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2621" w:rsidRDefault="001C4BA2" w:rsidP="001C4BA2">
      <w:pPr>
        <w:spacing w:line="360" w:lineRule="auto"/>
        <w:jc w:val="center"/>
        <w:rPr>
          <w:b/>
          <w:lang w:val="en-US"/>
        </w:rPr>
      </w:pPr>
      <w:r w:rsidRPr="001C4BA2">
        <w:rPr>
          <w:b/>
          <w:noProof/>
        </w:rPr>
        <w:drawing>
          <wp:inline distT="0" distB="0" distL="0" distR="0" wp14:anchorId="165A905B" wp14:editId="37CA5175">
            <wp:extent cx="6163294" cy="8633361"/>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168824" cy="8641107"/>
                    </a:xfrm>
                    <a:prstGeom prst="rect">
                      <a:avLst/>
                    </a:prstGeom>
                  </pic:spPr>
                </pic:pic>
              </a:graphicData>
            </a:graphic>
          </wp:inline>
        </w:drawing>
      </w:r>
    </w:p>
    <w:p w:rsidR="00472621" w:rsidRDefault="00472621">
      <w:pPr>
        <w:spacing w:after="160" w:line="259" w:lineRule="auto"/>
        <w:rPr>
          <w:b/>
          <w:lang w:val="en-US"/>
        </w:rPr>
      </w:pPr>
      <w:r>
        <w:rPr>
          <w:b/>
          <w:lang w:val="en-US"/>
        </w:rPr>
        <w:br w:type="page"/>
      </w:r>
    </w:p>
    <w:p w:rsidR="00F86678" w:rsidRDefault="001C4BA2" w:rsidP="007A23D1">
      <w:pPr>
        <w:spacing w:line="360" w:lineRule="auto"/>
        <w:jc w:val="center"/>
        <w:rPr>
          <w:b/>
          <w:lang w:val="en-US"/>
        </w:rPr>
      </w:pPr>
      <w:r w:rsidRPr="001C4BA2">
        <w:rPr>
          <w:b/>
          <w:noProof/>
        </w:rPr>
        <w:lastRenderedPageBreak/>
        <w:drawing>
          <wp:inline distT="0" distB="0" distL="0" distR="0" wp14:anchorId="7BDD4C9F" wp14:editId="37963F75">
            <wp:extent cx="5939790" cy="8056020"/>
            <wp:effectExtent l="0" t="0" r="381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39790" cy="8056020"/>
                    </a:xfrm>
                    <a:prstGeom prst="rect">
                      <a:avLst/>
                    </a:prstGeom>
                  </pic:spPr>
                </pic:pic>
              </a:graphicData>
            </a:graphic>
          </wp:inline>
        </w:drawing>
      </w:r>
    </w:p>
    <w:p w:rsidR="00F86678" w:rsidRDefault="00F86678">
      <w:pPr>
        <w:spacing w:after="160" w:line="259" w:lineRule="auto"/>
        <w:rPr>
          <w:b/>
          <w:lang w:val="en-US"/>
        </w:rPr>
      </w:pPr>
      <w:r>
        <w:rPr>
          <w:b/>
          <w:lang w:val="en-US"/>
        </w:rPr>
        <w:br w:type="page"/>
      </w:r>
    </w:p>
    <w:p w:rsidR="002A1B5C" w:rsidRDefault="00AC0133" w:rsidP="00472621">
      <w:pPr>
        <w:spacing w:line="360" w:lineRule="auto"/>
        <w:jc w:val="center"/>
        <w:rPr>
          <w:b/>
          <w:lang w:val="en-US"/>
        </w:rPr>
      </w:pPr>
      <w:r w:rsidRPr="002A1B5C">
        <w:rPr>
          <w:b/>
          <w:lang w:val="en-US"/>
        </w:rPr>
        <w:lastRenderedPageBreak/>
        <w:t>ABSTRACT</w:t>
      </w:r>
    </w:p>
    <w:p w:rsidR="008F2C22" w:rsidRPr="00F971C3" w:rsidRDefault="008F2C22" w:rsidP="008F2C22">
      <w:pPr>
        <w:spacing w:line="360" w:lineRule="auto"/>
        <w:ind w:left="142" w:firstLine="709"/>
        <w:jc w:val="both"/>
        <w:rPr>
          <w:lang w:val="en-US"/>
        </w:rPr>
      </w:pPr>
    </w:p>
    <w:p w:rsidR="00B37BAA" w:rsidRPr="00A30DB7" w:rsidRDefault="00BA3EB8" w:rsidP="00B37BAA">
      <w:pPr>
        <w:spacing w:line="360" w:lineRule="auto"/>
        <w:ind w:left="142" w:firstLine="567"/>
        <w:jc w:val="both"/>
        <w:rPr>
          <w:lang w:val="en-US"/>
        </w:rPr>
      </w:pPr>
      <w:r>
        <w:rPr>
          <w:lang w:val="en-US"/>
        </w:rPr>
        <w:t>Report 139</w:t>
      </w:r>
      <w:r w:rsidR="00B37BAA" w:rsidRPr="00A30DB7">
        <w:rPr>
          <w:lang w:val="en-US"/>
        </w:rPr>
        <w:t xml:space="preserve"> pages, 25 fi</w:t>
      </w:r>
      <w:r>
        <w:rPr>
          <w:lang w:val="en-US"/>
        </w:rPr>
        <w:t>gures, 11 tables, 63 sources, 18</w:t>
      </w:r>
      <w:r w:rsidR="00B37BAA" w:rsidRPr="00A30DB7">
        <w:rPr>
          <w:lang w:val="en-US"/>
        </w:rPr>
        <w:t xml:space="preserve"> app.</w:t>
      </w:r>
    </w:p>
    <w:p w:rsidR="00B37BAA" w:rsidRPr="00B37BAA" w:rsidRDefault="00B37BAA" w:rsidP="00B37BAA">
      <w:pPr>
        <w:spacing w:line="360" w:lineRule="auto"/>
        <w:jc w:val="both"/>
        <w:rPr>
          <w:lang w:val="en-US"/>
        </w:rPr>
      </w:pPr>
      <w:r w:rsidRPr="00A30DB7">
        <w:rPr>
          <w:lang w:val="en-US"/>
        </w:rPr>
        <w:t>INTELLIGENT CONTROL SYSTEMS, COMPLEX OBJECT, SMART - TECHNOLOGY, ARTIFICIAL IMMUNE SYSTEMS, MODIFIED ALGORITHMS</w:t>
      </w:r>
    </w:p>
    <w:p w:rsidR="00B37BAA" w:rsidRPr="00A30DB7" w:rsidRDefault="00B37BAA" w:rsidP="00B37BAA">
      <w:pPr>
        <w:spacing w:line="360" w:lineRule="auto"/>
        <w:ind w:left="142" w:firstLine="567"/>
        <w:jc w:val="both"/>
        <w:rPr>
          <w:lang w:val="en-US"/>
        </w:rPr>
      </w:pPr>
      <w:r w:rsidRPr="00C04585">
        <w:rPr>
          <w:lang w:val="en-US"/>
        </w:rPr>
        <w:t>The object of the research</w:t>
      </w:r>
      <w:r w:rsidRPr="00A30DB7">
        <w:rPr>
          <w:i/>
          <w:lang w:val="en-US"/>
        </w:rPr>
        <w:t xml:space="preserve"> </w:t>
      </w:r>
      <w:r w:rsidRPr="00A30DB7">
        <w:rPr>
          <w:lang w:val="en-US"/>
        </w:rPr>
        <w:t>is control systems for complex objects of industrial automation in the oil and gas industry.</w:t>
      </w:r>
    </w:p>
    <w:p w:rsidR="00B37BAA" w:rsidRPr="00A30DB7" w:rsidRDefault="00B37BAA" w:rsidP="00B37BAA">
      <w:pPr>
        <w:spacing w:line="360" w:lineRule="auto"/>
        <w:ind w:left="142" w:firstLine="567"/>
        <w:jc w:val="both"/>
        <w:rPr>
          <w:lang w:val="en-US"/>
        </w:rPr>
      </w:pPr>
      <w:r w:rsidRPr="00C04585">
        <w:rPr>
          <w:lang w:val="en-US"/>
        </w:rPr>
        <w:t>The goal of the research is</w:t>
      </w:r>
      <w:r w:rsidRPr="00A30DB7">
        <w:rPr>
          <w:lang w:val="en-US"/>
        </w:rPr>
        <w:t xml:space="preserve"> to develop cognitive Smart - technologies, models, algorithms and software for </w:t>
      </w:r>
      <w:r>
        <w:rPr>
          <w:lang w:val="en-US"/>
        </w:rPr>
        <w:t>creating</w:t>
      </w:r>
      <w:r w:rsidRPr="00A30DB7">
        <w:rPr>
          <w:lang w:val="en-US"/>
        </w:rPr>
        <w:t xml:space="preserve"> effective intelligent control systems for complex nonlinear dynamic objects with parameter uncertainties for various applications based on the development of the latest approaches</w:t>
      </w:r>
      <w:r>
        <w:rPr>
          <w:lang w:val="en-US"/>
        </w:rPr>
        <w:t xml:space="preserve"> of artificial immune systems (A</w:t>
      </w:r>
      <w:r w:rsidRPr="00A30DB7">
        <w:rPr>
          <w:lang w:val="en-US"/>
        </w:rPr>
        <w:t>IS) and other artificial intelligence methods using modern computer facilities.</w:t>
      </w:r>
    </w:p>
    <w:p w:rsidR="00B37BAA" w:rsidRPr="00A30DB7" w:rsidRDefault="00B37BAA" w:rsidP="00B37BAA">
      <w:pPr>
        <w:spacing w:line="360" w:lineRule="auto"/>
        <w:ind w:left="142" w:firstLine="567"/>
        <w:jc w:val="both"/>
        <w:rPr>
          <w:lang w:val="en-US"/>
        </w:rPr>
      </w:pPr>
      <w:r w:rsidRPr="00C04585">
        <w:rPr>
          <w:lang w:val="en-US"/>
        </w:rPr>
        <w:t>Work methods. During</w:t>
      </w:r>
      <w:r w:rsidRPr="00A30DB7">
        <w:rPr>
          <w:lang w:val="en-US"/>
        </w:rPr>
        <w:t xml:space="preserve"> the research, </w:t>
      </w:r>
      <w:r>
        <w:rPr>
          <w:lang w:val="en-US"/>
        </w:rPr>
        <w:t xml:space="preserve">there </w:t>
      </w:r>
      <w:r w:rsidRPr="00A30DB7">
        <w:rPr>
          <w:lang w:val="en-US"/>
        </w:rPr>
        <w:t xml:space="preserve">were used modified </w:t>
      </w:r>
      <w:r>
        <w:rPr>
          <w:lang w:val="en-US"/>
        </w:rPr>
        <w:t>A</w:t>
      </w:r>
      <w:r w:rsidRPr="00A30DB7">
        <w:rPr>
          <w:lang w:val="en-US"/>
        </w:rPr>
        <w:t>IS algorithms.</w:t>
      </w:r>
    </w:p>
    <w:p w:rsidR="00B37BAA" w:rsidRPr="00B37BAA" w:rsidRDefault="00B37BAA" w:rsidP="00B37BAA">
      <w:pPr>
        <w:spacing w:line="360" w:lineRule="auto"/>
        <w:ind w:left="142" w:firstLine="567"/>
        <w:jc w:val="both"/>
        <w:rPr>
          <w:lang w:val="en-US"/>
        </w:rPr>
      </w:pPr>
      <w:proofErr w:type="gramStart"/>
      <w:r w:rsidRPr="00C04585">
        <w:rPr>
          <w:lang w:val="en-US"/>
        </w:rPr>
        <w:t>Results of work and their novelty.</w:t>
      </w:r>
      <w:proofErr w:type="gramEnd"/>
      <w:r w:rsidRPr="00A30DB7">
        <w:rPr>
          <w:i/>
          <w:lang w:val="en-US"/>
        </w:rPr>
        <w:t xml:space="preserve"> </w:t>
      </w:r>
      <w:r w:rsidRPr="00B37BAA">
        <w:rPr>
          <w:lang w:val="en-US"/>
        </w:rPr>
        <w:t>For 2020, the following main results were obtained:</w:t>
      </w:r>
    </w:p>
    <w:p w:rsidR="00B37BAA" w:rsidRPr="00A30DB7" w:rsidRDefault="00B37BAA" w:rsidP="00B37BAA">
      <w:pPr>
        <w:spacing w:line="360" w:lineRule="auto"/>
        <w:ind w:left="142" w:firstLine="567"/>
        <w:jc w:val="both"/>
        <w:rPr>
          <w:lang w:val="en-US"/>
        </w:rPr>
      </w:pPr>
      <w:r w:rsidRPr="00A30DB7">
        <w:rPr>
          <w:lang w:val="en-US"/>
        </w:rPr>
        <w:t xml:space="preserve">- </w:t>
      </w:r>
      <w:r>
        <w:rPr>
          <w:lang w:val="en-US"/>
        </w:rPr>
        <w:t xml:space="preserve">there </w:t>
      </w:r>
      <w:r w:rsidRPr="00A30DB7">
        <w:rPr>
          <w:lang w:val="en-US"/>
        </w:rPr>
        <w:t xml:space="preserve">was created </w:t>
      </w:r>
      <w:r>
        <w:rPr>
          <w:lang w:val="en-US"/>
        </w:rPr>
        <w:t>a</w:t>
      </w:r>
      <w:r w:rsidRPr="00A30DB7">
        <w:rPr>
          <w:lang w:val="en-US"/>
        </w:rPr>
        <w:t xml:space="preserve"> system for diagnostics of industrial equipment on the basis of modified AIS algorithms and the AMDEC approach using modern microprocessor technology from Schneider Electric. The assessment of the degree </w:t>
      </w:r>
      <w:r>
        <w:rPr>
          <w:lang w:val="en-US"/>
        </w:rPr>
        <w:t xml:space="preserve">of </w:t>
      </w:r>
      <w:r w:rsidRPr="00A30DB7">
        <w:rPr>
          <w:lang w:val="en-US"/>
        </w:rPr>
        <w:t xml:space="preserve">criticality of U700 equipment failures of the TengizChevroil enterprise was carried out on </w:t>
      </w:r>
      <w:r>
        <w:rPr>
          <w:lang w:val="en-US"/>
        </w:rPr>
        <w:t xml:space="preserve">the basis of </w:t>
      </w:r>
      <w:r w:rsidRPr="00A30DB7">
        <w:rPr>
          <w:lang w:val="en-US"/>
        </w:rPr>
        <w:t xml:space="preserve">the calculation of the RPI risk priority index, the analysis of the criticality of equipment </w:t>
      </w:r>
      <w:r>
        <w:rPr>
          <w:lang w:val="en-US"/>
        </w:rPr>
        <w:t>faults</w:t>
      </w:r>
      <w:r w:rsidRPr="00A30DB7">
        <w:rPr>
          <w:lang w:val="en-US"/>
        </w:rPr>
        <w:t xml:space="preserve"> was carried out using the indicators of the degree of criticality and the probability of </w:t>
      </w:r>
      <w:r>
        <w:rPr>
          <w:lang w:val="en-US"/>
        </w:rPr>
        <w:t>faults</w:t>
      </w:r>
      <w:r w:rsidRPr="00A30DB7">
        <w:rPr>
          <w:lang w:val="en-US"/>
        </w:rPr>
        <w:t>.</w:t>
      </w:r>
    </w:p>
    <w:p w:rsidR="00B37BAA" w:rsidRPr="00A30DB7" w:rsidRDefault="00B37BAA" w:rsidP="00B37BAA">
      <w:pPr>
        <w:spacing w:line="360" w:lineRule="auto"/>
        <w:ind w:left="142" w:firstLine="567"/>
        <w:jc w:val="both"/>
        <w:rPr>
          <w:lang w:val="en-US"/>
        </w:rPr>
      </w:pPr>
      <w:r w:rsidRPr="00A30DB7">
        <w:rPr>
          <w:lang w:val="en-US"/>
        </w:rPr>
        <w:t xml:space="preserve">- </w:t>
      </w:r>
      <w:r>
        <w:rPr>
          <w:lang w:val="en-US"/>
        </w:rPr>
        <w:t xml:space="preserve">there </w:t>
      </w:r>
      <w:r w:rsidRPr="00A30DB7">
        <w:rPr>
          <w:lang w:val="en-US"/>
        </w:rPr>
        <w:t xml:space="preserve">was developed </w:t>
      </w:r>
      <w:r>
        <w:rPr>
          <w:lang w:val="en-US"/>
        </w:rPr>
        <w:t>a</w:t>
      </w:r>
      <w:r w:rsidRPr="00A30DB7">
        <w:rPr>
          <w:lang w:val="en-US"/>
        </w:rPr>
        <w:t xml:space="preserve">n information optical Smart-technology of distance learning for the distributed control Experion PKS system by Honeywell for operators of the oil and gas industry based on the </w:t>
      </w:r>
      <w:r>
        <w:rPr>
          <w:lang w:val="en-US"/>
        </w:rPr>
        <w:t>AIS</w:t>
      </w:r>
      <w:r w:rsidRPr="00A30DB7">
        <w:rPr>
          <w:lang w:val="en-US"/>
        </w:rPr>
        <w:t xml:space="preserve"> approach and </w:t>
      </w:r>
      <w:r>
        <w:rPr>
          <w:lang w:val="en-US"/>
        </w:rPr>
        <w:t xml:space="preserve">on </w:t>
      </w:r>
      <w:r w:rsidRPr="00A30DB7">
        <w:rPr>
          <w:lang w:val="en-US"/>
        </w:rPr>
        <w:t xml:space="preserve">an innovative methodology for the ergonomic design of cognitive mnemonic </w:t>
      </w:r>
      <w:r>
        <w:rPr>
          <w:lang w:val="en-US"/>
        </w:rPr>
        <w:t>diagrams</w:t>
      </w:r>
      <w:r w:rsidRPr="00A30DB7">
        <w:rPr>
          <w:lang w:val="en-US"/>
        </w:rPr>
        <w:t>, taking into account the peculiarities of vision and psychophysiological characteristics of students.</w:t>
      </w:r>
    </w:p>
    <w:p w:rsidR="00B37BAA" w:rsidRPr="00A30DB7" w:rsidRDefault="00B37BAA" w:rsidP="00B37BAA">
      <w:pPr>
        <w:spacing w:line="360" w:lineRule="auto"/>
        <w:ind w:left="142" w:firstLine="567"/>
        <w:jc w:val="both"/>
        <w:rPr>
          <w:lang w:val="en-US"/>
        </w:rPr>
      </w:pPr>
      <w:r w:rsidRPr="00A30DB7">
        <w:rPr>
          <w:lang w:val="en-US"/>
        </w:rPr>
        <w:t xml:space="preserve">- </w:t>
      </w:r>
      <w:proofErr w:type="gramStart"/>
      <w:r>
        <w:rPr>
          <w:lang w:val="en-US"/>
        </w:rPr>
        <w:t>there</w:t>
      </w:r>
      <w:proofErr w:type="gramEnd"/>
      <w:r>
        <w:rPr>
          <w:lang w:val="en-US"/>
        </w:rPr>
        <w:t xml:space="preserve"> was d</w:t>
      </w:r>
      <w:r w:rsidRPr="00A30DB7">
        <w:rPr>
          <w:lang w:val="en-US"/>
        </w:rPr>
        <w:t xml:space="preserve">eveloped software for the implementation of </w:t>
      </w:r>
      <w:r>
        <w:rPr>
          <w:lang w:val="en-US"/>
        </w:rPr>
        <w:t xml:space="preserve">a </w:t>
      </w:r>
      <w:r w:rsidRPr="00A30DB7">
        <w:rPr>
          <w:lang w:val="en-US"/>
        </w:rPr>
        <w:t xml:space="preserve">Smart-technology for </w:t>
      </w:r>
      <w:r>
        <w:rPr>
          <w:lang w:val="en-US"/>
        </w:rPr>
        <w:t>creating</w:t>
      </w:r>
      <w:r w:rsidRPr="00A30DB7">
        <w:rPr>
          <w:lang w:val="en-US"/>
        </w:rPr>
        <w:t xml:space="preserve"> intelligent complex control systems for various applications.</w:t>
      </w:r>
    </w:p>
    <w:p w:rsidR="00B37BAA" w:rsidRDefault="00B37BAA" w:rsidP="00B37BAA">
      <w:pPr>
        <w:spacing w:line="360" w:lineRule="auto"/>
        <w:ind w:left="142" w:firstLine="567"/>
        <w:jc w:val="both"/>
        <w:rPr>
          <w:i/>
          <w:lang w:val="en-US"/>
        </w:rPr>
      </w:pPr>
      <w:r w:rsidRPr="00C04585">
        <w:rPr>
          <w:lang w:val="en-US"/>
        </w:rPr>
        <w:t>Field of application of the results:</w:t>
      </w:r>
      <w:r w:rsidRPr="00A30DB7">
        <w:rPr>
          <w:i/>
          <w:lang w:val="en-US"/>
        </w:rPr>
        <w:t xml:space="preserve"> </w:t>
      </w:r>
      <w:r w:rsidRPr="00A30DB7">
        <w:rPr>
          <w:lang w:val="en-US"/>
        </w:rPr>
        <w:t>Industrial enterprises of the oil and gas industry.</w:t>
      </w:r>
    </w:p>
    <w:p w:rsidR="00B37BAA" w:rsidRPr="00B37BAA" w:rsidRDefault="00B37BAA" w:rsidP="00B37BAA">
      <w:pPr>
        <w:tabs>
          <w:tab w:val="left" w:pos="709"/>
        </w:tabs>
        <w:spacing w:line="360" w:lineRule="auto"/>
        <w:ind w:firstLine="709"/>
        <w:jc w:val="both"/>
        <w:rPr>
          <w:b/>
          <w:lang w:val="en-US"/>
        </w:rPr>
      </w:pPr>
      <w:r w:rsidRPr="00B37BAA">
        <w:rPr>
          <w:b/>
          <w:lang w:val="en-US"/>
        </w:rPr>
        <w:br w:type="page"/>
      </w:r>
    </w:p>
    <w:p w:rsidR="002A1B5C" w:rsidRPr="005E5204" w:rsidRDefault="002A1B5C" w:rsidP="002A1B5C">
      <w:pPr>
        <w:spacing w:line="360" w:lineRule="auto"/>
        <w:jc w:val="center"/>
        <w:rPr>
          <w:b/>
        </w:rPr>
      </w:pPr>
      <w:r w:rsidRPr="005E5204">
        <w:rPr>
          <w:b/>
        </w:rPr>
        <w:lastRenderedPageBreak/>
        <w:t>РЕФЕРАТ</w:t>
      </w:r>
    </w:p>
    <w:p w:rsidR="002A1B5C" w:rsidRPr="005201DE" w:rsidRDefault="002A1B5C" w:rsidP="002A1B5C">
      <w:pPr>
        <w:spacing w:line="360" w:lineRule="auto"/>
        <w:ind w:left="142" w:firstLine="709"/>
        <w:jc w:val="both"/>
      </w:pPr>
    </w:p>
    <w:p w:rsidR="002A1B5C" w:rsidRPr="001F725C" w:rsidRDefault="00BA3EB8" w:rsidP="002A1B5C">
      <w:pPr>
        <w:spacing w:line="360" w:lineRule="auto"/>
        <w:ind w:firstLine="709"/>
        <w:jc w:val="both"/>
      </w:pPr>
      <w:r>
        <w:t>Есеп 1</w:t>
      </w:r>
      <w:r w:rsidRPr="00BA3EB8">
        <w:t>39</w:t>
      </w:r>
      <w:r w:rsidR="002A1B5C">
        <w:t xml:space="preserve"> б</w:t>
      </w:r>
      <w:r w:rsidR="002A1B5C" w:rsidRPr="001F725C">
        <w:t xml:space="preserve">., 25 </w:t>
      </w:r>
      <w:r w:rsidR="002A1B5C">
        <w:rPr>
          <w:lang w:val="kk-KZ"/>
        </w:rPr>
        <w:t>сурет</w:t>
      </w:r>
      <w:r w:rsidR="002A1B5C" w:rsidRPr="001F725C">
        <w:t xml:space="preserve">., 11 </w:t>
      </w:r>
      <w:r w:rsidR="002A1B5C">
        <w:rPr>
          <w:lang w:val="kk-KZ"/>
        </w:rPr>
        <w:t>кесте</w:t>
      </w:r>
      <w:r w:rsidR="002A1B5C" w:rsidRPr="001F725C">
        <w:t xml:space="preserve">., 63 </w:t>
      </w:r>
      <w:r w:rsidR="002A1B5C">
        <w:rPr>
          <w:lang w:val="kk-KZ"/>
        </w:rPr>
        <w:t>дереккөз</w:t>
      </w:r>
      <w:r>
        <w:t>, 1</w:t>
      </w:r>
      <w:r w:rsidRPr="00F81AC4">
        <w:t>8</w:t>
      </w:r>
      <w:r w:rsidR="002A1B5C" w:rsidRPr="001F725C">
        <w:t xml:space="preserve"> </w:t>
      </w:r>
      <w:r w:rsidR="002A1B5C">
        <w:rPr>
          <w:lang w:val="kk-KZ"/>
        </w:rPr>
        <w:t>қосымша</w:t>
      </w:r>
      <w:r w:rsidR="002A1B5C" w:rsidRPr="001F725C">
        <w:t>.</w:t>
      </w:r>
    </w:p>
    <w:p w:rsidR="002A1B5C" w:rsidRPr="00127195" w:rsidRDefault="002A1B5C" w:rsidP="002A1B5C">
      <w:pPr>
        <w:spacing w:line="360" w:lineRule="auto"/>
        <w:ind w:left="142"/>
        <w:jc w:val="both"/>
        <w:rPr>
          <w:lang w:val="kk-KZ"/>
        </w:rPr>
      </w:pPr>
      <w:r w:rsidRPr="001F725C">
        <w:t>ИНТЕЛЛЕКТУА</w:t>
      </w:r>
      <w:r w:rsidRPr="00127195">
        <w:t>ЛДЫ БАСҚАРУ ЖҮЙЕЛЕРІ</w:t>
      </w:r>
      <w:r w:rsidRPr="001F725C">
        <w:t xml:space="preserve">, </w:t>
      </w:r>
      <w:proofErr w:type="gramStart"/>
      <w:r>
        <w:rPr>
          <w:lang w:val="kk-KZ"/>
        </w:rPr>
        <w:t>К</w:t>
      </w:r>
      <w:proofErr w:type="gramEnd"/>
      <w:r>
        <w:rPr>
          <w:lang w:val="kk-KZ"/>
        </w:rPr>
        <w:t xml:space="preserve">ҮРДЕЛІ </w:t>
      </w:r>
      <w:proofErr w:type="gramStart"/>
      <w:r>
        <w:rPr>
          <w:lang w:val="kk-KZ"/>
        </w:rPr>
        <w:t>ОБЪЕКТ</w:t>
      </w:r>
      <w:proofErr w:type="gramEnd"/>
      <w:r w:rsidRPr="001F725C">
        <w:t xml:space="preserve">, </w:t>
      </w:r>
      <w:r w:rsidRPr="001F725C">
        <w:rPr>
          <w:lang w:val="en-US"/>
        </w:rPr>
        <w:t>SMART</w:t>
      </w:r>
      <w:r w:rsidRPr="001F725C">
        <w:t xml:space="preserve"> – ТЕХНОЛОГИЯ, </w:t>
      </w:r>
      <w:r>
        <w:rPr>
          <w:lang w:val="kk-KZ"/>
        </w:rPr>
        <w:t>ЖАСАНДЫ</w:t>
      </w:r>
      <w:r w:rsidRPr="001F725C">
        <w:t xml:space="preserve"> ИММУН</w:t>
      </w:r>
      <w:r>
        <w:rPr>
          <w:lang w:val="kk-KZ"/>
        </w:rPr>
        <w:t>ДЫ</w:t>
      </w:r>
      <w:r w:rsidRPr="001F725C">
        <w:t xml:space="preserve"> </w:t>
      </w:r>
      <w:r>
        <w:rPr>
          <w:lang w:val="kk-KZ"/>
        </w:rPr>
        <w:t>ЖҮЙЕЛЕР</w:t>
      </w:r>
      <w:r w:rsidRPr="001F725C">
        <w:t>, МОДИФИ</w:t>
      </w:r>
      <w:r>
        <w:rPr>
          <w:lang w:val="kk-KZ"/>
        </w:rPr>
        <w:t>КА</w:t>
      </w:r>
      <w:r w:rsidRPr="001F725C">
        <w:t>ЦИ</w:t>
      </w:r>
      <w:r>
        <w:rPr>
          <w:lang w:val="kk-KZ"/>
        </w:rPr>
        <w:t xml:space="preserve">ЯЛАНҒАН </w:t>
      </w:r>
      <w:r>
        <w:t>АЛГОРИТМ</w:t>
      </w:r>
      <w:r>
        <w:rPr>
          <w:lang w:val="kk-KZ"/>
        </w:rPr>
        <w:t>ДЕР</w:t>
      </w:r>
    </w:p>
    <w:p w:rsidR="002A1B5C" w:rsidRDefault="002A1B5C" w:rsidP="002A1B5C">
      <w:pPr>
        <w:spacing w:line="360" w:lineRule="auto"/>
        <w:ind w:left="142" w:firstLine="567"/>
        <w:jc w:val="both"/>
        <w:rPr>
          <w:i/>
          <w:lang w:val="kk-KZ"/>
        </w:rPr>
      </w:pPr>
      <w:r w:rsidRPr="00C04585">
        <w:rPr>
          <w:lang w:val="kk-KZ"/>
        </w:rPr>
        <w:t xml:space="preserve">Зерттеу объектісі </w:t>
      </w:r>
      <w:r w:rsidRPr="006802A5">
        <w:rPr>
          <w:i/>
          <w:lang w:val="kk-KZ"/>
        </w:rPr>
        <w:t xml:space="preserve">- </w:t>
      </w:r>
      <w:r w:rsidRPr="006802A5">
        <w:rPr>
          <w:lang w:val="kk-KZ"/>
        </w:rPr>
        <w:t>мұнай-газ саласындағы өндірістік автомат</w:t>
      </w:r>
      <w:r>
        <w:rPr>
          <w:lang w:val="kk-KZ"/>
        </w:rPr>
        <w:t>тандыру</w:t>
      </w:r>
      <w:r w:rsidRPr="006802A5">
        <w:rPr>
          <w:lang w:val="kk-KZ"/>
        </w:rPr>
        <w:t>дың күрделі объектілерін басқару жүйелері</w:t>
      </w:r>
      <w:r>
        <w:rPr>
          <w:lang w:val="kk-KZ"/>
        </w:rPr>
        <w:t xml:space="preserve"> болып табылады</w:t>
      </w:r>
      <w:r w:rsidRPr="006802A5">
        <w:rPr>
          <w:i/>
          <w:lang w:val="kk-KZ"/>
        </w:rPr>
        <w:t>.</w:t>
      </w:r>
      <w:r>
        <w:rPr>
          <w:i/>
          <w:lang w:val="kk-KZ"/>
        </w:rPr>
        <w:t xml:space="preserve"> </w:t>
      </w:r>
    </w:p>
    <w:p w:rsidR="002A1B5C" w:rsidRPr="00341689" w:rsidRDefault="002A1B5C" w:rsidP="002A1B5C">
      <w:pPr>
        <w:spacing w:line="360" w:lineRule="auto"/>
        <w:ind w:left="142" w:firstLine="567"/>
        <w:jc w:val="both"/>
        <w:rPr>
          <w:bCs/>
          <w:i/>
          <w:lang w:val="kk-KZ"/>
        </w:rPr>
      </w:pPr>
      <w:r w:rsidRPr="00C04585">
        <w:rPr>
          <w:lang w:val="kk-KZ"/>
        </w:rPr>
        <w:t>Зерттеудің мақсаты</w:t>
      </w:r>
      <w:r>
        <w:rPr>
          <w:i/>
          <w:lang w:val="kk-KZ"/>
        </w:rPr>
        <w:t xml:space="preserve"> –</w:t>
      </w:r>
      <w:r>
        <w:rPr>
          <w:lang w:val="kk-KZ"/>
        </w:rPr>
        <w:t xml:space="preserve"> есептеу техникасының </w:t>
      </w:r>
      <w:r w:rsidRPr="00E85DCD">
        <w:rPr>
          <w:lang w:val="kk-KZ"/>
        </w:rPr>
        <w:t xml:space="preserve">заманауи </w:t>
      </w:r>
      <w:r>
        <w:rPr>
          <w:lang w:val="kk-KZ"/>
        </w:rPr>
        <w:t xml:space="preserve">құралдарын пайдалана отырып </w:t>
      </w:r>
      <w:r w:rsidRPr="00E85DCD">
        <w:rPr>
          <w:lang w:val="kk-KZ"/>
        </w:rPr>
        <w:t>жасанды иммундық жүйелердің (</w:t>
      </w:r>
      <w:r>
        <w:rPr>
          <w:lang w:val="kk-KZ"/>
        </w:rPr>
        <w:t>ЖИЖ</w:t>
      </w:r>
      <w:r w:rsidRPr="00E85DCD">
        <w:rPr>
          <w:lang w:val="kk-KZ"/>
        </w:rPr>
        <w:t>) және басқа да жасанды интеллект әдістерінің негізінде әртүрлі қосымшалар</w:t>
      </w:r>
      <w:r>
        <w:rPr>
          <w:lang w:val="kk-KZ"/>
        </w:rPr>
        <w:t>ды құру үшін параметлері</w:t>
      </w:r>
      <w:r w:rsidRPr="00AA7CE2">
        <w:rPr>
          <w:lang w:val="kk-KZ"/>
        </w:rPr>
        <w:t xml:space="preserve"> белгісіз күрделі сызықтық емес динамикалық объектілерді басқарудың тиімд</w:t>
      </w:r>
      <w:r>
        <w:rPr>
          <w:lang w:val="kk-KZ"/>
        </w:rPr>
        <w:t xml:space="preserve">і интеллектуалды жүйелерін құрудың </w:t>
      </w:r>
      <w:r w:rsidRPr="006802A5">
        <w:rPr>
          <w:lang w:val="kk-KZ"/>
        </w:rPr>
        <w:t>когнитив</w:t>
      </w:r>
      <w:r>
        <w:rPr>
          <w:lang w:val="kk-KZ"/>
        </w:rPr>
        <w:t>ті</w:t>
      </w:r>
      <w:r w:rsidRPr="006802A5">
        <w:rPr>
          <w:lang w:val="kk-KZ"/>
        </w:rPr>
        <w:t xml:space="preserve"> Smart – технологи</w:t>
      </w:r>
      <w:r>
        <w:rPr>
          <w:lang w:val="kk-KZ"/>
        </w:rPr>
        <w:t xml:space="preserve">ясын, модельдерін, алгоритмдерін және </w:t>
      </w:r>
      <w:r w:rsidRPr="00AA7CE2">
        <w:rPr>
          <w:lang w:val="kk-KZ"/>
        </w:rPr>
        <w:t>бағдарламалық жасақтамасын</w:t>
      </w:r>
      <w:r>
        <w:rPr>
          <w:lang w:val="kk-KZ"/>
        </w:rPr>
        <w:t xml:space="preserve"> жасау. </w:t>
      </w:r>
      <w:r>
        <w:rPr>
          <w:i/>
          <w:lang w:val="kk-KZ"/>
        </w:rPr>
        <w:t xml:space="preserve"> </w:t>
      </w:r>
    </w:p>
    <w:p w:rsidR="002A1B5C" w:rsidRPr="00341689" w:rsidRDefault="002A1B5C" w:rsidP="002A1B5C">
      <w:pPr>
        <w:pStyle w:val="afe"/>
        <w:spacing w:line="360" w:lineRule="auto"/>
        <w:ind w:firstLine="709"/>
        <w:jc w:val="both"/>
        <w:rPr>
          <w:b w:val="0"/>
          <w:sz w:val="24"/>
          <w:szCs w:val="24"/>
          <w:lang w:val="kk-KZ"/>
        </w:rPr>
      </w:pPr>
      <w:r w:rsidRPr="00C04585">
        <w:rPr>
          <w:b w:val="0"/>
          <w:sz w:val="24"/>
          <w:szCs w:val="24"/>
          <w:lang w:val="kk-KZ"/>
        </w:rPr>
        <w:t>Жұмысты жүргізу әдісі.</w:t>
      </w:r>
      <w:r w:rsidRPr="00341689">
        <w:rPr>
          <w:b w:val="0"/>
          <w:sz w:val="24"/>
          <w:szCs w:val="24"/>
          <w:lang w:val="kk-KZ"/>
        </w:rPr>
        <w:t xml:space="preserve"> </w:t>
      </w:r>
      <w:r>
        <w:rPr>
          <w:b w:val="0"/>
          <w:sz w:val="24"/>
          <w:szCs w:val="24"/>
          <w:lang w:val="kk-KZ"/>
        </w:rPr>
        <w:t xml:space="preserve">Зерттеу жүргізу барысында модификацияланған ЖИЖ алгоритмдері қолданылды. </w:t>
      </w:r>
    </w:p>
    <w:p w:rsidR="002A1B5C" w:rsidRPr="00EA0976" w:rsidRDefault="002A1B5C" w:rsidP="002A1B5C">
      <w:pPr>
        <w:shd w:val="clear" w:color="auto" w:fill="FFFFFF"/>
        <w:spacing w:line="360" w:lineRule="auto"/>
        <w:ind w:firstLine="709"/>
        <w:jc w:val="both"/>
        <w:rPr>
          <w:lang w:val="kk-KZ"/>
        </w:rPr>
      </w:pPr>
      <w:r w:rsidRPr="00C04585">
        <w:rPr>
          <w:lang w:val="kk-KZ"/>
        </w:rPr>
        <w:t>Жұмыстың нәтижелері және олардың жаңашылдығы.</w:t>
      </w:r>
      <w:r>
        <w:rPr>
          <w:i/>
          <w:lang w:val="kk-KZ"/>
        </w:rPr>
        <w:t xml:space="preserve"> </w:t>
      </w:r>
      <w:r w:rsidRPr="00EA0976">
        <w:rPr>
          <w:lang w:val="kk-KZ"/>
        </w:rPr>
        <w:t>2020</w:t>
      </w:r>
      <w:r>
        <w:rPr>
          <w:lang w:val="kk-KZ"/>
        </w:rPr>
        <w:t xml:space="preserve"> жыл үшін келесідей негізгі нәтижелер алынды</w:t>
      </w:r>
      <w:r w:rsidRPr="00EA0976">
        <w:rPr>
          <w:lang w:val="kk-KZ"/>
        </w:rPr>
        <w:t xml:space="preserve">: </w:t>
      </w:r>
    </w:p>
    <w:p w:rsidR="002A1B5C" w:rsidRDefault="002A1B5C" w:rsidP="002A1B5C">
      <w:pPr>
        <w:shd w:val="clear" w:color="auto" w:fill="FFFFFF"/>
        <w:spacing w:line="360" w:lineRule="auto"/>
        <w:ind w:firstLine="709"/>
        <w:jc w:val="both"/>
        <w:rPr>
          <w:lang w:val="kk-KZ"/>
        </w:rPr>
      </w:pPr>
      <w:r w:rsidRPr="00EA0976">
        <w:rPr>
          <w:lang w:val="kk-KZ"/>
        </w:rPr>
        <w:t xml:space="preserve">- </w:t>
      </w:r>
      <w:r w:rsidRPr="002D1A34">
        <w:rPr>
          <w:lang w:val="kk-KZ"/>
        </w:rPr>
        <w:t>Schneider Electric</w:t>
      </w:r>
      <w:r>
        <w:rPr>
          <w:lang w:val="kk-KZ"/>
        </w:rPr>
        <w:t xml:space="preserve"> фирмасының заманауи микропроцессорлық техникасын пайдаланатын </w:t>
      </w:r>
      <w:r w:rsidRPr="002D1A34">
        <w:rPr>
          <w:lang w:val="kk-KZ"/>
        </w:rPr>
        <w:t>AMDEC</w:t>
      </w:r>
      <w:r>
        <w:rPr>
          <w:lang w:val="kk-KZ"/>
        </w:rPr>
        <w:t xml:space="preserve"> тәсілдемесінің және ЖИЖ модификацияланған алгоритмдерінің негізіндегі өндірістік жабдықтардың диагностикалық жүйесі құрылды</w:t>
      </w:r>
      <w:r w:rsidRPr="002D1A34">
        <w:rPr>
          <w:lang w:val="kk-KZ"/>
        </w:rPr>
        <w:t xml:space="preserve">. </w:t>
      </w:r>
      <w:r w:rsidRPr="009875E4">
        <w:rPr>
          <w:lang w:val="kk-KZ"/>
        </w:rPr>
        <w:t xml:space="preserve"> </w:t>
      </w:r>
      <w:r w:rsidRPr="00824A6A">
        <w:rPr>
          <w:lang w:val="kk-KZ"/>
        </w:rPr>
        <w:t>RPI тәуекелінің басымдығының</w:t>
      </w:r>
      <w:r>
        <w:rPr>
          <w:lang w:val="kk-KZ"/>
        </w:rPr>
        <w:t xml:space="preserve"> </w:t>
      </w:r>
      <w:r w:rsidRPr="00824A6A">
        <w:rPr>
          <w:lang w:val="kk-KZ"/>
        </w:rPr>
        <w:t>индексін есептеу негізінде</w:t>
      </w:r>
      <w:r>
        <w:rPr>
          <w:lang w:val="kk-KZ"/>
        </w:rPr>
        <w:t>гі</w:t>
      </w:r>
      <w:r w:rsidRPr="00824A6A">
        <w:rPr>
          <w:lang w:val="kk-KZ"/>
        </w:rPr>
        <w:t xml:space="preserve"> ТеңізШевройл кәсіпорнының У700 жабдығының істен шығу</w:t>
      </w:r>
      <w:r>
        <w:rPr>
          <w:lang w:val="kk-KZ"/>
        </w:rPr>
        <w:t xml:space="preserve"> қаупінің</w:t>
      </w:r>
      <w:r w:rsidRPr="00824A6A">
        <w:rPr>
          <w:lang w:val="kk-KZ"/>
        </w:rPr>
        <w:t xml:space="preserve"> деңгейін бағалау жүзеге асырылды, </w:t>
      </w:r>
      <w:r w:rsidRPr="0028549D">
        <w:rPr>
          <w:lang w:val="kk-KZ"/>
        </w:rPr>
        <w:t xml:space="preserve">жабдықтың істен шығуының сыни деңгейі мен бұзылу ықтималдығының көрсеткіштерін қолдана отырып талдау </w:t>
      </w:r>
      <w:r>
        <w:rPr>
          <w:lang w:val="kk-KZ"/>
        </w:rPr>
        <w:t xml:space="preserve">жасалды. </w:t>
      </w:r>
    </w:p>
    <w:p w:rsidR="002A1B5C" w:rsidRPr="00341689" w:rsidRDefault="002A1B5C" w:rsidP="002A1B5C">
      <w:pPr>
        <w:spacing w:line="360" w:lineRule="auto"/>
        <w:ind w:firstLine="567"/>
        <w:jc w:val="both"/>
        <w:rPr>
          <w:spacing w:val="2"/>
          <w:lang w:val="kk-KZ"/>
        </w:rPr>
      </w:pPr>
      <w:r>
        <w:rPr>
          <w:spacing w:val="2"/>
          <w:lang w:val="kk-KZ"/>
        </w:rPr>
        <w:t>- ЖИЖ</w:t>
      </w:r>
      <w:r>
        <w:rPr>
          <w:lang w:val="kk-KZ"/>
        </w:rPr>
        <w:t xml:space="preserve"> негізінде мұнай</w:t>
      </w:r>
      <w:r w:rsidRPr="00C815C1">
        <w:rPr>
          <w:lang w:val="kk-KZ"/>
        </w:rPr>
        <w:t xml:space="preserve"> - </w:t>
      </w:r>
      <w:r>
        <w:rPr>
          <w:lang w:val="kk-KZ"/>
        </w:rPr>
        <w:t xml:space="preserve">газ саласының операторларына арналған </w:t>
      </w:r>
      <w:r w:rsidRPr="00C815C1">
        <w:rPr>
          <w:spacing w:val="2"/>
          <w:lang w:val="kk-KZ"/>
        </w:rPr>
        <w:t>Honeywell</w:t>
      </w:r>
      <w:r>
        <w:rPr>
          <w:spacing w:val="2"/>
          <w:lang w:val="kk-KZ"/>
        </w:rPr>
        <w:t xml:space="preserve"> фирмасының </w:t>
      </w:r>
      <w:r w:rsidRPr="00C815C1">
        <w:rPr>
          <w:spacing w:val="2"/>
          <w:lang w:val="kk-KZ"/>
        </w:rPr>
        <w:t>Experion PKS</w:t>
      </w:r>
      <w:r>
        <w:rPr>
          <w:spacing w:val="2"/>
          <w:lang w:val="kk-KZ"/>
        </w:rPr>
        <w:t xml:space="preserve"> т</w:t>
      </w:r>
      <w:r w:rsidRPr="00D20896">
        <w:rPr>
          <w:spacing w:val="2"/>
          <w:lang w:val="kk-KZ"/>
        </w:rPr>
        <w:t xml:space="preserve">аратылған басқару жүйесін қашықтықтан оқытудың ақпараттық-оптикалық </w:t>
      </w:r>
      <w:r w:rsidRPr="00C815C1">
        <w:rPr>
          <w:spacing w:val="2"/>
          <w:lang w:val="kk-KZ"/>
        </w:rPr>
        <w:t>Smart</w:t>
      </w:r>
      <w:r w:rsidRPr="00D20896">
        <w:rPr>
          <w:spacing w:val="2"/>
          <w:lang w:val="kk-KZ"/>
        </w:rPr>
        <w:t>-технологиялары жасалды</w:t>
      </w:r>
      <w:r>
        <w:rPr>
          <w:spacing w:val="2"/>
          <w:lang w:val="kk-KZ"/>
        </w:rPr>
        <w:t xml:space="preserve"> және </w:t>
      </w:r>
      <w:r>
        <w:rPr>
          <w:lang w:val="kk-KZ"/>
        </w:rPr>
        <w:t>оқып</w:t>
      </w:r>
      <w:r w:rsidRPr="00182B95">
        <w:rPr>
          <w:lang w:val="kk-KZ"/>
        </w:rPr>
        <w:t>-</w:t>
      </w:r>
      <w:r>
        <w:rPr>
          <w:lang w:val="kk-KZ"/>
        </w:rPr>
        <w:t>үйренушілердің психофизиологиялық сиппаттамалары мен көру ерекшеліктерін ескере отырып когнитивті мнемосұлбасының эргономикалық жобалау әдістемесі құрылды.</w:t>
      </w:r>
      <w:r>
        <w:rPr>
          <w:spacing w:val="2"/>
          <w:lang w:val="kk-KZ"/>
        </w:rPr>
        <w:t xml:space="preserve"> </w:t>
      </w:r>
    </w:p>
    <w:p w:rsidR="002A1B5C" w:rsidRPr="00FB0C10" w:rsidRDefault="002A1B5C" w:rsidP="002A1B5C">
      <w:pPr>
        <w:shd w:val="clear" w:color="auto" w:fill="FFFFFF"/>
        <w:spacing w:line="360" w:lineRule="auto"/>
        <w:ind w:firstLine="709"/>
        <w:jc w:val="both"/>
        <w:rPr>
          <w:rStyle w:val="tlid-translation"/>
          <w:lang w:val="kk-KZ" w:eastAsia="pl-PL"/>
        </w:rPr>
      </w:pPr>
      <w:r w:rsidRPr="00341689">
        <w:rPr>
          <w:spacing w:val="2"/>
          <w:lang w:val="kk-KZ"/>
        </w:rPr>
        <w:t xml:space="preserve">- </w:t>
      </w:r>
      <w:r>
        <w:rPr>
          <w:spacing w:val="2"/>
          <w:lang w:val="kk-KZ"/>
        </w:rPr>
        <w:t>Әртүрлі</w:t>
      </w:r>
      <w:r w:rsidRPr="00B93386">
        <w:rPr>
          <w:spacing w:val="2"/>
          <w:lang w:val="kk-KZ"/>
        </w:rPr>
        <w:t xml:space="preserve"> </w:t>
      </w:r>
      <w:r>
        <w:rPr>
          <w:spacing w:val="2"/>
          <w:lang w:val="kk-KZ"/>
        </w:rPr>
        <w:t xml:space="preserve">қосымшаларға </w:t>
      </w:r>
      <w:r w:rsidRPr="00B93386">
        <w:rPr>
          <w:spacing w:val="2"/>
          <w:lang w:val="kk-KZ"/>
        </w:rPr>
        <w:t xml:space="preserve">арналған </w:t>
      </w:r>
      <w:r>
        <w:rPr>
          <w:spacing w:val="2"/>
          <w:lang w:val="kk-KZ"/>
        </w:rPr>
        <w:t>интеллектуалды күрделі</w:t>
      </w:r>
      <w:r w:rsidRPr="00D42BFD">
        <w:rPr>
          <w:spacing w:val="2"/>
          <w:lang w:val="kk-KZ"/>
        </w:rPr>
        <w:t xml:space="preserve"> басқару жүйелерін құру</w:t>
      </w:r>
      <w:r>
        <w:rPr>
          <w:spacing w:val="2"/>
          <w:lang w:val="kk-KZ"/>
        </w:rPr>
        <w:t xml:space="preserve"> үшін</w:t>
      </w:r>
      <w:r w:rsidRPr="00D42BFD">
        <w:rPr>
          <w:spacing w:val="2"/>
          <w:lang w:val="kk-KZ"/>
        </w:rPr>
        <w:t xml:space="preserve"> Smart-технология</w:t>
      </w:r>
      <w:r>
        <w:rPr>
          <w:spacing w:val="2"/>
          <w:lang w:val="kk-KZ"/>
        </w:rPr>
        <w:t>сын</w:t>
      </w:r>
      <w:r w:rsidRPr="00D42BFD">
        <w:rPr>
          <w:spacing w:val="2"/>
          <w:lang w:val="kk-KZ"/>
        </w:rPr>
        <w:t xml:space="preserve"> </w:t>
      </w:r>
      <w:r>
        <w:rPr>
          <w:spacing w:val="2"/>
          <w:lang w:val="kk-KZ"/>
        </w:rPr>
        <w:t>жүзеге асырудың</w:t>
      </w:r>
      <w:r w:rsidRPr="00D42BFD">
        <w:rPr>
          <w:spacing w:val="2"/>
          <w:lang w:val="kk-KZ"/>
        </w:rPr>
        <w:t xml:space="preserve"> бағдарламалық жасақтама</w:t>
      </w:r>
      <w:r>
        <w:rPr>
          <w:spacing w:val="2"/>
          <w:lang w:val="kk-KZ"/>
        </w:rPr>
        <w:t>сы құрылды.</w:t>
      </w:r>
      <w:r w:rsidRPr="00D42BFD">
        <w:rPr>
          <w:spacing w:val="2"/>
          <w:lang w:val="kk-KZ"/>
        </w:rPr>
        <w:t xml:space="preserve"> </w:t>
      </w:r>
    </w:p>
    <w:p w:rsidR="002A1B5C" w:rsidRPr="00453BE6" w:rsidRDefault="002A1B5C" w:rsidP="002A1B5C">
      <w:pPr>
        <w:tabs>
          <w:tab w:val="left" w:pos="709"/>
        </w:tabs>
        <w:spacing w:line="360" w:lineRule="auto"/>
        <w:ind w:firstLine="709"/>
        <w:jc w:val="both"/>
        <w:rPr>
          <w:lang w:val="kk-KZ"/>
        </w:rPr>
      </w:pPr>
      <w:r w:rsidRPr="00C04585">
        <w:rPr>
          <w:lang w:val="kk-KZ"/>
        </w:rPr>
        <w:t>Нәтижелерді қолдану саласы:</w:t>
      </w:r>
      <w:r w:rsidRPr="00453BE6">
        <w:rPr>
          <w:i/>
          <w:lang w:val="kk-KZ"/>
        </w:rPr>
        <w:t xml:space="preserve"> </w:t>
      </w:r>
      <w:r>
        <w:rPr>
          <w:spacing w:val="2"/>
          <w:lang w:val="kk-KZ"/>
        </w:rPr>
        <w:t>М</w:t>
      </w:r>
      <w:r w:rsidRPr="00B93386">
        <w:rPr>
          <w:spacing w:val="2"/>
          <w:lang w:val="kk-KZ"/>
        </w:rPr>
        <w:t>ұнай-газ</w:t>
      </w:r>
      <w:r>
        <w:rPr>
          <w:spacing w:val="2"/>
          <w:lang w:val="kk-KZ"/>
        </w:rPr>
        <w:t xml:space="preserve"> саласының </w:t>
      </w:r>
      <w:r w:rsidRPr="00453BE6">
        <w:rPr>
          <w:lang w:val="kk-KZ"/>
        </w:rPr>
        <w:t>өнеркәсіптік кәсіпорындары.</w:t>
      </w:r>
    </w:p>
    <w:p w:rsidR="00AC0133" w:rsidRPr="0057629B" w:rsidRDefault="00AC0133" w:rsidP="00AC0133">
      <w:pPr>
        <w:spacing w:line="360" w:lineRule="auto"/>
        <w:ind w:firstLine="567"/>
        <w:jc w:val="both"/>
        <w:rPr>
          <w:highlight w:val="yellow"/>
          <w:lang w:val="kk-KZ"/>
        </w:rPr>
      </w:pPr>
      <w:r w:rsidRPr="0057629B">
        <w:rPr>
          <w:highlight w:val="yellow"/>
          <w:lang w:val="kk-KZ"/>
        </w:rPr>
        <w:br w:type="page"/>
      </w:r>
    </w:p>
    <w:p w:rsidR="00AC0133" w:rsidRPr="002B5300" w:rsidRDefault="00AC0133" w:rsidP="004F0530">
      <w:pPr>
        <w:spacing w:line="360" w:lineRule="auto"/>
        <w:jc w:val="center"/>
        <w:rPr>
          <w:b/>
          <w:lang w:val="en-US"/>
        </w:rPr>
      </w:pPr>
      <w:r w:rsidRPr="002B5300">
        <w:rPr>
          <w:b/>
          <w:lang w:val="en-US"/>
        </w:rPr>
        <w:lastRenderedPageBreak/>
        <w:t>TABLE OF CONTENTS</w:t>
      </w:r>
    </w:p>
    <w:p w:rsidR="00AC0133" w:rsidRPr="000979A4" w:rsidRDefault="00AC0133" w:rsidP="00AC0133">
      <w:pPr>
        <w:spacing w:line="360" w:lineRule="auto"/>
        <w:ind w:firstLine="567"/>
        <w:jc w:val="center"/>
        <w:rPr>
          <w:highlight w:val="yellow"/>
        </w:rPr>
      </w:pPr>
    </w:p>
    <w:tbl>
      <w:tblPr>
        <w:tblStyle w:val="a9"/>
        <w:tblW w:w="93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692"/>
      </w:tblGrid>
      <w:tr w:rsidR="00AC0133" w:rsidRPr="00425F25" w:rsidTr="00425F25">
        <w:tc>
          <w:tcPr>
            <w:tcW w:w="8647" w:type="dxa"/>
            <w:tcMar>
              <w:left w:w="0" w:type="dxa"/>
              <w:right w:w="0" w:type="dxa"/>
            </w:tcMar>
          </w:tcPr>
          <w:p w:rsidR="00AC0133" w:rsidRPr="00425F25" w:rsidRDefault="00AC0133" w:rsidP="00F10FB7">
            <w:pPr>
              <w:spacing w:line="360" w:lineRule="auto"/>
              <w:jc w:val="both"/>
            </w:pPr>
            <w:r w:rsidRPr="00425F25">
              <w:rPr>
                <w:lang w:val="en-US"/>
              </w:rPr>
              <w:t>INTRODUCTION</w:t>
            </w:r>
            <w:r w:rsidRPr="00425F25">
              <w:rPr>
                <w:lang w:val="kk-KZ"/>
              </w:rPr>
              <w:t>.................................................................................................................</w:t>
            </w:r>
          </w:p>
        </w:tc>
        <w:tc>
          <w:tcPr>
            <w:tcW w:w="692" w:type="dxa"/>
            <w:tcMar>
              <w:left w:w="0" w:type="dxa"/>
              <w:right w:w="0" w:type="dxa"/>
            </w:tcMar>
          </w:tcPr>
          <w:p w:rsidR="00AC0133" w:rsidRPr="00425F25" w:rsidRDefault="00552830" w:rsidP="00552830">
            <w:pPr>
              <w:tabs>
                <w:tab w:val="left" w:pos="289"/>
              </w:tabs>
              <w:spacing w:line="360" w:lineRule="auto"/>
              <w:jc w:val="center"/>
            </w:pPr>
            <w:r w:rsidRPr="00425F25">
              <w:rPr>
                <w:lang w:val="en-US"/>
              </w:rPr>
              <w:t xml:space="preserve">     8</w:t>
            </w:r>
          </w:p>
        </w:tc>
      </w:tr>
      <w:tr w:rsidR="00AC0133" w:rsidRPr="00425F25" w:rsidTr="00425F25">
        <w:trPr>
          <w:trHeight w:val="587"/>
        </w:trPr>
        <w:tc>
          <w:tcPr>
            <w:tcW w:w="8647" w:type="dxa"/>
            <w:tcMar>
              <w:left w:w="0" w:type="dxa"/>
              <w:right w:w="0" w:type="dxa"/>
            </w:tcMar>
          </w:tcPr>
          <w:p w:rsidR="00AC0133" w:rsidRPr="00425F25" w:rsidRDefault="00AC0133" w:rsidP="00C04585">
            <w:pPr>
              <w:spacing w:line="360" w:lineRule="auto"/>
              <w:ind w:left="271" w:hanging="271"/>
              <w:jc w:val="both"/>
              <w:rPr>
                <w:lang w:val="en-US"/>
              </w:rPr>
            </w:pPr>
            <w:r w:rsidRPr="00425F25">
              <w:rPr>
                <w:rFonts w:eastAsia="Calibri"/>
                <w:lang w:val="en-US"/>
              </w:rPr>
              <w:t xml:space="preserve">1 </w:t>
            </w:r>
            <w:r w:rsidR="00C04585" w:rsidRPr="00425F25">
              <w:rPr>
                <w:rStyle w:val="tlid-translation"/>
                <w:lang w:val="en-US"/>
              </w:rPr>
              <w:t>Diagnostics of industrial equipment and prediction of faults based on modified algorithms of artificial immune systems and AMDEC methodology</w:t>
            </w:r>
            <w:r w:rsidR="00C04585" w:rsidRPr="00425F25">
              <w:rPr>
                <w:lang w:val="en-US"/>
              </w:rPr>
              <w:t>…………………...</w:t>
            </w:r>
          </w:p>
        </w:tc>
        <w:tc>
          <w:tcPr>
            <w:tcW w:w="692" w:type="dxa"/>
          </w:tcPr>
          <w:p w:rsidR="00AC0133" w:rsidRPr="00425F25" w:rsidRDefault="00AC0133" w:rsidP="004A096D">
            <w:pPr>
              <w:spacing w:line="360" w:lineRule="auto"/>
              <w:jc w:val="right"/>
              <w:rPr>
                <w:lang w:val="en-US"/>
              </w:rPr>
            </w:pPr>
          </w:p>
          <w:p w:rsidR="00AC0133" w:rsidRPr="00425F25" w:rsidRDefault="00AC0133" w:rsidP="004A096D">
            <w:pPr>
              <w:spacing w:line="360" w:lineRule="auto"/>
              <w:jc w:val="right"/>
              <w:rPr>
                <w:lang w:val="kk-KZ"/>
              </w:rPr>
            </w:pPr>
            <w:r w:rsidRPr="00425F25">
              <w:t>11</w:t>
            </w:r>
          </w:p>
        </w:tc>
      </w:tr>
      <w:tr w:rsidR="00AC0133" w:rsidRPr="00425F25" w:rsidTr="00425F25">
        <w:trPr>
          <w:trHeight w:val="344"/>
        </w:trPr>
        <w:tc>
          <w:tcPr>
            <w:tcW w:w="8647" w:type="dxa"/>
            <w:tcMar>
              <w:left w:w="0" w:type="dxa"/>
              <w:right w:w="0" w:type="dxa"/>
            </w:tcMar>
          </w:tcPr>
          <w:p w:rsidR="00AC0133" w:rsidRPr="00425F25" w:rsidRDefault="00AC0133" w:rsidP="004F0530">
            <w:pPr>
              <w:pStyle w:val="ac"/>
              <w:numPr>
                <w:ilvl w:val="1"/>
                <w:numId w:val="4"/>
              </w:numPr>
              <w:ind w:hanging="218"/>
              <w:rPr>
                <w:rFonts w:ascii="Times New Roman" w:hAnsi="Times New Roman" w:cs="Times New Roman"/>
                <w:sz w:val="24"/>
                <w:szCs w:val="24"/>
              </w:rPr>
            </w:pPr>
            <w:r w:rsidRPr="00425F25">
              <w:rPr>
                <w:rFonts w:ascii="Times New Roman" w:hAnsi="Times New Roman" w:cs="Times New Roman"/>
                <w:sz w:val="24"/>
                <w:szCs w:val="24"/>
                <w:lang w:val="en-US"/>
              </w:rPr>
              <w:t>Problem statement</w:t>
            </w:r>
            <w:r w:rsidRPr="00425F25">
              <w:rPr>
                <w:rFonts w:ascii="Times New Roman" w:hAnsi="Times New Roman" w:cs="Times New Roman"/>
                <w:sz w:val="24"/>
                <w:szCs w:val="24"/>
              </w:rPr>
              <w:t>…</w:t>
            </w:r>
            <w:r w:rsidR="002B5300" w:rsidRPr="00425F25">
              <w:rPr>
                <w:rFonts w:ascii="Times New Roman" w:hAnsi="Times New Roman" w:cs="Times New Roman"/>
                <w:sz w:val="24"/>
                <w:szCs w:val="24"/>
              </w:rPr>
              <w:t>…</w:t>
            </w:r>
            <w:r w:rsidRPr="00425F25">
              <w:rPr>
                <w:rFonts w:ascii="Times New Roman" w:hAnsi="Times New Roman" w:cs="Times New Roman"/>
                <w:sz w:val="24"/>
                <w:szCs w:val="24"/>
              </w:rPr>
              <w:t>………………………………</w:t>
            </w:r>
            <w:r w:rsidR="004F0530" w:rsidRPr="00425F25">
              <w:rPr>
                <w:rFonts w:ascii="Times New Roman" w:hAnsi="Times New Roman" w:cs="Times New Roman"/>
                <w:sz w:val="24"/>
                <w:szCs w:val="24"/>
              </w:rPr>
              <w:t>……</w:t>
            </w:r>
            <w:r w:rsidRPr="00425F25">
              <w:rPr>
                <w:rFonts w:ascii="Times New Roman" w:hAnsi="Times New Roman" w:cs="Times New Roman"/>
                <w:sz w:val="24"/>
                <w:szCs w:val="24"/>
              </w:rPr>
              <w:t>……………..……</w:t>
            </w:r>
            <w:r w:rsidR="00C04585" w:rsidRPr="00425F25">
              <w:rPr>
                <w:rFonts w:ascii="Times New Roman" w:hAnsi="Times New Roman" w:cs="Times New Roman"/>
                <w:sz w:val="24"/>
                <w:szCs w:val="24"/>
              </w:rPr>
              <w:t>……</w:t>
            </w:r>
          </w:p>
        </w:tc>
        <w:tc>
          <w:tcPr>
            <w:tcW w:w="692" w:type="dxa"/>
          </w:tcPr>
          <w:p w:rsidR="00AC0133" w:rsidRPr="00425F25" w:rsidRDefault="00AC0133" w:rsidP="004A096D">
            <w:pPr>
              <w:spacing w:line="360" w:lineRule="auto"/>
              <w:jc w:val="right"/>
              <w:rPr>
                <w:lang w:val="kk-KZ"/>
              </w:rPr>
            </w:pPr>
            <w:r w:rsidRPr="00425F25">
              <w:t>1</w:t>
            </w:r>
            <w:r w:rsidRPr="00425F25">
              <w:rPr>
                <w:lang w:val="kk-KZ"/>
              </w:rPr>
              <w:t>2</w:t>
            </w:r>
          </w:p>
        </w:tc>
      </w:tr>
      <w:tr w:rsidR="00AC0133" w:rsidRPr="00425F25" w:rsidTr="00425F25">
        <w:tc>
          <w:tcPr>
            <w:tcW w:w="8647" w:type="dxa"/>
            <w:tcMar>
              <w:left w:w="0" w:type="dxa"/>
              <w:right w:w="0" w:type="dxa"/>
            </w:tcMar>
          </w:tcPr>
          <w:p w:rsidR="00AC0133" w:rsidRPr="00425F25" w:rsidRDefault="00AC0133" w:rsidP="00206E98">
            <w:pPr>
              <w:pStyle w:val="ac"/>
              <w:tabs>
                <w:tab w:val="left" w:pos="142"/>
                <w:tab w:val="left" w:pos="431"/>
              </w:tabs>
              <w:spacing w:after="0" w:line="360" w:lineRule="auto"/>
              <w:ind w:left="0" w:firstLine="284"/>
              <w:jc w:val="both"/>
              <w:rPr>
                <w:rFonts w:ascii="Times New Roman" w:hAnsi="Times New Roman" w:cs="Times New Roman"/>
                <w:sz w:val="24"/>
                <w:szCs w:val="24"/>
                <w:lang w:val="en-US"/>
              </w:rPr>
            </w:pPr>
            <w:r w:rsidRPr="00425F25">
              <w:rPr>
                <w:rFonts w:ascii="Times New Roman" w:hAnsi="Times New Roman" w:cs="Times New Roman"/>
                <w:sz w:val="24"/>
                <w:szCs w:val="24"/>
                <w:lang w:val="kk-KZ"/>
              </w:rPr>
              <w:t xml:space="preserve">1.2 </w:t>
            </w:r>
            <w:r w:rsidRPr="00425F25">
              <w:rPr>
                <w:rStyle w:val="tlid-translation"/>
                <w:rFonts w:ascii="Times New Roman" w:hAnsi="Times New Roman" w:cs="Times New Roman"/>
                <w:sz w:val="24"/>
                <w:szCs w:val="24"/>
                <w:lang w:val="en-US"/>
              </w:rPr>
              <w:t>Industrial equipment di</w:t>
            </w:r>
            <w:r w:rsidR="00206E98" w:rsidRPr="00425F25">
              <w:rPr>
                <w:rStyle w:val="tlid-translation"/>
                <w:rFonts w:ascii="Times New Roman" w:hAnsi="Times New Roman" w:cs="Times New Roman"/>
                <w:sz w:val="24"/>
                <w:szCs w:val="24"/>
                <w:lang w:val="en-US"/>
              </w:rPr>
              <w:t>agnostics system based on AMDEC………</w:t>
            </w:r>
            <w:r w:rsidR="00C04585" w:rsidRPr="00425F25">
              <w:rPr>
                <w:rFonts w:ascii="Times New Roman" w:hAnsi="Times New Roman" w:cs="Times New Roman"/>
                <w:sz w:val="24"/>
                <w:szCs w:val="24"/>
                <w:lang w:val="kk-KZ"/>
              </w:rPr>
              <w:t>..........................</w:t>
            </w:r>
          </w:p>
        </w:tc>
        <w:tc>
          <w:tcPr>
            <w:tcW w:w="692" w:type="dxa"/>
          </w:tcPr>
          <w:p w:rsidR="00AC0133" w:rsidRPr="00425F25" w:rsidRDefault="00AC0133" w:rsidP="004A096D">
            <w:pPr>
              <w:spacing w:line="360" w:lineRule="auto"/>
              <w:jc w:val="right"/>
              <w:rPr>
                <w:lang w:val="kk-KZ"/>
              </w:rPr>
            </w:pPr>
            <w:r w:rsidRPr="00425F25">
              <w:t>1</w:t>
            </w:r>
            <w:r w:rsidRPr="00425F25">
              <w:rPr>
                <w:lang w:val="kk-KZ"/>
              </w:rPr>
              <w:t>2</w:t>
            </w:r>
          </w:p>
        </w:tc>
      </w:tr>
      <w:tr w:rsidR="00AC0133" w:rsidRPr="00425F25" w:rsidTr="00425F25">
        <w:tc>
          <w:tcPr>
            <w:tcW w:w="8647" w:type="dxa"/>
            <w:tcMar>
              <w:left w:w="0" w:type="dxa"/>
              <w:right w:w="0" w:type="dxa"/>
            </w:tcMar>
          </w:tcPr>
          <w:p w:rsidR="00AC0133" w:rsidRPr="00425F25" w:rsidRDefault="00AC0133" w:rsidP="00425F25">
            <w:pPr>
              <w:spacing w:line="360" w:lineRule="auto"/>
              <w:ind w:left="709" w:hanging="425"/>
              <w:jc w:val="both"/>
              <w:rPr>
                <w:lang w:val="en-US"/>
              </w:rPr>
            </w:pPr>
            <w:r w:rsidRPr="00425F25">
              <w:rPr>
                <w:lang w:val="kk-KZ"/>
              </w:rPr>
              <w:t>1.</w:t>
            </w:r>
            <w:r w:rsidRPr="00425F25">
              <w:rPr>
                <w:lang w:val="en-US"/>
              </w:rPr>
              <w:t>3</w:t>
            </w:r>
            <w:r w:rsidRPr="00425F25">
              <w:rPr>
                <w:lang w:val="kk-KZ"/>
              </w:rPr>
              <w:t xml:space="preserve"> </w:t>
            </w:r>
            <w:r w:rsidRPr="00425F25">
              <w:rPr>
                <w:rStyle w:val="tlid-translation"/>
                <w:lang w:val="en-US"/>
              </w:rPr>
              <w:t>Development of a diagnostic system based on modified A</w:t>
            </w:r>
            <w:r w:rsidR="002B5300" w:rsidRPr="00425F25">
              <w:rPr>
                <w:rStyle w:val="tlid-translation"/>
                <w:lang w:val="en-US"/>
              </w:rPr>
              <w:t>IS algorithms and AMDEC</w:t>
            </w:r>
            <w:r w:rsidR="002B5300" w:rsidRPr="00425F25">
              <w:rPr>
                <w:lang w:val="en-US"/>
              </w:rPr>
              <w:t>........</w:t>
            </w:r>
            <w:r w:rsidR="002050F6" w:rsidRPr="00425F25">
              <w:rPr>
                <w:lang w:val="en-US"/>
              </w:rPr>
              <w:t>....................................................................................</w:t>
            </w:r>
            <w:r w:rsidR="00425F25" w:rsidRPr="00425F25">
              <w:rPr>
                <w:lang w:val="en-US"/>
              </w:rPr>
              <w:t>.........................</w:t>
            </w:r>
          </w:p>
        </w:tc>
        <w:tc>
          <w:tcPr>
            <w:tcW w:w="692" w:type="dxa"/>
          </w:tcPr>
          <w:p w:rsidR="002050F6" w:rsidRPr="00425F25" w:rsidRDefault="002050F6" w:rsidP="004A096D">
            <w:pPr>
              <w:spacing w:line="360" w:lineRule="auto"/>
              <w:jc w:val="right"/>
              <w:rPr>
                <w:lang w:val="kk-KZ"/>
              </w:rPr>
            </w:pPr>
          </w:p>
          <w:p w:rsidR="00AC0133" w:rsidRPr="00425F25" w:rsidRDefault="00AC0133" w:rsidP="004A096D">
            <w:pPr>
              <w:spacing w:line="360" w:lineRule="auto"/>
              <w:jc w:val="right"/>
              <w:rPr>
                <w:lang w:val="kk-KZ"/>
              </w:rPr>
            </w:pPr>
            <w:r w:rsidRPr="00425F25">
              <w:rPr>
                <w:lang w:val="kk-KZ"/>
              </w:rPr>
              <w:t>13</w:t>
            </w:r>
          </w:p>
        </w:tc>
      </w:tr>
      <w:tr w:rsidR="00AC0133" w:rsidRPr="00425F25" w:rsidTr="00425F25">
        <w:tc>
          <w:tcPr>
            <w:tcW w:w="8647" w:type="dxa"/>
            <w:tcMar>
              <w:left w:w="0" w:type="dxa"/>
              <w:right w:w="0" w:type="dxa"/>
            </w:tcMar>
          </w:tcPr>
          <w:p w:rsidR="00AC0133" w:rsidRPr="00425F25" w:rsidRDefault="00AC0133" w:rsidP="0007310F">
            <w:pPr>
              <w:pStyle w:val="ac"/>
              <w:numPr>
                <w:ilvl w:val="1"/>
                <w:numId w:val="16"/>
              </w:numPr>
              <w:tabs>
                <w:tab w:val="left" w:pos="0"/>
                <w:tab w:val="left" w:pos="426"/>
              </w:tabs>
              <w:spacing w:after="0" w:line="360" w:lineRule="auto"/>
              <w:ind w:hanging="76"/>
              <w:jc w:val="both"/>
              <w:rPr>
                <w:rFonts w:ascii="Times New Roman" w:hAnsi="Times New Roman" w:cs="Times New Roman"/>
                <w:sz w:val="24"/>
                <w:szCs w:val="24"/>
                <w:lang w:val="kk-KZ"/>
              </w:rPr>
            </w:pPr>
            <w:r w:rsidRPr="00425F25">
              <w:rPr>
                <w:rFonts w:ascii="Times New Roman" w:hAnsi="Times New Roman" w:cs="Times New Roman"/>
                <w:sz w:val="24"/>
                <w:szCs w:val="24"/>
                <w:lang w:val="en-US"/>
              </w:rPr>
              <w:t>Modeling results</w:t>
            </w:r>
            <w:r w:rsidRPr="00425F25">
              <w:rPr>
                <w:rFonts w:ascii="Times New Roman" w:hAnsi="Times New Roman" w:cs="Times New Roman"/>
                <w:sz w:val="24"/>
                <w:szCs w:val="24"/>
                <w:lang w:val="kk-KZ"/>
              </w:rPr>
              <w:t>.</w:t>
            </w:r>
            <w:r w:rsidR="002B5300" w:rsidRPr="00425F25">
              <w:rPr>
                <w:rFonts w:ascii="Times New Roman" w:hAnsi="Times New Roman" w:cs="Times New Roman"/>
                <w:sz w:val="24"/>
                <w:szCs w:val="24"/>
                <w:lang w:val="kk-KZ"/>
              </w:rPr>
              <w:t>...........</w:t>
            </w:r>
            <w:r w:rsidRPr="00425F25">
              <w:rPr>
                <w:rFonts w:ascii="Times New Roman" w:hAnsi="Times New Roman" w:cs="Times New Roman"/>
                <w:sz w:val="24"/>
                <w:szCs w:val="24"/>
                <w:lang w:val="kk-KZ"/>
              </w:rPr>
              <w:t>............................................................................</w:t>
            </w:r>
            <w:r w:rsidR="00425F25">
              <w:rPr>
                <w:rFonts w:ascii="Times New Roman" w:hAnsi="Times New Roman" w:cs="Times New Roman"/>
                <w:sz w:val="24"/>
                <w:szCs w:val="24"/>
                <w:lang w:val="kk-KZ"/>
              </w:rPr>
              <w:t>...............</w:t>
            </w:r>
            <w:r w:rsidRPr="00425F25">
              <w:rPr>
                <w:rFonts w:ascii="Times New Roman" w:hAnsi="Times New Roman" w:cs="Times New Roman"/>
                <w:sz w:val="24"/>
                <w:szCs w:val="24"/>
                <w:lang w:val="kk-KZ"/>
              </w:rPr>
              <w:t>.</w:t>
            </w:r>
          </w:p>
        </w:tc>
        <w:tc>
          <w:tcPr>
            <w:tcW w:w="692" w:type="dxa"/>
          </w:tcPr>
          <w:p w:rsidR="00AC0133" w:rsidRPr="00425F25" w:rsidRDefault="00824808" w:rsidP="004A096D">
            <w:pPr>
              <w:spacing w:line="360" w:lineRule="auto"/>
              <w:jc w:val="right"/>
              <w:rPr>
                <w:lang w:val="kk-KZ"/>
              </w:rPr>
            </w:pPr>
            <w:r w:rsidRPr="00425F25">
              <w:rPr>
                <w:lang w:val="kk-KZ"/>
              </w:rPr>
              <w:t>18</w:t>
            </w:r>
          </w:p>
        </w:tc>
      </w:tr>
      <w:tr w:rsidR="00AC0133" w:rsidRPr="00425F25" w:rsidTr="00425F25">
        <w:trPr>
          <w:trHeight w:val="417"/>
        </w:trPr>
        <w:tc>
          <w:tcPr>
            <w:tcW w:w="8647" w:type="dxa"/>
            <w:tcMar>
              <w:left w:w="0" w:type="dxa"/>
              <w:right w:w="0" w:type="dxa"/>
            </w:tcMar>
          </w:tcPr>
          <w:p w:rsidR="00AC0133" w:rsidRPr="00425F25" w:rsidRDefault="00AC0133" w:rsidP="0007310F">
            <w:pPr>
              <w:pStyle w:val="ac"/>
              <w:numPr>
                <w:ilvl w:val="1"/>
                <w:numId w:val="16"/>
              </w:numPr>
              <w:tabs>
                <w:tab w:val="left" w:pos="431"/>
              </w:tabs>
              <w:spacing w:after="0" w:line="360" w:lineRule="auto"/>
              <w:ind w:left="358" w:hanging="74"/>
              <w:jc w:val="both"/>
              <w:rPr>
                <w:rFonts w:ascii="Times New Roman" w:hAnsi="Times New Roman" w:cs="Times New Roman"/>
                <w:sz w:val="24"/>
                <w:szCs w:val="24"/>
                <w:lang w:val="kk-KZ"/>
              </w:rPr>
            </w:pPr>
            <w:r w:rsidRPr="00425F25">
              <w:rPr>
                <w:rFonts w:ascii="Times New Roman" w:hAnsi="Times New Roman" w:cs="Times New Roman"/>
                <w:sz w:val="24"/>
                <w:szCs w:val="24"/>
                <w:lang w:val="en-US"/>
              </w:rPr>
              <w:t>Conclusion</w:t>
            </w:r>
            <w:r w:rsidRPr="00425F25">
              <w:rPr>
                <w:rFonts w:ascii="Times New Roman" w:hAnsi="Times New Roman" w:cs="Times New Roman"/>
                <w:sz w:val="24"/>
                <w:szCs w:val="24"/>
                <w:lang w:val="kk-KZ"/>
              </w:rPr>
              <w:t>...................................................................................</w:t>
            </w:r>
            <w:r w:rsidR="00425F25">
              <w:rPr>
                <w:rFonts w:ascii="Times New Roman" w:hAnsi="Times New Roman" w:cs="Times New Roman"/>
                <w:sz w:val="24"/>
                <w:szCs w:val="24"/>
                <w:lang w:val="kk-KZ"/>
              </w:rPr>
              <w:t>..............................</w:t>
            </w:r>
          </w:p>
        </w:tc>
        <w:tc>
          <w:tcPr>
            <w:tcW w:w="692" w:type="dxa"/>
          </w:tcPr>
          <w:p w:rsidR="00AC0133" w:rsidRPr="00425F25" w:rsidRDefault="00AC0133" w:rsidP="004A096D">
            <w:pPr>
              <w:spacing w:line="360" w:lineRule="auto"/>
              <w:jc w:val="right"/>
              <w:rPr>
                <w:lang w:val="kk-KZ"/>
              </w:rPr>
            </w:pPr>
            <w:r w:rsidRPr="00425F25">
              <w:rPr>
                <w:lang w:val="kk-KZ"/>
              </w:rPr>
              <w:t>21</w:t>
            </w:r>
          </w:p>
        </w:tc>
      </w:tr>
      <w:tr w:rsidR="00AC0133" w:rsidRPr="00425F25" w:rsidTr="00425F25">
        <w:tc>
          <w:tcPr>
            <w:tcW w:w="8647" w:type="dxa"/>
            <w:tcMar>
              <w:left w:w="0" w:type="dxa"/>
              <w:right w:w="0" w:type="dxa"/>
            </w:tcMar>
          </w:tcPr>
          <w:p w:rsidR="00AC0133" w:rsidRPr="00425F25" w:rsidRDefault="00AC0133" w:rsidP="00C04585">
            <w:pPr>
              <w:spacing w:line="360" w:lineRule="auto"/>
              <w:ind w:left="289" w:hanging="284"/>
              <w:jc w:val="both"/>
              <w:rPr>
                <w:bCs/>
                <w:lang w:val="en-US"/>
              </w:rPr>
            </w:pPr>
            <w:r w:rsidRPr="00425F25">
              <w:rPr>
                <w:bCs/>
                <w:lang w:val="en-US"/>
              </w:rPr>
              <w:t xml:space="preserve">2 </w:t>
            </w:r>
            <w:r w:rsidR="00C04585" w:rsidRPr="00425F25">
              <w:rPr>
                <w:rStyle w:val="tlid-translation"/>
                <w:lang w:val="en-US"/>
              </w:rPr>
              <w:t>Development of mnemonic diagrams for complex objects control using the achievements of artificial intelligence and cognitive technologies</w:t>
            </w:r>
            <w:r w:rsidR="00C434C3" w:rsidRPr="00425F25">
              <w:rPr>
                <w:rStyle w:val="tlid-translation"/>
                <w:lang w:val="en-US"/>
              </w:rPr>
              <w:t>……</w:t>
            </w:r>
            <w:r w:rsidR="00C04585" w:rsidRPr="00425F25">
              <w:rPr>
                <w:bCs/>
                <w:lang w:val="en-US"/>
              </w:rPr>
              <w:t>…………….....</w:t>
            </w:r>
          </w:p>
        </w:tc>
        <w:tc>
          <w:tcPr>
            <w:tcW w:w="692" w:type="dxa"/>
          </w:tcPr>
          <w:p w:rsidR="00AC0133" w:rsidRPr="00425F25" w:rsidRDefault="00AC0133" w:rsidP="004A096D">
            <w:pPr>
              <w:spacing w:line="360" w:lineRule="auto"/>
              <w:jc w:val="right"/>
              <w:rPr>
                <w:lang w:val="en-US"/>
              </w:rPr>
            </w:pPr>
          </w:p>
          <w:p w:rsidR="00AC0133" w:rsidRPr="00425F25" w:rsidRDefault="00AC0133" w:rsidP="004A096D">
            <w:pPr>
              <w:spacing w:line="360" w:lineRule="auto"/>
              <w:jc w:val="right"/>
              <w:rPr>
                <w:lang w:val="kk-KZ"/>
              </w:rPr>
            </w:pPr>
            <w:r w:rsidRPr="00425F25">
              <w:t>22</w:t>
            </w:r>
          </w:p>
        </w:tc>
      </w:tr>
      <w:tr w:rsidR="00AC0133" w:rsidRPr="00425F25" w:rsidTr="00425F25">
        <w:tc>
          <w:tcPr>
            <w:tcW w:w="8647" w:type="dxa"/>
            <w:tcMar>
              <w:left w:w="0" w:type="dxa"/>
              <w:right w:w="0" w:type="dxa"/>
            </w:tcMar>
          </w:tcPr>
          <w:p w:rsidR="00AC0133" w:rsidRPr="00425F25" w:rsidRDefault="00AC0133" w:rsidP="00FD0D32">
            <w:pPr>
              <w:spacing w:line="360" w:lineRule="auto"/>
              <w:ind w:firstLine="284"/>
              <w:jc w:val="both"/>
              <w:rPr>
                <w:lang w:val="en-US"/>
              </w:rPr>
            </w:pPr>
            <w:r w:rsidRPr="00425F25">
              <w:rPr>
                <w:lang w:val="en-US"/>
              </w:rPr>
              <w:t>2.1 Problem statement ……………………</w:t>
            </w:r>
            <w:r w:rsidR="00C434C3" w:rsidRPr="00425F25">
              <w:rPr>
                <w:lang w:val="en-US"/>
              </w:rPr>
              <w:t>…….</w:t>
            </w:r>
            <w:r w:rsidR="00D76E2B" w:rsidRPr="00425F25">
              <w:rPr>
                <w:lang w:val="en-US"/>
              </w:rPr>
              <w:t>…………</w:t>
            </w:r>
            <w:r w:rsidR="002050F6" w:rsidRPr="00425F25">
              <w:rPr>
                <w:lang w:val="en-US"/>
              </w:rPr>
              <w:t>.......</w:t>
            </w:r>
            <w:r w:rsidR="00D76E2B" w:rsidRPr="00425F25">
              <w:rPr>
                <w:lang w:val="en-US"/>
              </w:rPr>
              <w:t>…………...</w:t>
            </w:r>
            <w:r w:rsidRPr="00425F25">
              <w:rPr>
                <w:lang w:val="en-US"/>
              </w:rPr>
              <w:t>…………</w:t>
            </w:r>
            <w:r w:rsidR="00C434C3" w:rsidRPr="00425F25">
              <w:rPr>
                <w:lang w:val="en-US"/>
              </w:rPr>
              <w:t>..</w:t>
            </w:r>
            <w:r w:rsidRPr="00425F25">
              <w:rPr>
                <w:lang w:val="en-US"/>
              </w:rPr>
              <w:t>.</w:t>
            </w:r>
          </w:p>
          <w:p w:rsidR="00AC0133" w:rsidRPr="00425F25" w:rsidRDefault="00AC0133" w:rsidP="00FD0D32">
            <w:pPr>
              <w:spacing w:line="360" w:lineRule="auto"/>
              <w:ind w:firstLine="284"/>
              <w:jc w:val="both"/>
              <w:rPr>
                <w:lang w:val="en-US"/>
              </w:rPr>
            </w:pPr>
            <w:r w:rsidRPr="00425F25">
              <w:rPr>
                <w:lang w:val="en-US"/>
              </w:rPr>
              <w:t xml:space="preserve">2.2 </w:t>
            </w:r>
            <w:r w:rsidRPr="00425F25">
              <w:rPr>
                <w:rStyle w:val="tlid-translation"/>
                <w:lang w:val="en-US"/>
              </w:rPr>
              <w:t>Research methods and algorithms</w:t>
            </w:r>
            <w:r w:rsidR="00D76E2B" w:rsidRPr="00425F25">
              <w:rPr>
                <w:lang w:val="en-US"/>
              </w:rPr>
              <w:t>……………………………………………</w:t>
            </w:r>
            <w:r w:rsidR="00C434C3" w:rsidRPr="00425F25">
              <w:rPr>
                <w:lang w:val="en-US"/>
              </w:rPr>
              <w:t>….</w:t>
            </w:r>
            <w:r w:rsidR="002050F6" w:rsidRPr="00425F25">
              <w:rPr>
                <w:lang w:val="en-US"/>
              </w:rPr>
              <w:t>…..</w:t>
            </w:r>
          </w:p>
          <w:p w:rsidR="00AC0133" w:rsidRPr="00425F25" w:rsidRDefault="00AC0133" w:rsidP="00FD0D32">
            <w:pPr>
              <w:spacing w:line="360" w:lineRule="auto"/>
              <w:ind w:firstLine="284"/>
              <w:jc w:val="both"/>
              <w:rPr>
                <w:lang w:val="kk-KZ"/>
              </w:rPr>
            </w:pPr>
            <w:r w:rsidRPr="00425F25">
              <w:rPr>
                <w:lang w:val="en-US"/>
              </w:rPr>
              <w:t xml:space="preserve">2.3 </w:t>
            </w:r>
            <w:r w:rsidRPr="00425F25">
              <w:rPr>
                <w:rStyle w:val="tlid-translation"/>
                <w:lang w:val="en-US"/>
              </w:rPr>
              <w:t>Optical Cognitive Smart-technology of DL</w:t>
            </w:r>
            <w:r w:rsidRPr="00425F25">
              <w:rPr>
                <w:lang w:val="kk-KZ"/>
              </w:rPr>
              <w:t>.................................................</w:t>
            </w:r>
            <w:r w:rsidR="002050F6" w:rsidRPr="00425F25">
              <w:rPr>
                <w:lang w:val="kk-KZ"/>
              </w:rPr>
              <w:t>...............</w:t>
            </w:r>
          </w:p>
          <w:p w:rsidR="00AC0133" w:rsidRPr="00425F25" w:rsidRDefault="00AC0133" w:rsidP="00FD0D32">
            <w:pPr>
              <w:spacing w:line="360" w:lineRule="auto"/>
              <w:ind w:firstLine="284"/>
              <w:jc w:val="both"/>
              <w:rPr>
                <w:lang w:val="kk-KZ"/>
              </w:rPr>
            </w:pPr>
            <w:r w:rsidRPr="00425F25">
              <w:rPr>
                <w:lang w:val="kk-KZ"/>
              </w:rPr>
              <w:t xml:space="preserve">2.4 </w:t>
            </w:r>
            <w:r w:rsidRPr="00425F25">
              <w:rPr>
                <w:lang w:val="en-US"/>
              </w:rPr>
              <w:t>Modeling results</w:t>
            </w:r>
            <w:r w:rsidRPr="00425F25">
              <w:rPr>
                <w:lang w:val="kk-KZ"/>
              </w:rPr>
              <w:t>...........</w:t>
            </w:r>
            <w:r w:rsidR="00C434C3" w:rsidRPr="00425F25">
              <w:rPr>
                <w:lang w:val="kk-KZ"/>
              </w:rPr>
              <w:t>.</w:t>
            </w:r>
            <w:r w:rsidRPr="00425F25">
              <w:rPr>
                <w:lang w:val="kk-KZ"/>
              </w:rPr>
              <w:t>....................................................................................</w:t>
            </w:r>
            <w:r w:rsidR="00D76E2B" w:rsidRPr="00425F25">
              <w:rPr>
                <w:lang w:val="kk-KZ"/>
              </w:rPr>
              <w:t>.</w:t>
            </w:r>
            <w:r w:rsidR="002050F6" w:rsidRPr="00425F25">
              <w:rPr>
                <w:lang w:val="kk-KZ"/>
              </w:rPr>
              <w:t>.........</w:t>
            </w:r>
          </w:p>
          <w:p w:rsidR="00AC0133" w:rsidRPr="00425F25" w:rsidRDefault="00AC0133" w:rsidP="00C434C3">
            <w:pPr>
              <w:spacing w:line="360" w:lineRule="auto"/>
              <w:ind w:firstLine="284"/>
              <w:jc w:val="both"/>
              <w:rPr>
                <w:lang w:val="kk-KZ"/>
              </w:rPr>
            </w:pPr>
            <w:r w:rsidRPr="00425F25">
              <w:rPr>
                <w:lang w:val="kk-KZ"/>
              </w:rPr>
              <w:t xml:space="preserve">2.5 </w:t>
            </w:r>
            <w:r w:rsidRPr="00425F25">
              <w:rPr>
                <w:lang w:val="en-US"/>
              </w:rPr>
              <w:t>Conclusion</w:t>
            </w:r>
            <w:r w:rsidRPr="00425F25">
              <w:rPr>
                <w:lang w:val="kk-KZ"/>
              </w:rPr>
              <w:t>..................................................................................................................</w:t>
            </w:r>
          </w:p>
        </w:tc>
        <w:tc>
          <w:tcPr>
            <w:tcW w:w="692" w:type="dxa"/>
          </w:tcPr>
          <w:p w:rsidR="00AC0133" w:rsidRPr="00425F25" w:rsidRDefault="00824808" w:rsidP="004A096D">
            <w:pPr>
              <w:spacing w:line="360" w:lineRule="auto"/>
              <w:jc w:val="right"/>
            </w:pPr>
            <w:r w:rsidRPr="00425F25">
              <w:t>23</w:t>
            </w:r>
          </w:p>
          <w:p w:rsidR="00AC0133" w:rsidRPr="00425F25" w:rsidRDefault="00AC0133" w:rsidP="004A096D">
            <w:pPr>
              <w:spacing w:line="360" w:lineRule="auto"/>
              <w:jc w:val="right"/>
              <w:rPr>
                <w:lang w:val="kk-KZ"/>
              </w:rPr>
            </w:pPr>
            <w:r w:rsidRPr="00425F25">
              <w:rPr>
                <w:lang w:val="kk-KZ"/>
              </w:rPr>
              <w:t>24</w:t>
            </w:r>
          </w:p>
          <w:p w:rsidR="00AC0133" w:rsidRPr="00425F25" w:rsidRDefault="00AC0133" w:rsidP="004A096D">
            <w:pPr>
              <w:spacing w:line="360" w:lineRule="auto"/>
              <w:jc w:val="right"/>
              <w:rPr>
                <w:lang w:val="kk-KZ"/>
              </w:rPr>
            </w:pPr>
            <w:r w:rsidRPr="00425F25">
              <w:rPr>
                <w:lang w:val="kk-KZ"/>
              </w:rPr>
              <w:t>25</w:t>
            </w:r>
          </w:p>
          <w:p w:rsidR="00AC0133" w:rsidRPr="00425F25" w:rsidRDefault="00824808" w:rsidP="004A096D">
            <w:pPr>
              <w:spacing w:line="360" w:lineRule="auto"/>
              <w:jc w:val="right"/>
              <w:rPr>
                <w:lang w:val="kk-KZ"/>
              </w:rPr>
            </w:pPr>
            <w:r w:rsidRPr="00425F25">
              <w:rPr>
                <w:lang w:val="kk-KZ"/>
              </w:rPr>
              <w:t>28</w:t>
            </w:r>
          </w:p>
          <w:p w:rsidR="00AC0133" w:rsidRPr="00425F25" w:rsidRDefault="00AC0133" w:rsidP="004A096D">
            <w:pPr>
              <w:spacing w:line="360" w:lineRule="auto"/>
              <w:jc w:val="right"/>
              <w:rPr>
                <w:lang w:val="kk-KZ"/>
              </w:rPr>
            </w:pPr>
            <w:r w:rsidRPr="00425F25">
              <w:rPr>
                <w:lang w:val="kk-KZ"/>
              </w:rPr>
              <w:t>33</w:t>
            </w:r>
          </w:p>
        </w:tc>
      </w:tr>
      <w:tr w:rsidR="00AC0133" w:rsidRPr="00425F25" w:rsidTr="00425F25">
        <w:tc>
          <w:tcPr>
            <w:tcW w:w="8647" w:type="dxa"/>
            <w:tcMar>
              <w:left w:w="0" w:type="dxa"/>
              <w:right w:w="0" w:type="dxa"/>
            </w:tcMar>
          </w:tcPr>
          <w:p w:rsidR="00AC0133" w:rsidRPr="00425F25" w:rsidRDefault="00AC0133" w:rsidP="00C04585">
            <w:pPr>
              <w:spacing w:line="360" w:lineRule="auto"/>
              <w:ind w:left="289" w:hanging="289"/>
              <w:jc w:val="both"/>
              <w:rPr>
                <w:caps/>
                <w:lang w:val="en-US"/>
              </w:rPr>
            </w:pPr>
            <w:r w:rsidRPr="00425F25">
              <w:rPr>
                <w:lang w:val="kk-KZ"/>
              </w:rPr>
              <w:t xml:space="preserve">3. </w:t>
            </w:r>
            <w:r w:rsidR="00C04585" w:rsidRPr="00425F25">
              <w:rPr>
                <w:rStyle w:val="tlid-translation"/>
                <w:lang w:val="en-US"/>
              </w:rPr>
              <w:t>Development of software for the implementation of a smart-technology for creation of a control system for technological processes of the oil and gas industry</w:t>
            </w:r>
            <w:r w:rsidR="00C434C3" w:rsidRPr="00425F25">
              <w:rPr>
                <w:caps/>
                <w:lang w:val="en-US"/>
              </w:rPr>
              <w:t>………………</w:t>
            </w:r>
          </w:p>
        </w:tc>
        <w:tc>
          <w:tcPr>
            <w:tcW w:w="692" w:type="dxa"/>
          </w:tcPr>
          <w:p w:rsidR="00AC0133" w:rsidRPr="00425F25" w:rsidRDefault="00AC0133" w:rsidP="004A096D">
            <w:pPr>
              <w:spacing w:line="360" w:lineRule="auto"/>
              <w:jc w:val="right"/>
              <w:rPr>
                <w:lang w:val="en-US"/>
              </w:rPr>
            </w:pPr>
          </w:p>
          <w:p w:rsidR="00824808" w:rsidRPr="00425F25" w:rsidRDefault="00C04585" w:rsidP="004A096D">
            <w:pPr>
              <w:spacing w:line="360" w:lineRule="auto"/>
              <w:jc w:val="right"/>
              <w:rPr>
                <w:lang w:val="en-US"/>
              </w:rPr>
            </w:pPr>
            <w:r w:rsidRPr="00425F25">
              <w:t>3</w:t>
            </w:r>
            <w:r w:rsidRPr="00425F25">
              <w:rPr>
                <w:lang w:val="en-US"/>
              </w:rPr>
              <w:t>4</w:t>
            </w:r>
          </w:p>
        </w:tc>
      </w:tr>
      <w:tr w:rsidR="00C04585" w:rsidRPr="00425F25" w:rsidTr="00425F25">
        <w:tc>
          <w:tcPr>
            <w:tcW w:w="8647" w:type="dxa"/>
            <w:tcMar>
              <w:left w:w="0" w:type="dxa"/>
              <w:right w:w="0" w:type="dxa"/>
            </w:tcMar>
          </w:tcPr>
          <w:p w:rsidR="00C04585" w:rsidRPr="00425F25" w:rsidRDefault="00C04585" w:rsidP="00C04585">
            <w:pPr>
              <w:spacing w:line="360" w:lineRule="auto"/>
              <w:ind w:firstLine="284"/>
              <w:jc w:val="both"/>
              <w:rPr>
                <w:lang w:val="en-US"/>
              </w:rPr>
            </w:pPr>
            <w:r w:rsidRPr="00425F25">
              <w:rPr>
                <w:lang w:val="kk-KZ"/>
              </w:rPr>
              <w:t xml:space="preserve">3.1 </w:t>
            </w:r>
            <w:r w:rsidRPr="00425F25">
              <w:rPr>
                <w:rStyle w:val="tlid-translation"/>
                <w:lang w:val="en-US"/>
              </w:rPr>
              <w:t>Smart technology based on modified AIS algorithms</w:t>
            </w:r>
            <w:r w:rsidRPr="00425F25">
              <w:rPr>
                <w:lang w:val="en-US"/>
              </w:rPr>
              <w:t xml:space="preserve"> ……………………………...</w:t>
            </w:r>
          </w:p>
          <w:p w:rsidR="00C04585" w:rsidRPr="00425F25" w:rsidRDefault="00C04585" w:rsidP="00C04585">
            <w:pPr>
              <w:spacing w:line="360" w:lineRule="auto"/>
              <w:ind w:left="714" w:hanging="430"/>
              <w:jc w:val="both"/>
              <w:rPr>
                <w:lang w:val="en-US"/>
              </w:rPr>
            </w:pPr>
            <w:r w:rsidRPr="00425F25">
              <w:rPr>
                <w:lang w:val="en-US"/>
              </w:rPr>
              <w:t xml:space="preserve">3.2 </w:t>
            </w:r>
            <w:r w:rsidRPr="00425F25">
              <w:rPr>
                <w:rStyle w:val="tlid-translation"/>
                <w:lang w:val="en-US"/>
              </w:rPr>
              <w:t>Implementation of a Smart-technology for creation of a control system for technological processes in the oil and gas industry</w:t>
            </w:r>
            <w:r w:rsidRPr="00425F25">
              <w:rPr>
                <w:lang w:val="kk-KZ"/>
              </w:rPr>
              <w:t>...................................................</w:t>
            </w:r>
          </w:p>
          <w:p w:rsidR="00C04585" w:rsidRPr="00425F25" w:rsidRDefault="00C04585" w:rsidP="00C04585">
            <w:pPr>
              <w:spacing w:line="360" w:lineRule="auto"/>
              <w:ind w:left="289"/>
              <w:jc w:val="both"/>
              <w:rPr>
                <w:lang w:val="kk-KZ"/>
              </w:rPr>
            </w:pPr>
            <w:r w:rsidRPr="00425F25">
              <w:rPr>
                <w:lang w:val="kk-KZ"/>
              </w:rPr>
              <w:t xml:space="preserve">3.3 </w:t>
            </w:r>
            <w:r w:rsidRPr="00425F25">
              <w:rPr>
                <w:lang w:val="en-US"/>
              </w:rPr>
              <w:t>Conclusion</w:t>
            </w:r>
            <w:r w:rsidRPr="00425F25">
              <w:rPr>
                <w:lang w:val="kk-KZ"/>
              </w:rPr>
              <w:t>..................................................................................................................</w:t>
            </w:r>
          </w:p>
        </w:tc>
        <w:tc>
          <w:tcPr>
            <w:tcW w:w="692" w:type="dxa"/>
          </w:tcPr>
          <w:p w:rsidR="00C04585" w:rsidRPr="00425F25" w:rsidRDefault="00C04585" w:rsidP="004A096D">
            <w:pPr>
              <w:spacing w:line="360" w:lineRule="auto"/>
              <w:jc w:val="right"/>
            </w:pPr>
            <w:r w:rsidRPr="00425F25">
              <w:t>34</w:t>
            </w:r>
          </w:p>
          <w:p w:rsidR="00C04585" w:rsidRPr="00425F25" w:rsidRDefault="00C04585" w:rsidP="004A096D">
            <w:pPr>
              <w:spacing w:line="360" w:lineRule="auto"/>
              <w:jc w:val="right"/>
            </w:pPr>
          </w:p>
          <w:p w:rsidR="00C04585" w:rsidRPr="00425F25" w:rsidRDefault="00C04585" w:rsidP="004A096D">
            <w:pPr>
              <w:spacing w:line="360" w:lineRule="auto"/>
              <w:jc w:val="right"/>
              <w:rPr>
                <w:lang w:val="en-US"/>
              </w:rPr>
            </w:pPr>
            <w:r w:rsidRPr="00425F25">
              <w:t>3</w:t>
            </w:r>
            <w:r w:rsidRPr="00425F25">
              <w:rPr>
                <w:lang w:val="en-US"/>
              </w:rPr>
              <w:t>6</w:t>
            </w:r>
          </w:p>
          <w:p w:rsidR="00C04585" w:rsidRPr="00425F25" w:rsidRDefault="00C04585" w:rsidP="004A096D">
            <w:pPr>
              <w:spacing w:line="360" w:lineRule="auto"/>
              <w:jc w:val="right"/>
            </w:pPr>
            <w:r w:rsidRPr="00425F25">
              <w:t>43</w:t>
            </w:r>
          </w:p>
        </w:tc>
      </w:tr>
      <w:tr w:rsidR="00AC0133" w:rsidRPr="00425F25" w:rsidTr="00425F25">
        <w:tc>
          <w:tcPr>
            <w:tcW w:w="8647" w:type="dxa"/>
            <w:tcMar>
              <w:left w:w="0" w:type="dxa"/>
              <w:right w:w="0" w:type="dxa"/>
            </w:tcMar>
          </w:tcPr>
          <w:p w:rsidR="00AC0133" w:rsidRPr="00425F25" w:rsidRDefault="00AC0133" w:rsidP="00C434C3">
            <w:pPr>
              <w:spacing w:line="360" w:lineRule="auto"/>
              <w:jc w:val="both"/>
              <w:rPr>
                <w:lang w:val="kk-KZ"/>
              </w:rPr>
            </w:pPr>
            <w:r w:rsidRPr="00425F25">
              <w:rPr>
                <w:lang w:val="en-US"/>
              </w:rPr>
              <w:t>CONCLUSION</w:t>
            </w:r>
            <w:r w:rsidRPr="00425F25">
              <w:rPr>
                <w:lang w:val="kk-KZ"/>
              </w:rPr>
              <w:t>.......................................................................................................</w:t>
            </w:r>
            <w:r w:rsidR="00E87A3D" w:rsidRPr="00425F25">
              <w:rPr>
                <w:lang w:val="kk-KZ"/>
              </w:rPr>
              <w:t>.........</w:t>
            </w:r>
            <w:r w:rsidR="00B661CE" w:rsidRPr="00425F25">
              <w:rPr>
                <w:lang w:val="kk-KZ"/>
              </w:rPr>
              <w:t>......</w:t>
            </w:r>
          </w:p>
        </w:tc>
        <w:tc>
          <w:tcPr>
            <w:tcW w:w="692" w:type="dxa"/>
          </w:tcPr>
          <w:p w:rsidR="00AC0133" w:rsidRPr="00425F25" w:rsidRDefault="00AC0133" w:rsidP="004A096D">
            <w:pPr>
              <w:spacing w:line="360" w:lineRule="auto"/>
              <w:jc w:val="right"/>
              <w:rPr>
                <w:lang w:val="en-US"/>
              </w:rPr>
            </w:pPr>
            <w:r w:rsidRPr="00425F25">
              <w:t>4</w:t>
            </w:r>
            <w:r w:rsidR="00D87AA0" w:rsidRPr="00425F25">
              <w:rPr>
                <w:lang w:val="en-US"/>
              </w:rPr>
              <w:t>4</w:t>
            </w:r>
          </w:p>
        </w:tc>
      </w:tr>
      <w:tr w:rsidR="00AC0133" w:rsidRPr="00425F25" w:rsidTr="00425F25">
        <w:tc>
          <w:tcPr>
            <w:tcW w:w="8647" w:type="dxa"/>
            <w:tcMar>
              <w:left w:w="0" w:type="dxa"/>
              <w:right w:w="0" w:type="dxa"/>
            </w:tcMar>
          </w:tcPr>
          <w:p w:rsidR="00AC0133" w:rsidRPr="00425F25" w:rsidRDefault="00AC0133" w:rsidP="00C434C3">
            <w:pPr>
              <w:spacing w:line="360" w:lineRule="auto"/>
              <w:jc w:val="both"/>
              <w:rPr>
                <w:lang w:val="en-US"/>
              </w:rPr>
            </w:pPr>
            <w:r w:rsidRPr="00425F25">
              <w:rPr>
                <w:lang w:val="en-US"/>
              </w:rPr>
              <w:t>REFERENCES</w:t>
            </w:r>
            <w:r w:rsidRPr="00425F25">
              <w:rPr>
                <w:lang w:val="kk-KZ"/>
              </w:rPr>
              <w:t>....................................................</w:t>
            </w:r>
            <w:r w:rsidR="00E87A3D" w:rsidRPr="00425F25">
              <w:rPr>
                <w:lang w:val="kk-KZ"/>
              </w:rPr>
              <w:t>............................................................</w:t>
            </w:r>
            <w:r w:rsidR="00C04585" w:rsidRPr="00425F25">
              <w:rPr>
                <w:lang w:val="kk-KZ"/>
              </w:rPr>
              <w:t>......</w:t>
            </w:r>
          </w:p>
        </w:tc>
        <w:tc>
          <w:tcPr>
            <w:tcW w:w="692" w:type="dxa"/>
          </w:tcPr>
          <w:p w:rsidR="00AC0133" w:rsidRPr="00425F25" w:rsidRDefault="00AC0133" w:rsidP="004A096D">
            <w:pPr>
              <w:spacing w:line="360" w:lineRule="auto"/>
              <w:jc w:val="right"/>
              <w:rPr>
                <w:lang w:val="kk-KZ"/>
              </w:rPr>
            </w:pPr>
            <w:r w:rsidRPr="00425F25">
              <w:rPr>
                <w:lang w:val="kk-KZ"/>
              </w:rPr>
              <w:t>48</w:t>
            </w:r>
          </w:p>
        </w:tc>
      </w:tr>
      <w:tr w:rsidR="00AC0133" w:rsidRPr="00425F25" w:rsidTr="00425F25">
        <w:tc>
          <w:tcPr>
            <w:tcW w:w="8647" w:type="dxa"/>
            <w:tcMar>
              <w:left w:w="0" w:type="dxa"/>
              <w:right w:w="0" w:type="dxa"/>
            </w:tcMar>
          </w:tcPr>
          <w:p w:rsidR="00AC0133" w:rsidRPr="00425F25" w:rsidRDefault="00AC0133" w:rsidP="00AB1493">
            <w:pPr>
              <w:spacing w:line="360" w:lineRule="auto"/>
              <w:rPr>
                <w:lang w:val="en-US"/>
              </w:rPr>
            </w:pPr>
            <w:r w:rsidRPr="00425F25">
              <w:rPr>
                <w:rStyle w:val="tlid-translation"/>
                <w:lang w:val="en-US"/>
              </w:rPr>
              <w:t xml:space="preserve">APPENDIX A </w:t>
            </w:r>
            <w:r w:rsidR="00AB1493" w:rsidRPr="00425F25">
              <w:rPr>
                <w:rStyle w:val="tlid-translation"/>
                <w:lang w:val="en-US"/>
              </w:rPr>
              <w:t xml:space="preserve">Calendar plan </w:t>
            </w:r>
            <w:r w:rsidRPr="00425F25">
              <w:rPr>
                <w:rStyle w:val="tlid-translation"/>
                <w:lang w:val="en-US"/>
              </w:rPr>
              <w:t>for 2018-2020</w:t>
            </w:r>
            <w:r w:rsidRPr="00425F25">
              <w:rPr>
                <w:lang w:val="kk-KZ"/>
              </w:rPr>
              <w:t>.................................</w:t>
            </w:r>
            <w:r w:rsidR="002050F6" w:rsidRPr="00425F25">
              <w:rPr>
                <w:lang w:val="kk-KZ"/>
              </w:rPr>
              <w:t>.</w:t>
            </w:r>
            <w:r w:rsidR="00E87A3D" w:rsidRPr="00425F25">
              <w:rPr>
                <w:lang w:val="kk-KZ"/>
              </w:rPr>
              <w:t>.....................................</w:t>
            </w:r>
            <w:r w:rsidR="00C04585" w:rsidRPr="00425F25">
              <w:rPr>
                <w:lang w:val="en-US"/>
              </w:rPr>
              <w:t>.</w:t>
            </w:r>
          </w:p>
        </w:tc>
        <w:tc>
          <w:tcPr>
            <w:tcW w:w="692" w:type="dxa"/>
          </w:tcPr>
          <w:p w:rsidR="00AC0133" w:rsidRPr="00425F25" w:rsidRDefault="00824808" w:rsidP="004A096D">
            <w:pPr>
              <w:spacing w:line="360" w:lineRule="auto"/>
              <w:jc w:val="right"/>
              <w:rPr>
                <w:lang w:val="kk-KZ"/>
              </w:rPr>
            </w:pPr>
            <w:r w:rsidRPr="00425F25">
              <w:rPr>
                <w:lang w:val="kk-KZ"/>
              </w:rPr>
              <w:t>53</w:t>
            </w:r>
          </w:p>
        </w:tc>
      </w:tr>
      <w:tr w:rsidR="00AC0133" w:rsidRPr="00425F25" w:rsidTr="00425F25">
        <w:tc>
          <w:tcPr>
            <w:tcW w:w="8647" w:type="dxa"/>
            <w:tcMar>
              <w:left w:w="0" w:type="dxa"/>
              <w:right w:w="0" w:type="dxa"/>
            </w:tcMar>
          </w:tcPr>
          <w:p w:rsidR="00AC0133" w:rsidRPr="00425F25" w:rsidRDefault="00AC0133" w:rsidP="00C434C3">
            <w:pPr>
              <w:spacing w:line="360" w:lineRule="auto"/>
              <w:jc w:val="both"/>
              <w:rPr>
                <w:lang w:val="en-US"/>
              </w:rPr>
            </w:pPr>
            <w:r w:rsidRPr="00425F25">
              <w:rPr>
                <w:rStyle w:val="tlid-translation"/>
                <w:lang w:val="en-US"/>
              </w:rPr>
              <w:t>APPENDIX B List of published works for 2020</w:t>
            </w:r>
            <w:r w:rsidRPr="00425F25">
              <w:rPr>
                <w:bCs/>
                <w:lang w:val="en-US"/>
              </w:rPr>
              <w:t>……</w:t>
            </w:r>
            <w:r w:rsidR="00C434C3" w:rsidRPr="00425F25">
              <w:rPr>
                <w:bCs/>
                <w:lang w:val="en-US"/>
              </w:rPr>
              <w:t>……</w:t>
            </w:r>
            <w:r w:rsidRPr="00425F25">
              <w:rPr>
                <w:bCs/>
                <w:lang w:val="en-US"/>
              </w:rPr>
              <w:t>……………</w:t>
            </w:r>
            <w:r w:rsidR="002050F6" w:rsidRPr="00425F25">
              <w:rPr>
                <w:bCs/>
                <w:lang w:val="en-US"/>
              </w:rPr>
              <w:t>……</w:t>
            </w:r>
            <w:r w:rsidR="00E87A3D" w:rsidRPr="00425F25">
              <w:rPr>
                <w:bCs/>
                <w:lang w:val="en-US"/>
              </w:rPr>
              <w:t>……………</w:t>
            </w:r>
            <w:r w:rsidR="00C04585" w:rsidRPr="00425F25">
              <w:rPr>
                <w:bCs/>
                <w:lang w:val="en-US"/>
              </w:rPr>
              <w:t>..</w:t>
            </w:r>
          </w:p>
        </w:tc>
        <w:tc>
          <w:tcPr>
            <w:tcW w:w="692" w:type="dxa"/>
          </w:tcPr>
          <w:p w:rsidR="00AC0133" w:rsidRPr="00425F25" w:rsidRDefault="00AC0133" w:rsidP="004A096D">
            <w:pPr>
              <w:spacing w:line="360" w:lineRule="auto"/>
              <w:jc w:val="right"/>
              <w:rPr>
                <w:lang w:val="en-US"/>
              </w:rPr>
            </w:pPr>
            <w:r w:rsidRPr="00425F25">
              <w:rPr>
                <w:lang w:val="kk-KZ"/>
              </w:rPr>
              <w:t>5</w:t>
            </w:r>
            <w:r w:rsidR="00B65DD3" w:rsidRPr="00425F25">
              <w:rPr>
                <w:lang w:val="en-US"/>
              </w:rPr>
              <w:t>9</w:t>
            </w:r>
          </w:p>
        </w:tc>
      </w:tr>
      <w:tr w:rsidR="00AC0133" w:rsidRPr="00425F25" w:rsidTr="00425F25">
        <w:tc>
          <w:tcPr>
            <w:tcW w:w="8647" w:type="dxa"/>
            <w:tcMar>
              <w:left w:w="0" w:type="dxa"/>
              <w:right w:w="0" w:type="dxa"/>
            </w:tcMar>
          </w:tcPr>
          <w:p w:rsidR="00AC0133" w:rsidRPr="00425F25" w:rsidRDefault="00AC0133" w:rsidP="00C434C3">
            <w:pPr>
              <w:spacing w:line="360" w:lineRule="auto"/>
              <w:rPr>
                <w:lang w:val="en-US"/>
              </w:rPr>
            </w:pPr>
            <w:r w:rsidRPr="00425F25">
              <w:rPr>
                <w:rStyle w:val="tlid-translation"/>
                <w:lang w:val="en-US"/>
              </w:rPr>
              <w:t>APPENDIX C Reprints of publications for 2020</w:t>
            </w:r>
            <w:r w:rsidRPr="00425F25">
              <w:rPr>
                <w:bCs/>
                <w:lang w:val="en-US"/>
              </w:rPr>
              <w:t>…</w:t>
            </w:r>
            <w:r w:rsidR="00C434C3" w:rsidRPr="00425F25">
              <w:rPr>
                <w:bCs/>
                <w:lang w:val="en-US"/>
              </w:rPr>
              <w:t>………</w:t>
            </w:r>
            <w:r w:rsidRPr="00425F25">
              <w:rPr>
                <w:bCs/>
                <w:lang w:val="en-US"/>
              </w:rPr>
              <w:t>………</w:t>
            </w:r>
            <w:r w:rsidR="002050F6" w:rsidRPr="00425F25">
              <w:rPr>
                <w:bCs/>
                <w:lang w:val="en-US"/>
              </w:rPr>
              <w:t>……</w:t>
            </w:r>
            <w:r w:rsidRPr="00425F25">
              <w:rPr>
                <w:bCs/>
                <w:lang w:val="en-US"/>
              </w:rPr>
              <w:t>…</w:t>
            </w:r>
            <w:r w:rsidR="00E87A3D" w:rsidRPr="00425F25">
              <w:rPr>
                <w:bCs/>
                <w:lang w:val="en-US"/>
              </w:rPr>
              <w:t>……………</w:t>
            </w:r>
            <w:r w:rsidR="00C434C3" w:rsidRPr="00425F25">
              <w:rPr>
                <w:bCs/>
                <w:lang w:val="en-US"/>
              </w:rPr>
              <w:t>…</w:t>
            </w:r>
            <w:r w:rsidR="002050F6" w:rsidRPr="00425F25">
              <w:rPr>
                <w:bCs/>
                <w:lang w:val="en-US"/>
              </w:rPr>
              <w:t>..</w:t>
            </w:r>
          </w:p>
        </w:tc>
        <w:tc>
          <w:tcPr>
            <w:tcW w:w="692" w:type="dxa"/>
          </w:tcPr>
          <w:p w:rsidR="00AC0133" w:rsidRPr="00425F25" w:rsidRDefault="00B65DD3" w:rsidP="004A096D">
            <w:pPr>
              <w:spacing w:line="360" w:lineRule="auto"/>
              <w:jc w:val="right"/>
              <w:rPr>
                <w:lang w:val="kk-KZ"/>
              </w:rPr>
            </w:pPr>
            <w:r w:rsidRPr="00425F25">
              <w:rPr>
                <w:lang w:val="kk-KZ"/>
              </w:rPr>
              <w:t>66</w:t>
            </w:r>
          </w:p>
        </w:tc>
      </w:tr>
      <w:tr w:rsidR="00AC0133" w:rsidRPr="00425F25" w:rsidTr="00425F25">
        <w:tc>
          <w:tcPr>
            <w:tcW w:w="8647" w:type="dxa"/>
            <w:tcMar>
              <w:left w:w="0" w:type="dxa"/>
              <w:right w:w="0" w:type="dxa"/>
            </w:tcMar>
          </w:tcPr>
          <w:p w:rsidR="00AC0133" w:rsidRPr="00425F25" w:rsidRDefault="00AC0133" w:rsidP="00C434C3">
            <w:pPr>
              <w:spacing w:line="360" w:lineRule="auto"/>
              <w:rPr>
                <w:lang w:val="en-US"/>
              </w:rPr>
            </w:pPr>
            <w:r w:rsidRPr="00425F25">
              <w:rPr>
                <w:rStyle w:val="tlid-translation"/>
                <w:lang w:val="en-US"/>
              </w:rPr>
              <w:t>APPENDIX D List of used foreign information resources</w:t>
            </w:r>
            <w:r w:rsidRPr="00425F25">
              <w:rPr>
                <w:bCs/>
                <w:lang w:val="kk-KZ"/>
              </w:rPr>
              <w:t>.</w:t>
            </w:r>
            <w:r w:rsidRPr="00425F25">
              <w:rPr>
                <w:lang w:val="kk-KZ"/>
              </w:rPr>
              <w:t>...</w:t>
            </w:r>
            <w:r w:rsidR="00E87A3D" w:rsidRPr="00425F25">
              <w:rPr>
                <w:lang w:val="kk-KZ"/>
              </w:rPr>
              <w:t>..</w:t>
            </w:r>
            <w:r w:rsidR="00C434C3" w:rsidRPr="00425F25">
              <w:rPr>
                <w:lang w:val="kk-KZ"/>
              </w:rPr>
              <w:t>.........</w:t>
            </w:r>
            <w:r w:rsidR="00E87A3D" w:rsidRPr="00425F25">
              <w:rPr>
                <w:lang w:val="kk-KZ"/>
              </w:rPr>
              <w:t>..........</w:t>
            </w:r>
            <w:r w:rsidR="002050F6" w:rsidRPr="00425F25">
              <w:rPr>
                <w:lang w:val="kk-KZ"/>
              </w:rPr>
              <w:t>..........................</w:t>
            </w:r>
          </w:p>
        </w:tc>
        <w:tc>
          <w:tcPr>
            <w:tcW w:w="692" w:type="dxa"/>
          </w:tcPr>
          <w:p w:rsidR="00AC0133" w:rsidRPr="00425F25" w:rsidRDefault="00B65DD3" w:rsidP="004A096D">
            <w:pPr>
              <w:spacing w:line="360" w:lineRule="auto"/>
              <w:jc w:val="right"/>
              <w:rPr>
                <w:lang w:val="en-US"/>
              </w:rPr>
            </w:pPr>
            <w:r w:rsidRPr="00425F25">
              <w:rPr>
                <w:lang w:val="en-US"/>
              </w:rPr>
              <w:t>119</w:t>
            </w:r>
          </w:p>
        </w:tc>
      </w:tr>
      <w:tr w:rsidR="00AC0133" w:rsidRPr="00425F25" w:rsidTr="00425F25">
        <w:tc>
          <w:tcPr>
            <w:tcW w:w="8647" w:type="dxa"/>
            <w:tcMar>
              <w:left w:w="0" w:type="dxa"/>
              <w:right w:w="0" w:type="dxa"/>
            </w:tcMar>
          </w:tcPr>
          <w:p w:rsidR="00AC0133" w:rsidRPr="00425F25" w:rsidRDefault="00AC0133" w:rsidP="00191B97">
            <w:pPr>
              <w:spacing w:line="360" w:lineRule="auto"/>
              <w:rPr>
                <w:lang w:val="en-US"/>
              </w:rPr>
            </w:pPr>
            <w:r w:rsidRPr="00425F25">
              <w:rPr>
                <w:rStyle w:val="tlid-translation"/>
                <w:lang w:val="en-US"/>
              </w:rPr>
              <w:t>APPENDIX E U700 Installation, Hardware Specification</w:t>
            </w:r>
            <w:r w:rsidRPr="00425F25">
              <w:rPr>
                <w:bCs/>
                <w:lang w:val="kk-KZ"/>
              </w:rPr>
              <w:t>...........................</w:t>
            </w:r>
            <w:r w:rsidR="002050F6" w:rsidRPr="00425F25">
              <w:rPr>
                <w:bCs/>
                <w:lang w:val="kk-KZ"/>
              </w:rPr>
              <w:t>........................</w:t>
            </w:r>
          </w:p>
        </w:tc>
        <w:tc>
          <w:tcPr>
            <w:tcW w:w="692" w:type="dxa"/>
          </w:tcPr>
          <w:p w:rsidR="00AC0133" w:rsidRPr="00425F25" w:rsidRDefault="00B65DD3" w:rsidP="004A096D">
            <w:pPr>
              <w:spacing w:line="360" w:lineRule="auto"/>
              <w:jc w:val="right"/>
              <w:rPr>
                <w:lang w:val="en-US"/>
              </w:rPr>
            </w:pPr>
            <w:r w:rsidRPr="00425F25">
              <w:rPr>
                <w:lang w:val="en-US"/>
              </w:rPr>
              <w:t>120</w:t>
            </w:r>
          </w:p>
        </w:tc>
      </w:tr>
      <w:tr w:rsidR="00AC0133" w:rsidRPr="00425F25" w:rsidTr="00425F25">
        <w:tc>
          <w:tcPr>
            <w:tcW w:w="8647" w:type="dxa"/>
            <w:tcMar>
              <w:left w:w="0" w:type="dxa"/>
              <w:right w:w="0" w:type="dxa"/>
            </w:tcMar>
          </w:tcPr>
          <w:p w:rsidR="00AC0133" w:rsidRPr="00425F25" w:rsidRDefault="00AC0133" w:rsidP="00191B97">
            <w:pPr>
              <w:spacing w:line="360" w:lineRule="auto"/>
              <w:jc w:val="both"/>
              <w:rPr>
                <w:lang w:val="kk-KZ"/>
              </w:rPr>
            </w:pPr>
            <w:r w:rsidRPr="00425F25">
              <w:rPr>
                <w:rStyle w:val="tlid-translation"/>
                <w:lang w:val="en-US"/>
              </w:rPr>
              <w:t>APPENDIX F Specification of U700 valves</w:t>
            </w:r>
            <w:r w:rsidRPr="00425F25">
              <w:rPr>
                <w:lang w:val="kk-KZ"/>
              </w:rPr>
              <w:t>.......................................</w:t>
            </w:r>
            <w:r w:rsidR="00191B97" w:rsidRPr="00425F25">
              <w:rPr>
                <w:lang w:val="kk-KZ"/>
              </w:rPr>
              <w:t>.....</w:t>
            </w:r>
            <w:r w:rsidRPr="00425F25">
              <w:rPr>
                <w:lang w:val="kk-KZ"/>
              </w:rPr>
              <w:t>.........</w:t>
            </w:r>
            <w:r w:rsidR="002050F6" w:rsidRPr="00425F25">
              <w:rPr>
                <w:lang w:val="kk-KZ"/>
              </w:rPr>
              <w:t>....................</w:t>
            </w:r>
          </w:p>
        </w:tc>
        <w:tc>
          <w:tcPr>
            <w:tcW w:w="692" w:type="dxa"/>
          </w:tcPr>
          <w:p w:rsidR="00AC0133" w:rsidRPr="00425F25" w:rsidRDefault="00B65DD3" w:rsidP="004A096D">
            <w:pPr>
              <w:spacing w:line="360" w:lineRule="auto"/>
              <w:jc w:val="right"/>
              <w:rPr>
                <w:lang w:val="kk-KZ"/>
              </w:rPr>
            </w:pPr>
            <w:r w:rsidRPr="00425F25">
              <w:rPr>
                <w:lang w:val="en-US"/>
              </w:rPr>
              <w:t>121</w:t>
            </w:r>
          </w:p>
        </w:tc>
      </w:tr>
      <w:tr w:rsidR="00AC0133" w:rsidRPr="00425F25" w:rsidTr="00425F25">
        <w:tc>
          <w:tcPr>
            <w:tcW w:w="8647" w:type="dxa"/>
            <w:tcMar>
              <w:left w:w="0" w:type="dxa"/>
              <w:right w:w="0" w:type="dxa"/>
            </w:tcMar>
          </w:tcPr>
          <w:p w:rsidR="00AC0133" w:rsidRPr="00425F25" w:rsidRDefault="00AC0133" w:rsidP="00191B97">
            <w:pPr>
              <w:spacing w:line="360" w:lineRule="auto"/>
              <w:jc w:val="both"/>
              <w:rPr>
                <w:lang w:val="en-US"/>
              </w:rPr>
            </w:pPr>
            <w:r w:rsidRPr="00425F25">
              <w:rPr>
                <w:rStyle w:val="tlid-translation"/>
                <w:lang w:val="en-US"/>
              </w:rPr>
              <w:t>APPENDIX G Failures and ways of their elimination on U700</w:t>
            </w:r>
            <w:r w:rsidRPr="00425F25">
              <w:rPr>
                <w:lang w:val="en-US"/>
              </w:rPr>
              <w:t>…………………</w:t>
            </w:r>
            <w:r w:rsidR="00191B97" w:rsidRPr="00425F25">
              <w:rPr>
                <w:lang w:val="en-US"/>
              </w:rPr>
              <w:t>….</w:t>
            </w:r>
            <w:r w:rsidRPr="00425F25">
              <w:rPr>
                <w:lang w:val="en-US"/>
              </w:rPr>
              <w:t>…</w:t>
            </w:r>
            <w:r w:rsidR="00E87A3D" w:rsidRPr="00425F25">
              <w:rPr>
                <w:lang w:val="en-US"/>
              </w:rPr>
              <w:t>…</w:t>
            </w:r>
            <w:r w:rsidR="00191B97" w:rsidRPr="00425F25">
              <w:rPr>
                <w:lang w:val="en-US"/>
              </w:rPr>
              <w:t>..</w:t>
            </w:r>
          </w:p>
        </w:tc>
        <w:tc>
          <w:tcPr>
            <w:tcW w:w="692" w:type="dxa"/>
          </w:tcPr>
          <w:p w:rsidR="00AC0133" w:rsidRPr="00425F25" w:rsidRDefault="00B65DD3" w:rsidP="004A096D">
            <w:pPr>
              <w:spacing w:line="360" w:lineRule="auto"/>
              <w:jc w:val="right"/>
              <w:rPr>
                <w:lang w:val="kk-KZ"/>
              </w:rPr>
            </w:pPr>
            <w:r w:rsidRPr="00425F25">
              <w:rPr>
                <w:lang w:val="en-US"/>
              </w:rPr>
              <w:t>122</w:t>
            </w:r>
          </w:p>
        </w:tc>
      </w:tr>
      <w:tr w:rsidR="00AC0133" w:rsidRPr="00425F25" w:rsidTr="00425F25">
        <w:tc>
          <w:tcPr>
            <w:tcW w:w="8647" w:type="dxa"/>
            <w:tcMar>
              <w:left w:w="0" w:type="dxa"/>
              <w:right w:w="0" w:type="dxa"/>
            </w:tcMar>
          </w:tcPr>
          <w:p w:rsidR="00AC0133" w:rsidRPr="00425F25" w:rsidRDefault="00AB1493" w:rsidP="00191B97">
            <w:pPr>
              <w:spacing w:line="360" w:lineRule="auto"/>
              <w:rPr>
                <w:lang w:val="en-US"/>
              </w:rPr>
            </w:pPr>
            <w:r w:rsidRPr="00425F25">
              <w:rPr>
                <w:rStyle w:val="tlid-translation"/>
                <w:lang w:val="en-US"/>
              </w:rPr>
              <w:t xml:space="preserve">APPENDIX </w:t>
            </w:r>
            <w:r w:rsidRPr="00425F25">
              <w:rPr>
                <w:rStyle w:val="tlid-translation"/>
                <w:lang w:val="kk-KZ"/>
              </w:rPr>
              <w:t>К</w:t>
            </w:r>
            <w:r w:rsidR="00AC0133" w:rsidRPr="00425F25">
              <w:rPr>
                <w:rStyle w:val="tlid-translation"/>
                <w:lang w:val="en-US"/>
              </w:rPr>
              <w:t xml:space="preserve"> An example of equipment diagnostics based on the AMDEC approach</w:t>
            </w:r>
            <w:r w:rsidR="00AC0133" w:rsidRPr="00425F25">
              <w:rPr>
                <w:lang w:val="en-US"/>
              </w:rPr>
              <w:t>….</w:t>
            </w:r>
            <w:r w:rsidR="00E87A3D" w:rsidRPr="00425F25">
              <w:rPr>
                <w:lang w:val="en-US"/>
              </w:rPr>
              <w:t>.</w:t>
            </w:r>
          </w:p>
        </w:tc>
        <w:tc>
          <w:tcPr>
            <w:tcW w:w="692" w:type="dxa"/>
          </w:tcPr>
          <w:p w:rsidR="00AC0133" w:rsidRPr="00425F25" w:rsidRDefault="00B65DD3" w:rsidP="004A096D">
            <w:pPr>
              <w:spacing w:line="360" w:lineRule="auto"/>
              <w:jc w:val="right"/>
              <w:rPr>
                <w:lang w:val="en-US"/>
              </w:rPr>
            </w:pPr>
            <w:r w:rsidRPr="00425F25">
              <w:rPr>
                <w:lang w:val="en-US"/>
              </w:rPr>
              <w:t>123</w:t>
            </w:r>
          </w:p>
        </w:tc>
      </w:tr>
      <w:tr w:rsidR="00AC0133" w:rsidRPr="00425F25" w:rsidTr="00425F25">
        <w:tc>
          <w:tcPr>
            <w:tcW w:w="8647" w:type="dxa"/>
            <w:tcMar>
              <w:left w:w="0" w:type="dxa"/>
              <w:right w:w="0" w:type="dxa"/>
            </w:tcMar>
          </w:tcPr>
          <w:p w:rsidR="00AC0133" w:rsidRPr="00425F25" w:rsidRDefault="00AB1493" w:rsidP="00191B97">
            <w:pPr>
              <w:spacing w:line="360" w:lineRule="auto"/>
              <w:jc w:val="both"/>
              <w:rPr>
                <w:lang w:val="kk-KZ"/>
              </w:rPr>
            </w:pPr>
            <w:r w:rsidRPr="00425F25">
              <w:rPr>
                <w:rStyle w:val="tlid-translation"/>
                <w:lang w:val="en-US"/>
              </w:rPr>
              <w:lastRenderedPageBreak/>
              <w:t>APPENDIX L</w:t>
            </w:r>
            <w:r w:rsidR="00AC0133" w:rsidRPr="00425F25">
              <w:rPr>
                <w:rStyle w:val="tlid-translation"/>
                <w:lang w:val="en-US"/>
              </w:rPr>
              <w:t xml:space="preserve"> Measurement range of U700 sensors</w:t>
            </w:r>
            <w:r w:rsidR="00AC0133" w:rsidRPr="00425F25">
              <w:rPr>
                <w:lang w:val="kk-KZ"/>
              </w:rPr>
              <w:t>..................................</w:t>
            </w:r>
            <w:r w:rsidR="00E87A3D" w:rsidRPr="00425F25">
              <w:rPr>
                <w:lang w:val="kk-KZ"/>
              </w:rPr>
              <w:t>.................</w:t>
            </w:r>
            <w:r w:rsidR="00B661CE" w:rsidRPr="00425F25">
              <w:rPr>
                <w:lang w:val="kk-KZ"/>
              </w:rPr>
              <w:t>.......</w:t>
            </w:r>
            <w:r w:rsidR="002050F6" w:rsidRPr="00425F25">
              <w:rPr>
                <w:lang w:val="kk-KZ"/>
              </w:rPr>
              <w:t>.</w:t>
            </w:r>
            <w:r w:rsidR="00E87A3D" w:rsidRPr="00425F25">
              <w:rPr>
                <w:lang w:val="kk-KZ"/>
              </w:rPr>
              <w:t>.</w:t>
            </w:r>
          </w:p>
        </w:tc>
        <w:tc>
          <w:tcPr>
            <w:tcW w:w="692" w:type="dxa"/>
          </w:tcPr>
          <w:p w:rsidR="00AC0133" w:rsidRPr="00425F25" w:rsidRDefault="00B65DD3" w:rsidP="004A096D">
            <w:pPr>
              <w:spacing w:line="360" w:lineRule="auto"/>
              <w:jc w:val="right"/>
              <w:rPr>
                <w:lang w:val="en-US"/>
              </w:rPr>
            </w:pPr>
            <w:r w:rsidRPr="00425F25">
              <w:rPr>
                <w:lang w:val="en-US"/>
              </w:rPr>
              <w:t>124</w:t>
            </w:r>
          </w:p>
        </w:tc>
      </w:tr>
      <w:tr w:rsidR="00AC0133" w:rsidRPr="00425F25" w:rsidTr="00425F25">
        <w:tc>
          <w:tcPr>
            <w:tcW w:w="8647" w:type="dxa"/>
            <w:tcMar>
              <w:left w:w="0" w:type="dxa"/>
              <w:right w:w="0" w:type="dxa"/>
            </w:tcMar>
          </w:tcPr>
          <w:p w:rsidR="00AC0133" w:rsidRPr="00425F25" w:rsidRDefault="00AB1493" w:rsidP="00AB1493">
            <w:pPr>
              <w:spacing w:line="360" w:lineRule="auto"/>
              <w:rPr>
                <w:lang w:val="kk-KZ"/>
              </w:rPr>
            </w:pPr>
            <w:r w:rsidRPr="00425F25">
              <w:rPr>
                <w:rStyle w:val="tlid-translation"/>
                <w:lang w:val="en-US"/>
              </w:rPr>
              <w:t>APPENDIX M</w:t>
            </w:r>
            <w:r w:rsidR="00AC0133" w:rsidRPr="00425F25">
              <w:rPr>
                <w:rStyle w:val="tlid-translation"/>
                <w:lang w:val="en-US"/>
              </w:rPr>
              <w:t xml:space="preserve"> Description of U700 parameters</w:t>
            </w:r>
            <w:r w:rsidR="00AC0133" w:rsidRPr="00425F25">
              <w:rPr>
                <w:lang w:val="kk-KZ"/>
              </w:rPr>
              <w:t>.........................</w:t>
            </w:r>
            <w:r w:rsidR="00191B97" w:rsidRPr="00425F25">
              <w:rPr>
                <w:lang w:val="kk-KZ"/>
              </w:rPr>
              <w:t>.</w:t>
            </w:r>
            <w:r w:rsidR="00AC0133" w:rsidRPr="00425F25">
              <w:rPr>
                <w:lang w:val="kk-KZ"/>
              </w:rPr>
              <w:t>........................</w:t>
            </w:r>
            <w:r w:rsidR="00E87A3D" w:rsidRPr="00425F25">
              <w:rPr>
                <w:lang w:val="kk-KZ"/>
              </w:rPr>
              <w:t>..............</w:t>
            </w:r>
            <w:r w:rsidR="002050F6" w:rsidRPr="00425F25">
              <w:rPr>
                <w:lang w:val="kk-KZ"/>
              </w:rPr>
              <w:t>.</w:t>
            </w:r>
            <w:r w:rsidR="00E87A3D" w:rsidRPr="00425F25">
              <w:rPr>
                <w:lang w:val="kk-KZ"/>
              </w:rPr>
              <w:t>..</w:t>
            </w:r>
          </w:p>
        </w:tc>
        <w:tc>
          <w:tcPr>
            <w:tcW w:w="692" w:type="dxa"/>
          </w:tcPr>
          <w:p w:rsidR="00AC0133" w:rsidRPr="00425F25" w:rsidRDefault="00B65DD3" w:rsidP="004A096D">
            <w:pPr>
              <w:spacing w:line="360" w:lineRule="auto"/>
              <w:jc w:val="right"/>
              <w:rPr>
                <w:lang w:val="en-US"/>
              </w:rPr>
            </w:pPr>
            <w:r w:rsidRPr="00425F25">
              <w:rPr>
                <w:lang w:val="en-US"/>
              </w:rPr>
              <w:t>125</w:t>
            </w:r>
          </w:p>
        </w:tc>
      </w:tr>
      <w:tr w:rsidR="00AC0133" w:rsidRPr="00425F25" w:rsidTr="00425F25">
        <w:tc>
          <w:tcPr>
            <w:tcW w:w="8647" w:type="dxa"/>
            <w:tcMar>
              <w:left w:w="0" w:type="dxa"/>
              <w:right w:w="0" w:type="dxa"/>
            </w:tcMar>
          </w:tcPr>
          <w:p w:rsidR="00AC0133" w:rsidRPr="00425F25" w:rsidRDefault="00AB1493" w:rsidP="00191B97">
            <w:pPr>
              <w:spacing w:line="360" w:lineRule="auto"/>
              <w:rPr>
                <w:lang w:val="en-US"/>
              </w:rPr>
            </w:pPr>
            <w:r w:rsidRPr="00425F25">
              <w:rPr>
                <w:rStyle w:val="tlid-translation"/>
                <w:lang w:val="en-US"/>
              </w:rPr>
              <w:t>APPENDIX N</w:t>
            </w:r>
            <w:r w:rsidR="00AC0133" w:rsidRPr="00425F25">
              <w:rPr>
                <w:rStyle w:val="tlid-translation"/>
                <w:lang w:val="en-US"/>
              </w:rPr>
              <w:t xml:space="preserve"> Database of readings from U700 sensors</w:t>
            </w:r>
            <w:r w:rsidR="00AC0133" w:rsidRPr="00425F25">
              <w:rPr>
                <w:lang w:val="kk-KZ"/>
              </w:rPr>
              <w:t>.........................................</w:t>
            </w:r>
            <w:r w:rsidR="00E87A3D" w:rsidRPr="00425F25">
              <w:rPr>
                <w:lang w:val="kk-KZ"/>
              </w:rPr>
              <w:t>...</w:t>
            </w:r>
            <w:r w:rsidR="00191B97" w:rsidRPr="00425F25">
              <w:rPr>
                <w:lang w:val="kk-KZ"/>
              </w:rPr>
              <w:t>..</w:t>
            </w:r>
            <w:r w:rsidR="00E87A3D" w:rsidRPr="00425F25">
              <w:rPr>
                <w:lang w:val="kk-KZ"/>
              </w:rPr>
              <w:t>....</w:t>
            </w:r>
            <w:r w:rsidR="002050F6" w:rsidRPr="00425F25">
              <w:rPr>
                <w:lang w:val="kk-KZ"/>
              </w:rPr>
              <w:t>.</w:t>
            </w:r>
            <w:r w:rsidR="00E87A3D" w:rsidRPr="00425F25">
              <w:rPr>
                <w:lang w:val="kk-KZ"/>
              </w:rPr>
              <w:t>..</w:t>
            </w:r>
          </w:p>
        </w:tc>
        <w:tc>
          <w:tcPr>
            <w:tcW w:w="692" w:type="dxa"/>
          </w:tcPr>
          <w:p w:rsidR="00AC0133" w:rsidRPr="00425F25" w:rsidRDefault="00B65DD3" w:rsidP="004A096D">
            <w:pPr>
              <w:spacing w:line="360" w:lineRule="auto"/>
              <w:jc w:val="right"/>
              <w:rPr>
                <w:lang w:val="en-US"/>
              </w:rPr>
            </w:pPr>
            <w:r w:rsidRPr="00425F25">
              <w:rPr>
                <w:lang w:val="en-US"/>
              </w:rPr>
              <w:t>126</w:t>
            </w:r>
          </w:p>
        </w:tc>
      </w:tr>
      <w:tr w:rsidR="00AC0133" w:rsidRPr="00425F25" w:rsidTr="00425F25">
        <w:tc>
          <w:tcPr>
            <w:tcW w:w="8647" w:type="dxa"/>
            <w:tcMar>
              <w:left w:w="0" w:type="dxa"/>
              <w:right w:w="0" w:type="dxa"/>
            </w:tcMar>
          </w:tcPr>
          <w:p w:rsidR="00AC0133" w:rsidRPr="00425F25" w:rsidRDefault="00AC0133" w:rsidP="00C04585">
            <w:pPr>
              <w:spacing w:line="360" w:lineRule="auto"/>
              <w:ind w:left="1423" w:hanging="1423"/>
              <w:jc w:val="both"/>
              <w:rPr>
                <w:lang w:val="en-US"/>
              </w:rPr>
            </w:pPr>
            <w:r w:rsidRPr="00425F25">
              <w:rPr>
                <w:rStyle w:val="tlid-translation"/>
                <w:lang w:val="en-US"/>
              </w:rPr>
              <w:t xml:space="preserve">APPENDIX </w:t>
            </w:r>
            <w:r w:rsidR="00AB1493" w:rsidRPr="00425F25">
              <w:rPr>
                <w:rStyle w:val="tlid-translation"/>
                <w:lang w:val="en-US"/>
              </w:rPr>
              <w:t>P</w:t>
            </w:r>
            <w:r w:rsidRPr="00425F25">
              <w:rPr>
                <w:rStyle w:val="tlid-translation"/>
                <w:lang w:val="en-US"/>
              </w:rPr>
              <w:t xml:space="preserve"> Listing of the GA subprogram for searching the initial population</w:t>
            </w:r>
            <w:r w:rsidR="002050F6" w:rsidRPr="00425F25">
              <w:rPr>
                <w:rStyle w:val="tlid-translation"/>
                <w:lang w:val="en-US"/>
              </w:rPr>
              <w:t xml:space="preserve"> for the AIS-CLONALG subprogram</w:t>
            </w:r>
            <w:r w:rsidRPr="00425F25">
              <w:rPr>
                <w:color w:val="000000"/>
                <w:lang w:val="en-US"/>
              </w:rPr>
              <w:t>………</w:t>
            </w:r>
            <w:r w:rsidR="00191B97" w:rsidRPr="00425F25">
              <w:rPr>
                <w:color w:val="000000"/>
                <w:lang w:val="en-US"/>
              </w:rPr>
              <w:t>…….</w:t>
            </w:r>
            <w:r w:rsidRPr="00425F25">
              <w:rPr>
                <w:color w:val="000000"/>
                <w:lang w:val="en-US"/>
              </w:rPr>
              <w:t>……</w:t>
            </w:r>
            <w:r w:rsidR="002050F6" w:rsidRPr="00425F25">
              <w:rPr>
                <w:color w:val="000000"/>
                <w:lang w:val="en-US"/>
              </w:rPr>
              <w:t>…..</w:t>
            </w:r>
            <w:r w:rsidRPr="00425F25">
              <w:rPr>
                <w:color w:val="000000"/>
                <w:lang w:val="en-US"/>
              </w:rPr>
              <w:t>…………………...</w:t>
            </w:r>
            <w:r w:rsidR="00C04585" w:rsidRPr="00425F25">
              <w:rPr>
                <w:color w:val="000000"/>
                <w:lang w:val="en-US"/>
              </w:rPr>
              <w:t>.......</w:t>
            </w:r>
          </w:p>
        </w:tc>
        <w:tc>
          <w:tcPr>
            <w:tcW w:w="692" w:type="dxa"/>
          </w:tcPr>
          <w:p w:rsidR="00AC0133" w:rsidRPr="00425F25" w:rsidRDefault="00AC0133" w:rsidP="004A096D">
            <w:pPr>
              <w:spacing w:line="360" w:lineRule="auto"/>
              <w:jc w:val="right"/>
              <w:rPr>
                <w:lang w:val="kk-KZ"/>
              </w:rPr>
            </w:pPr>
          </w:p>
          <w:p w:rsidR="00AC0133" w:rsidRPr="00425F25" w:rsidRDefault="00B65DD3" w:rsidP="004A096D">
            <w:pPr>
              <w:spacing w:line="360" w:lineRule="auto"/>
              <w:jc w:val="right"/>
              <w:rPr>
                <w:lang w:val="en-US"/>
              </w:rPr>
            </w:pPr>
            <w:r w:rsidRPr="00425F25">
              <w:rPr>
                <w:lang w:val="en-US"/>
              </w:rPr>
              <w:t>127</w:t>
            </w:r>
          </w:p>
        </w:tc>
      </w:tr>
      <w:tr w:rsidR="00AC0133" w:rsidRPr="00425F25" w:rsidTr="00425F25">
        <w:tc>
          <w:tcPr>
            <w:tcW w:w="8647" w:type="dxa"/>
            <w:tcMar>
              <w:left w:w="0" w:type="dxa"/>
              <w:right w:w="0" w:type="dxa"/>
            </w:tcMar>
          </w:tcPr>
          <w:p w:rsidR="00AC0133" w:rsidRPr="00425F25" w:rsidRDefault="00AB1493" w:rsidP="00C04585">
            <w:pPr>
              <w:spacing w:line="360" w:lineRule="auto"/>
              <w:ind w:left="1565" w:hanging="1565"/>
              <w:jc w:val="both"/>
              <w:rPr>
                <w:lang w:val="en-US"/>
              </w:rPr>
            </w:pPr>
            <w:r w:rsidRPr="00425F25">
              <w:rPr>
                <w:rStyle w:val="tlid-translation"/>
                <w:lang w:val="en-US"/>
              </w:rPr>
              <w:t>APPENDIX R</w:t>
            </w:r>
            <w:r w:rsidR="00AC0133" w:rsidRPr="00425F25">
              <w:rPr>
                <w:rStyle w:val="tlid-translation"/>
                <w:lang w:val="en-US"/>
              </w:rPr>
              <w:t xml:space="preserve"> Listing of the AIS-NSA subprogram for determination of th</w:t>
            </w:r>
            <w:r w:rsidR="002050F6" w:rsidRPr="00425F25">
              <w:rPr>
                <w:rStyle w:val="tlid-translation"/>
                <w:lang w:val="en-US"/>
              </w:rPr>
              <w:t>e</w:t>
            </w:r>
            <w:r w:rsidR="00AC0133" w:rsidRPr="00425F25">
              <w:rPr>
                <w:rStyle w:val="tlid-translation"/>
                <w:lang w:val="en-US"/>
              </w:rPr>
              <w:t xml:space="preserve"> local minima of quality criteria</w:t>
            </w:r>
            <w:r w:rsidR="00AC0133" w:rsidRPr="00425F25">
              <w:rPr>
                <w:color w:val="000000"/>
                <w:lang w:val="en-US"/>
              </w:rPr>
              <w:t>……………………</w:t>
            </w:r>
            <w:r w:rsidR="00191B97" w:rsidRPr="00425F25">
              <w:rPr>
                <w:color w:val="000000"/>
                <w:lang w:val="en-US"/>
              </w:rPr>
              <w:t>.</w:t>
            </w:r>
            <w:r w:rsidR="002050F6" w:rsidRPr="00425F25">
              <w:rPr>
                <w:color w:val="000000"/>
                <w:lang w:val="en-US"/>
              </w:rPr>
              <w:t>.</w:t>
            </w:r>
            <w:r w:rsidR="00AC0133" w:rsidRPr="00425F25">
              <w:rPr>
                <w:color w:val="000000"/>
                <w:lang w:val="en-US"/>
              </w:rPr>
              <w:t>………………</w:t>
            </w:r>
            <w:r w:rsidR="00C04585" w:rsidRPr="00425F25">
              <w:rPr>
                <w:color w:val="000000"/>
                <w:lang w:val="en-US"/>
              </w:rPr>
              <w:t>…………</w:t>
            </w:r>
            <w:r w:rsidR="004A7AAF" w:rsidRPr="00425F25">
              <w:rPr>
                <w:color w:val="000000"/>
                <w:lang w:val="en-US"/>
              </w:rPr>
              <w:t>…………</w:t>
            </w:r>
          </w:p>
        </w:tc>
        <w:tc>
          <w:tcPr>
            <w:tcW w:w="692" w:type="dxa"/>
          </w:tcPr>
          <w:p w:rsidR="00AC0133" w:rsidRPr="00425F25" w:rsidRDefault="00AC0133" w:rsidP="004A096D">
            <w:pPr>
              <w:spacing w:line="360" w:lineRule="auto"/>
              <w:jc w:val="right"/>
              <w:rPr>
                <w:lang w:val="kk-KZ"/>
              </w:rPr>
            </w:pPr>
          </w:p>
          <w:p w:rsidR="00645B87" w:rsidRPr="00425F25" w:rsidRDefault="00B65DD3" w:rsidP="004A096D">
            <w:pPr>
              <w:spacing w:line="360" w:lineRule="auto"/>
              <w:jc w:val="right"/>
              <w:rPr>
                <w:lang w:val="en-US"/>
              </w:rPr>
            </w:pPr>
            <w:r w:rsidRPr="00425F25">
              <w:rPr>
                <w:lang w:val="en-US"/>
              </w:rPr>
              <w:t>128</w:t>
            </w:r>
          </w:p>
        </w:tc>
      </w:tr>
      <w:tr w:rsidR="00AC0133" w:rsidRPr="00425F25" w:rsidTr="00425F25">
        <w:tc>
          <w:tcPr>
            <w:tcW w:w="8647" w:type="dxa"/>
            <w:tcMar>
              <w:left w:w="0" w:type="dxa"/>
              <w:right w:w="0" w:type="dxa"/>
            </w:tcMar>
          </w:tcPr>
          <w:p w:rsidR="00AC0133" w:rsidRPr="00425F25" w:rsidRDefault="00AB1493" w:rsidP="00C04585">
            <w:pPr>
              <w:widowControl w:val="0"/>
              <w:suppressAutoHyphens/>
              <w:spacing w:line="360" w:lineRule="auto"/>
              <w:ind w:left="1565" w:hanging="1560"/>
              <w:jc w:val="both"/>
              <w:rPr>
                <w:lang w:val="en-US"/>
              </w:rPr>
            </w:pPr>
            <w:r w:rsidRPr="00425F25">
              <w:rPr>
                <w:rStyle w:val="tlid-translation"/>
                <w:lang w:val="en-US"/>
              </w:rPr>
              <w:t>APPENDIX S</w:t>
            </w:r>
            <w:r w:rsidR="00AC0133" w:rsidRPr="00425F25">
              <w:rPr>
                <w:rStyle w:val="tlid-translation"/>
                <w:lang w:val="en-US"/>
              </w:rPr>
              <w:t xml:space="preserve"> Listing of the AIS-CLONALG subprogram for determination of the parameters of the </w:t>
            </w:r>
            <w:r w:rsidR="0077534E" w:rsidRPr="00425F25">
              <w:rPr>
                <w:rStyle w:val="tlid-translation"/>
                <w:lang w:val="en-US"/>
              </w:rPr>
              <w:t>controllers</w:t>
            </w:r>
            <w:r w:rsidR="00C04585" w:rsidRPr="00425F25">
              <w:rPr>
                <w:color w:val="000000"/>
                <w:lang w:val="en-US"/>
              </w:rPr>
              <w:t>…</w:t>
            </w:r>
            <w:r w:rsidR="00191B97" w:rsidRPr="00425F25">
              <w:rPr>
                <w:color w:val="000000"/>
                <w:lang w:val="en-US"/>
              </w:rPr>
              <w:t>……………….</w:t>
            </w:r>
            <w:r w:rsidR="00AC0133" w:rsidRPr="00425F25">
              <w:rPr>
                <w:color w:val="000000"/>
                <w:lang w:val="en-US"/>
              </w:rPr>
              <w:t>…………………</w:t>
            </w:r>
            <w:r w:rsidR="00C04585" w:rsidRPr="00425F25">
              <w:rPr>
                <w:color w:val="000000"/>
                <w:lang w:val="en-US"/>
              </w:rPr>
              <w:t>………..</w:t>
            </w:r>
          </w:p>
        </w:tc>
        <w:tc>
          <w:tcPr>
            <w:tcW w:w="692" w:type="dxa"/>
          </w:tcPr>
          <w:p w:rsidR="00645B87" w:rsidRPr="00425F25" w:rsidRDefault="00645B87" w:rsidP="004A096D">
            <w:pPr>
              <w:spacing w:line="360" w:lineRule="auto"/>
              <w:jc w:val="right"/>
              <w:rPr>
                <w:lang w:val="kk-KZ"/>
              </w:rPr>
            </w:pPr>
          </w:p>
          <w:p w:rsidR="00AC0133" w:rsidRPr="00425F25" w:rsidRDefault="00B65DD3" w:rsidP="004A096D">
            <w:pPr>
              <w:spacing w:line="360" w:lineRule="auto"/>
              <w:jc w:val="right"/>
              <w:rPr>
                <w:lang w:val="en-US"/>
              </w:rPr>
            </w:pPr>
            <w:r w:rsidRPr="00425F25">
              <w:rPr>
                <w:lang w:val="en-US"/>
              </w:rPr>
              <w:t>129</w:t>
            </w:r>
          </w:p>
        </w:tc>
      </w:tr>
      <w:tr w:rsidR="00AC0133" w:rsidRPr="00425F25" w:rsidTr="00425F25">
        <w:tc>
          <w:tcPr>
            <w:tcW w:w="8647" w:type="dxa"/>
            <w:tcMar>
              <w:left w:w="0" w:type="dxa"/>
              <w:right w:w="0" w:type="dxa"/>
            </w:tcMar>
          </w:tcPr>
          <w:p w:rsidR="002050F6" w:rsidRPr="00425F25" w:rsidRDefault="00AB1493" w:rsidP="002050F6">
            <w:pPr>
              <w:widowControl w:val="0"/>
              <w:suppressAutoHyphens/>
              <w:spacing w:line="360" w:lineRule="auto"/>
              <w:rPr>
                <w:lang w:val="en-US"/>
              </w:rPr>
            </w:pPr>
            <w:r w:rsidRPr="00425F25">
              <w:rPr>
                <w:rStyle w:val="tlid-translation"/>
                <w:lang w:val="en-US"/>
              </w:rPr>
              <w:t>APPENDIX T</w:t>
            </w:r>
            <w:r w:rsidR="00AC0133" w:rsidRPr="00425F25">
              <w:rPr>
                <w:rStyle w:val="tlid-translation"/>
                <w:lang w:val="en-US"/>
              </w:rPr>
              <w:t xml:space="preserve"> Control system modeling schemes in the MATLAB environment</w:t>
            </w:r>
            <w:r w:rsidR="00AC0133" w:rsidRPr="00425F25">
              <w:rPr>
                <w:lang w:val="en-US"/>
              </w:rPr>
              <w:t>…</w:t>
            </w:r>
            <w:r w:rsidR="00191B97" w:rsidRPr="00425F25">
              <w:rPr>
                <w:lang w:val="en-US"/>
              </w:rPr>
              <w:t>…..</w:t>
            </w:r>
            <w:r w:rsidR="002050F6" w:rsidRPr="00425F25">
              <w:rPr>
                <w:lang w:val="en-US"/>
              </w:rPr>
              <w:t>….</w:t>
            </w:r>
          </w:p>
          <w:p w:rsidR="00AC0133" w:rsidRPr="00425F25" w:rsidRDefault="00AB1493" w:rsidP="001240E2">
            <w:pPr>
              <w:widowControl w:val="0"/>
              <w:suppressAutoHyphens/>
              <w:spacing w:line="360" w:lineRule="auto"/>
            </w:pPr>
            <w:r w:rsidRPr="00425F25">
              <w:rPr>
                <w:rStyle w:val="tlid-translation"/>
                <w:lang w:val="en-US"/>
              </w:rPr>
              <w:t xml:space="preserve">APPENDIX </w:t>
            </w:r>
            <w:r w:rsidR="001240E2" w:rsidRPr="00425F25">
              <w:rPr>
                <w:rStyle w:val="tlid-translation"/>
                <w:lang w:val="en-US"/>
              </w:rPr>
              <w:t xml:space="preserve">U </w:t>
            </w:r>
            <w:r w:rsidR="00AC0133" w:rsidRPr="00425F25">
              <w:rPr>
                <w:rStyle w:val="tlid-translation"/>
                <w:lang w:val="en-US"/>
              </w:rPr>
              <w:t>Certificates</w:t>
            </w:r>
            <w:r w:rsidRPr="00425F25">
              <w:rPr>
                <w:bCs/>
                <w:lang w:val="en-US"/>
              </w:rPr>
              <w:t>….</w:t>
            </w:r>
            <w:r w:rsidR="00AC0133" w:rsidRPr="00425F25">
              <w:rPr>
                <w:bCs/>
                <w:lang w:val="en-US"/>
              </w:rPr>
              <w:t>………</w:t>
            </w:r>
            <w:r w:rsidR="00191B97" w:rsidRPr="00425F25">
              <w:rPr>
                <w:bCs/>
                <w:lang w:val="en-US"/>
              </w:rPr>
              <w:t>……………..</w:t>
            </w:r>
            <w:r w:rsidR="00AC0133" w:rsidRPr="00425F25">
              <w:rPr>
                <w:bCs/>
                <w:lang w:val="en-US"/>
              </w:rPr>
              <w:t>……………………</w:t>
            </w:r>
            <w:r w:rsidR="00E87A3D" w:rsidRPr="00425F25">
              <w:rPr>
                <w:bCs/>
                <w:lang w:val="en-US"/>
              </w:rPr>
              <w:t>………………</w:t>
            </w:r>
            <w:r w:rsidR="002050F6" w:rsidRPr="00425F25">
              <w:rPr>
                <w:bCs/>
                <w:lang w:val="en-US"/>
              </w:rPr>
              <w:t>…</w:t>
            </w:r>
            <w:r w:rsidR="002050F6" w:rsidRPr="00425F25">
              <w:rPr>
                <w:bCs/>
              </w:rPr>
              <w:t>.</w:t>
            </w:r>
          </w:p>
        </w:tc>
        <w:tc>
          <w:tcPr>
            <w:tcW w:w="692" w:type="dxa"/>
          </w:tcPr>
          <w:p w:rsidR="00AC0133" w:rsidRPr="00425F25" w:rsidRDefault="00B65DD3" w:rsidP="004A096D">
            <w:pPr>
              <w:spacing w:line="360" w:lineRule="auto"/>
              <w:jc w:val="right"/>
              <w:rPr>
                <w:lang w:val="en-US"/>
              </w:rPr>
            </w:pPr>
            <w:r w:rsidRPr="00425F25">
              <w:rPr>
                <w:lang w:val="en-US"/>
              </w:rPr>
              <w:t>132</w:t>
            </w:r>
          </w:p>
          <w:p w:rsidR="00B65DD3" w:rsidRPr="00425F25" w:rsidRDefault="00B65DD3" w:rsidP="004A096D">
            <w:pPr>
              <w:spacing w:line="360" w:lineRule="auto"/>
              <w:jc w:val="right"/>
              <w:rPr>
                <w:lang w:val="en-US"/>
              </w:rPr>
            </w:pPr>
            <w:r w:rsidRPr="00425F25">
              <w:rPr>
                <w:lang w:val="en-US"/>
              </w:rPr>
              <w:t>133</w:t>
            </w:r>
          </w:p>
        </w:tc>
      </w:tr>
      <w:tr w:rsidR="002050F6" w:rsidRPr="00425F25" w:rsidTr="00425F25">
        <w:tc>
          <w:tcPr>
            <w:tcW w:w="8647" w:type="dxa"/>
            <w:tcMar>
              <w:left w:w="0" w:type="dxa"/>
              <w:right w:w="0" w:type="dxa"/>
            </w:tcMar>
          </w:tcPr>
          <w:p w:rsidR="002050F6" w:rsidRPr="00425F25" w:rsidRDefault="002050F6" w:rsidP="002050F6">
            <w:pPr>
              <w:widowControl w:val="0"/>
              <w:suppressAutoHyphens/>
              <w:spacing w:line="360" w:lineRule="auto"/>
              <w:rPr>
                <w:rStyle w:val="tlid-translation"/>
                <w:lang w:val="en-US"/>
              </w:rPr>
            </w:pPr>
            <w:r w:rsidRPr="00425F25">
              <w:rPr>
                <w:rStyle w:val="tlid-translation"/>
                <w:lang w:val="en-US"/>
              </w:rPr>
              <w:t>APPENDIX</w:t>
            </w:r>
            <w:r w:rsidR="00C81E64" w:rsidRPr="00425F25">
              <w:rPr>
                <w:rStyle w:val="tlid-translation"/>
                <w:lang w:val="en-US"/>
              </w:rPr>
              <w:t xml:space="preserve"> </w:t>
            </w:r>
            <w:r w:rsidR="001240E2" w:rsidRPr="00425F25">
              <w:rPr>
                <w:rStyle w:val="tlid-translation"/>
                <w:lang w:val="en-US"/>
              </w:rPr>
              <w:t>W</w:t>
            </w:r>
            <w:r w:rsidR="00BD4CBC" w:rsidRPr="00425F25">
              <w:rPr>
                <w:rStyle w:val="tlid-translation"/>
                <w:lang w:val="en-US"/>
              </w:rPr>
              <w:t xml:space="preserve"> </w:t>
            </w:r>
            <w:r w:rsidR="001240E2" w:rsidRPr="00425F25">
              <w:rPr>
                <w:rStyle w:val="tlid-translation"/>
                <w:lang w:val="en-US"/>
              </w:rPr>
              <w:t>Acts of implementation……</w:t>
            </w:r>
            <w:r w:rsidR="00C81E64" w:rsidRPr="00425F25">
              <w:rPr>
                <w:rStyle w:val="tlid-translation"/>
                <w:lang w:val="en-US"/>
              </w:rPr>
              <w:t>…</w:t>
            </w:r>
            <w:r w:rsidR="00BD4CBC" w:rsidRPr="00425F25">
              <w:rPr>
                <w:rStyle w:val="tlid-translation"/>
                <w:lang w:val="en-US"/>
              </w:rPr>
              <w:t>……………………………………………</w:t>
            </w:r>
          </w:p>
          <w:p w:rsidR="002050F6" w:rsidRPr="00425F25" w:rsidRDefault="002050F6" w:rsidP="001240E2">
            <w:pPr>
              <w:widowControl w:val="0"/>
              <w:suppressAutoHyphens/>
              <w:spacing w:line="360" w:lineRule="auto"/>
              <w:rPr>
                <w:rStyle w:val="tlid-translation"/>
                <w:lang w:val="en-US"/>
              </w:rPr>
            </w:pPr>
            <w:r w:rsidRPr="00425F25">
              <w:rPr>
                <w:rStyle w:val="tlid-translation"/>
                <w:lang w:val="en-US"/>
              </w:rPr>
              <w:t>APPENDIX</w:t>
            </w:r>
            <w:r w:rsidR="00BD4CBC" w:rsidRPr="00425F25">
              <w:rPr>
                <w:rStyle w:val="tlid-translation"/>
                <w:lang w:val="en-US"/>
              </w:rPr>
              <w:t xml:space="preserve"> </w:t>
            </w:r>
            <w:r w:rsidR="001240E2" w:rsidRPr="00425F25">
              <w:rPr>
                <w:rStyle w:val="tlid-translation"/>
                <w:lang w:val="en-US"/>
              </w:rPr>
              <w:t>X Copyright certificates……….</w:t>
            </w:r>
            <w:r w:rsidR="00BD4CBC" w:rsidRPr="00425F25">
              <w:rPr>
                <w:rStyle w:val="tlid-translation"/>
                <w:lang w:val="en-US"/>
              </w:rPr>
              <w:t>…</w:t>
            </w:r>
            <w:r w:rsidR="00191B97" w:rsidRPr="00425F25">
              <w:rPr>
                <w:rStyle w:val="tlid-translation"/>
                <w:lang w:val="en-US"/>
              </w:rPr>
              <w:t>……</w:t>
            </w:r>
            <w:r w:rsidR="00BD4CBC" w:rsidRPr="00425F25">
              <w:rPr>
                <w:rStyle w:val="tlid-translation"/>
                <w:lang w:val="en-US"/>
              </w:rPr>
              <w:t>……………………………………</w:t>
            </w:r>
            <w:r w:rsidR="001240E2" w:rsidRPr="00425F25">
              <w:rPr>
                <w:rStyle w:val="tlid-translation"/>
                <w:lang w:val="en-US"/>
              </w:rPr>
              <w:t>...</w:t>
            </w:r>
          </w:p>
        </w:tc>
        <w:tc>
          <w:tcPr>
            <w:tcW w:w="692" w:type="dxa"/>
          </w:tcPr>
          <w:p w:rsidR="002050F6" w:rsidRPr="00425F25" w:rsidRDefault="00B65DD3" w:rsidP="004A096D">
            <w:pPr>
              <w:spacing w:line="360" w:lineRule="auto"/>
              <w:jc w:val="right"/>
              <w:rPr>
                <w:lang w:val="en-US"/>
              </w:rPr>
            </w:pPr>
            <w:r w:rsidRPr="00425F25">
              <w:rPr>
                <w:lang w:val="en-US"/>
              </w:rPr>
              <w:t>136</w:t>
            </w:r>
          </w:p>
          <w:p w:rsidR="00B65DD3" w:rsidRPr="00425F25" w:rsidRDefault="00B65DD3" w:rsidP="004A096D">
            <w:pPr>
              <w:spacing w:line="360" w:lineRule="auto"/>
              <w:jc w:val="right"/>
              <w:rPr>
                <w:lang w:val="en-US"/>
              </w:rPr>
            </w:pPr>
            <w:r w:rsidRPr="00425F25">
              <w:rPr>
                <w:lang w:val="en-US"/>
              </w:rPr>
              <w:t>138</w:t>
            </w:r>
          </w:p>
        </w:tc>
      </w:tr>
    </w:tbl>
    <w:p w:rsidR="00AC0133" w:rsidRPr="001240E2" w:rsidRDefault="00AC0133" w:rsidP="00AC0133">
      <w:pPr>
        <w:spacing w:line="360" w:lineRule="auto"/>
        <w:ind w:firstLine="567"/>
        <w:jc w:val="both"/>
        <w:rPr>
          <w:sz w:val="22"/>
          <w:szCs w:val="22"/>
          <w:highlight w:val="yellow"/>
          <w:lang w:val="en-US"/>
        </w:rPr>
      </w:pPr>
      <w:r w:rsidRPr="001240E2">
        <w:rPr>
          <w:sz w:val="22"/>
          <w:szCs w:val="22"/>
          <w:highlight w:val="yellow"/>
          <w:lang w:val="en-US"/>
        </w:rPr>
        <w:br w:type="page"/>
      </w:r>
    </w:p>
    <w:p w:rsidR="00AC0133" w:rsidRPr="00F236FE" w:rsidRDefault="00B661CE" w:rsidP="00AC0133">
      <w:pPr>
        <w:spacing w:line="360" w:lineRule="auto"/>
        <w:ind w:firstLine="567"/>
        <w:jc w:val="center"/>
        <w:rPr>
          <w:rStyle w:val="tlid-translation"/>
          <w:b/>
          <w:lang w:val="en-US"/>
        </w:rPr>
      </w:pPr>
      <w:r w:rsidRPr="00F236FE">
        <w:rPr>
          <w:rStyle w:val="tlid-translation"/>
          <w:b/>
          <w:lang w:val="en-US"/>
        </w:rPr>
        <w:lastRenderedPageBreak/>
        <w:t xml:space="preserve">DEFINITIONS, </w:t>
      </w:r>
      <w:r w:rsidR="00AC0133" w:rsidRPr="00F236FE">
        <w:rPr>
          <w:rStyle w:val="tlid-translation"/>
          <w:b/>
          <w:lang w:val="en-US"/>
        </w:rPr>
        <w:t>SYMBOLS AND ABBREVIATIONS</w:t>
      </w:r>
    </w:p>
    <w:p w:rsidR="00AC0133" w:rsidRPr="00F236FE" w:rsidRDefault="00AC0133" w:rsidP="00AC0133">
      <w:pPr>
        <w:spacing w:line="360" w:lineRule="auto"/>
        <w:ind w:firstLine="567"/>
        <w:jc w:val="center"/>
        <w:rPr>
          <w:lang w:val="en-US"/>
        </w:rPr>
      </w:pPr>
    </w:p>
    <w:p w:rsidR="008661FA" w:rsidRDefault="008661FA" w:rsidP="00635B88">
      <w:pPr>
        <w:spacing w:line="360" w:lineRule="auto"/>
        <w:ind w:firstLine="709"/>
        <w:jc w:val="both"/>
        <w:rPr>
          <w:lang w:val="en-US"/>
        </w:rPr>
      </w:pPr>
      <w:r w:rsidRPr="00F236FE">
        <w:rPr>
          <w:lang w:val="en-US"/>
        </w:rPr>
        <w:t>The following terms with the corresponding definitions, designations and abbreviations are used in the report: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4642"/>
      </w:tblGrid>
      <w:tr w:rsidR="003E73BB" w:rsidTr="007B177E">
        <w:tc>
          <w:tcPr>
            <w:tcW w:w="4928" w:type="dxa"/>
          </w:tcPr>
          <w:p w:rsidR="003E73BB" w:rsidRPr="003E73BB" w:rsidRDefault="003E73BB" w:rsidP="007B177E">
            <w:pPr>
              <w:spacing w:line="360" w:lineRule="auto"/>
              <w:jc w:val="both"/>
              <w:rPr>
                <w:lang w:val="en-US"/>
              </w:rPr>
            </w:pPr>
            <w:r>
              <w:rPr>
                <w:lang w:val="en-US"/>
              </w:rPr>
              <w:t>DB</w:t>
            </w:r>
          </w:p>
        </w:tc>
        <w:tc>
          <w:tcPr>
            <w:tcW w:w="4642" w:type="dxa"/>
          </w:tcPr>
          <w:p w:rsidR="003E73BB" w:rsidRPr="003E73BB" w:rsidRDefault="003E73BB" w:rsidP="003E73BB">
            <w:pPr>
              <w:tabs>
                <w:tab w:val="left" w:pos="567"/>
              </w:tabs>
              <w:spacing w:line="360" w:lineRule="auto"/>
              <w:jc w:val="both"/>
              <w:rPr>
                <w:lang w:val="en-US"/>
              </w:rPr>
            </w:pPr>
            <w:r w:rsidRPr="001C4FAC">
              <w:t>–</w:t>
            </w:r>
            <w:r>
              <w:t xml:space="preserve"> </w:t>
            </w:r>
            <w:r>
              <w:rPr>
                <w:lang w:val="en-US"/>
              </w:rPr>
              <w:t>data base</w:t>
            </w:r>
          </w:p>
        </w:tc>
      </w:tr>
      <w:tr w:rsidR="003E73BB" w:rsidTr="007B177E">
        <w:tc>
          <w:tcPr>
            <w:tcW w:w="4928" w:type="dxa"/>
          </w:tcPr>
          <w:p w:rsidR="003E73BB" w:rsidRDefault="003E73BB" w:rsidP="007B177E">
            <w:pPr>
              <w:spacing w:line="360" w:lineRule="auto"/>
              <w:jc w:val="both"/>
            </w:pPr>
            <w:r>
              <w:rPr>
                <w:lang w:val="en-US"/>
              </w:rPr>
              <w:t>DL</w:t>
            </w:r>
            <w:r>
              <w:t xml:space="preserve"> </w:t>
            </w:r>
          </w:p>
        </w:tc>
        <w:tc>
          <w:tcPr>
            <w:tcW w:w="4642" w:type="dxa"/>
          </w:tcPr>
          <w:p w:rsidR="003E73BB" w:rsidRDefault="003E73BB" w:rsidP="007B177E">
            <w:pPr>
              <w:tabs>
                <w:tab w:val="left" w:pos="567"/>
              </w:tabs>
              <w:spacing w:line="360" w:lineRule="auto"/>
              <w:jc w:val="both"/>
            </w:pPr>
            <w:r>
              <w:t xml:space="preserve">– </w:t>
            </w:r>
            <w:r w:rsidRPr="00161F43">
              <w:rPr>
                <w:rStyle w:val="tlid-translation"/>
                <w:lang w:val="en-US"/>
              </w:rPr>
              <w:t xml:space="preserve">distance </w:t>
            </w:r>
            <w:r>
              <w:rPr>
                <w:rStyle w:val="tlid-translation"/>
                <w:lang w:val="en-US"/>
              </w:rPr>
              <w:t>learning</w:t>
            </w:r>
          </w:p>
        </w:tc>
      </w:tr>
      <w:tr w:rsidR="003E73BB" w:rsidTr="007B177E">
        <w:tc>
          <w:tcPr>
            <w:tcW w:w="4928" w:type="dxa"/>
          </w:tcPr>
          <w:p w:rsidR="003E73BB" w:rsidRPr="003E73BB" w:rsidRDefault="003E73BB" w:rsidP="007B177E">
            <w:pPr>
              <w:spacing w:line="360" w:lineRule="auto"/>
              <w:jc w:val="both"/>
              <w:rPr>
                <w:lang w:val="en-US"/>
              </w:rPr>
            </w:pPr>
            <w:r>
              <w:rPr>
                <w:color w:val="222222"/>
                <w:lang w:val="en-US"/>
              </w:rPr>
              <w:t>DC</w:t>
            </w:r>
          </w:p>
        </w:tc>
        <w:tc>
          <w:tcPr>
            <w:tcW w:w="4642" w:type="dxa"/>
          </w:tcPr>
          <w:p w:rsidR="003E73BB" w:rsidRDefault="003E73BB" w:rsidP="007B177E">
            <w:pPr>
              <w:spacing w:line="360" w:lineRule="auto"/>
              <w:jc w:val="both"/>
            </w:pPr>
            <w:r>
              <w:t xml:space="preserve">– </w:t>
            </w:r>
            <w:r w:rsidRPr="00161F43">
              <w:rPr>
                <w:rStyle w:val="tlid-translation"/>
                <w:lang w:val="en-US"/>
              </w:rPr>
              <w:t>distillation column</w:t>
            </w:r>
          </w:p>
        </w:tc>
      </w:tr>
      <w:tr w:rsidR="003E73BB" w:rsidTr="007B177E">
        <w:tc>
          <w:tcPr>
            <w:tcW w:w="4928" w:type="dxa"/>
          </w:tcPr>
          <w:p w:rsidR="003E73BB" w:rsidRDefault="003E73BB" w:rsidP="007B177E">
            <w:pPr>
              <w:spacing w:line="360" w:lineRule="auto"/>
              <w:jc w:val="both"/>
            </w:pPr>
            <w:r w:rsidRPr="00161F43">
              <w:rPr>
                <w:rStyle w:val="tlid-translation"/>
                <w:lang w:val="en-US"/>
              </w:rPr>
              <w:t>AI</w:t>
            </w:r>
          </w:p>
        </w:tc>
        <w:tc>
          <w:tcPr>
            <w:tcW w:w="4642" w:type="dxa"/>
          </w:tcPr>
          <w:p w:rsidR="003E73BB" w:rsidRDefault="003E73BB" w:rsidP="007B177E">
            <w:pPr>
              <w:spacing w:line="360" w:lineRule="auto"/>
              <w:jc w:val="both"/>
            </w:pPr>
            <w:r>
              <w:t xml:space="preserve">– </w:t>
            </w:r>
            <w:r w:rsidRPr="00161F43">
              <w:rPr>
                <w:rStyle w:val="tlid-translation"/>
                <w:lang w:val="en-US"/>
              </w:rPr>
              <w:t>artificial intelligence</w:t>
            </w:r>
          </w:p>
        </w:tc>
      </w:tr>
      <w:tr w:rsidR="003E73BB" w:rsidTr="007B177E">
        <w:tc>
          <w:tcPr>
            <w:tcW w:w="4928" w:type="dxa"/>
          </w:tcPr>
          <w:p w:rsidR="003E73BB" w:rsidRPr="003E73BB" w:rsidRDefault="003E73BB" w:rsidP="007B177E">
            <w:pPr>
              <w:spacing w:line="360" w:lineRule="auto"/>
              <w:jc w:val="both"/>
              <w:rPr>
                <w:lang w:val="en-US"/>
              </w:rPr>
            </w:pPr>
            <w:r>
              <w:rPr>
                <w:lang w:val="en-US"/>
              </w:rPr>
              <w:t>IS</w:t>
            </w:r>
          </w:p>
        </w:tc>
        <w:tc>
          <w:tcPr>
            <w:tcW w:w="4642" w:type="dxa"/>
          </w:tcPr>
          <w:p w:rsidR="003E73BB" w:rsidRDefault="003E73BB" w:rsidP="007B177E">
            <w:pPr>
              <w:spacing w:line="360" w:lineRule="auto"/>
              <w:jc w:val="both"/>
            </w:pPr>
            <w:r>
              <w:t>–</w:t>
            </w:r>
            <w:r w:rsidRPr="00306329">
              <w:t xml:space="preserve"> </w:t>
            </w:r>
            <w:r w:rsidRPr="00161F43">
              <w:rPr>
                <w:rStyle w:val="tlid-translation"/>
                <w:lang w:val="en-US"/>
              </w:rPr>
              <w:t>intelligent system</w:t>
            </w:r>
          </w:p>
        </w:tc>
      </w:tr>
      <w:tr w:rsidR="003E73BB" w:rsidTr="007B177E">
        <w:tc>
          <w:tcPr>
            <w:tcW w:w="4928" w:type="dxa"/>
          </w:tcPr>
          <w:p w:rsidR="003E73BB" w:rsidRPr="003E73BB" w:rsidRDefault="003E73BB" w:rsidP="003E73BB">
            <w:pPr>
              <w:spacing w:line="360" w:lineRule="auto"/>
              <w:jc w:val="both"/>
              <w:rPr>
                <w:lang w:val="en-US"/>
              </w:rPr>
            </w:pPr>
            <w:r>
              <w:rPr>
                <w:lang w:val="kk-KZ"/>
              </w:rPr>
              <w:t>МА</w:t>
            </w:r>
            <w:r>
              <w:rPr>
                <w:lang w:val="en-US"/>
              </w:rPr>
              <w:t>S</w:t>
            </w:r>
          </w:p>
        </w:tc>
        <w:tc>
          <w:tcPr>
            <w:tcW w:w="4642" w:type="dxa"/>
          </w:tcPr>
          <w:p w:rsidR="003E73BB" w:rsidRPr="00480B77" w:rsidRDefault="003E73BB" w:rsidP="007B177E">
            <w:pPr>
              <w:spacing w:line="360" w:lineRule="auto"/>
              <w:jc w:val="both"/>
              <w:rPr>
                <w:lang w:val="kk-KZ"/>
              </w:rPr>
            </w:pPr>
            <w:r>
              <w:t>–</w:t>
            </w:r>
            <w:r>
              <w:rPr>
                <w:lang w:val="kk-KZ"/>
              </w:rPr>
              <w:t xml:space="preserve"> </w:t>
            </w:r>
            <w:r w:rsidRPr="00161F43">
              <w:rPr>
                <w:rStyle w:val="tlid-translation"/>
                <w:lang w:val="en-US"/>
              </w:rPr>
              <w:t>multi-agent systems</w:t>
            </w:r>
          </w:p>
        </w:tc>
      </w:tr>
      <w:tr w:rsidR="003E73BB" w:rsidTr="007B177E">
        <w:tc>
          <w:tcPr>
            <w:tcW w:w="4928" w:type="dxa"/>
          </w:tcPr>
          <w:p w:rsidR="003E73BB" w:rsidRPr="003E73BB" w:rsidRDefault="003E73BB" w:rsidP="003E73BB">
            <w:pPr>
              <w:spacing w:line="360" w:lineRule="auto"/>
              <w:jc w:val="both"/>
              <w:rPr>
                <w:lang w:val="en-US"/>
              </w:rPr>
            </w:pPr>
            <w:r>
              <w:rPr>
                <w:lang w:val="en-US"/>
              </w:rPr>
              <w:t>SS</w:t>
            </w:r>
          </w:p>
        </w:tc>
        <w:tc>
          <w:tcPr>
            <w:tcW w:w="4642" w:type="dxa"/>
          </w:tcPr>
          <w:p w:rsidR="003E73BB" w:rsidRPr="003E73BB" w:rsidRDefault="003E73BB" w:rsidP="003E73BB">
            <w:pPr>
              <w:spacing w:line="360" w:lineRule="auto"/>
              <w:jc w:val="both"/>
              <w:rPr>
                <w:lang w:val="en-US"/>
              </w:rPr>
            </w:pPr>
            <w:r>
              <w:rPr>
                <w:lang w:val="kk-KZ"/>
              </w:rPr>
              <w:t xml:space="preserve">– </w:t>
            </w:r>
            <w:r>
              <w:rPr>
                <w:lang w:val="en-US"/>
              </w:rPr>
              <w:t>software support</w:t>
            </w:r>
          </w:p>
        </w:tc>
      </w:tr>
      <w:tr w:rsidR="003E73BB" w:rsidTr="007B177E">
        <w:tc>
          <w:tcPr>
            <w:tcW w:w="4928" w:type="dxa"/>
          </w:tcPr>
          <w:p w:rsidR="003E73BB" w:rsidRDefault="003E73BB" w:rsidP="007B177E">
            <w:pPr>
              <w:spacing w:line="360" w:lineRule="auto"/>
              <w:jc w:val="both"/>
            </w:pPr>
            <w:r w:rsidRPr="00B97996">
              <w:rPr>
                <w:lang w:val="kk-KZ"/>
              </w:rPr>
              <w:t>AIS (Artificial Immune Systems)</w:t>
            </w:r>
          </w:p>
        </w:tc>
        <w:tc>
          <w:tcPr>
            <w:tcW w:w="4642" w:type="dxa"/>
          </w:tcPr>
          <w:p w:rsidR="003E73BB" w:rsidRDefault="003E73BB" w:rsidP="003E73BB">
            <w:pPr>
              <w:spacing w:line="360" w:lineRule="auto"/>
              <w:jc w:val="both"/>
            </w:pPr>
            <w:r>
              <w:rPr>
                <w:lang w:val="kk-KZ"/>
              </w:rPr>
              <w:t>–</w:t>
            </w:r>
            <w:r w:rsidRPr="005E5AF0">
              <w:rPr>
                <w:lang w:val="kk-KZ"/>
              </w:rPr>
              <w:t xml:space="preserve"> </w:t>
            </w:r>
            <w:r>
              <w:rPr>
                <w:lang w:val="en-US"/>
              </w:rPr>
              <w:t>a</w:t>
            </w:r>
            <w:r w:rsidRPr="00B97996">
              <w:rPr>
                <w:lang w:val="kk-KZ"/>
              </w:rPr>
              <w:t>rtificial</w:t>
            </w:r>
            <w:r>
              <w:rPr>
                <w:lang w:val="en-US"/>
              </w:rPr>
              <w:t xml:space="preserve"> i</w:t>
            </w:r>
            <w:r w:rsidRPr="00B97996">
              <w:rPr>
                <w:lang w:val="kk-KZ"/>
              </w:rPr>
              <w:t xml:space="preserve">mmune </w:t>
            </w:r>
            <w:r>
              <w:rPr>
                <w:lang w:val="en-US"/>
              </w:rPr>
              <w:t>s</w:t>
            </w:r>
            <w:r w:rsidRPr="00B97996">
              <w:rPr>
                <w:lang w:val="kk-KZ"/>
              </w:rPr>
              <w:t>ystems</w:t>
            </w:r>
          </w:p>
        </w:tc>
      </w:tr>
      <w:tr w:rsidR="003E73BB" w:rsidRPr="0041527C" w:rsidTr="007B177E">
        <w:tc>
          <w:tcPr>
            <w:tcW w:w="4928" w:type="dxa"/>
          </w:tcPr>
          <w:p w:rsidR="003E73BB" w:rsidRDefault="003E73BB" w:rsidP="007B177E">
            <w:pPr>
              <w:spacing w:line="360" w:lineRule="auto"/>
              <w:rPr>
                <w:lang w:val="kk-KZ"/>
              </w:rPr>
            </w:pPr>
            <w:r w:rsidRPr="009B7EF2">
              <w:rPr>
                <w:lang w:val="kk-KZ"/>
              </w:rPr>
              <w:t xml:space="preserve">AMDEC (l'Analyse des Modes de </w:t>
            </w:r>
          </w:p>
          <w:p w:rsidR="003E73BB" w:rsidRPr="00B97996" w:rsidRDefault="003E73BB" w:rsidP="007B177E">
            <w:pPr>
              <w:spacing w:line="360" w:lineRule="auto"/>
              <w:rPr>
                <w:lang w:val="kk-KZ"/>
              </w:rPr>
            </w:pPr>
            <w:r w:rsidRPr="009B7EF2">
              <w:rPr>
                <w:lang w:val="kk-KZ"/>
              </w:rPr>
              <w:t>Défaillances, de leurs Effets et de leur Criticité)</w:t>
            </w:r>
          </w:p>
        </w:tc>
        <w:tc>
          <w:tcPr>
            <w:tcW w:w="4642" w:type="dxa"/>
          </w:tcPr>
          <w:p w:rsidR="003E73BB" w:rsidRDefault="003E73BB" w:rsidP="007B177E">
            <w:pPr>
              <w:spacing w:line="360" w:lineRule="auto"/>
              <w:ind w:left="238" w:hanging="238"/>
              <w:jc w:val="both"/>
              <w:rPr>
                <w:lang w:val="kk-KZ"/>
              </w:rPr>
            </w:pPr>
            <w:r>
              <w:rPr>
                <w:lang w:val="kk-KZ"/>
              </w:rPr>
              <w:t>–</w:t>
            </w:r>
            <w:r w:rsidRPr="009B7EF2">
              <w:rPr>
                <w:lang w:val="kk-KZ"/>
              </w:rPr>
              <w:t xml:space="preserve"> </w:t>
            </w:r>
            <w:r w:rsidRPr="00161F43">
              <w:rPr>
                <w:rStyle w:val="tlid-translation"/>
                <w:lang w:val="en-US"/>
              </w:rPr>
              <w:t>methodology for equipment diagnostics to identify possible failures and their causes, as well as for the analysis of the conseque</w:t>
            </w:r>
            <w:r>
              <w:rPr>
                <w:rStyle w:val="tlid-translation"/>
                <w:lang w:val="en-US"/>
              </w:rPr>
              <w:t>nces of failures for the system</w:t>
            </w:r>
          </w:p>
        </w:tc>
      </w:tr>
      <w:tr w:rsidR="003E73BB" w:rsidRPr="00480B77" w:rsidTr="007B177E">
        <w:tc>
          <w:tcPr>
            <w:tcW w:w="4928" w:type="dxa"/>
          </w:tcPr>
          <w:p w:rsidR="003E73BB" w:rsidRPr="00B97996" w:rsidRDefault="003E73BB" w:rsidP="007B177E">
            <w:pPr>
              <w:spacing w:line="360" w:lineRule="auto"/>
              <w:jc w:val="both"/>
              <w:rPr>
                <w:lang w:val="kk-KZ"/>
              </w:rPr>
            </w:pPr>
            <w:r w:rsidRPr="0086486A">
              <w:rPr>
                <w:lang w:val="kk-KZ"/>
              </w:rPr>
              <w:t xml:space="preserve">CLONALG </w:t>
            </w:r>
            <w:r>
              <w:rPr>
                <w:lang w:val="kk-KZ"/>
              </w:rPr>
              <w:t xml:space="preserve">(Clonal </w:t>
            </w:r>
            <w:r w:rsidRPr="00210954">
              <w:rPr>
                <w:lang w:val="kk-KZ"/>
              </w:rPr>
              <w:t>S</w:t>
            </w:r>
            <w:r>
              <w:rPr>
                <w:lang w:val="kk-KZ"/>
              </w:rPr>
              <w:t xml:space="preserve">election </w:t>
            </w:r>
            <w:r w:rsidRPr="00210954">
              <w:rPr>
                <w:lang w:val="kk-KZ"/>
              </w:rPr>
              <w:t>A</w:t>
            </w:r>
            <w:r>
              <w:rPr>
                <w:lang w:val="kk-KZ"/>
              </w:rPr>
              <w:t>lgorithm)</w:t>
            </w:r>
          </w:p>
        </w:tc>
        <w:tc>
          <w:tcPr>
            <w:tcW w:w="4642" w:type="dxa"/>
          </w:tcPr>
          <w:p w:rsidR="003E73BB" w:rsidRDefault="003E73BB" w:rsidP="003E73BB">
            <w:pPr>
              <w:spacing w:line="360" w:lineRule="auto"/>
              <w:jc w:val="both"/>
              <w:rPr>
                <w:lang w:val="kk-KZ"/>
              </w:rPr>
            </w:pPr>
            <w:r>
              <w:rPr>
                <w:lang w:val="kk-KZ"/>
              </w:rPr>
              <w:t xml:space="preserve">– </w:t>
            </w:r>
            <w:r>
              <w:rPr>
                <w:lang w:val="en-US"/>
              </w:rPr>
              <w:t>c</w:t>
            </w:r>
            <w:r w:rsidRPr="0086486A">
              <w:rPr>
                <w:lang w:val="kk-KZ"/>
              </w:rPr>
              <w:t>lonal selection algorithm</w:t>
            </w:r>
          </w:p>
        </w:tc>
      </w:tr>
      <w:tr w:rsidR="003E73BB" w:rsidRPr="00480B77" w:rsidTr="007B177E">
        <w:tc>
          <w:tcPr>
            <w:tcW w:w="4928" w:type="dxa"/>
          </w:tcPr>
          <w:p w:rsidR="003E73BB" w:rsidRPr="00B97996" w:rsidRDefault="003E73BB" w:rsidP="007B177E">
            <w:pPr>
              <w:spacing w:line="360" w:lineRule="auto"/>
              <w:jc w:val="both"/>
              <w:rPr>
                <w:lang w:val="kk-KZ"/>
              </w:rPr>
            </w:pPr>
            <w:r>
              <w:rPr>
                <w:spacing w:val="2"/>
                <w:lang w:val="kk-KZ"/>
              </w:rPr>
              <w:t>DCS</w:t>
            </w:r>
            <w:r w:rsidRPr="009657B8">
              <w:rPr>
                <w:spacing w:val="2"/>
                <w:lang w:val="kk-KZ"/>
              </w:rPr>
              <w:t xml:space="preserve"> </w:t>
            </w:r>
            <w:r>
              <w:rPr>
                <w:spacing w:val="2"/>
                <w:lang w:val="kk-KZ"/>
              </w:rPr>
              <w:t>(</w:t>
            </w:r>
            <w:r w:rsidRPr="009657B8">
              <w:rPr>
                <w:spacing w:val="2"/>
                <w:lang w:val="kk-KZ"/>
              </w:rPr>
              <w:t>Distributed Control System)</w:t>
            </w:r>
          </w:p>
        </w:tc>
        <w:tc>
          <w:tcPr>
            <w:tcW w:w="4642" w:type="dxa"/>
          </w:tcPr>
          <w:p w:rsidR="003E73BB" w:rsidRPr="00480B77" w:rsidRDefault="003E73BB" w:rsidP="003E73BB">
            <w:pPr>
              <w:spacing w:line="360" w:lineRule="auto"/>
              <w:jc w:val="both"/>
              <w:rPr>
                <w:lang w:val="kk-KZ"/>
              </w:rPr>
            </w:pPr>
            <w:r>
              <w:rPr>
                <w:lang w:val="kk-KZ"/>
              </w:rPr>
              <w:t xml:space="preserve">– </w:t>
            </w:r>
            <w:r>
              <w:rPr>
                <w:spacing w:val="2"/>
                <w:lang w:val="en-US"/>
              </w:rPr>
              <w:t>d</w:t>
            </w:r>
            <w:r w:rsidRPr="009657B8">
              <w:rPr>
                <w:spacing w:val="2"/>
                <w:lang w:val="kk-KZ"/>
              </w:rPr>
              <w:t>istributed</w:t>
            </w:r>
            <w:r>
              <w:rPr>
                <w:spacing w:val="2"/>
                <w:lang w:val="en-US"/>
              </w:rPr>
              <w:t xml:space="preserve">  c</w:t>
            </w:r>
            <w:r w:rsidRPr="009657B8">
              <w:rPr>
                <w:spacing w:val="2"/>
                <w:lang w:val="kk-KZ"/>
              </w:rPr>
              <w:t xml:space="preserve">ontrol </w:t>
            </w:r>
            <w:r>
              <w:rPr>
                <w:spacing w:val="2"/>
                <w:lang w:val="en-US"/>
              </w:rPr>
              <w:t>s</w:t>
            </w:r>
            <w:r w:rsidRPr="009657B8">
              <w:rPr>
                <w:spacing w:val="2"/>
                <w:lang w:val="kk-KZ"/>
              </w:rPr>
              <w:t>ystem</w:t>
            </w:r>
          </w:p>
        </w:tc>
      </w:tr>
      <w:tr w:rsidR="003E73BB" w:rsidRPr="00480B77" w:rsidTr="007B177E">
        <w:tc>
          <w:tcPr>
            <w:tcW w:w="4928" w:type="dxa"/>
          </w:tcPr>
          <w:p w:rsidR="003E73BB" w:rsidRPr="00B97996" w:rsidRDefault="003E73BB" w:rsidP="007B177E">
            <w:pPr>
              <w:spacing w:line="360" w:lineRule="auto"/>
              <w:jc w:val="both"/>
              <w:rPr>
                <w:lang w:val="kk-KZ"/>
              </w:rPr>
            </w:pPr>
            <w:r>
              <w:rPr>
                <w:lang w:val="kk-KZ"/>
              </w:rPr>
              <w:t>FPA (Flower Pollination A</w:t>
            </w:r>
            <w:r w:rsidRPr="00C37917">
              <w:rPr>
                <w:lang w:val="kk-KZ"/>
              </w:rPr>
              <w:t>lgorithm)</w:t>
            </w:r>
          </w:p>
        </w:tc>
        <w:tc>
          <w:tcPr>
            <w:tcW w:w="4642" w:type="dxa"/>
          </w:tcPr>
          <w:p w:rsidR="003E73BB" w:rsidRDefault="003E73BB" w:rsidP="003E73BB">
            <w:pPr>
              <w:spacing w:line="360" w:lineRule="auto"/>
              <w:jc w:val="both"/>
              <w:rPr>
                <w:lang w:val="kk-KZ"/>
              </w:rPr>
            </w:pPr>
            <w:r>
              <w:rPr>
                <w:lang w:val="kk-KZ"/>
              </w:rPr>
              <w:t>–</w:t>
            </w:r>
            <w:r w:rsidRPr="00C37917">
              <w:rPr>
                <w:lang w:val="kk-KZ"/>
              </w:rPr>
              <w:t xml:space="preserve"> </w:t>
            </w:r>
            <w:r>
              <w:rPr>
                <w:lang w:val="en-US"/>
              </w:rPr>
              <w:t>f</w:t>
            </w:r>
            <w:r>
              <w:rPr>
                <w:lang w:val="kk-KZ"/>
              </w:rPr>
              <w:t xml:space="preserve">lower </w:t>
            </w:r>
            <w:r>
              <w:rPr>
                <w:lang w:val="en-US"/>
              </w:rPr>
              <w:t>p</w:t>
            </w:r>
            <w:r>
              <w:rPr>
                <w:lang w:val="kk-KZ"/>
              </w:rPr>
              <w:t xml:space="preserve">ollination </w:t>
            </w:r>
            <w:r>
              <w:rPr>
                <w:lang w:val="en-US"/>
              </w:rPr>
              <w:t>a</w:t>
            </w:r>
            <w:r w:rsidRPr="00C37917">
              <w:rPr>
                <w:lang w:val="kk-KZ"/>
              </w:rPr>
              <w:t>lgorithm</w:t>
            </w:r>
          </w:p>
        </w:tc>
      </w:tr>
      <w:tr w:rsidR="003E73BB" w:rsidRPr="00480B77" w:rsidTr="007B177E">
        <w:tc>
          <w:tcPr>
            <w:tcW w:w="4928" w:type="dxa"/>
          </w:tcPr>
          <w:p w:rsidR="003E73BB" w:rsidRPr="00B97996" w:rsidRDefault="003E73BB" w:rsidP="007B177E">
            <w:pPr>
              <w:spacing w:line="360" w:lineRule="auto"/>
              <w:jc w:val="both"/>
              <w:rPr>
                <w:lang w:val="kk-KZ"/>
              </w:rPr>
            </w:pPr>
            <w:r w:rsidRPr="00E6440C">
              <w:rPr>
                <w:lang w:val="kk-KZ"/>
              </w:rPr>
              <w:t>GA (Genetic Algorithm)</w:t>
            </w:r>
            <w:r>
              <w:rPr>
                <w:lang w:val="kk-KZ"/>
              </w:rPr>
              <w:t xml:space="preserve"> </w:t>
            </w:r>
          </w:p>
        </w:tc>
        <w:tc>
          <w:tcPr>
            <w:tcW w:w="4642" w:type="dxa"/>
          </w:tcPr>
          <w:p w:rsidR="003E73BB" w:rsidRDefault="003E73BB" w:rsidP="003E73BB">
            <w:pPr>
              <w:spacing w:line="360" w:lineRule="auto"/>
              <w:jc w:val="both"/>
              <w:rPr>
                <w:lang w:val="kk-KZ"/>
              </w:rPr>
            </w:pPr>
            <w:r w:rsidRPr="00E6440C">
              <w:rPr>
                <w:lang w:val="kk-KZ"/>
              </w:rPr>
              <w:t xml:space="preserve">– </w:t>
            </w:r>
            <w:r>
              <w:rPr>
                <w:lang w:val="en-US"/>
              </w:rPr>
              <w:t>g</w:t>
            </w:r>
            <w:r w:rsidRPr="00E6440C">
              <w:rPr>
                <w:lang w:val="kk-KZ"/>
              </w:rPr>
              <w:t>enetic</w:t>
            </w:r>
            <w:r>
              <w:rPr>
                <w:lang w:val="en-US"/>
              </w:rPr>
              <w:t xml:space="preserve"> a</w:t>
            </w:r>
            <w:r w:rsidRPr="00E6440C">
              <w:rPr>
                <w:lang w:val="kk-KZ"/>
              </w:rPr>
              <w:t>lgorithm</w:t>
            </w:r>
          </w:p>
        </w:tc>
      </w:tr>
      <w:tr w:rsidR="003E73BB" w:rsidRPr="00480B77" w:rsidTr="007B177E">
        <w:tc>
          <w:tcPr>
            <w:tcW w:w="4928" w:type="dxa"/>
          </w:tcPr>
          <w:p w:rsidR="003E73BB" w:rsidRPr="00B97996" w:rsidRDefault="003E73BB" w:rsidP="007B177E">
            <w:pPr>
              <w:spacing w:line="360" w:lineRule="auto"/>
              <w:jc w:val="both"/>
              <w:rPr>
                <w:lang w:val="kk-KZ"/>
              </w:rPr>
            </w:pPr>
            <w:r w:rsidRPr="00E92599">
              <w:rPr>
                <w:lang w:val="kk-KZ"/>
              </w:rPr>
              <w:t>GWO (Grey Wolf Optimizer)</w:t>
            </w:r>
          </w:p>
        </w:tc>
        <w:tc>
          <w:tcPr>
            <w:tcW w:w="4642" w:type="dxa"/>
          </w:tcPr>
          <w:p w:rsidR="003E73BB" w:rsidRDefault="003E73BB" w:rsidP="003E73BB">
            <w:pPr>
              <w:spacing w:line="360" w:lineRule="auto"/>
              <w:jc w:val="both"/>
              <w:rPr>
                <w:lang w:val="kk-KZ"/>
              </w:rPr>
            </w:pPr>
            <w:r w:rsidRPr="00E92599">
              <w:rPr>
                <w:lang w:val="kk-KZ"/>
              </w:rPr>
              <w:t xml:space="preserve">– </w:t>
            </w:r>
            <w:r>
              <w:rPr>
                <w:lang w:val="en-US"/>
              </w:rPr>
              <w:t>g</w:t>
            </w:r>
            <w:r w:rsidRPr="00E92599">
              <w:rPr>
                <w:lang w:val="kk-KZ"/>
              </w:rPr>
              <w:t xml:space="preserve">rey </w:t>
            </w:r>
            <w:r>
              <w:rPr>
                <w:lang w:val="en-US"/>
              </w:rPr>
              <w:t>w</w:t>
            </w:r>
            <w:r w:rsidRPr="00E92599">
              <w:rPr>
                <w:lang w:val="kk-KZ"/>
              </w:rPr>
              <w:t xml:space="preserve">olf </w:t>
            </w:r>
            <w:r>
              <w:rPr>
                <w:lang w:val="en-US"/>
              </w:rPr>
              <w:t>o</w:t>
            </w:r>
            <w:r w:rsidRPr="00E92599">
              <w:rPr>
                <w:lang w:val="kk-KZ"/>
              </w:rPr>
              <w:t>ptimizer</w:t>
            </w:r>
          </w:p>
        </w:tc>
      </w:tr>
      <w:tr w:rsidR="003E73BB" w:rsidRPr="0041527C" w:rsidTr="007B177E">
        <w:tc>
          <w:tcPr>
            <w:tcW w:w="4928" w:type="dxa"/>
          </w:tcPr>
          <w:p w:rsidR="003E73BB" w:rsidRPr="00E92599" w:rsidRDefault="003E73BB" w:rsidP="007B177E">
            <w:pPr>
              <w:spacing w:line="360" w:lineRule="auto"/>
              <w:jc w:val="both"/>
              <w:rPr>
                <w:lang w:val="kk-KZ"/>
              </w:rPr>
            </w:pPr>
            <w:r w:rsidRPr="00FB2D49">
              <w:rPr>
                <w:lang w:val="en-US"/>
              </w:rPr>
              <w:t>JADE</w:t>
            </w:r>
            <w:r w:rsidRPr="00480B77">
              <w:rPr>
                <w:lang w:val="en-US"/>
              </w:rPr>
              <w:t xml:space="preserve"> (</w:t>
            </w:r>
            <w:r w:rsidRPr="00FB2D49">
              <w:rPr>
                <w:lang w:val="en-US"/>
              </w:rPr>
              <w:t>Java</w:t>
            </w:r>
            <w:r w:rsidRPr="00480B77">
              <w:rPr>
                <w:lang w:val="en-US"/>
              </w:rPr>
              <w:t xml:space="preserve"> </w:t>
            </w:r>
            <w:r w:rsidRPr="00FB2D49">
              <w:rPr>
                <w:lang w:val="en-US"/>
              </w:rPr>
              <w:t>Agent</w:t>
            </w:r>
            <w:r w:rsidRPr="00480B77">
              <w:rPr>
                <w:lang w:val="en-US"/>
              </w:rPr>
              <w:t xml:space="preserve"> </w:t>
            </w:r>
            <w:r w:rsidRPr="00FB2D49">
              <w:rPr>
                <w:lang w:val="en-US"/>
              </w:rPr>
              <w:t>Development</w:t>
            </w:r>
            <w:r w:rsidRPr="00480B77">
              <w:rPr>
                <w:lang w:val="en-US"/>
              </w:rPr>
              <w:t xml:space="preserve"> </w:t>
            </w:r>
            <w:r w:rsidRPr="00FB2D49">
              <w:rPr>
                <w:lang w:val="en-US"/>
              </w:rPr>
              <w:t>Framework</w:t>
            </w:r>
            <w:r w:rsidRPr="00480B77">
              <w:rPr>
                <w:lang w:val="en-US"/>
              </w:rPr>
              <w:t>)</w:t>
            </w:r>
          </w:p>
        </w:tc>
        <w:tc>
          <w:tcPr>
            <w:tcW w:w="4642" w:type="dxa"/>
          </w:tcPr>
          <w:p w:rsidR="003E73BB" w:rsidRPr="003E73BB" w:rsidRDefault="003E73BB" w:rsidP="003E73BB">
            <w:pPr>
              <w:spacing w:line="360" w:lineRule="auto"/>
              <w:ind w:left="317" w:hanging="317"/>
              <w:jc w:val="both"/>
              <w:rPr>
                <w:lang w:val="en-US"/>
              </w:rPr>
            </w:pPr>
            <w:r>
              <w:rPr>
                <w:lang w:val="kk-KZ"/>
              </w:rPr>
              <w:t xml:space="preserve">– </w:t>
            </w:r>
            <w:r w:rsidRPr="00161F43">
              <w:rPr>
                <w:rStyle w:val="tlid-translation"/>
                <w:lang w:val="en-US"/>
              </w:rPr>
              <w:t>software development environment for multi-agent systems</w:t>
            </w:r>
          </w:p>
        </w:tc>
      </w:tr>
      <w:tr w:rsidR="003E73BB" w:rsidRPr="00480B77" w:rsidTr="007B177E">
        <w:trPr>
          <w:trHeight w:val="403"/>
        </w:trPr>
        <w:tc>
          <w:tcPr>
            <w:tcW w:w="4928" w:type="dxa"/>
          </w:tcPr>
          <w:p w:rsidR="003E73BB" w:rsidRPr="0009250C" w:rsidRDefault="003E73BB" w:rsidP="007B177E">
            <w:pPr>
              <w:tabs>
                <w:tab w:val="left" w:pos="318"/>
              </w:tabs>
              <w:spacing w:line="360" w:lineRule="auto"/>
              <w:rPr>
                <w:lang w:val="en-US"/>
              </w:rPr>
            </w:pPr>
            <w:r w:rsidRPr="0009250C">
              <w:rPr>
                <w:lang w:val="en-US"/>
              </w:rPr>
              <w:t>K-nn (Nearest neighbor method)</w:t>
            </w:r>
          </w:p>
        </w:tc>
        <w:tc>
          <w:tcPr>
            <w:tcW w:w="4642" w:type="dxa"/>
          </w:tcPr>
          <w:p w:rsidR="003E73BB" w:rsidRPr="003E73BB" w:rsidRDefault="003E73BB" w:rsidP="0007310F">
            <w:pPr>
              <w:pStyle w:val="ac"/>
              <w:numPr>
                <w:ilvl w:val="0"/>
                <w:numId w:val="18"/>
              </w:numPr>
              <w:spacing w:after="0" w:line="360" w:lineRule="auto"/>
              <w:ind w:left="318" w:hanging="284"/>
              <w:jc w:val="both"/>
              <w:rPr>
                <w:rFonts w:ascii="Times New Roman" w:eastAsia="Batang" w:hAnsi="Times New Roman" w:cs="Times New Roman"/>
                <w:sz w:val="24"/>
                <w:szCs w:val="24"/>
                <w:lang w:eastAsia="ru-RU"/>
              </w:rPr>
            </w:pPr>
            <w:r>
              <w:rPr>
                <w:rStyle w:val="tlid-translation"/>
                <w:rFonts w:ascii="Times New Roman" w:hAnsi="Times New Roman" w:cs="Times New Roman"/>
                <w:sz w:val="24"/>
                <w:szCs w:val="24"/>
                <w:lang w:val="en-US"/>
              </w:rPr>
              <w:t>n</w:t>
            </w:r>
            <w:r w:rsidRPr="003E73BB">
              <w:rPr>
                <w:rStyle w:val="tlid-translation"/>
                <w:rFonts w:ascii="Times New Roman" w:hAnsi="Times New Roman" w:cs="Times New Roman"/>
                <w:sz w:val="24"/>
                <w:szCs w:val="24"/>
                <w:lang w:val="en-US"/>
              </w:rPr>
              <w:t>earest neighbor method</w:t>
            </w:r>
          </w:p>
        </w:tc>
      </w:tr>
      <w:tr w:rsidR="003E73BB" w:rsidRPr="0041527C" w:rsidTr="007B177E">
        <w:tc>
          <w:tcPr>
            <w:tcW w:w="4928" w:type="dxa"/>
          </w:tcPr>
          <w:p w:rsidR="003E73BB" w:rsidRPr="00FB2D49" w:rsidRDefault="003E73BB" w:rsidP="007B177E">
            <w:pPr>
              <w:spacing w:line="360" w:lineRule="auto"/>
              <w:jc w:val="both"/>
              <w:rPr>
                <w:lang w:val="en-US"/>
              </w:rPr>
            </w:pPr>
            <w:r w:rsidRPr="00B04640">
              <w:rPr>
                <w:bCs/>
                <w:shd w:val="clear" w:color="auto" w:fill="FFFFFF"/>
              </w:rPr>
              <w:t>MATLAB</w:t>
            </w:r>
            <w:r w:rsidRPr="00B04640">
              <w:rPr>
                <w:shd w:val="clear" w:color="auto" w:fill="FFFFFF"/>
              </w:rPr>
              <w:t xml:space="preserve"> (</w:t>
            </w:r>
            <w:r w:rsidRPr="00B04640">
              <w:rPr>
                <w:iCs/>
                <w:shd w:val="clear" w:color="auto" w:fill="FFFFFF"/>
                <w:lang w:val="en"/>
              </w:rPr>
              <w:t>Matrix</w:t>
            </w:r>
            <w:r w:rsidRPr="00B04640">
              <w:rPr>
                <w:iCs/>
                <w:shd w:val="clear" w:color="auto" w:fill="FFFFFF"/>
              </w:rPr>
              <w:t xml:space="preserve"> </w:t>
            </w:r>
            <w:r w:rsidRPr="00B04640">
              <w:rPr>
                <w:iCs/>
                <w:shd w:val="clear" w:color="auto" w:fill="FFFFFF"/>
                <w:lang w:val="en"/>
              </w:rPr>
              <w:t>Laboratory</w:t>
            </w:r>
            <w:r w:rsidRPr="00B04640">
              <w:rPr>
                <w:iCs/>
                <w:shd w:val="clear" w:color="auto" w:fill="FFFFFF"/>
              </w:rPr>
              <w:t>)</w:t>
            </w:r>
          </w:p>
        </w:tc>
        <w:tc>
          <w:tcPr>
            <w:tcW w:w="4642" w:type="dxa"/>
          </w:tcPr>
          <w:p w:rsidR="003E73BB" w:rsidRPr="003E73BB" w:rsidRDefault="003E73BB" w:rsidP="0007310F">
            <w:pPr>
              <w:pStyle w:val="ac"/>
              <w:numPr>
                <w:ilvl w:val="0"/>
                <w:numId w:val="18"/>
              </w:numPr>
              <w:spacing w:after="0" w:line="360" w:lineRule="auto"/>
              <w:ind w:left="318" w:hanging="284"/>
              <w:jc w:val="both"/>
              <w:rPr>
                <w:rFonts w:ascii="Times New Roman" w:hAnsi="Times New Roman" w:cs="Times New Roman"/>
                <w:sz w:val="24"/>
                <w:szCs w:val="24"/>
                <w:shd w:val="clear" w:color="auto" w:fill="FFFFFF"/>
                <w:lang w:val="en-US"/>
              </w:rPr>
            </w:pPr>
            <w:r w:rsidRPr="003E73BB">
              <w:rPr>
                <w:rStyle w:val="tlid-translation"/>
                <w:rFonts w:ascii="Times New Roman" w:hAnsi="Times New Roman" w:cs="Times New Roman"/>
                <w:sz w:val="24"/>
                <w:szCs w:val="24"/>
                <w:lang w:val="en-US"/>
              </w:rPr>
              <w:t>software package for solving technical computing problems</w:t>
            </w:r>
          </w:p>
        </w:tc>
      </w:tr>
      <w:tr w:rsidR="003E73BB" w:rsidRPr="00480B77" w:rsidTr="007B177E">
        <w:tc>
          <w:tcPr>
            <w:tcW w:w="4928" w:type="dxa"/>
          </w:tcPr>
          <w:p w:rsidR="003E73BB" w:rsidRPr="00D3144A" w:rsidRDefault="003E73BB" w:rsidP="007B177E">
            <w:pPr>
              <w:pStyle w:val="ac"/>
              <w:tabs>
                <w:tab w:val="left" w:pos="318"/>
              </w:tabs>
              <w:spacing w:line="360" w:lineRule="auto"/>
              <w:ind w:left="0"/>
              <w:rPr>
                <w:rFonts w:ascii="Times New Roman" w:eastAsia="Batang" w:hAnsi="Times New Roman" w:cs="Times New Roman"/>
                <w:sz w:val="24"/>
                <w:szCs w:val="24"/>
                <w:lang w:eastAsia="ru-RU"/>
              </w:rPr>
            </w:pPr>
            <w:r w:rsidRPr="00D3144A">
              <w:rPr>
                <w:rFonts w:ascii="Times New Roman" w:eastAsia="Batang" w:hAnsi="Times New Roman" w:cs="Times New Roman"/>
                <w:sz w:val="24"/>
                <w:szCs w:val="24"/>
                <w:lang w:eastAsia="ru-RU"/>
              </w:rPr>
              <w:t>NSA (Negative Selection Algorithm)</w:t>
            </w:r>
          </w:p>
        </w:tc>
        <w:tc>
          <w:tcPr>
            <w:tcW w:w="4642" w:type="dxa"/>
          </w:tcPr>
          <w:p w:rsidR="003E73BB" w:rsidRPr="00480B77" w:rsidRDefault="003E73BB" w:rsidP="0007310F">
            <w:pPr>
              <w:pStyle w:val="ac"/>
              <w:numPr>
                <w:ilvl w:val="0"/>
                <w:numId w:val="17"/>
              </w:numPr>
              <w:tabs>
                <w:tab w:val="left" w:pos="318"/>
              </w:tabs>
              <w:spacing w:after="0" w:line="360" w:lineRule="auto"/>
              <w:ind w:left="0" w:firstLine="0"/>
              <w:jc w:val="both"/>
              <w:rPr>
                <w:rFonts w:ascii="Times New Roman" w:eastAsia="Batang" w:hAnsi="Times New Roman" w:cs="Times New Roman"/>
                <w:sz w:val="24"/>
                <w:szCs w:val="24"/>
                <w:lang w:eastAsia="ru-RU"/>
              </w:rPr>
            </w:pPr>
            <w:r>
              <w:rPr>
                <w:rFonts w:ascii="Times New Roman" w:eastAsia="Batang" w:hAnsi="Times New Roman" w:cs="Times New Roman"/>
                <w:sz w:val="24"/>
                <w:szCs w:val="24"/>
                <w:lang w:val="en-US" w:eastAsia="ru-RU"/>
              </w:rPr>
              <w:t>n</w:t>
            </w:r>
            <w:r w:rsidRPr="00D3144A">
              <w:rPr>
                <w:rFonts w:ascii="Times New Roman" w:eastAsia="Batang" w:hAnsi="Times New Roman" w:cs="Times New Roman"/>
                <w:sz w:val="24"/>
                <w:szCs w:val="24"/>
                <w:lang w:eastAsia="ru-RU"/>
              </w:rPr>
              <w:t xml:space="preserve">egative </w:t>
            </w:r>
            <w:r>
              <w:rPr>
                <w:rFonts w:ascii="Times New Roman" w:eastAsia="Batang" w:hAnsi="Times New Roman" w:cs="Times New Roman"/>
                <w:sz w:val="24"/>
                <w:szCs w:val="24"/>
                <w:lang w:val="en-US" w:eastAsia="ru-RU"/>
              </w:rPr>
              <w:t>s</w:t>
            </w:r>
            <w:r w:rsidRPr="00D3144A">
              <w:rPr>
                <w:rFonts w:ascii="Times New Roman" w:eastAsia="Batang" w:hAnsi="Times New Roman" w:cs="Times New Roman"/>
                <w:sz w:val="24"/>
                <w:szCs w:val="24"/>
                <w:lang w:eastAsia="ru-RU"/>
              </w:rPr>
              <w:t xml:space="preserve">election </w:t>
            </w:r>
            <w:r>
              <w:rPr>
                <w:rFonts w:ascii="Times New Roman" w:eastAsia="Batang" w:hAnsi="Times New Roman" w:cs="Times New Roman"/>
                <w:sz w:val="24"/>
                <w:szCs w:val="24"/>
                <w:lang w:val="en-US" w:eastAsia="ru-RU"/>
              </w:rPr>
              <w:t>a</w:t>
            </w:r>
            <w:r w:rsidRPr="00D3144A">
              <w:rPr>
                <w:rFonts w:ascii="Times New Roman" w:eastAsia="Batang" w:hAnsi="Times New Roman" w:cs="Times New Roman"/>
                <w:sz w:val="24"/>
                <w:szCs w:val="24"/>
                <w:lang w:eastAsia="ru-RU"/>
              </w:rPr>
              <w:t>lgorithm</w:t>
            </w:r>
          </w:p>
        </w:tc>
      </w:tr>
      <w:tr w:rsidR="003E73BB" w:rsidRPr="00480B77" w:rsidTr="007B177E">
        <w:tc>
          <w:tcPr>
            <w:tcW w:w="4928" w:type="dxa"/>
          </w:tcPr>
          <w:p w:rsidR="003E73BB" w:rsidRPr="00D3144A" w:rsidRDefault="003E73BB" w:rsidP="007B177E">
            <w:pPr>
              <w:pStyle w:val="ac"/>
              <w:tabs>
                <w:tab w:val="left" w:pos="318"/>
              </w:tabs>
              <w:spacing w:line="360" w:lineRule="auto"/>
              <w:ind w:left="0"/>
              <w:rPr>
                <w:rFonts w:ascii="Times New Roman" w:eastAsia="Batang" w:hAnsi="Times New Roman" w:cs="Times New Roman"/>
                <w:sz w:val="24"/>
                <w:szCs w:val="24"/>
                <w:lang w:eastAsia="ru-RU"/>
              </w:rPr>
            </w:pPr>
            <w:r w:rsidRPr="00D3144A">
              <w:rPr>
                <w:rFonts w:ascii="Times New Roman" w:eastAsia="Batang" w:hAnsi="Times New Roman" w:cs="Times New Roman"/>
                <w:sz w:val="24"/>
                <w:szCs w:val="24"/>
                <w:lang w:eastAsia="ru-RU"/>
              </w:rPr>
              <w:t>RF (Random Forest)</w:t>
            </w:r>
          </w:p>
        </w:tc>
        <w:tc>
          <w:tcPr>
            <w:tcW w:w="4642" w:type="dxa"/>
          </w:tcPr>
          <w:p w:rsidR="003E73BB" w:rsidRPr="00D3144A" w:rsidRDefault="003E73BB" w:rsidP="003E73BB">
            <w:pPr>
              <w:spacing w:line="360" w:lineRule="auto"/>
              <w:jc w:val="both"/>
            </w:pPr>
            <w:r w:rsidRPr="00036928">
              <w:t xml:space="preserve">– </w:t>
            </w:r>
            <w:r>
              <w:rPr>
                <w:lang w:val="en-US"/>
              </w:rPr>
              <w:t>r</w:t>
            </w:r>
            <w:r w:rsidRPr="00D3144A">
              <w:t xml:space="preserve">andom </w:t>
            </w:r>
            <w:r>
              <w:rPr>
                <w:lang w:val="en-US"/>
              </w:rPr>
              <w:t>f</w:t>
            </w:r>
            <w:r w:rsidRPr="00D3144A">
              <w:t>orest</w:t>
            </w:r>
          </w:p>
        </w:tc>
      </w:tr>
      <w:tr w:rsidR="003E73BB" w:rsidRPr="0041527C" w:rsidTr="007B177E">
        <w:tc>
          <w:tcPr>
            <w:tcW w:w="4928" w:type="dxa"/>
          </w:tcPr>
          <w:p w:rsidR="003E73BB" w:rsidRPr="00D3144A" w:rsidRDefault="003E73BB" w:rsidP="007B177E">
            <w:pPr>
              <w:spacing w:line="360" w:lineRule="auto"/>
              <w:jc w:val="both"/>
            </w:pPr>
            <w:r w:rsidRPr="001F1AA7">
              <w:rPr>
                <w:color w:val="202122"/>
                <w:shd w:val="clear" w:color="auto" w:fill="FFFFFF"/>
              </w:rPr>
              <w:t>ROC (Receiver Operating Characteristic)</w:t>
            </w:r>
          </w:p>
        </w:tc>
        <w:tc>
          <w:tcPr>
            <w:tcW w:w="4642" w:type="dxa"/>
          </w:tcPr>
          <w:p w:rsidR="003E73BB" w:rsidRPr="003E73BB" w:rsidRDefault="003E73BB" w:rsidP="003E73BB">
            <w:pPr>
              <w:spacing w:line="360" w:lineRule="auto"/>
              <w:ind w:left="238" w:hanging="204"/>
              <w:jc w:val="both"/>
              <w:rPr>
                <w:lang w:val="en-US"/>
              </w:rPr>
            </w:pPr>
            <w:r w:rsidRPr="003E73BB">
              <w:rPr>
                <w:lang w:val="en-US"/>
              </w:rPr>
              <w:t xml:space="preserve">– </w:t>
            </w:r>
            <w:r w:rsidRPr="00161F43">
              <w:rPr>
                <w:rStyle w:val="tlid-translation"/>
                <w:lang w:val="en-US"/>
              </w:rPr>
              <w:t>a graph that allows to assess the quality of a binary classification</w:t>
            </w:r>
          </w:p>
        </w:tc>
      </w:tr>
      <w:tr w:rsidR="003E73BB" w:rsidRPr="001F1AA7" w:rsidTr="007B177E">
        <w:tc>
          <w:tcPr>
            <w:tcW w:w="4928" w:type="dxa"/>
          </w:tcPr>
          <w:p w:rsidR="003E73BB" w:rsidRPr="001F1AA7" w:rsidRDefault="003E73BB" w:rsidP="007B177E">
            <w:pPr>
              <w:spacing w:line="360" w:lineRule="auto"/>
              <w:jc w:val="both"/>
              <w:rPr>
                <w:color w:val="202122"/>
                <w:shd w:val="clear" w:color="auto" w:fill="FFFFFF"/>
                <w:lang w:val="en-US"/>
              </w:rPr>
            </w:pPr>
            <w:r w:rsidRPr="0057629B">
              <w:rPr>
                <w:lang w:val="en-US"/>
              </w:rPr>
              <w:t>UCI</w:t>
            </w:r>
            <w:r w:rsidRPr="00484BE1">
              <w:rPr>
                <w:lang w:val="en-US"/>
              </w:rPr>
              <w:t xml:space="preserve"> (</w:t>
            </w:r>
            <w:r w:rsidRPr="0057629B">
              <w:rPr>
                <w:lang w:val="en-US"/>
              </w:rPr>
              <w:t>UC</w:t>
            </w:r>
            <w:r w:rsidRPr="00484BE1">
              <w:rPr>
                <w:lang w:val="en-US"/>
              </w:rPr>
              <w:t xml:space="preserve"> </w:t>
            </w:r>
            <w:r w:rsidRPr="0057629B">
              <w:rPr>
                <w:lang w:val="en-US"/>
              </w:rPr>
              <w:t>Irvine</w:t>
            </w:r>
            <w:r w:rsidRPr="00484BE1">
              <w:rPr>
                <w:lang w:val="en-US"/>
              </w:rPr>
              <w:t xml:space="preserve"> </w:t>
            </w:r>
            <w:r w:rsidRPr="0057629B">
              <w:rPr>
                <w:lang w:val="en-US"/>
              </w:rPr>
              <w:t>Machine</w:t>
            </w:r>
            <w:r w:rsidRPr="00484BE1">
              <w:rPr>
                <w:lang w:val="en-US"/>
              </w:rPr>
              <w:t xml:space="preserve"> </w:t>
            </w:r>
            <w:r w:rsidRPr="0057629B">
              <w:rPr>
                <w:lang w:val="en-US"/>
              </w:rPr>
              <w:t>Learning</w:t>
            </w:r>
            <w:r w:rsidRPr="00484BE1">
              <w:rPr>
                <w:lang w:val="en-US"/>
              </w:rPr>
              <w:t xml:space="preserve"> </w:t>
            </w:r>
            <w:r w:rsidRPr="0057629B">
              <w:rPr>
                <w:lang w:val="en-US"/>
              </w:rPr>
              <w:t>Repository</w:t>
            </w:r>
            <w:r w:rsidRPr="00484BE1">
              <w:rPr>
                <w:lang w:val="en-US"/>
              </w:rPr>
              <w:t>)</w:t>
            </w:r>
          </w:p>
        </w:tc>
        <w:tc>
          <w:tcPr>
            <w:tcW w:w="4642" w:type="dxa"/>
          </w:tcPr>
          <w:p w:rsidR="003E73BB" w:rsidRPr="001F1AA7" w:rsidRDefault="003E73BB" w:rsidP="007B177E">
            <w:pPr>
              <w:spacing w:line="360" w:lineRule="auto"/>
              <w:jc w:val="both"/>
            </w:pPr>
            <w:r w:rsidRPr="00484BE1">
              <w:rPr>
                <w:lang w:val="en-US"/>
              </w:rPr>
              <w:t xml:space="preserve">– </w:t>
            </w:r>
            <w:r w:rsidRPr="00161F43">
              <w:rPr>
                <w:rStyle w:val="tlid-translation"/>
                <w:lang w:val="en-US"/>
              </w:rPr>
              <w:t>repository</w:t>
            </w:r>
          </w:p>
        </w:tc>
      </w:tr>
    </w:tbl>
    <w:p w:rsidR="003E73BB" w:rsidRDefault="003E73BB" w:rsidP="00635B88">
      <w:pPr>
        <w:spacing w:line="360" w:lineRule="auto"/>
        <w:ind w:firstLine="709"/>
        <w:jc w:val="both"/>
        <w:rPr>
          <w:lang w:val="en-US"/>
        </w:rPr>
      </w:pPr>
    </w:p>
    <w:p w:rsidR="003E73BB" w:rsidRPr="001B573A" w:rsidRDefault="003E73BB" w:rsidP="00635B88">
      <w:pPr>
        <w:spacing w:line="360" w:lineRule="auto"/>
        <w:ind w:firstLine="709"/>
        <w:jc w:val="both"/>
        <w:rPr>
          <w:lang w:val="en-US"/>
        </w:rPr>
      </w:pPr>
    </w:p>
    <w:p w:rsidR="00AC0133" w:rsidRPr="00161F43" w:rsidRDefault="003E73BB" w:rsidP="00635B88">
      <w:pPr>
        <w:spacing w:line="360" w:lineRule="auto"/>
        <w:ind w:firstLine="709"/>
        <w:jc w:val="both"/>
        <w:rPr>
          <w:rStyle w:val="tlid-translation"/>
          <w:lang w:val="en-US"/>
        </w:rPr>
      </w:pPr>
      <w:r>
        <w:rPr>
          <w:rStyle w:val="tlid-translation"/>
          <w:lang w:val="en-US"/>
        </w:rPr>
        <w:t xml:space="preserve"> </w:t>
      </w:r>
    </w:p>
    <w:p w:rsidR="00637BA9" w:rsidRPr="00F92A7E" w:rsidRDefault="00637BA9" w:rsidP="00B251A7">
      <w:pPr>
        <w:spacing w:line="360" w:lineRule="auto"/>
        <w:ind w:firstLine="567"/>
        <w:jc w:val="center"/>
        <w:rPr>
          <w:b/>
          <w:lang w:val="en-US"/>
        </w:rPr>
      </w:pPr>
      <w:r w:rsidRPr="00F92A7E">
        <w:rPr>
          <w:b/>
          <w:lang w:val="en-US"/>
        </w:rPr>
        <w:lastRenderedPageBreak/>
        <w:t>INTRODUCTION</w:t>
      </w:r>
    </w:p>
    <w:p w:rsidR="00637BA9" w:rsidRPr="00637BA9" w:rsidRDefault="00637BA9" w:rsidP="00B251A7">
      <w:pPr>
        <w:spacing w:line="360" w:lineRule="auto"/>
        <w:ind w:firstLine="567"/>
        <w:jc w:val="center"/>
        <w:rPr>
          <w:lang w:val="en-US"/>
        </w:rPr>
      </w:pPr>
    </w:p>
    <w:p w:rsidR="00637BA9" w:rsidRPr="00A30DB7" w:rsidRDefault="00637BA9" w:rsidP="00B251A7">
      <w:pPr>
        <w:spacing w:line="360" w:lineRule="auto"/>
        <w:ind w:firstLine="709"/>
        <w:jc w:val="both"/>
        <w:rPr>
          <w:lang w:val="en-US"/>
        </w:rPr>
      </w:pPr>
      <w:r w:rsidRPr="006661F6">
        <w:rPr>
          <w:lang w:val="en-US"/>
        </w:rPr>
        <w:t>Assessment of the current state of the problem and its relevance.</w:t>
      </w:r>
      <w:r w:rsidRPr="00A30DB7">
        <w:rPr>
          <w:lang w:val="en-US"/>
        </w:rPr>
        <w:t xml:space="preserve"> Modern industrial control systems for complex objects are </w:t>
      </w:r>
      <w:r>
        <w:rPr>
          <w:lang w:val="en-US"/>
        </w:rPr>
        <w:t>created</w:t>
      </w:r>
      <w:r w:rsidRPr="00A30DB7">
        <w:rPr>
          <w:lang w:val="en-US"/>
        </w:rPr>
        <w:t xml:space="preserve"> using the latest achievements in the field of microprocessor technology and on the basis of a set of technical means of leading manufacturers</w:t>
      </w:r>
      <w:r w:rsidR="006661F6" w:rsidRPr="006661F6">
        <w:rPr>
          <w:lang w:val="en-US"/>
        </w:rPr>
        <w:t xml:space="preserve">. </w:t>
      </w:r>
      <w:r w:rsidRPr="00A30DB7">
        <w:rPr>
          <w:lang w:val="en-US"/>
        </w:rPr>
        <w:t xml:space="preserve">Large industrial enterprises in the oil and gas, metallurgical, aerospace and other industries are automated taking into account the requirements for the reliability, safety and efficiency of the equipment. An important factor is the timely analysis and diagnostics of control systems, since even minor unpredictable </w:t>
      </w:r>
      <w:r>
        <w:rPr>
          <w:lang w:val="en-US"/>
        </w:rPr>
        <w:t>faults</w:t>
      </w:r>
      <w:r w:rsidRPr="00A30DB7">
        <w:rPr>
          <w:lang w:val="en-US"/>
        </w:rPr>
        <w:t xml:space="preserve"> in equipment</w:t>
      </w:r>
      <w:r>
        <w:rPr>
          <w:lang w:val="en-US"/>
        </w:rPr>
        <w:t xml:space="preserve"> operation</w:t>
      </w:r>
      <w:r w:rsidRPr="00A30DB7">
        <w:rPr>
          <w:lang w:val="en-US"/>
        </w:rPr>
        <w:t xml:space="preserve"> can lead to an emergency, as well as </w:t>
      </w:r>
      <w:r>
        <w:rPr>
          <w:lang w:val="en-US"/>
        </w:rPr>
        <w:t xml:space="preserve">to a </w:t>
      </w:r>
      <w:r w:rsidRPr="00A30DB7">
        <w:rPr>
          <w:lang w:val="en-US"/>
        </w:rPr>
        <w:t xml:space="preserve">loss of economic efficiency of production. Distributed enterprise </w:t>
      </w:r>
      <w:r>
        <w:rPr>
          <w:lang w:val="en-US"/>
        </w:rPr>
        <w:t>control</w:t>
      </w:r>
      <w:r w:rsidRPr="00A30DB7">
        <w:rPr>
          <w:lang w:val="en-US"/>
        </w:rPr>
        <w:t xml:space="preserve"> systems are overloaded with a stream of data, which are mostly archived and not further analyzed. Integration of the latest </w:t>
      </w:r>
      <w:r>
        <w:rPr>
          <w:lang w:val="en-US"/>
        </w:rPr>
        <w:t>achievements</w:t>
      </w:r>
      <w:r w:rsidRPr="00A30DB7">
        <w:rPr>
          <w:lang w:val="en-US"/>
        </w:rPr>
        <w:t xml:space="preserve"> in artificial intelligence (AI) is an effective solution to this problem. In turn, the bioinspired approach of </w:t>
      </w:r>
      <w:r>
        <w:rPr>
          <w:lang w:val="en-US"/>
        </w:rPr>
        <w:t>AIS</w:t>
      </w:r>
      <w:r w:rsidRPr="00A30DB7">
        <w:rPr>
          <w:lang w:val="en-US"/>
        </w:rPr>
        <w:t xml:space="preserve"> is rapidly developing, which has the following advantages: the ability to process a large amount of production data, the ability to parallel data processing, self-</w:t>
      </w:r>
      <w:r>
        <w:rPr>
          <w:lang w:val="en-US"/>
        </w:rPr>
        <w:t>training</w:t>
      </w:r>
      <w:r w:rsidRPr="00A30DB7">
        <w:rPr>
          <w:lang w:val="en-US"/>
        </w:rPr>
        <w:t xml:space="preserve">, the presence of memory and </w:t>
      </w:r>
      <w:r>
        <w:rPr>
          <w:lang w:val="en-US"/>
        </w:rPr>
        <w:t>prediction</w:t>
      </w:r>
      <w:r w:rsidRPr="00A30DB7">
        <w:rPr>
          <w:lang w:val="en-US"/>
        </w:rPr>
        <w:t xml:space="preserve"> at the class boundary. Since at present there are no universal AI algorithms capable of equally efficiently performing predictions for various types of production data, the development of modified AI algorithms is effective.</w:t>
      </w:r>
    </w:p>
    <w:p w:rsidR="00637BA9" w:rsidRPr="003C5258" w:rsidRDefault="00637BA9" w:rsidP="00637BA9">
      <w:pPr>
        <w:spacing w:line="360" w:lineRule="auto"/>
        <w:ind w:firstLine="709"/>
        <w:jc w:val="both"/>
        <w:rPr>
          <w:lang w:val="en-US"/>
        </w:rPr>
      </w:pPr>
      <w:proofErr w:type="gramStart"/>
      <w:r w:rsidRPr="006661F6">
        <w:rPr>
          <w:lang w:val="en-US"/>
        </w:rPr>
        <w:t>Basis and initial data for the development of the topic.</w:t>
      </w:r>
      <w:proofErr w:type="gramEnd"/>
      <w:r w:rsidRPr="006661F6">
        <w:rPr>
          <w:lang w:val="en-US"/>
        </w:rPr>
        <w:t xml:space="preserve"> </w:t>
      </w:r>
      <w:r w:rsidRPr="003C5258">
        <w:rPr>
          <w:lang w:val="en-US"/>
        </w:rPr>
        <w:t xml:space="preserve">Grant financing of the MES RK is the basis for research on the project topic. The initial data for the project are scientific publications in rating </w:t>
      </w:r>
      <w:r>
        <w:rPr>
          <w:lang w:val="en-US"/>
        </w:rPr>
        <w:t>journals</w:t>
      </w:r>
      <w:r w:rsidRPr="003C5258">
        <w:rPr>
          <w:lang w:val="en-US"/>
        </w:rPr>
        <w:t>, publicly available databases, technical documentation of leading manufacturers of industrial equipment, as well as real production data from Tengiz Chevroil.</w:t>
      </w:r>
    </w:p>
    <w:p w:rsidR="00637BA9" w:rsidRPr="003C5258" w:rsidRDefault="00637BA9" w:rsidP="00637BA9">
      <w:pPr>
        <w:spacing w:line="360" w:lineRule="auto"/>
        <w:ind w:firstLine="709"/>
        <w:jc w:val="both"/>
        <w:rPr>
          <w:lang w:val="en-US"/>
        </w:rPr>
      </w:pPr>
      <w:proofErr w:type="gramStart"/>
      <w:r w:rsidRPr="006661F6">
        <w:rPr>
          <w:lang w:val="en-US"/>
        </w:rPr>
        <w:t>Justification of the research need.</w:t>
      </w:r>
      <w:proofErr w:type="gramEnd"/>
      <w:r w:rsidRPr="003C5258">
        <w:rPr>
          <w:i/>
          <w:lang w:val="en-US"/>
        </w:rPr>
        <w:t xml:space="preserve"> </w:t>
      </w:r>
      <w:r w:rsidRPr="003C5258">
        <w:rPr>
          <w:lang w:val="en-US"/>
        </w:rPr>
        <w:t>The active development of new innovative bio-</w:t>
      </w:r>
      <w:r>
        <w:rPr>
          <w:lang w:val="en-US"/>
        </w:rPr>
        <w:t>inspired</w:t>
      </w:r>
      <w:r w:rsidRPr="003C5258">
        <w:rPr>
          <w:lang w:val="en-US"/>
        </w:rPr>
        <w:t xml:space="preserve"> approaches of AI and </w:t>
      </w:r>
      <w:r>
        <w:rPr>
          <w:lang w:val="en-US"/>
        </w:rPr>
        <w:t>AIS</w:t>
      </w:r>
      <w:r w:rsidRPr="003C5258">
        <w:rPr>
          <w:lang w:val="en-US"/>
        </w:rPr>
        <w:t xml:space="preserve"> opens </w:t>
      </w:r>
      <w:r>
        <w:rPr>
          <w:lang w:val="en-US"/>
        </w:rPr>
        <w:t>wide</w:t>
      </w:r>
      <w:r w:rsidRPr="003C5258">
        <w:rPr>
          <w:lang w:val="en-US"/>
        </w:rPr>
        <w:t xml:space="preserve"> opportunities for creating highly effective optimal </w:t>
      </w:r>
      <w:r>
        <w:rPr>
          <w:lang w:val="en-US"/>
        </w:rPr>
        <w:t>prediction</w:t>
      </w:r>
      <w:r w:rsidRPr="003C5258">
        <w:rPr>
          <w:lang w:val="en-US"/>
        </w:rPr>
        <w:t xml:space="preserve"> and </w:t>
      </w:r>
      <w:r>
        <w:rPr>
          <w:lang w:val="en-US"/>
        </w:rPr>
        <w:t xml:space="preserve">control </w:t>
      </w:r>
      <w:r w:rsidRPr="003C5258">
        <w:rPr>
          <w:lang w:val="en-US"/>
        </w:rPr>
        <w:t>systems for complex objects and high-tech production lines in the oil and gas industry, which contributes to the significant development of the economy of Kazakhstan.</w:t>
      </w:r>
    </w:p>
    <w:p w:rsidR="00637BA9" w:rsidRPr="003C5258" w:rsidRDefault="00637BA9" w:rsidP="00637BA9">
      <w:pPr>
        <w:spacing w:line="360" w:lineRule="auto"/>
        <w:ind w:firstLine="709"/>
        <w:jc w:val="both"/>
        <w:rPr>
          <w:lang w:val="en-US"/>
        </w:rPr>
      </w:pPr>
      <w:proofErr w:type="gramStart"/>
      <w:r w:rsidRPr="006661F6">
        <w:rPr>
          <w:lang w:val="en-US"/>
        </w:rPr>
        <w:t>Information about the planned scientific and technical level of development.</w:t>
      </w:r>
      <w:proofErr w:type="gramEnd"/>
      <w:r w:rsidRPr="003C5258">
        <w:rPr>
          <w:i/>
          <w:lang w:val="en-US"/>
        </w:rPr>
        <w:t xml:space="preserve"> </w:t>
      </w:r>
      <w:r w:rsidRPr="003C5258">
        <w:rPr>
          <w:lang w:val="en-US"/>
        </w:rPr>
        <w:t xml:space="preserve">The proposed cognitive Smart-technology for </w:t>
      </w:r>
      <w:r>
        <w:rPr>
          <w:lang w:val="en-US"/>
        </w:rPr>
        <w:t>creating</w:t>
      </w:r>
      <w:r w:rsidRPr="003C5258">
        <w:rPr>
          <w:lang w:val="en-US"/>
        </w:rPr>
        <w:t xml:space="preserve"> effective intelligent control systems for complex objects using </w:t>
      </w:r>
      <w:r>
        <w:rPr>
          <w:lang w:val="en-US"/>
        </w:rPr>
        <w:t>AIS</w:t>
      </w:r>
      <w:r w:rsidRPr="003C5258">
        <w:rPr>
          <w:lang w:val="en-US"/>
        </w:rPr>
        <w:t xml:space="preserve"> ensures the implementation of the Industrialization 4.0 program at a high level, which is a very important factor in the development of Kazakhstan's industry.</w:t>
      </w:r>
    </w:p>
    <w:p w:rsidR="00637BA9" w:rsidRPr="003C5258" w:rsidRDefault="00637BA9" w:rsidP="00637BA9">
      <w:pPr>
        <w:spacing w:line="360" w:lineRule="auto"/>
        <w:ind w:firstLine="709"/>
        <w:jc w:val="both"/>
        <w:rPr>
          <w:lang w:val="en-US"/>
        </w:rPr>
      </w:pPr>
      <w:proofErr w:type="gramStart"/>
      <w:r w:rsidRPr="006661F6">
        <w:rPr>
          <w:lang w:val="en-US"/>
        </w:rPr>
        <w:t>Information about the methodological support of research work.</w:t>
      </w:r>
      <w:proofErr w:type="gramEnd"/>
      <w:r w:rsidRPr="006661F6">
        <w:rPr>
          <w:lang w:val="en-US"/>
        </w:rPr>
        <w:t xml:space="preserve"> I</w:t>
      </w:r>
      <w:r w:rsidRPr="003C5258">
        <w:rPr>
          <w:lang w:val="en-US"/>
        </w:rPr>
        <w:t xml:space="preserve">n the methodological support of scientific research, </w:t>
      </w:r>
      <w:r>
        <w:rPr>
          <w:lang w:val="en-US"/>
        </w:rPr>
        <w:t xml:space="preserve">there </w:t>
      </w:r>
      <w:r w:rsidRPr="003C5258">
        <w:rPr>
          <w:lang w:val="en-US"/>
        </w:rPr>
        <w:t>are used the theoretical foundations of immunology, chemometrics and chemoinformatics, molecular biology, artificial intelligence and information about modern microprocessor technology, which are widely used in production.</w:t>
      </w:r>
    </w:p>
    <w:p w:rsidR="00637BA9" w:rsidRPr="003C5258" w:rsidRDefault="00637BA9" w:rsidP="00637BA9">
      <w:pPr>
        <w:spacing w:line="360" w:lineRule="auto"/>
        <w:ind w:firstLine="709"/>
        <w:jc w:val="both"/>
        <w:rPr>
          <w:i/>
          <w:lang w:val="en-US"/>
        </w:rPr>
      </w:pPr>
      <w:proofErr w:type="gramStart"/>
      <w:r w:rsidRPr="006661F6">
        <w:rPr>
          <w:lang w:val="en-US"/>
        </w:rPr>
        <w:t>The relationship of this work with other research projects.</w:t>
      </w:r>
      <w:proofErr w:type="gramEnd"/>
      <w:r w:rsidRPr="003C5258">
        <w:rPr>
          <w:i/>
          <w:lang w:val="en-US"/>
        </w:rPr>
        <w:t xml:space="preserve"> </w:t>
      </w:r>
      <w:r w:rsidRPr="003C5258">
        <w:rPr>
          <w:lang w:val="en-US"/>
        </w:rPr>
        <w:t xml:space="preserve">The research is a continuation of a large cycle of work on grant financing projects of the Ministry of Education and Science of </w:t>
      </w:r>
      <w:r w:rsidRPr="003C5258">
        <w:rPr>
          <w:lang w:val="en-US"/>
        </w:rPr>
        <w:lastRenderedPageBreak/>
        <w:t xml:space="preserve">the Republic of Kazakhstan on the development of intelligent systems for </w:t>
      </w:r>
      <w:r>
        <w:rPr>
          <w:lang w:val="en-US"/>
        </w:rPr>
        <w:t>prediction</w:t>
      </w:r>
      <w:r w:rsidRPr="003C5258">
        <w:rPr>
          <w:lang w:val="en-US"/>
        </w:rPr>
        <w:t xml:space="preserve"> and </w:t>
      </w:r>
      <w:r>
        <w:rPr>
          <w:lang w:val="en-US"/>
        </w:rPr>
        <w:t>control of</w:t>
      </w:r>
      <w:r w:rsidRPr="003C5258">
        <w:rPr>
          <w:lang w:val="en-US"/>
        </w:rPr>
        <w:t xml:space="preserve"> complex objects in conditions of parameters uncertainty using innovative bio-</w:t>
      </w:r>
      <w:r>
        <w:rPr>
          <w:lang w:val="en-US"/>
        </w:rPr>
        <w:t>inspired</w:t>
      </w:r>
      <w:r w:rsidRPr="003C5258">
        <w:rPr>
          <w:lang w:val="en-US"/>
        </w:rPr>
        <w:t xml:space="preserve"> approaches of AI: No. 0115RK00538 (2015-2017), No. 0112RK00324 (2012-2014 yy).</w:t>
      </w:r>
    </w:p>
    <w:p w:rsidR="00637BA9" w:rsidRPr="00C93519" w:rsidRDefault="00637BA9" w:rsidP="00637BA9">
      <w:pPr>
        <w:spacing w:line="360" w:lineRule="auto"/>
        <w:ind w:firstLine="709"/>
        <w:jc w:val="both"/>
        <w:rPr>
          <w:lang w:val="en-US"/>
        </w:rPr>
      </w:pPr>
      <w:proofErr w:type="gramStart"/>
      <w:r w:rsidRPr="006661F6">
        <w:rPr>
          <w:lang w:val="en-US"/>
        </w:rPr>
        <w:t>Research goals and objectives.</w:t>
      </w:r>
      <w:proofErr w:type="gramEnd"/>
      <w:r w:rsidRPr="003C5258">
        <w:rPr>
          <w:i/>
          <w:lang w:val="en-US"/>
        </w:rPr>
        <w:t xml:space="preserve"> </w:t>
      </w:r>
      <w:r w:rsidRPr="00C93519">
        <w:rPr>
          <w:lang w:val="en-US"/>
        </w:rPr>
        <w:t xml:space="preserve">The goal of this project is to develop a </w:t>
      </w:r>
      <w:r>
        <w:rPr>
          <w:lang w:val="en-US"/>
        </w:rPr>
        <w:t>cognitive Smart - technology</w:t>
      </w:r>
      <w:r w:rsidRPr="00C93519">
        <w:rPr>
          <w:lang w:val="en-US"/>
        </w:rPr>
        <w:t xml:space="preserve">, models, algorithms and software for </w:t>
      </w:r>
      <w:r>
        <w:rPr>
          <w:lang w:val="en-US"/>
        </w:rPr>
        <w:t>creating</w:t>
      </w:r>
      <w:r w:rsidRPr="00C93519">
        <w:rPr>
          <w:lang w:val="en-US"/>
        </w:rPr>
        <w:t xml:space="preserve"> effective intelligent control systems for complex nonlinear dynamic objects with parameter uncertainties for various applications based on the development of the latest </w:t>
      </w:r>
      <w:r>
        <w:rPr>
          <w:lang w:val="en-US"/>
        </w:rPr>
        <w:t>achievements</w:t>
      </w:r>
      <w:r w:rsidRPr="00C93519">
        <w:rPr>
          <w:lang w:val="en-US"/>
        </w:rPr>
        <w:t xml:space="preserve"> of artificial immune systems and other artificial intelligence methods using modern computing technologies that ensure the technological progress of the national economy and </w:t>
      </w:r>
      <w:r>
        <w:rPr>
          <w:lang w:val="en-US"/>
        </w:rPr>
        <w:t>have</w:t>
      </w:r>
      <w:r w:rsidRPr="00C93519">
        <w:rPr>
          <w:lang w:val="en-US"/>
        </w:rPr>
        <w:t xml:space="preserve"> high socio-economic importance.</w:t>
      </w:r>
    </w:p>
    <w:p w:rsidR="00637BA9" w:rsidRPr="006661F6" w:rsidRDefault="00637BA9" w:rsidP="00637BA9">
      <w:pPr>
        <w:spacing w:line="360" w:lineRule="auto"/>
        <w:ind w:firstLine="709"/>
        <w:jc w:val="both"/>
        <w:rPr>
          <w:lang w:val="en-US"/>
        </w:rPr>
      </w:pPr>
      <w:r w:rsidRPr="006661F6">
        <w:rPr>
          <w:lang w:val="en-US"/>
        </w:rPr>
        <w:t>Main objectives for 2018-2020:</w:t>
      </w:r>
    </w:p>
    <w:p w:rsidR="00637BA9" w:rsidRPr="00C93519" w:rsidRDefault="00637BA9" w:rsidP="00637BA9">
      <w:pPr>
        <w:spacing w:line="360" w:lineRule="auto"/>
        <w:ind w:firstLine="709"/>
        <w:jc w:val="both"/>
        <w:rPr>
          <w:lang w:val="en-US"/>
        </w:rPr>
      </w:pPr>
      <w:r w:rsidRPr="00C93519">
        <w:rPr>
          <w:lang w:val="en-US"/>
        </w:rPr>
        <w:t>- Development of an effective Smart-technology for creating dynamic intelligent control systems for complex objects based on a cognitive approach and the latest AI developments (artificial immune systems, swarm intelligence algorithms, neural networks, genetic algorithms, fuzzy set theory and multi-agent systems) for various applications.</w:t>
      </w:r>
    </w:p>
    <w:p w:rsidR="00637BA9" w:rsidRDefault="00637BA9" w:rsidP="00637BA9">
      <w:pPr>
        <w:spacing w:line="360" w:lineRule="auto"/>
        <w:ind w:firstLine="709"/>
        <w:jc w:val="both"/>
        <w:rPr>
          <w:lang w:val="en-US"/>
        </w:rPr>
      </w:pPr>
      <w:r w:rsidRPr="00C93519">
        <w:rPr>
          <w:lang w:val="en-US"/>
        </w:rPr>
        <w:t xml:space="preserve">- Synthesis of a multifunctional </w:t>
      </w:r>
      <w:r>
        <w:rPr>
          <w:lang w:val="en-US"/>
        </w:rPr>
        <w:t>AIS</w:t>
      </w:r>
      <w:r w:rsidRPr="00C93519">
        <w:rPr>
          <w:lang w:val="en-US"/>
        </w:rPr>
        <w:t xml:space="preserve">, consisting of subsystems that implement the basic mechanisms and algorithms for the functioning of the human immune system (molecular recognition, clonal selection and negative selection) </w:t>
      </w:r>
      <w:r>
        <w:rPr>
          <w:lang w:val="en-US"/>
        </w:rPr>
        <w:t>in order to</w:t>
      </w:r>
      <w:r w:rsidRPr="00C93519">
        <w:rPr>
          <w:lang w:val="en-US"/>
        </w:rPr>
        <w:t xml:space="preserve"> assess the state and </w:t>
      </w:r>
      <w:r>
        <w:rPr>
          <w:lang w:val="en-US"/>
        </w:rPr>
        <w:t xml:space="preserve">to </w:t>
      </w:r>
      <w:r w:rsidRPr="00C93519">
        <w:rPr>
          <w:lang w:val="en-US"/>
        </w:rPr>
        <w:t>predict the behavior of an intelligent system,</w:t>
      </w:r>
      <w:r>
        <w:rPr>
          <w:lang w:val="en-US"/>
        </w:rPr>
        <w:t xml:space="preserve"> to </w:t>
      </w:r>
      <w:r w:rsidRPr="00C93519">
        <w:rPr>
          <w:lang w:val="en-US"/>
        </w:rPr>
        <w:t xml:space="preserve">diagnose equipment, </w:t>
      </w:r>
      <w:r>
        <w:rPr>
          <w:lang w:val="en-US"/>
        </w:rPr>
        <w:t xml:space="preserve">for </w:t>
      </w:r>
      <w:r w:rsidRPr="00C93519">
        <w:rPr>
          <w:lang w:val="en-US"/>
        </w:rPr>
        <w:t xml:space="preserve">decision-making support and </w:t>
      </w:r>
      <w:r>
        <w:rPr>
          <w:lang w:val="en-US"/>
        </w:rPr>
        <w:t xml:space="preserve">to </w:t>
      </w:r>
      <w:r w:rsidRPr="00C93519">
        <w:rPr>
          <w:lang w:val="en-US"/>
        </w:rPr>
        <w:t>promptly correct the behavior of the system.</w:t>
      </w:r>
    </w:p>
    <w:p w:rsidR="00637BA9" w:rsidRPr="00C93519" w:rsidRDefault="00637BA9" w:rsidP="00637BA9">
      <w:pPr>
        <w:spacing w:line="360" w:lineRule="auto"/>
        <w:ind w:firstLine="709"/>
        <w:jc w:val="both"/>
        <w:rPr>
          <w:lang w:val="en-US"/>
        </w:rPr>
      </w:pPr>
      <w:r w:rsidRPr="00C93519">
        <w:rPr>
          <w:lang w:val="en-US"/>
        </w:rPr>
        <w:t xml:space="preserve">- Creation of new modified </w:t>
      </w:r>
      <w:r>
        <w:rPr>
          <w:lang w:val="en-US"/>
        </w:rPr>
        <w:t>AIS</w:t>
      </w:r>
      <w:r w:rsidRPr="00C93519">
        <w:rPr>
          <w:lang w:val="en-US"/>
        </w:rPr>
        <w:t xml:space="preserve"> algorithms using algorithms of swarm intelligence, neural and genetic algorithms, as well as developing software for their implementation in a multifunctional </w:t>
      </w:r>
      <w:r>
        <w:rPr>
          <w:lang w:val="en-US"/>
        </w:rPr>
        <w:t>AIS</w:t>
      </w:r>
      <w:r w:rsidRPr="00C93519">
        <w:rPr>
          <w:lang w:val="en-US"/>
        </w:rPr>
        <w:t>.</w:t>
      </w:r>
    </w:p>
    <w:p w:rsidR="00637BA9" w:rsidRPr="00C93519" w:rsidRDefault="00637BA9" w:rsidP="00637BA9">
      <w:pPr>
        <w:spacing w:line="360" w:lineRule="auto"/>
        <w:ind w:firstLine="709"/>
        <w:jc w:val="both"/>
        <w:rPr>
          <w:lang w:val="en-US"/>
        </w:rPr>
      </w:pPr>
      <w:r w:rsidRPr="00C93519">
        <w:rPr>
          <w:lang w:val="en-US"/>
        </w:rPr>
        <w:t xml:space="preserve">- Development of a diagnostic system for industrial equipment based on the proposed modified </w:t>
      </w:r>
      <w:r>
        <w:rPr>
          <w:lang w:val="en-US"/>
        </w:rPr>
        <w:t>AIS</w:t>
      </w:r>
      <w:r w:rsidRPr="00C93519">
        <w:rPr>
          <w:lang w:val="en-US"/>
        </w:rPr>
        <w:t xml:space="preserve"> algorithms, AMDEC approaches (Analyze Des Modes de Défaillance set des leurs Effect set leur criticité, analysis of operating modes and </w:t>
      </w:r>
      <w:r>
        <w:rPr>
          <w:lang w:val="en-US"/>
        </w:rPr>
        <w:t>faults</w:t>
      </w:r>
      <w:r w:rsidRPr="00C93519">
        <w:rPr>
          <w:lang w:val="en-US"/>
        </w:rPr>
        <w:t xml:space="preserve">, their </w:t>
      </w:r>
      <w:r>
        <w:rPr>
          <w:lang w:val="en-US"/>
        </w:rPr>
        <w:t>effect</w:t>
      </w:r>
      <w:r w:rsidRPr="00C93519">
        <w:rPr>
          <w:lang w:val="en-US"/>
        </w:rPr>
        <w:t xml:space="preserve"> and degree of criticality) and modern microprocessor technology.</w:t>
      </w:r>
    </w:p>
    <w:p w:rsidR="00637BA9" w:rsidRPr="00C93519" w:rsidRDefault="00637BA9" w:rsidP="00637BA9">
      <w:pPr>
        <w:spacing w:line="360" w:lineRule="auto"/>
        <w:ind w:firstLine="709"/>
        <w:jc w:val="both"/>
        <w:rPr>
          <w:lang w:val="en-US"/>
        </w:rPr>
      </w:pPr>
      <w:r w:rsidRPr="00C93519">
        <w:rPr>
          <w:lang w:val="en-US"/>
        </w:rPr>
        <w:t>- Creation of mnemonic diagrams for managing complex objects using the latest advances in artificial intelligence and cognitive technologies.</w:t>
      </w:r>
    </w:p>
    <w:p w:rsidR="00637BA9" w:rsidRDefault="00637BA9" w:rsidP="00637BA9">
      <w:pPr>
        <w:spacing w:line="360" w:lineRule="auto"/>
        <w:ind w:firstLine="709"/>
        <w:jc w:val="both"/>
        <w:rPr>
          <w:lang w:val="en-US"/>
        </w:rPr>
      </w:pPr>
      <w:r w:rsidRPr="00C93519">
        <w:rPr>
          <w:lang w:val="en-US"/>
        </w:rPr>
        <w:t>- Implementation of a multifunctional IMS based on a multi-agent approach using cognitive agents in the synthesis of intelligent control systems for various applications in industrial automation systems, technological processes in the oil and gas industry and education.</w:t>
      </w:r>
    </w:p>
    <w:p w:rsidR="00637BA9" w:rsidRPr="00C93519" w:rsidRDefault="00637BA9" w:rsidP="00637BA9">
      <w:pPr>
        <w:spacing w:line="360" w:lineRule="auto"/>
        <w:ind w:firstLine="709"/>
        <w:jc w:val="both"/>
        <w:rPr>
          <w:lang w:val="en-US"/>
        </w:rPr>
      </w:pPr>
      <w:r w:rsidRPr="00C93519">
        <w:rPr>
          <w:lang w:val="en-US"/>
        </w:rPr>
        <w:t>- Creation of mnemonic diagrams for complex objects</w:t>
      </w:r>
      <w:r>
        <w:rPr>
          <w:lang w:val="en-US"/>
        </w:rPr>
        <w:t xml:space="preserve"> control</w:t>
      </w:r>
      <w:r w:rsidRPr="00C93519">
        <w:rPr>
          <w:lang w:val="en-US"/>
        </w:rPr>
        <w:t xml:space="preserve"> using the latest </w:t>
      </w:r>
      <w:r>
        <w:rPr>
          <w:lang w:val="en-US"/>
        </w:rPr>
        <w:t>achievements</w:t>
      </w:r>
      <w:r w:rsidRPr="00C93519">
        <w:rPr>
          <w:lang w:val="en-US"/>
        </w:rPr>
        <w:t xml:space="preserve"> in artificial intelligence and cognitive technologies.</w:t>
      </w:r>
    </w:p>
    <w:p w:rsidR="00637BA9" w:rsidRPr="00C93519" w:rsidRDefault="00637BA9" w:rsidP="00637BA9">
      <w:pPr>
        <w:spacing w:line="360" w:lineRule="auto"/>
        <w:ind w:firstLine="709"/>
        <w:jc w:val="both"/>
        <w:rPr>
          <w:lang w:val="en-US"/>
        </w:rPr>
      </w:pPr>
      <w:r w:rsidRPr="00C93519">
        <w:rPr>
          <w:lang w:val="en-US"/>
        </w:rPr>
        <w:lastRenderedPageBreak/>
        <w:t xml:space="preserve">- Implementation of a multifunctional </w:t>
      </w:r>
      <w:r>
        <w:rPr>
          <w:lang w:val="en-US"/>
        </w:rPr>
        <w:t>AIS</w:t>
      </w:r>
      <w:r w:rsidRPr="00C93519">
        <w:rPr>
          <w:lang w:val="en-US"/>
        </w:rPr>
        <w:t xml:space="preserve"> based on a multi-agent approach using cognitive agents in the synthesis of intelligent control systems for various applications in industrial automation systems, technological processes in the oil and gas industry and education.</w:t>
      </w:r>
    </w:p>
    <w:p w:rsidR="00637BA9" w:rsidRPr="00C93519" w:rsidRDefault="00637BA9" w:rsidP="00637BA9">
      <w:pPr>
        <w:spacing w:line="360" w:lineRule="auto"/>
        <w:ind w:firstLine="709"/>
        <w:jc w:val="both"/>
        <w:rPr>
          <w:lang w:val="en-US"/>
        </w:rPr>
      </w:pPr>
      <w:r w:rsidRPr="00C93519">
        <w:rPr>
          <w:lang w:val="en-US"/>
        </w:rPr>
        <w:t>According to the calendar plan for 2020, the first section is devoted to the development of a diagnostic system for industrial equipment based on AMDEC</w:t>
      </w:r>
      <w:r>
        <w:rPr>
          <w:lang w:val="en-US"/>
        </w:rPr>
        <w:t xml:space="preserve"> approach</w:t>
      </w:r>
      <w:r w:rsidRPr="00C93519">
        <w:rPr>
          <w:lang w:val="en-US"/>
        </w:rPr>
        <w:t xml:space="preserve"> and modified </w:t>
      </w:r>
      <w:r>
        <w:rPr>
          <w:lang w:val="en-US"/>
        </w:rPr>
        <w:t>AIS</w:t>
      </w:r>
      <w:r w:rsidRPr="00C93519">
        <w:rPr>
          <w:lang w:val="en-US"/>
        </w:rPr>
        <w:t xml:space="preserve"> algorithms using the example of industrial equipment from Schneider Electric. The second section discusses issues related to the development of </w:t>
      </w:r>
      <w:proofErr w:type="gramStart"/>
      <w:r w:rsidRPr="00C93519">
        <w:rPr>
          <w:lang w:val="en-US"/>
        </w:rPr>
        <w:t>an information</w:t>
      </w:r>
      <w:proofErr w:type="gramEnd"/>
      <w:r w:rsidRPr="00C93519">
        <w:rPr>
          <w:lang w:val="en-US"/>
        </w:rPr>
        <w:t xml:space="preserve"> optical Smart- technology </w:t>
      </w:r>
      <w:r>
        <w:rPr>
          <w:lang w:val="en-US"/>
        </w:rPr>
        <w:t xml:space="preserve">for </w:t>
      </w:r>
      <w:r w:rsidRPr="00C93519">
        <w:rPr>
          <w:lang w:val="en-US"/>
        </w:rPr>
        <w:t xml:space="preserve">distance learning </w:t>
      </w:r>
      <w:r>
        <w:rPr>
          <w:lang w:val="en-US"/>
        </w:rPr>
        <w:t>on</w:t>
      </w:r>
      <w:r w:rsidRPr="00C93519">
        <w:rPr>
          <w:lang w:val="en-US"/>
        </w:rPr>
        <w:t xml:space="preserve"> the Honeywell Experion PKS distributed control system for the oil and gas industry and the creation of an innovative methodology for ergonomic design of cognitive mnemonic </w:t>
      </w:r>
      <w:r>
        <w:rPr>
          <w:lang w:val="en-US"/>
        </w:rPr>
        <w:t>diagrams</w:t>
      </w:r>
      <w:r w:rsidRPr="00C93519">
        <w:rPr>
          <w:lang w:val="en-US"/>
        </w:rPr>
        <w:t xml:space="preserve">, taking into account the peculiarities of vision and psychophysiological characteristics of students. The third section is devoted to the development of software for the implementation of </w:t>
      </w:r>
      <w:r>
        <w:rPr>
          <w:lang w:val="en-US"/>
        </w:rPr>
        <w:t xml:space="preserve">a </w:t>
      </w:r>
      <w:r w:rsidRPr="00C93519">
        <w:rPr>
          <w:lang w:val="en-US"/>
        </w:rPr>
        <w:t xml:space="preserve">Smart-technology for </w:t>
      </w:r>
      <w:r>
        <w:rPr>
          <w:lang w:val="en-US"/>
        </w:rPr>
        <w:t>creating</w:t>
      </w:r>
      <w:r w:rsidRPr="00C93519">
        <w:rPr>
          <w:lang w:val="en-US"/>
        </w:rPr>
        <w:t xml:space="preserve"> a control system for technological processes in the oil and gas industry.</w:t>
      </w:r>
    </w:p>
    <w:p w:rsidR="00637BA9" w:rsidRDefault="00637BA9" w:rsidP="00637BA9">
      <w:pPr>
        <w:spacing w:line="360" w:lineRule="auto"/>
        <w:ind w:firstLine="709"/>
        <w:jc w:val="both"/>
        <w:rPr>
          <w:lang w:val="en-US"/>
        </w:rPr>
      </w:pPr>
      <w:r w:rsidRPr="006661F6">
        <w:rPr>
          <w:lang w:val="en-US"/>
        </w:rPr>
        <w:t>Scientific novelty</w:t>
      </w:r>
      <w:r w:rsidRPr="00C93519">
        <w:rPr>
          <w:i/>
          <w:lang w:val="en-US"/>
        </w:rPr>
        <w:t xml:space="preserve"> </w:t>
      </w:r>
      <w:r w:rsidRPr="00C93519">
        <w:rPr>
          <w:lang w:val="en-US"/>
        </w:rPr>
        <w:t xml:space="preserve">lies in the development of </w:t>
      </w:r>
      <w:r>
        <w:rPr>
          <w:lang w:val="en-US"/>
        </w:rPr>
        <w:t xml:space="preserve">a </w:t>
      </w:r>
      <w:r w:rsidRPr="00C93519">
        <w:rPr>
          <w:lang w:val="en-US"/>
        </w:rPr>
        <w:t>Smart</w:t>
      </w:r>
      <w:r>
        <w:rPr>
          <w:lang w:val="en-US"/>
        </w:rPr>
        <w:t>-</w:t>
      </w:r>
      <w:r w:rsidRPr="00C93519">
        <w:rPr>
          <w:lang w:val="en-US"/>
        </w:rPr>
        <w:t xml:space="preserve">technology for the synthesis of intelligent control systems for complex objects based on multifunctional </w:t>
      </w:r>
      <w:r>
        <w:rPr>
          <w:lang w:val="en-US"/>
        </w:rPr>
        <w:t>AIS</w:t>
      </w:r>
      <w:r w:rsidRPr="00C93519">
        <w:rPr>
          <w:lang w:val="en-US"/>
        </w:rPr>
        <w:t xml:space="preserve">, using new modified algorithms that implement all </w:t>
      </w:r>
      <w:r>
        <w:rPr>
          <w:lang w:val="en-US"/>
        </w:rPr>
        <w:t>AIS</w:t>
      </w:r>
      <w:r w:rsidRPr="00C93519">
        <w:rPr>
          <w:lang w:val="en-US"/>
        </w:rPr>
        <w:t xml:space="preserve"> directions for assessing the state of the control system based on intelligent analysis of multidimensional data, predicting behavior, diagnosing equipment, supporting decision making and operational correction of the system's behavior using multi-agent, ontological approaches and cognitive technologies for various technical and technological applications of the oil and gas industry and education, as well as the possibility of </w:t>
      </w:r>
      <w:r>
        <w:rPr>
          <w:lang w:val="en-US"/>
        </w:rPr>
        <w:t>implementation of</w:t>
      </w:r>
      <w:r w:rsidRPr="00C93519">
        <w:rPr>
          <w:lang w:val="en-US"/>
        </w:rPr>
        <w:t xml:space="preserve"> this technology into real production. </w:t>
      </w:r>
      <w:r w:rsidRPr="00637BA9">
        <w:rPr>
          <w:lang w:val="en-US"/>
        </w:rPr>
        <w:t>There are no analogs of developments for this type of tasks.</w:t>
      </w:r>
    </w:p>
    <w:p w:rsidR="00E73961" w:rsidRPr="00E73961" w:rsidRDefault="00E73961" w:rsidP="00E73961">
      <w:pPr>
        <w:spacing w:line="360" w:lineRule="auto"/>
        <w:ind w:firstLine="709"/>
        <w:jc w:val="both"/>
        <w:rPr>
          <w:lang w:val="en-US"/>
        </w:rPr>
      </w:pPr>
      <w:r w:rsidRPr="00E73961">
        <w:rPr>
          <w:lang w:val="en-US"/>
        </w:rPr>
        <w:t>The proposed final report is a continuation of the intermediate reports for 2018-2019:</w:t>
      </w:r>
    </w:p>
    <w:p w:rsidR="00E73961" w:rsidRPr="00E73961" w:rsidRDefault="00E73961" w:rsidP="0007310F">
      <w:pPr>
        <w:pStyle w:val="ac"/>
        <w:numPr>
          <w:ilvl w:val="0"/>
          <w:numId w:val="19"/>
        </w:numPr>
        <w:spacing w:line="360" w:lineRule="auto"/>
        <w:jc w:val="both"/>
        <w:rPr>
          <w:rFonts w:ascii="Times New Roman" w:hAnsi="Times New Roman" w:cs="Times New Roman"/>
          <w:sz w:val="24"/>
          <w:lang w:val="en-US"/>
        </w:rPr>
      </w:pPr>
      <w:r w:rsidRPr="00E73961">
        <w:rPr>
          <w:rFonts w:ascii="Times New Roman" w:hAnsi="Times New Roman" w:cs="Times New Roman"/>
          <w:sz w:val="24"/>
          <w:lang w:val="en-US"/>
        </w:rPr>
        <w:t xml:space="preserve">for 2018 year - </w:t>
      </w:r>
      <w:hyperlink r:id="rId11" w:history="1">
        <w:r w:rsidRPr="00E73961">
          <w:rPr>
            <w:rFonts w:ascii="Times New Roman" w:hAnsi="Times New Roman" w:cs="Times New Roman"/>
            <w:sz w:val="24"/>
            <w:lang w:val="en-US"/>
          </w:rPr>
          <w:t>inventory</w:t>
        </w:r>
      </w:hyperlink>
      <w:r w:rsidRPr="00E73961">
        <w:rPr>
          <w:rFonts w:ascii="Times New Roman" w:hAnsi="Times New Roman" w:cs="Times New Roman"/>
          <w:sz w:val="24"/>
          <w:lang w:val="en-US"/>
        </w:rPr>
        <w:t xml:space="preserve"> number № </w:t>
      </w:r>
      <w:r w:rsidRPr="00E73961">
        <w:rPr>
          <w:rFonts w:ascii="Times New Roman" w:eastAsia="Batang" w:hAnsi="Times New Roman" w:cs="Times New Roman"/>
          <w:sz w:val="24"/>
          <w:lang w:val="en-US"/>
        </w:rPr>
        <w:t>0218РК00177</w:t>
      </w:r>
      <w:r w:rsidR="00FD012C">
        <w:rPr>
          <w:rFonts w:ascii="Times New Roman" w:hAnsi="Times New Roman" w:cs="Times New Roman"/>
          <w:sz w:val="24"/>
          <w:lang w:val="en-US"/>
        </w:rPr>
        <w:t>;</w:t>
      </w:r>
    </w:p>
    <w:p w:rsidR="00E73961" w:rsidRPr="00E73961" w:rsidRDefault="00E73961" w:rsidP="0007310F">
      <w:pPr>
        <w:pStyle w:val="ac"/>
        <w:numPr>
          <w:ilvl w:val="0"/>
          <w:numId w:val="19"/>
        </w:numPr>
        <w:spacing w:line="360" w:lineRule="auto"/>
        <w:jc w:val="both"/>
        <w:rPr>
          <w:rFonts w:ascii="Times New Roman" w:hAnsi="Times New Roman" w:cs="Times New Roman"/>
          <w:sz w:val="24"/>
          <w:lang w:val="en-US"/>
        </w:rPr>
      </w:pPr>
      <w:proofErr w:type="gramStart"/>
      <w:r w:rsidRPr="00E73961">
        <w:rPr>
          <w:rFonts w:ascii="Times New Roman" w:hAnsi="Times New Roman" w:cs="Times New Roman"/>
          <w:sz w:val="24"/>
          <w:lang w:val="en-US"/>
        </w:rPr>
        <w:t>for</w:t>
      </w:r>
      <w:proofErr w:type="gramEnd"/>
      <w:r w:rsidRPr="00E73961">
        <w:rPr>
          <w:rFonts w:ascii="Times New Roman" w:hAnsi="Times New Roman" w:cs="Times New Roman"/>
          <w:sz w:val="24"/>
          <w:lang w:val="en-US"/>
        </w:rPr>
        <w:t xml:space="preserve"> 2019 year - </w:t>
      </w:r>
      <w:hyperlink r:id="rId12" w:history="1">
        <w:r w:rsidRPr="00E73961">
          <w:rPr>
            <w:rFonts w:ascii="Times New Roman" w:hAnsi="Times New Roman" w:cs="Times New Roman"/>
            <w:sz w:val="24"/>
            <w:lang w:val="en-US"/>
          </w:rPr>
          <w:t>inventory</w:t>
        </w:r>
      </w:hyperlink>
      <w:r w:rsidRPr="00E73961">
        <w:rPr>
          <w:rFonts w:ascii="Times New Roman" w:hAnsi="Times New Roman" w:cs="Times New Roman"/>
          <w:sz w:val="24"/>
          <w:lang w:val="en-US"/>
        </w:rPr>
        <w:t xml:space="preserve"> number № 0219РК00495</w:t>
      </w:r>
      <w:r w:rsidR="00FD012C">
        <w:rPr>
          <w:rFonts w:ascii="Times New Roman" w:hAnsi="Times New Roman" w:cs="Times New Roman"/>
          <w:sz w:val="24"/>
          <w:lang w:val="en-US"/>
        </w:rPr>
        <w:t>.</w:t>
      </w:r>
    </w:p>
    <w:p w:rsidR="00637BA9" w:rsidRPr="00E73961" w:rsidRDefault="00637BA9" w:rsidP="00E73961">
      <w:pPr>
        <w:spacing w:line="360" w:lineRule="auto"/>
        <w:ind w:firstLine="709"/>
        <w:jc w:val="both"/>
        <w:rPr>
          <w:lang w:val="en-US"/>
        </w:rPr>
      </w:pPr>
      <w:r w:rsidRPr="00E73961">
        <w:rPr>
          <w:lang w:val="en-US"/>
        </w:rPr>
        <w:br w:type="page"/>
      </w:r>
    </w:p>
    <w:p w:rsidR="00AC0133" w:rsidRPr="00206E98" w:rsidRDefault="00AC0133" w:rsidP="00206E98">
      <w:pPr>
        <w:spacing w:line="360" w:lineRule="auto"/>
        <w:ind w:firstLine="709"/>
        <w:jc w:val="both"/>
        <w:rPr>
          <w:rFonts w:eastAsia="Calibri"/>
          <w:b/>
          <w:lang w:val="en-US"/>
        </w:rPr>
      </w:pPr>
      <w:r w:rsidRPr="00206E98">
        <w:rPr>
          <w:rFonts w:eastAsia="Calibri"/>
          <w:b/>
          <w:lang w:val="en-US"/>
        </w:rPr>
        <w:lastRenderedPageBreak/>
        <w:t xml:space="preserve">1 </w:t>
      </w:r>
      <w:r w:rsidR="005E20C2">
        <w:rPr>
          <w:rStyle w:val="tlid-translation"/>
          <w:b/>
          <w:lang w:val="en-US"/>
        </w:rPr>
        <w:t>D</w:t>
      </w:r>
      <w:r w:rsidR="005E20C2" w:rsidRPr="00206E98">
        <w:rPr>
          <w:rStyle w:val="tlid-translation"/>
          <w:b/>
          <w:lang w:val="en-US"/>
        </w:rPr>
        <w:t>iagnostics of industrial equipment and prediction of faults based on modified algorithms of artificial immune systems and AMDEC methodology</w:t>
      </w:r>
      <w:r w:rsidR="005E20C2" w:rsidRPr="00206E98">
        <w:rPr>
          <w:b/>
          <w:lang w:val="en-US"/>
        </w:rPr>
        <w:t xml:space="preserve"> </w:t>
      </w:r>
    </w:p>
    <w:p w:rsidR="00AC0133" w:rsidRPr="00206E98" w:rsidRDefault="00AC0133" w:rsidP="00206E98">
      <w:pPr>
        <w:pStyle w:val="Default"/>
        <w:spacing w:line="360" w:lineRule="auto"/>
        <w:ind w:firstLine="709"/>
        <w:jc w:val="both"/>
        <w:rPr>
          <w:color w:val="auto"/>
          <w:lang w:val="en-US"/>
        </w:rPr>
      </w:pPr>
    </w:p>
    <w:p w:rsidR="00AC0133" w:rsidRPr="00206E98" w:rsidRDefault="00AC0133" w:rsidP="00206E98">
      <w:pPr>
        <w:spacing w:line="360" w:lineRule="auto"/>
        <w:ind w:firstLine="709"/>
        <w:jc w:val="both"/>
        <w:rPr>
          <w:rFonts w:eastAsia="Times New Roman"/>
          <w:lang w:val="en-US"/>
        </w:rPr>
      </w:pPr>
      <w:r w:rsidRPr="00206E98">
        <w:rPr>
          <w:rFonts w:eastAsia="Times New Roman"/>
          <w:lang w:val="en-US"/>
        </w:rPr>
        <w:t>Nowadays, the design, construction or modernization of industrial plants such as oil refineries is a costly process with a number of technical difficulties. Replacement of a set of technical means or modernization of old equipment leads to a stop of a complex of technological lines and to subsequently financial losses of the enterprise, since this process practically does not pay off. Maintaining expensive equipment in working mode, timely diagnostics and prediction of critical conditions is an urgent task.</w:t>
      </w:r>
    </w:p>
    <w:p w:rsidR="00AC0133" w:rsidRPr="00206E98" w:rsidRDefault="00AC0133" w:rsidP="00206E98">
      <w:pPr>
        <w:spacing w:line="360" w:lineRule="auto"/>
        <w:ind w:firstLine="709"/>
        <w:jc w:val="both"/>
        <w:rPr>
          <w:rFonts w:eastAsia="Times New Roman"/>
          <w:lang w:val="en-US"/>
        </w:rPr>
      </w:pPr>
      <w:r w:rsidRPr="00206E98">
        <w:rPr>
          <w:rFonts w:eastAsia="Times New Roman"/>
          <w:lang w:val="en-US"/>
        </w:rPr>
        <w:t>There are developed a large number of models for analyzing equipment failures and their criticality, such as: AMDEC (l'Analyse des Modes de Défaillances, de leurs Effets et de leur Criticité) [1</w:t>
      </w:r>
      <w:proofErr w:type="gramStart"/>
      <w:r w:rsidRPr="00206E98">
        <w:rPr>
          <w:rFonts w:eastAsia="Times New Roman"/>
          <w:lang w:val="en-US"/>
        </w:rPr>
        <w:t>,2</w:t>
      </w:r>
      <w:proofErr w:type="gramEnd"/>
      <w:r w:rsidRPr="00206E98">
        <w:rPr>
          <w:rFonts w:eastAsia="Times New Roman"/>
          <w:lang w:val="en-US"/>
        </w:rPr>
        <w:t>], HAZOP (Hazard and Operability Study), FTA (fault tree analysis) [3], etc.</w:t>
      </w:r>
    </w:p>
    <w:p w:rsidR="00AC0133" w:rsidRPr="00206E98" w:rsidRDefault="00AC0133" w:rsidP="00206E98">
      <w:pPr>
        <w:pStyle w:val="p1a"/>
        <w:spacing w:line="360" w:lineRule="auto"/>
        <w:ind w:firstLine="709"/>
        <w:rPr>
          <w:rStyle w:val="tlid-translation"/>
          <w:rFonts w:eastAsia="MS Mincho"/>
          <w:sz w:val="24"/>
          <w:szCs w:val="24"/>
        </w:rPr>
      </w:pPr>
      <w:r w:rsidRPr="00206E98">
        <w:rPr>
          <w:rStyle w:val="tlid-translation"/>
          <w:rFonts w:eastAsia="MS Mincho"/>
          <w:sz w:val="24"/>
          <w:szCs w:val="24"/>
        </w:rPr>
        <w:t>The AMDEC approach, which represents a safety assessment methodology for determining faults at the level of hardware and software systems, has become widespread [4]. For example, the work [5] presents the AMDEC methodology for determining the service life and storage of rubber seals. The methodology aims to identify potential seals and O-ring faults during manufacturing at various phases of the product life cycle.</w:t>
      </w:r>
    </w:p>
    <w:p w:rsidR="00AC0133" w:rsidRPr="00206E98" w:rsidRDefault="00AC0133" w:rsidP="00206E98">
      <w:pPr>
        <w:pStyle w:val="p1a"/>
        <w:spacing w:line="360" w:lineRule="auto"/>
        <w:ind w:firstLine="709"/>
        <w:rPr>
          <w:rStyle w:val="tlid-translation"/>
          <w:rFonts w:eastAsia="MS Mincho"/>
          <w:sz w:val="24"/>
          <w:szCs w:val="24"/>
        </w:rPr>
      </w:pPr>
      <w:r w:rsidRPr="00206E98">
        <w:rPr>
          <w:rStyle w:val="tlid-translation"/>
          <w:rFonts w:eastAsia="MS Mincho"/>
          <w:sz w:val="24"/>
          <w:szCs w:val="24"/>
        </w:rPr>
        <w:t>The AMDEC approach is successfully used by a large manufacturer of industrial equipment and software, Schneider Electric [6]. According to European legislation, Schneider Electric is guided by international standards in the field of equipment safety: EN/ISO 13849-1 (Safety of equipment - Safety components); EN62061 (Safety of equipment - Functional safety), etc. The assessment of the diagnostic capabilities of Schneider Electric equipment is carried out using the analysis of emergency modes and consequences. The standard describes four ranges of equipment diagnostic capabilities: no diagnostic capability (DC &lt;60%); low level (60% &lt;DC &lt;90%); medium level (90% &lt;DC &lt;99%); high level (99% &lt;DC).</w:t>
      </w:r>
    </w:p>
    <w:p w:rsidR="00AC0133" w:rsidRPr="00206E98" w:rsidRDefault="00AC0133" w:rsidP="00206E98">
      <w:pPr>
        <w:pStyle w:val="p1a"/>
        <w:spacing w:line="360" w:lineRule="auto"/>
        <w:ind w:firstLine="709"/>
        <w:rPr>
          <w:sz w:val="24"/>
          <w:szCs w:val="24"/>
        </w:rPr>
      </w:pPr>
      <w:r w:rsidRPr="00206E98">
        <w:rPr>
          <w:sz w:val="24"/>
          <w:szCs w:val="24"/>
        </w:rPr>
        <w:t>In turn, the intellectualization of the process of industrial equipment diagn</w:t>
      </w:r>
      <w:r w:rsidR="00897B6C">
        <w:rPr>
          <w:sz w:val="24"/>
          <w:szCs w:val="24"/>
        </w:rPr>
        <w:t xml:space="preserve">ostics is a promising area of </w:t>
      </w:r>
      <w:r w:rsidRPr="00206E98">
        <w:rPr>
          <w:sz w:val="24"/>
          <w:szCs w:val="24"/>
        </w:rPr>
        <w:t>research. Among bioinspired AI methods, the artificial immune systems (AIS) approach, widely used for the development of diagnostic systems, has proven itself well. The work [7] presents an intelligent maintenance system based on AIS, built into the equipment, which performs the function of local diagnostics. The practical implementation of the diagnostic system was carried out using multi-agent systems.</w:t>
      </w:r>
    </w:p>
    <w:p w:rsidR="00AC0133" w:rsidRPr="00206E98" w:rsidRDefault="00AC0133" w:rsidP="00206E98">
      <w:pPr>
        <w:pStyle w:val="p1a"/>
        <w:spacing w:line="360" w:lineRule="auto"/>
        <w:ind w:firstLine="709"/>
        <w:rPr>
          <w:sz w:val="24"/>
          <w:szCs w:val="24"/>
        </w:rPr>
      </w:pPr>
      <w:r w:rsidRPr="00206E98">
        <w:rPr>
          <w:sz w:val="24"/>
          <w:szCs w:val="24"/>
        </w:rPr>
        <w:t>Research [8] focuses on the application of AIS with continuous learning in order to diagnose voltage disturbances in electrical distributed systems. The work [9] provides an overview of the use of artificial immune systems for fault detection, equipment diagnostics, and elimination of failures.</w:t>
      </w:r>
    </w:p>
    <w:p w:rsidR="00AC0133" w:rsidRPr="00206E98" w:rsidRDefault="00AC0133" w:rsidP="00206E98">
      <w:pPr>
        <w:pStyle w:val="p1a"/>
        <w:spacing w:line="360" w:lineRule="auto"/>
        <w:ind w:firstLine="709"/>
        <w:rPr>
          <w:rStyle w:val="tlid-translation"/>
          <w:rFonts w:eastAsia="MS Mincho"/>
          <w:sz w:val="24"/>
          <w:szCs w:val="24"/>
        </w:rPr>
      </w:pPr>
      <w:r w:rsidRPr="00206E98">
        <w:rPr>
          <w:rStyle w:val="tlid-translation"/>
          <w:rFonts w:eastAsia="MS Mincho"/>
          <w:sz w:val="24"/>
          <w:szCs w:val="24"/>
        </w:rPr>
        <w:lastRenderedPageBreak/>
        <w:t>Since there are no universal algorithms that meet the requirements of reliability and high accuracy of the prediction, it is advisable to create modified AIS algorithms to improve the efficiency of prediction models [10].</w:t>
      </w:r>
    </w:p>
    <w:p w:rsidR="00AC0133" w:rsidRPr="00206E98" w:rsidRDefault="00AC0133" w:rsidP="00206E98">
      <w:pPr>
        <w:spacing w:line="360" w:lineRule="auto"/>
        <w:ind w:firstLine="709"/>
        <w:jc w:val="both"/>
        <w:rPr>
          <w:b/>
          <w:lang w:val="en-US"/>
        </w:rPr>
      </w:pPr>
    </w:p>
    <w:p w:rsidR="00AC0133" w:rsidRPr="00206E98" w:rsidRDefault="00AC0133" w:rsidP="00206E98">
      <w:pPr>
        <w:spacing w:line="360" w:lineRule="auto"/>
        <w:ind w:firstLine="709"/>
        <w:jc w:val="both"/>
        <w:rPr>
          <w:b/>
          <w:lang w:val="en-US"/>
        </w:rPr>
      </w:pPr>
      <w:r w:rsidRPr="00206E98">
        <w:rPr>
          <w:b/>
          <w:lang w:val="en-US"/>
        </w:rPr>
        <w:t>1.1 Problem statement</w:t>
      </w:r>
    </w:p>
    <w:p w:rsidR="00AC0133" w:rsidRPr="00206E98" w:rsidRDefault="00AC0133" w:rsidP="00206E98">
      <w:pPr>
        <w:spacing w:line="360" w:lineRule="auto"/>
        <w:ind w:firstLine="709"/>
        <w:jc w:val="both"/>
        <w:rPr>
          <w:lang w:val="en-US"/>
        </w:rPr>
      </w:pPr>
    </w:p>
    <w:p w:rsidR="00AC0133" w:rsidRPr="00206E98" w:rsidRDefault="00AC0133" w:rsidP="00206E98">
      <w:pPr>
        <w:spacing w:line="360" w:lineRule="auto"/>
        <w:ind w:firstLine="709"/>
        <w:jc w:val="both"/>
        <w:rPr>
          <w:rStyle w:val="tlid-translation"/>
          <w:lang w:val="en-US"/>
        </w:rPr>
      </w:pPr>
      <w:r w:rsidRPr="00206E98">
        <w:rPr>
          <w:rStyle w:val="tlid-translation"/>
          <w:lang w:val="en-US"/>
        </w:rPr>
        <w:t>The statement of the research problem is formulated as follows: it is necessary to develop a diagnostic system for industrial equipment taking into account the quality standards and diagnostic capabilities of Schneider Electric equipment based on the AMDEC methodology and modified algorithms of artificial immune systems on the example of a real complex control object Unit 700 for gas fractionation at TengizChevroil.</w:t>
      </w:r>
    </w:p>
    <w:p w:rsidR="00AC0133" w:rsidRPr="00206E98" w:rsidRDefault="00AC0133" w:rsidP="00206E98">
      <w:pPr>
        <w:spacing w:line="360" w:lineRule="auto"/>
        <w:ind w:firstLine="709"/>
        <w:jc w:val="both"/>
        <w:rPr>
          <w:lang w:val="en-US"/>
        </w:rPr>
      </w:pPr>
    </w:p>
    <w:p w:rsidR="00AC0133" w:rsidRPr="00206E98" w:rsidRDefault="00AC0133" w:rsidP="00206E98">
      <w:pPr>
        <w:spacing w:line="360" w:lineRule="auto"/>
        <w:ind w:firstLine="709"/>
        <w:jc w:val="both"/>
        <w:rPr>
          <w:b/>
          <w:lang w:val="en-US"/>
        </w:rPr>
      </w:pPr>
      <w:r w:rsidRPr="00206E98">
        <w:rPr>
          <w:b/>
          <w:lang w:val="en-US"/>
        </w:rPr>
        <w:t xml:space="preserve">1.2 </w:t>
      </w:r>
      <w:r w:rsidRPr="00206E98">
        <w:rPr>
          <w:rStyle w:val="tlid-translation"/>
          <w:b/>
          <w:lang w:val="en-US"/>
        </w:rPr>
        <w:t>Industrial equipment diagnostics system based on AMD</w:t>
      </w:r>
      <w:r w:rsidR="0084350B">
        <w:rPr>
          <w:rStyle w:val="tlid-translation"/>
          <w:b/>
          <w:lang w:val="en-US"/>
        </w:rPr>
        <w:t>EC</w:t>
      </w:r>
    </w:p>
    <w:p w:rsidR="00AC0133" w:rsidRPr="00206E98" w:rsidRDefault="00AC0133" w:rsidP="00206E98">
      <w:pPr>
        <w:spacing w:line="360" w:lineRule="auto"/>
        <w:ind w:firstLine="709"/>
        <w:jc w:val="both"/>
        <w:rPr>
          <w:i/>
          <w:lang w:val="en-US"/>
        </w:rPr>
      </w:pPr>
    </w:p>
    <w:p w:rsidR="00AC0133" w:rsidRPr="00206E98" w:rsidRDefault="00AC0133" w:rsidP="00206E98">
      <w:pPr>
        <w:spacing w:line="360" w:lineRule="auto"/>
        <w:ind w:firstLine="709"/>
        <w:jc w:val="both"/>
        <w:rPr>
          <w:rFonts w:eastAsia="Times New Roman"/>
          <w:lang w:val="en-US"/>
        </w:rPr>
      </w:pPr>
      <w:r w:rsidRPr="00206E98">
        <w:rPr>
          <w:rFonts w:eastAsia="Times New Roman"/>
          <w:lang w:val="en-US"/>
        </w:rPr>
        <w:t>The AMDEC approach is a convenient methodology for identifying possible faults and their causes, as well as for analyzing the consequences of faults on the system. This approach was firstly developed in the USA as a standard MIL-STD-1629 “Procedures for Performing a Failure Mode, Effects and Criticality Analysis” [2, 11].</w:t>
      </w:r>
    </w:p>
    <w:p w:rsidR="00AC0133" w:rsidRPr="00206E98" w:rsidRDefault="00AC0133" w:rsidP="00206E98">
      <w:pPr>
        <w:spacing w:line="360" w:lineRule="auto"/>
        <w:ind w:firstLine="709"/>
        <w:jc w:val="both"/>
        <w:rPr>
          <w:rFonts w:eastAsia="Times New Roman"/>
          <w:lang w:val="en-US"/>
        </w:rPr>
      </w:pPr>
      <w:r w:rsidRPr="00206E98">
        <w:rPr>
          <w:rFonts w:eastAsia="Times New Roman"/>
          <w:lang w:val="en-US"/>
        </w:rPr>
        <w:t>AMDEC methodology is an engineering analysis by experts in a specific subject area and has the following special capabilities: it allows to identify equipment faults and identify their causes; to assess the consequences of faults for the entire system; to assess the risks of system faults and to prioritize decision making; to take actions to solve the most serious problems; to archive analysis results data in a knowledge base.</w:t>
      </w:r>
    </w:p>
    <w:p w:rsidR="00AC0133" w:rsidRPr="00206E98" w:rsidRDefault="00AC0133" w:rsidP="00206E98">
      <w:pPr>
        <w:spacing w:line="360" w:lineRule="auto"/>
        <w:ind w:firstLine="709"/>
        <w:jc w:val="both"/>
        <w:rPr>
          <w:rFonts w:eastAsia="Times New Roman"/>
          <w:lang w:val="en-US"/>
        </w:rPr>
      </w:pPr>
      <w:r w:rsidRPr="00206E98">
        <w:rPr>
          <w:rStyle w:val="tlid-translation"/>
          <w:lang w:val="en-US"/>
        </w:rPr>
        <w:t>Figure 1.1 shows a general view of the table based on the AMDEC methodology and a matrix form for assessing the criticality of a fault</w:t>
      </w:r>
    </w:p>
    <w:p w:rsidR="00AC0133" w:rsidRPr="00206E98" w:rsidRDefault="00897B6C" w:rsidP="00B6324F">
      <w:pPr>
        <w:spacing w:line="360" w:lineRule="auto"/>
        <w:jc w:val="center"/>
      </w:pPr>
      <w:r w:rsidRPr="00206E98">
        <w:object w:dxaOrig="15965" w:dyaOrig="61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7.95pt;height:175pt" o:ole="">
            <v:imagedata r:id="rId13" o:title=""/>
          </v:shape>
          <o:OLEObject Type="Embed" ProgID="Visio.Drawing.11" ShapeID="_x0000_i1025" DrawAspect="Content" ObjectID="_1664979599" r:id="rId14"/>
        </w:object>
      </w:r>
    </w:p>
    <w:p w:rsidR="00AC0133" w:rsidRPr="00206E98" w:rsidRDefault="00AC0133" w:rsidP="00206E98">
      <w:pPr>
        <w:tabs>
          <w:tab w:val="left" w:pos="567"/>
        </w:tabs>
        <w:spacing w:line="360" w:lineRule="auto"/>
        <w:ind w:left="227" w:firstLine="709"/>
        <w:jc w:val="center"/>
        <w:rPr>
          <w:lang w:val="en-US"/>
        </w:rPr>
      </w:pPr>
      <w:r w:rsidRPr="00206E98">
        <w:rPr>
          <w:lang w:val="en-US"/>
        </w:rPr>
        <w:t>Figure 1.1 - AMDEC methodology</w:t>
      </w:r>
    </w:p>
    <w:p w:rsidR="00AC0133" w:rsidRPr="00206E98" w:rsidRDefault="00AC0133" w:rsidP="00206E98">
      <w:pPr>
        <w:spacing w:line="360" w:lineRule="auto"/>
        <w:ind w:firstLine="709"/>
        <w:jc w:val="both"/>
        <w:rPr>
          <w:lang w:val="en-US"/>
        </w:rPr>
      </w:pPr>
      <w:r w:rsidRPr="00206E98">
        <w:rPr>
          <w:rStyle w:val="tlid-translation"/>
          <w:lang w:val="en-US"/>
        </w:rPr>
        <w:lastRenderedPageBreak/>
        <w:t>Failure assessment and criticality analysis are based on the risk priority index indicator, which is calculated using the following formula</w:t>
      </w:r>
      <w:r w:rsidRPr="00206E98">
        <w:rPr>
          <w:lang w:val="en-US"/>
        </w:rPr>
        <w:t xml:space="preserve">: </w:t>
      </w:r>
    </w:p>
    <w:p w:rsidR="00AC0133" w:rsidRPr="00206E98" w:rsidRDefault="00AC0133" w:rsidP="00206E98">
      <w:pPr>
        <w:spacing w:line="360" w:lineRule="auto"/>
        <w:ind w:firstLine="709"/>
        <w:jc w:val="both"/>
        <w:rPr>
          <w:lang w:val="en-US"/>
        </w:rPr>
      </w:pPr>
    </w:p>
    <w:p w:rsidR="00AC0133" w:rsidRPr="00206E98" w:rsidRDefault="00AC0133" w:rsidP="00897B6C">
      <w:pPr>
        <w:tabs>
          <w:tab w:val="left" w:pos="709"/>
        </w:tabs>
        <w:spacing w:line="360" w:lineRule="auto"/>
        <w:ind w:left="2124" w:firstLine="709"/>
        <w:jc w:val="right"/>
        <w:rPr>
          <w:lang w:val="en-US"/>
        </w:rPr>
      </w:pPr>
      <w:r w:rsidRPr="00206E98">
        <w:rPr>
          <w:lang w:val="en-US"/>
        </w:rPr>
        <w:t xml:space="preserve">    </w:t>
      </w:r>
      <w:r w:rsidRPr="00206E98">
        <w:rPr>
          <w:position w:val="-6"/>
        </w:rPr>
        <w:object w:dxaOrig="1620" w:dyaOrig="279">
          <v:shape id="_x0000_i1026" type="#_x0000_t75" style="width:79.55pt;height:15.05pt" o:ole="">
            <v:imagedata r:id="rId15" o:title=""/>
          </v:shape>
          <o:OLEObject Type="Embed" ProgID="Equation.3" ShapeID="_x0000_i1026" DrawAspect="Content" ObjectID="_1664979600" r:id="rId16"/>
        </w:object>
      </w:r>
      <w:r w:rsidRPr="00206E98">
        <w:rPr>
          <w:lang w:val="en-US"/>
        </w:rPr>
        <w:t xml:space="preserve">                                                     (1.1)</w:t>
      </w:r>
    </w:p>
    <w:p w:rsidR="00AC0133" w:rsidRPr="00206E98" w:rsidRDefault="00AC0133" w:rsidP="00206E98">
      <w:pPr>
        <w:spacing w:line="360" w:lineRule="auto"/>
        <w:ind w:firstLine="709"/>
        <w:jc w:val="both"/>
        <w:rPr>
          <w:lang w:val="en-US"/>
        </w:rPr>
      </w:pPr>
    </w:p>
    <w:p w:rsidR="00AC0133" w:rsidRPr="00206E98" w:rsidRDefault="00AC0133" w:rsidP="00206E98">
      <w:pPr>
        <w:spacing w:line="360" w:lineRule="auto"/>
        <w:ind w:firstLine="709"/>
        <w:jc w:val="both"/>
        <w:rPr>
          <w:rStyle w:val="tlid-translation"/>
          <w:lang w:val="en-US"/>
        </w:rPr>
      </w:pPr>
      <w:r w:rsidRPr="00206E98">
        <w:rPr>
          <w:lang w:val="en-US"/>
        </w:rPr>
        <w:t xml:space="preserve">where S – «severity» </w:t>
      </w:r>
      <w:r w:rsidRPr="00206E98">
        <w:rPr>
          <w:rStyle w:val="tlid-translation"/>
          <w:lang w:val="en-US"/>
        </w:rPr>
        <w:t>degree of criticality, assessed by a scale from 1 to 4 (1 - minimum degree of criticality; 2 - significant degree of criticality; 3 - critical degree; 4 - catastrophic degree); O - "occurrence" probability of occurrence, ranging from 1 to 4 (1 - very low probability of occurrence; 2 - low degree; 3 - medium degree of occurrence probability; 4 high degree of occurrence probability); D - "Detection" is the probability of not being detected, assessed by a scale from 1 to 4.</w:t>
      </w:r>
    </w:p>
    <w:p w:rsidR="00AC0133" w:rsidRPr="00206E98" w:rsidRDefault="00AC0133" w:rsidP="00206E98">
      <w:pPr>
        <w:spacing w:line="360" w:lineRule="auto"/>
        <w:ind w:firstLine="709"/>
        <w:jc w:val="both"/>
        <w:rPr>
          <w:rStyle w:val="tlid-translation"/>
          <w:lang w:val="en-US"/>
        </w:rPr>
      </w:pPr>
      <w:r w:rsidRPr="00206E98">
        <w:rPr>
          <w:rStyle w:val="tlid-translation"/>
          <w:lang w:val="en-US"/>
        </w:rPr>
        <w:t>The AMDEC methodology is a convenient platform for developing a diagnostic system for industrial equipment based on modified AIS algorithms.</w:t>
      </w:r>
    </w:p>
    <w:p w:rsidR="00AC0133" w:rsidRPr="00206E98" w:rsidRDefault="00AC0133" w:rsidP="00206E98">
      <w:pPr>
        <w:spacing w:line="360" w:lineRule="auto"/>
        <w:ind w:firstLine="709"/>
        <w:jc w:val="both"/>
        <w:rPr>
          <w:lang w:val="en-US"/>
        </w:rPr>
      </w:pPr>
    </w:p>
    <w:p w:rsidR="00AC0133" w:rsidRPr="002E1DF6" w:rsidRDefault="00AC0133" w:rsidP="002E1DF6">
      <w:pPr>
        <w:spacing w:line="360" w:lineRule="auto"/>
        <w:ind w:firstLine="709"/>
        <w:jc w:val="both"/>
        <w:rPr>
          <w:b/>
          <w:lang w:val="en-US"/>
        </w:rPr>
      </w:pPr>
      <w:r w:rsidRPr="002E1DF6">
        <w:rPr>
          <w:b/>
          <w:lang w:val="en-US"/>
        </w:rPr>
        <w:t>1.3</w:t>
      </w:r>
      <w:r w:rsidRPr="002E1DF6">
        <w:rPr>
          <w:b/>
          <w:lang w:val="kk-KZ"/>
        </w:rPr>
        <w:t xml:space="preserve"> </w:t>
      </w:r>
      <w:r w:rsidRPr="002E1DF6">
        <w:rPr>
          <w:rStyle w:val="tlid-translation"/>
          <w:b/>
          <w:lang w:val="en-US"/>
        </w:rPr>
        <w:t xml:space="preserve">Development of a diagnostic system based on modified AIS algorithms and AMDEC </w:t>
      </w:r>
    </w:p>
    <w:p w:rsidR="00AC0133" w:rsidRPr="00206E98" w:rsidRDefault="00AC0133" w:rsidP="00206E98">
      <w:pPr>
        <w:spacing w:line="360" w:lineRule="auto"/>
        <w:ind w:firstLine="709"/>
        <w:jc w:val="both"/>
        <w:rPr>
          <w:lang w:val="en-US"/>
        </w:rPr>
      </w:pPr>
    </w:p>
    <w:p w:rsidR="00AC0133" w:rsidRPr="00206E98" w:rsidRDefault="00AC0133" w:rsidP="00206E98">
      <w:pPr>
        <w:spacing w:line="360" w:lineRule="auto"/>
        <w:ind w:firstLine="709"/>
        <w:jc w:val="both"/>
        <w:rPr>
          <w:rStyle w:val="tlid-translation"/>
          <w:lang w:val="en-US"/>
        </w:rPr>
      </w:pPr>
      <w:r w:rsidRPr="00206E98">
        <w:rPr>
          <w:rStyle w:val="tlid-translation"/>
          <w:lang w:val="en-US"/>
        </w:rPr>
        <w:t>The quality of the prediction depends significantly on the nature of the analyzed data, the dimension and the formulation of the research problem. There are no universal algorithms that can predict results with the same accuracy on different datasets. It is possible to increase the predictive capabilities of models by selecting informative features and compiling an optimal data set.</w:t>
      </w:r>
    </w:p>
    <w:p w:rsidR="00AC0133" w:rsidRPr="00206E98" w:rsidRDefault="00AC0133" w:rsidP="00206E98">
      <w:pPr>
        <w:spacing w:line="360" w:lineRule="auto"/>
        <w:ind w:firstLine="709"/>
        <w:jc w:val="both"/>
        <w:rPr>
          <w:rStyle w:val="tlid-translation"/>
          <w:lang w:val="en-US"/>
        </w:rPr>
      </w:pPr>
      <w:r w:rsidRPr="00206E98">
        <w:rPr>
          <w:rStyle w:val="tlid-translation"/>
          <w:lang w:val="en-US"/>
        </w:rPr>
        <w:t xml:space="preserve">Flower Pollination algorithm (FPA) is a promising optimization method for selection of informative features. The FPA algorithm was developed by the scientist Yang Xin-She in 2012 [12-14] and simulates the process of flowers pollination in nature. The method of flower pollination is successfully used for equipment diagnostics. For example, in [15], a new binary algorithm for chaotic flowers pollination is presented for diagnosing analog errors. FPA is based on the natural process of flowers pollination for further reproduction of the species. There are different ways of flowers pollination: biotic form (the process of transfer of pollen is carried out with the help of pollinators); abiotic form (self-pollinated flowers). </w:t>
      </w:r>
      <w:r w:rsidRPr="00206E98">
        <w:rPr>
          <w:rStyle w:val="tlid-translation"/>
        </w:rPr>
        <w:t>Figure</w:t>
      </w:r>
      <w:r w:rsidRPr="00206E98">
        <w:rPr>
          <w:rStyle w:val="tlid-translation"/>
          <w:lang w:val="en-US"/>
        </w:rPr>
        <w:t xml:space="preserve"> 1.2 </w:t>
      </w:r>
      <w:r w:rsidRPr="00206E98">
        <w:rPr>
          <w:rStyle w:val="tlid-translation"/>
        </w:rPr>
        <w:t>shows</w:t>
      </w:r>
      <w:r w:rsidRPr="00206E98">
        <w:rPr>
          <w:rStyle w:val="tlid-translation"/>
          <w:lang w:val="en-US"/>
        </w:rPr>
        <w:t xml:space="preserve"> </w:t>
      </w:r>
      <w:r w:rsidRPr="00206E98">
        <w:rPr>
          <w:rStyle w:val="tlid-translation"/>
        </w:rPr>
        <w:t>the</w:t>
      </w:r>
      <w:r w:rsidRPr="00206E98">
        <w:rPr>
          <w:rStyle w:val="tlid-translation"/>
          <w:lang w:val="en-US"/>
        </w:rPr>
        <w:t xml:space="preserve"> </w:t>
      </w:r>
      <w:r w:rsidRPr="00206E98">
        <w:rPr>
          <w:rStyle w:val="tlid-translation"/>
        </w:rPr>
        <w:t>process</w:t>
      </w:r>
      <w:r w:rsidRPr="00206E98">
        <w:rPr>
          <w:rStyle w:val="tlid-translation"/>
          <w:lang w:val="en-US"/>
        </w:rPr>
        <w:t xml:space="preserve"> </w:t>
      </w:r>
      <w:r w:rsidRPr="00206E98">
        <w:rPr>
          <w:rStyle w:val="tlid-translation"/>
        </w:rPr>
        <w:t>of</w:t>
      </w:r>
      <w:r w:rsidRPr="00206E98">
        <w:rPr>
          <w:rStyle w:val="tlid-translation"/>
          <w:lang w:val="en-US"/>
        </w:rPr>
        <w:t xml:space="preserve"> </w:t>
      </w:r>
      <w:r w:rsidRPr="00206E98">
        <w:rPr>
          <w:rStyle w:val="tlid-translation"/>
        </w:rPr>
        <w:t>flowers</w:t>
      </w:r>
      <w:r w:rsidRPr="00206E98">
        <w:rPr>
          <w:rStyle w:val="tlid-translation"/>
          <w:lang w:val="en-US"/>
        </w:rPr>
        <w:t xml:space="preserve"> </w:t>
      </w:r>
      <w:r w:rsidRPr="00206E98">
        <w:rPr>
          <w:rStyle w:val="tlid-translation"/>
        </w:rPr>
        <w:t>pollination</w:t>
      </w:r>
      <w:r w:rsidRPr="00206E98">
        <w:rPr>
          <w:rStyle w:val="tlid-translation"/>
          <w:lang w:val="en-US"/>
        </w:rPr>
        <w:t xml:space="preserve"> </w:t>
      </w:r>
      <w:r w:rsidRPr="00206E98">
        <w:rPr>
          <w:rStyle w:val="tlid-translation"/>
        </w:rPr>
        <w:t>in</w:t>
      </w:r>
      <w:r w:rsidRPr="00206E98">
        <w:rPr>
          <w:rStyle w:val="tlid-translation"/>
          <w:lang w:val="en-US"/>
        </w:rPr>
        <w:t xml:space="preserve"> </w:t>
      </w:r>
      <w:r w:rsidRPr="00206E98">
        <w:rPr>
          <w:rStyle w:val="tlid-translation"/>
        </w:rPr>
        <w:t>nature</w:t>
      </w:r>
      <w:r w:rsidRPr="00206E98">
        <w:rPr>
          <w:rStyle w:val="tlid-translation"/>
          <w:lang w:val="en-US"/>
        </w:rPr>
        <w:t>.</w:t>
      </w:r>
    </w:p>
    <w:p w:rsidR="00AC0133" w:rsidRPr="00206E98" w:rsidRDefault="00AC0133" w:rsidP="00206E98">
      <w:pPr>
        <w:spacing w:line="360" w:lineRule="auto"/>
        <w:ind w:firstLine="709"/>
        <w:jc w:val="both"/>
        <w:rPr>
          <w:lang w:val="en-US"/>
        </w:rPr>
      </w:pPr>
    </w:p>
    <w:p w:rsidR="00AC0133" w:rsidRDefault="000D531E" w:rsidP="00B6324F">
      <w:pPr>
        <w:spacing w:line="360" w:lineRule="auto"/>
        <w:jc w:val="center"/>
        <w:rPr>
          <w:lang w:val="en-US"/>
        </w:rPr>
      </w:pPr>
      <w:r w:rsidRPr="00206E98">
        <w:object w:dxaOrig="16099" w:dyaOrig="7192">
          <v:shape id="_x0000_i1027" type="#_x0000_t75" style="width:468pt;height:231.05pt" o:ole="">
            <v:imagedata r:id="rId17" o:title=""/>
          </v:shape>
          <o:OLEObject Type="Embed" ProgID="Visio.Drawing.11" ShapeID="_x0000_i1027" DrawAspect="Content" ObjectID="_1664979601" r:id="rId18"/>
        </w:object>
      </w:r>
    </w:p>
    <w:p w:rsidR="000D531E" w:rsidRPr="000D531E" w:rsidRDefault="000D531E" w:rsidP="00B6324F">
      <w:pPr>
        <w:spacing w:line="360" w:lineRule="auto"/>
        <w:jc w:val="center"/>
        <w:rPr>
          <w:lang w:val="en-US"/>
        </w:rPr>
      </w:pPr>
    </w:p>
    <w:p w:rsidR="00AC0133" w:rsidRPr="00206E98" w:rsidRDefault="00AC0133" w:rsidP="00206E98">
      <w:pPr>
        <w:pStyle w:val="p1a"/>
        <w:spacing w:line="360" w:lineRule="auto"/>
        <w:ind w:firstLine="709"/>
        <w:jc w:val="center"/>
        <w:rPr>
          <w:sz w:val="24"/>
          <w:szCs w:val="24"/>
        </w:rPr>
      </w:pPr>
      <w:r w:rsidRPr="00206E98">
        <w:rPr>
          <w:sz w:val="24"/>
          <w:szCs w:val="24"/>
        </w:rPr>
        <w:t xml:space="preserve">Figure 1.2 - </w:t>
      </w:r>
      <w:r w:rsidRPr="00206E98">
        <w:rPr>
          <w:rStyle w:val="tlid-translation"/>
          <w:sz w:val="24"/>
          <w:szCs w:val="24"/>
        </w:rPr>
        <w:t>Flowers pollination process</w:t>
      </w:r>
    </w:p>
    <w:p w:rsidR="00AC0133" w:rsidRPr="00206E98" w:rsidRDefault="00AC0133" w:rsidP="00206E98">
      <w:pPr>
        <w:spacing w:line="360" w:lineRule="auto"/>
        <w:ind w:firstLine="709"/>
        <w:jc w:val="both"/>
        <w:rPr>
          <w:lang w:val="en-US"/>
        </w:rPr>
      </w:pPr>
    </w:p>
    <w:p w:rsidR="00AC0133" w:rsidRPr="00206E98" w:rsidRDefault="00AC0133" w:rsidP="00206E98">
      <w:pPr>
        <w:spacing w:line="360" w:lineRule="auto"/>
        <w:ind w:firstLine="709"/>
        <w:jc w:val="both"/>
        <w:rPr>
          <w:rStyle w:val="tlid-translation"/>
          <w:lang w:val="en-US"/>
        </w:rPr>
      </w:pPr>
      <w:r w:rsidRPr="00206E98">
        <w:rPr>
          <w:rStyle w:val="tlid-translation"/>
          <w:lang w:val="en-US"/>
        </w:rPr>
        <w:t>Let consider the flower pollination algorithm taking into account the following provisions for global and local pollination [12-14]:</w:t>
      </w:r>
    </w:p>
    <w:p w:rsidR="00AC0133" w:rsidRPr="00206E98" w:rsidRDefault="00AC0133" w:rsidP="00206E98">
      <w:pPr>
        <w:spacing w:line="360" w:lineRule="auto"/>
        <w:ind w:firstLine="709"/>
        <w:jc w:val="both"/>
        <w:rPr>
          <w:rStyle w:val="tlid-translation"/>
          <w:lang w:val="en-US"/>
        </w:rPr>
      </w:pPr>
      <w:proofErr w:type="gramStart"/>
      <w:r w:rsidRPr="00206E98">
        <w:rPr>
          <w:rStyle w:val="tlid-translation"/>
          <w:lang w:val="en-US"/>
        </w:rPr>
        <w:t>Remark 1.</w:t>
      </w:r>
      <w:proofErr w:type="gramEnd"/>
      <w:r w:rsidRPr="00206E98">
        <w:rPr>
          <w:rStyle w:val="tlid-translation"/>
          <w:lang w:val="en-US"/>
        </w:rPr>
        <w:t xml:space="preserve"> The process of global pollination is based on a biotic form. The biotic form is characterized by the transfer of pollen from the anther of one flower to the stigma of the pistil of another flower using a pollinator (insects, birds, etc.). This process is described using a Levy flight [12].</w:t>
      </w:r>
    </w:p>
    <w:p w:rsidR="00AC0133" w:rsidRPr="00206E98" w:rsidRDefault="00AC0133" w:rsidP="00206E98">
      <w:pPr>
        <w:spacing w:line="360" w:lineRule="auto"/>
        <w:ind w:firstLine="709"/>
        <w:jc w:val="both"/>
        <w:rPr>
          <w:rStyle w:val="tlid-translation"/>
          <w:lang w:val="en-US"/>
        </w:rPr>
      </w:pPr>
      <w:proofErr w:type="gramStart"/>
      <w:r w:rsidRPr="00206E98">
        <w:rPr>
          <w:rStyle w:val="tlid-translation"/>
          <w:lang w:val="en-US"/>
        </w:rPr>
        <w:t>Remark 2.</w:t>
      </w:r>
      <w:proofErr w:type="gramEnd"/>
      <w:r w:rsidRPr="00206E98">
        <w:rPr>
          <w:rStyle w:val="tlid-translation"/>
          <w:lang w:val="en-US"/>
        </w:rPr>
        <w:t xml:space="preserve"> Local pollination is considered in the form of an abiotic form (self-pollination), when pollen is transferred from the anther on the stigma of the pistil of one flower.</w:t>
      </w:r>
    </w:p>
    <w:p w:rsidR="00AC0133" w:rsidRPr="00206E98" w:rsidRDefault="00AC0133" w:rsidP="00206E98">
      <w:pPr>
        <w:spacing w:line="360" w:lineRule="auto"/>
        <w:ind w:firstLine="709"/>
        <w:jc w:val="both"/>
        <w:rPr>
          <w:rStyle w:val="tlid-translation"/>
          <w:lang w:val="en-US"/>
        </w:rPr>
      </w:pPr>
      <w:proofErr w:type="gramStart"/>
      <w:r w:rsidRPr="00206E98">
        <w:rPr>
          <w:rStyle w:val="tlid-translation"/>
          <w:lang w:val="en-US"/>
        </w:rPr>
        <w:t>Remark 3.</w:t>
      </w:r>
      <w:proofErr w:type="gramEnd"/>
      <w:r w:rsidRPr="00206E98">
        <w:rPr>
          <w:rStyle w:val="tlid-translation"/>
          <w:lang w:val="en-US"/>
        </w:rPr>
        <w:t xml:space="preserve"> The concept of flower constancy is introduced, in which individual pollinators visit certain types of flowers.</w:t>
      </w:r>
    </w:p>
    <w:p w:rsidR="00AC0133" w:rsidRPr="00206E98" w:rsidRDefault="00AC0133" w:rsidP="00206E98">
      <w:pPr>
        <w:spacing w:line="360" w:lineRule="auto"/>
        <w:ind w:firstLine="709"/>
        <w:jc w:val="both"/>
        <w:rPr>
          <w:position w:val="-10"/>
          <w:lang w:val="en-US"/>
        </w:rPr>
      </w:pPr>
      <w:proofErr w:type="gramStart"/>
      <w:r w:rsidRPr="00206E98">
        <w:rPr>
          <w:rStyle w:val="tlid-translation"/>
          <w:lang w:val="en-US"/>
        </w:rPr>
        <w:t>Remark 4.</w:t>
      </w:r>
      <w:proofErr w:type="gramEnd"/>
      <w:r w:rsidRPr="00206E98">
        <w:rPr>
          <w:rStyle w:val="tlid-translation"/>
          <w:lang w:val="en-US"/>
        </w:rPr>
        <w:t xml:space="preserve"> Local and global pollination occurs with a probability </w:t>
      </w:r>
      <w:r w:rsidRPr="00206E98">
        <w:rPr>
          <w:position w:val="-10"/>
        </w:rPr>
        <w:object w:dxaOrig="900" w:dyaOrig="320">
          <v:shape id="_x0000_i1028" type="#_x0000_t75" style="width:45.2pt;height:15.9pt" o:ole="">
            <v:imagedata r:id="rId19" o:title=""/>
          </v:shape>
          <o:OLEObject Type="Embed" ProgID="Equation.3" ShapeID="_x0000_i1028" DrawAspect="Content" ObjectID="_1664979602" r:id="rId20"/>
        </w:object>
      </w:r>
    </w:p>
    <w:p w:rsidR="00AC0133" w:rsidRPr="00206E98" w:rsidRDefault="00AC0133" w:rsidP="00206E98">
      <w:pPr>
        <w:spacing w:line="360" w:lineRule="auto"/>
        <w:ind w:firstLine="709"/>
        <w:jc w:val="both"/>
        <w:rPr>
          <w:rStyle w:val="tlid-translation"/>
          <w:lang w:val="en-US"/>
        </w:rPr>
      </w:pPr>
      <w:r w:rsidRPr="00206E98">
        <w:rPr>
          <w:rStyle w:val="tlid-translation"/>
          <w:lang w:val="en-US"/>
        </w:rPr>
        <w:t xml:space="preserve">At the initial stage of the algorithm there is carried out random generation of the initial population of flowers [13-15]. In order to obtain a new solution, the type of pollination must be determined with a probability </w:t>
      </w:r>
      <w:r w:rsidRPr="00206E98">
        <w:rPr>
          <w:position w:val="-10"/>
        </w:rPr>
        <w:object w:dxaOrig="260" w:dyaOrig="260">
          <v:shape id="_x0000_i1029" type="#_x0000_t75" style="width:14.25pt;height:14.25pt" o:ole="">
            <v:imagedata r:id="rId21" o:title=""/>
          </v:shape>
          <o:OLEObject Type="Embed" ProgID="Equation.3" ShapeID="_x0000_i1029" DrawAspect="Content" ObjectID="_1664979603" r:id="rId22"/>
        </w:object>
      </w:r>
      <w:r w:rsidRPr="00206E98">
        <w:rPr>
          <w:rStyle w:val="tlid-translation"/>
          <w:lang w:val="en-US"/>
        </w:rPr>
        <w:t xml:space="preserve"> A random number </w:t>
      </w:r>
      <w:r w:rsidRPr="00206E98">
        <w:rPr>
          <w:position w:val="-10"/>
        </w:rPr>
        <w:object w:dxaOrig="820" w:dyaOrig="320">
          <v:shape id="_x0000_i1030" type="#_x0000_t75" style="width:41.85pt;height:15.9pt" o:ole="">
            <v:imagedata r:id="rId23" o:title=""/>
          </v:shape>
          <o:OLEObject Type="Embed" ProgID="Equation.3" ShapeID="_x0000_i1030" DrawAspect="Content" ObjectID="_1664979604" r:id="rId24"/>
        </w:object>
      </w:r>
      <w:r w:rsidRPr="00206E98">
        <w:rPr>
          <w:rStyle w:val="tlid-translation"/>
          <w:lang w:val="en-US"/>
        </w:rPr>
        <w:t xml:space="preserve"> is generated. Two cases are considered: value </w:t>
      </w:r>
      <w:r w:rsidRPr="00206E98">
        <w:object w:dxaOrig="580" w:dyaOrig="260">
          <v:shape id="_x0000_i1031" type="#_x0000_t75" style="width:30.15pt;height:14.25pt" o:ole="">
            <v:imagedata r:id="rId25" o:title=""/>
          </v:shape>
          <o:OLEObject Type="Embed" ProgID="Equation.3" ShapeID="_x0000_i1031" DrawAspect="Content" ObjectID="_1664979605" r:id="rId26"/>
        </w:object>
      </w:r>
      <w:r w:rsidRPr="00206E98">
        <w:rPr>
          <w:position w:val="-10"/>
          <w:lang w:val="en-US"/>
        </w:rPr>
        <w:t xml:space="preserve"> </w:t>
      </w:r>
      <w:proofErr w:type="gramStart"/>
      <w:r w:rsidRPr="00206E98">
        <w:rPr>
          <w:rStyle w:val="tlid-translation"/>
          <w:lang w:val="en-US"/>
        </w:rPr>
        <w:t xml:space="preserve">and </w:t>
      </w:r>
      <w:proofErr w:type="gramEnd"/>
      <w:r w:rsidRPr="00206E98">
        <w:object w:dxaOrig="600" w:dyaOrig="260">
          <v:shape id="_x0000_i1032" type="#_x0000_t75" style="width:30.15pt;height:14.25pt" o:ole="">
            <v:imagedata r:id="rId27" o:title=""/>
          </v:shape>
          <o:OLEObject Type="Embed" ProgID="Equation.3" ShapeID="_x0000_i1032" DrawAspect="Content" ObjectID="_1664979606" r:id="rId28"/>
        </w:object>
      </w:r>
      <w:r w:rsidRPr="00206E98">
        <w:rPr>
          <w:rStyle w:val="tlid-translation"/>
          <w:lang w:val="en-US"/>
        </w:rPr>
        <w:t>:</w:t>
      </w:r>
    </w:p>
    <w:p w:rsidR="00AC0133" w:rsidRPr="00206E98" w:rsidRDefault="00AC0133" w:rsidP="0007310F">
      <w:pPr>
        <w:pStyle w:val="ac"/>
        <w:numPr>
          <w:ilvl w:val="0"/>
          <w:numId w:val="13"/>
        </w:numPr>
        <w:tabs>
          <w:tab w:val="left" w:pos="851"/>
          <w:tab w:val="left" w:pos="993"/>
        </w:tabs>
        <w:spacing w:after="0" w:line="360" w:lineRule="auto"/>
        <w:ind w:left="0" w:firstLine="709"/>
        <w:jc w:val="both"/>
        <w:rPr>
          <w:rFonts w:ascii="Times New Roman" w:hAnsi="Times New Roman" w:cs="Times New Roman"/>
          <w:sz w:val="24"/>
          <w:szCs w:val="24"/>
          <w:lang w:val="en-US"/>
        </w:rPr>
      </w:pPr>
      <w:proofErr w:type="gramStart"/>
      <w:r w:rsidRPr="00206E98">
        <w:rPr>
          <w:rStyle w:val="tlid-translation"/>
          <w:rFonts w:ascii="Times New Roman" w:hAnsi="Times New Roman" w:cs="Times New Roman"/>
          <w:sz w:val="24"/>
          <w:szCs w:val="24"/>
          <w:lang w:val="en-US"/>
        </w:rPr>
        <w:t xml:space="preserve">If </w:t>
      </w:r>
      <w:proofErr w:type="gramEnd"/>
      <w:r w:rsidRPr="00206E98">
        <w:rPr>
          <w:rFonts w:ascii="Times New Roman" w:hAnsi="Times New Roman" w:cs="Times New Roman"/>
          <w:position w:val="-10"/>
          <w:sz w:val="24"/>
          <w:szCs w:val="24"/>
        </w:rPr>
        <w:object w:dxaOrig="600" w:dyaOrig="260">
          <v:shape id="_x0000_i1033" type="#_x0000_t75" style="width:30.15pt;height:14.25pt" o:ole="">
            <v:imagedata r:id="rId29" o:title=""/>
          </v:shape>
          <o:OLEObject Type="Embed" ProgID="Equation.3" ShapeID="_x0000_i1033" DrawAspect="Content" ObjectID="_1664979607" r:id="rId30"/>
        </w:object>
      </w:r>
      <w:r w:rsidRPr="00206E98">
        <w:rPr>
          <w:rStyle w:val="tlid-translation"/>
          <w:rFonts w:ascii="Times New Roman" w:hAnsi="Times New Roman" w:cs="Times New Roman"/>
          <w:sz w:val="24"/>
          <w:szCs w:val="24"/>
          <w:lang w:val="en-US"/>
        </w:rPr>
        <w:t>, then the provisions of Remark 1 and Remark 3 are valid. Global pollination is carried out, described by the formula</w:t>
      </w:r>
      <w:r w:rsidRPr="00206E98">
        <w:rPr>
          <w:rFonts w:ascii="Times New Roman" w:hAnsi="Times New Roman" w:cs="Times New Roman"/>
          <w:sz w:val="24"/>
          <w:szCs w:val="24"/>
          <w:lang w:val="en-US"/>
        </w:rPr>
        <w:t xml:space="preserve">: </w:t>
      </w:r>
    </w:p>
    <w:p w:rsidR="00AC0133" w:rsidRPr="00206E98" w:rsidRDefault="00AC0133" w:rsidP="00206E98">
      <w:pPr>
        <w:pStyle w:val="ac"/>
        <w:tabs>
          <w:tab w:val="left" w:pos="851"/>
          <w:tab w:val="left" w:pos="993"/>
        </w:tabs>
        <w:spacing w:after="0" w:line="360" w:lineRule="auto"/>
        <w:ind w:left="567" w:firstLine="709"/>
        <w:jc w:val="both"/>
        <w:rPr>
          <w:rFonts w:ascii="Times New Roman" w:hAnsi="Times New Roman" w:cs="Times New Roman"/>
          <w:sz w:val="24"/>
          <w:szCs w:val="24"/>
          <w:lang w:val="en-US"/>
        </w:rPr>
      </w:pPr>
    </w:p>
    <w:p w:rsidR="00AC0133" w:rsidRPr="00206E98" w:rsidRDefault="00AC0133" w:rsidP="00206E98">
      <w:pPr>
        <w:spacing w:line="360" w:lineRule="auto"/>
        <w:ind w:firstLine="709"/>
        <w:jc w:val="right"/>
        <w:rPr>
          <w:lang w:val="en-US"/>
        </w:rPr>
      </w:pPr>
      <w:r w:rsidRPr="00206E98">
        <w:rPr>
          <w:lang w:val="en-US"/>
        </w:rPr>
        <w:t xml:space="preserve">                     </w:t>
      </w:r>
      <w:r w:rsidR="007D7D1A">
        <w:rPr>
          <w:lang w:val="en-US"/>
        </w:rPr>
        <w:t xml:space="preserve">                             </w:t>
      </w:r>
      <w:r w:rsidRPr="00206E98">
        <w:rPr>
          <w:position w:val="-12"/>
        </w:rPr>
        <w:object w:dxaOrig="2460" w:dyaOrig="400">
          <v:shape id="_x0000_i1034" type="#_x0000_t75" style="width:119.7pt;height:18.4pt" o:ole="">
            <v:imagedata r:id="rId31" o:title=""/>
          </v:shape>
          <o:OLEObject Type="Embed" ProgID="Equation.3" ShapeID="_x0000_i1034" DrawAspect="Content" ObjectID="_1664979608" r:id="rId32"/>
        </w:object>
      </w:r>
      <w:r w:rsidRPr="00206E98">
        <w:rPr>
          <w:lang w:val="en-US"/>
        </w:rPr>
        <w:t xml:space="preserve">                                              (1.2)</w:t>
      </w:r>
    </w:p>
    <w:p w:rsidR="00AC0133" w:rsidRPr="00206E98" w:rsidRDefault="00AC0133" w:rsidP="00206E98">
      <w:pPr>
        <w:spacing w:line="360" w:lineRule="auto"/>
        <w:ind w:firstLine="709"/>
        <w:jc w:val="both"/>
        <w:rPr>
          <w:lang w:val="en-US"/>
        </w:rPr>
      </w:pPr>
    </w:p>
    <w:p w:rsidR="00AC0133" w:rsidRPr="00206E98" w:rsidRDefault="00AC0133" w:rsidP="00206E98">
      <w:pPr>
        <w:spacing w:line="360" w:lineRule="auto"/>
        <w:ind w:firstLine="709"/>
        <w:jc w:val="both"/>
        <w:rPr>
          <w:lang w:val="en-US"/>
        </w:rPr>
      </w:pPr>
      <w:proofErr w:type="gramStart"/>
      <w:r w:rsidRPr="00206E98">
        <w:rPr>
          <w:lang w:val="en-US"/>
        </w:rPr>
        <w:lastRenderedPageBreak/>
        <w:t>where</w:t>
      </w:r>
      <w:proofErr w:type="gramEnd"/>
      <w:r w:rsidRPr="00206E98">
        <w:rPr>
          <w:lang w:val="en-US"/>
        </w:rPr>
        <w:t xml:space="preserve"> </w:t>
      </w:r>
      <w:r w:rsidR="000D531E" w:rsidRPr="00206E98">
        <w:rPr>
          <w:position w:val="-12"/>
        </w:rPr>
        <w:object w:dxaOrig="420" w:dyaOrig="400">
          <v:shape id="_x0000_i1035" type="#_x0000_t75" style="width:21.75pt;height:20.1pt" o:ole="">
            <v:imagedata r:id="rId33" o:title=""/>
          </v:shape>
          <o:OLEObject Type="Embed" ProgID="Equation.3" ShapeID="_x0000_i1035" DrawAspect="Content" ObjectID="_1664979609" r:id="rId34"/>
        </w:object>
      </w:r>
      <w:r w:rsidRPr="00206E98">
        <w:rPr>
          <w:lang w:val="en-US"/>
        </w:rPr>
        <w:t xml:space="preserve"> - solution </w:t>
      </w:r>
      <w:r w:rsidRPr="00206E98">
        <w:rPr>
          <w:position w:val="-6"/>
        </w:rPr>
        <w:object w:dxaOrig="139" w:dyaOrig="260">
          <v:shape id="_x0000_i1036" type="#_x0000_t75" style="width:6.7pt;height:14.25pt" o:ole="">
            <v:imagedata r:id="rId35" o:title=""/>
          </v:shape>
          <o:OLEObject Type="Embed" ProgID="Equation.3" ShapeID="_x0000_i1036" DrawAspect="Content" ObjectID="_1664979610" r:id="rId36"/>
        </w:object>
      </w:r>
      <w:r w:rsidRPr="00206E98">
        <w:rPr>
          <w:position w:val="-6"/>
          <w:lang w:val="en-US"/>
        </w:rPr>
        <w:t xml:space="preserve"> </w:t>
      </w:r>
      <w:r w:rsidRPr="00206E98">
        <w:rPr>
          <w:lang w:val="en-US"/>
        </w:rPr>
        <w:t xml:space="preserve">at the moment of time </w:t>
      </w:r>
      <w:r w:rsidRPr="00206E98">
        <w:rPr>
          <w:position w:val="-6"/>
        </w:rPr>
        <w:object w:dxaOrig="139" w:dyaOrig="240">
          <v:shape id="_x0000_i1037" type="#_x0000_t75" style="width:6.7pt;height:12.55pt" o:ole="">
            <v:imagedata r:id="rId37" o:title=""/>
          </v:shape>
          <o:OLEObject Type="Embed" ProgID="Equation.3" ShapeID="_x0000_i1037" DrawAspect="Content" ObjectID="_1664979611" r:id="rId38"/>
        </w:object>
      </w:r>
      <w:r w:rsidRPr="00206E98">
        <w:rPr>
          <w:lang w:val="en-US"/>
        </w:rPr>
        <w:t xml:space="preserve">; </w:t>
      </w:r>
      <w:r w:rsidRPr="00206E98">
        <w:rPr>
          <w:position w:val="-10"/>
        </w:rPr>
        <w:object w:dxaOrig="600" w:dyaOrig="320">
          <v:shape id="_x0000_i1038" type="#_x0000_t75" style="width:30.15pt;height:15.9pt" o:ole="">
            <v:imagedata r:id="rId39" o:title=""/>
          </v:shape>
          <o:OLEObject Type="Embed" ProgID="Equation.3" ShapeID="_x0000_i1038" DrawAspect="Content" ObjectID="_1664979612" r:id="rId40"/>
        </w:object>
      </w:r>
      <w:r w:rsidRPr="00206E98">
        <w:rPr>
          <w:lang w:val="en-US"/>
        </w:rPr>
        <w:t xml:space="preserve">- current best solution; </w:t>
      </w:r>
      <w:r w:rsidRPr="00206E98">
        <w:rPr>
          <w:position w:val="-10"/>
        </w:rPr>
        <w:object w:dxaOrig="200" w:dyaOrig="260">
          <v:shape id="_x0000_i1039" type="#_x0000_t75" style="width:10.05pt;height:14.25pt" o:ole="">
            <v:imagedata r:id="rId41" o:title=""/>
          </v:shape>
          <o:OLEObject Type="Embed" ProgID="Equation.3" ShapeID="_x0000_i1039" DrawAspect="Content" ObjectID="_1664979613" r:id="rId42"/>
        </w:object>
      </w:r>
      <w:r w:rsidRPr="00206E98">
        <w:rPr>
          <w:lang w:val="en-US"/>
        </w:rPr>
        <w:t xml:space="preserve">- </w:t>
      </w:r>
      <w:r w:rsidRPr="00206E98">
        <w:rPr>
          <w:rStyle w:val="tlid-translation"/>
          <w:lang w:val="en-US"/>
        </w:rPr>
        <w:t>scaling factor</w:t>
      </w:r>
      <w:r w:rsidRPr="00206E98">
        <w:rPr>
          <w:lang w:val="en-US"/>
        </w:rPr>
        <w:t xml:space="preserve">; </w:t>
      </w:r>
      <w:r w:rsidRPr="00206E98">
        <w:rPr>
          <w:position w:val="-4"/>
        </w:rPr>
        <w:object w:dxaOrig="220" w:dyaOrig="260">
          <v:shape id="_x0000_i1040" type="#_x0000_t75" style="width:12.55pt;height:14.25pt" o:ole="">
            <v:imagedata r:id="rId43" o:title=""/>
          </v:shape>
          <o:OLEObject Type="Embed" ProgID="Equation.3" ShapeID="_x0000_i1040" DrawAspect="Content" ObjectID="_1664979614" r:id="rId44"/>
        </w:object>
      </w:r>
      <w:r w:rsidRPr="00206E98">
        <w:rPr>
          <w:lang w:val="en-US"/>
        </w:rPr>
        <w:t xml:space="preserve">- </w:t>
      </w:r>
      <w:r w:rsidRPr="00206E98">
        <w:rPr>
          <w:rStyle w:val="tlid-translation"/>
          <w:lang w:val="en-US"/>
        </w:rPr>
        <w:t>step size at a Levy flight</w:t>
      </w:r>
      <w:r w:rsidRPr="00206E98">
        <w:rPr>
          <w:lang w:val="en-US"/>
        </w:rPr>
        <w:t xml:space="preserve">. </w:t>
      </w:r>
    </w:p>
    <w:p w:rsidR="00AC0133" w:rsidRPr="00206E98" w:rsidRDefault="00AC0133" w:rsidP="0007310F">
      <w:pPr>
        <w:pStyle w:val="ac"/>
        <w:numPr>
          <w:ilvl w:val="0"/>
          <w:numId w:val="13"/>
        </w:numPr>
        <w:tabs>
          <w:tab w:val="left" w:pos="993"/>
        </w:tabs>
        <w:spacing w:after="0" w:line="360" w:lineRule="auto"/>
        <w:ind w:left="0" w:firstLine="709"/>
        <w:jc w:val="both"/>
        <w:rPr>
          <w:rFonts w:ascii="Times New Roman" w:hAnsi="Times New Roman" w:cs="Times New Roman"/>
          <w:sz w:val="24"/>
          <w:szCs w:val="24"/>
          <w:lang w:val="en-US"/>
        </w:rPr>
      </w:pPr>
      <w:proofErr w:type="gramStart"/>
      <w:r w:rsidRPr="00206E98">
        <w:rPr>
          <w:rFonts w:ascii="Times New Roman" w:hAnsi="Times New Roman" w:cs="Times New Roman"/>
          <w:sz w:val="24"/>
          <w:szCs w:val="24"/>
          <w:lang w:val="en-US"/>
        </w:rPr>
        <w:t xml:space="preserve">If </w:t>
      </w:r>
      <w:proofErr w:type="gramEnd"/>
      <w:r w:rsidRPr="00206E98">
        <w:rPr>
          <w:rFonts w:ascii="Times New Roman" w:hAnsi="Times New Roman" w:cs="Times New Roman"/>
          <w:position w:val="-10"/>
          <w:sz w:val="24"/>
          <w:szCs w:val="24"/>
        </w:rPr>
        <w:object w:dxaOrig="600" w:dyaOrig="260">
          <v:shape id="_x0000_i1041" type="#_x0000_t75" style="width:30.15pt;height:14.25pt" o:ole="">
            <v:imagedata r:id="rId45" o:title=""/>
          </v:shape>
          <o:OLEObject Type="Embed" ProgID="Equation.3" ShapeID="_x0000_i1041" DrawAspect="Content" ObjectID="_1664979615" r:id="rId46"/>
        </w:object>
      </w:r>
      <w:r w:rsidRPr="00206E98">
        <w:rPr>
          <w:rFonts w:ascii="Times New Roman" w:hAnsi="Times New Roman" w:cs="Times New Roman"/>
          <w:sz w:val="24"/>
          <w:szCs w:val="24"/>
          <w:lang w:val="en-US"/>
        </w:rPr>
        <w:t xml:space="preserve">, </w:t>
      </w:r>
      <w:r w:rsidRPr="00206E98">
        <w:rPr>
          <w:rStyle w:val="tlid-translation"/>
          <w:rFonts w:ascii="Times New Roman" w:hAnsi="Times New Roman" w:cs="Times New Roman"/>
          <w:sz w:val="24"/>
          <w:szCs w:val="24"/>
          <w:lang w:val="en-US"/>
        </w:rPr>
        <w:t xml:space="preserve">then the provisions of </w:t>
      </w:r>
      <w:r w:rsidRPr="00206E98">
        <w:rPr>
          <w:rFonts w:ascii="Times New Roman" w:hAnsi="Times New Roman" w:cs="Times New Roman"/>
          <w:sz w:val="24"/>
          <w:szCs w:val="24"/>
          <w:lang w:val="en-US"/>
        </w:rPr>
        <w:t xml:space="preserve">Remark 2 and Remark 3 are valid. </w:t>
      </w:r>
      <w:r w:rsidRPr="00206E98">
        <w:rPr>
          <w:rStyle w:val="tlid-translation"/>
          <w:rFonts w:ascii="Times New Roman" w:hAnsi="Times New Roman" w:cs="Times New Roman"/>
          <w:sz w:val="24"/>
          <w:szCs w:val="24"/>
          <w:lang w:val="en-US"/>
        </w:rPr>
        <w:t>Local pollination is carried out</w:t>
      </w:r>
      <w:r w:rsidRPr="00206E98">
        <w:rPr>
          <w:rFonts w:ascii="Times New Roman" w:hAnsi="Times New Roman" w:cs="Times New Roman"/>
          <w:sz w:val="24"/>
          <w:szCs w:val="24"/>
          <w:lang w:val="en-US"/>
        </w:rPr>
        <w:t xml:space="preserve"> on the basis of the formula: </w:t>
      </w:r>
    </w:p>
    <w:p w:rsidR="00AC0133" w:rsidRPr="00206E98" w:rsidRDefault="00AC0133" w:rsidP="00206E98">
      <w:pPr>
        <w:pStyle w:val="ac"/>
        <w:tabs>
          <w:tab w:val="left" w:pos="993"/>
        </w:tabs>
        <w:spacing w:after="0" w:line="360" w:lineRule="auto"/>
        <w:ind w:left="567" w:firstLine="709"/>
        <w:jc w:val="both"/>
        <w:rPr>
          <w:rFonts w:ascii="Times New Roman" w:hAnsi="Times New Roman" w:cs="Times New Roman"/>
          <w:sz w:val="24"/>
          <w:szCs w:val="24"/>
          <w:lang w:val="en-US"/>
        </w:rPr>
      </w:pPr>
    </w:p>
    <w:p w:rsidR="00AC0133" w:rsidRPr="00206E98" w:rsidRDefault="00AC0133" w:rsidP="00206E98">
      <w:pPr>
        <w:spacing w:line="360" w:lineRule="auto"/>
        <w:ind w:left="709" w:firstLine="709"/>
        <w:jc w:val="both"/>
        <w:rPr>
          <w:lang w:val="en-US"/>
        </w:rPr>
      </w:pPr>
      <w:r w:rsidRPr="00206E98">
        <w:rPr>
          <w:lang w:val="en-US"/>
        </w:rPr>
        <w:t xml:space="preserve">                                            </w:t>
      </w:r>
      <w:r w:rsidR="000D531E" w:rsidRPr="00206E98">
        <w:rPr>
          <w:position w:val="-14"/>
        </w:rPr>
        <w:object w:dxaOrig="2060" w:dyaOrig="420">
          <v:shape id="_x0000_i1042" type="#_x0000_t75" style="width:110.5pt;height:22.6pt" o:ole="">
            <v:imagedata r:id="rId47" o:title=""/>
          </v:shape>
          <o:OLEObject Type="Embed" ProgID="Equation.3" ShapeID="_x0000_i1042" DrawAspect="Content" ObjectID="_1664979616" r:id="rId48"/>
        </w:object>
      </w:r>
      <w:r w:rsidR="000D531E">
        <w:rPr>
          <w:lang w:val="en-US"/>
        </w:rPr>
        <w:t xml:space="preserve">          </w:t>
      </w:r>
      <w:r w:rsidRPr="00206E98">
        <w:rPr>
          <w:lang w:val="en-US"/>
        </w:rPr>
        <w:t xml:space="preserve">                             (1.3)</w:t>
      </w:r>
    </w:p>
    <w:p w:rsidR="00AC0133" w:rsidRPr="00206E98" w:rsidRDefault="00AC0133" w:rsidP="00206E98">
      <w:pPr>
        <w:spacing w:line="360" w:lineRule="auto"/>
        <w:ind w:firstLine="709"/>
        <w:jc w:val="both"/>
        <w:rPr>
          <w:lang w:val="en-US"/>
        </w:rPr>
      </w:pPr>
    </w:p>
    <w:p w:rsidR="00AC0133" w:rsidRPr="00206E98" w:rsidRDefault="00AC0133" w:rsidP="00206E98">
      <w:pPr>
        <w:spacing w:line="360" w:lineRule="auto"/>
        <w:ind w:firstLine="709"/>
        <w:jc w:val="both"/>
        <w:rPr>
          <w:b/>
          <w:lang w:val="en-US"/>
        </w:rPr>
      </w:pPr>
      <w:proofErr w:type="gramStart"/>
      <w:r w:rsidRPr="00206E98">
        <w:rPr>
          <w:lang w:val="en-US"/>
        </w:rPr>
        <w:t>where</w:t>
      </w:r>
      <w:proofErr w:type="gramEnd"/>
      <w:r w:rsidRPr="00206E98">
        <w:rPr>
          <w:lang w:val="en-US"/>
        </w:rPr>
        <w:t xml:space="preserve"> </w:t>
      </w:r>
      <w:r w:rsidRPr="00206E98">
        <w:rPr>
          <w:position w:val="-14"/>
        </w:rPr>
        <w:object w:dxaOrig="600" w:dyaOrig="400">
          <v:shape id="_x0000_i1043" type="#_x0000_t75" style="width:30.15pt;height:19.25pt" o:ole="">
            <v:imagedata r:id="rId49" o:title=""/>
          </v:shape>
          <o:OLEObject Type="Embed" ProgID="Equation.3" ShapeID="_x0000_i1043" DrawAspect="Content" ObjectID="_1664979617" r:id="rId50"/>
        </w:object>
      </w:r>
      <w:r w:rsidRPr="00206E98">
        <w:rPr>
          <w:lang w:val="en-US"/>
        </w:rPr>
        <w:t xml:space="preserve">- </w:t>
      </w:r>
      <w:r w:rsidRPr="00206E98">
        <w:rPr>
          <w:rStyle w:val="tlid-translation"/>
          <w:lang w:val="en-US"/>
        </w:rPr>
        <w:t>two randomly selected solutions</w:t>
      </w:r>
      <w:r w:rsidRPr="00206E98">
        <w:rPr>
          <w:lang w:val="en-US"/>
        </w:rPr>
        <w:t xml:space="preserve">; </w:t>
      </w:r>
      <w:r w:rsidRPr="00206E98">
        <w:rPr>
          <w:position w:val="-6"/>
        </w:rPr>
        <w:object w:dxaOrig="200" w:dyaOrig="220">
          <v:shape id="_x0000_i1044" type="#_x0000_t75" style="width:10.05pt;height:10.05pt" o:ole="">
            <v:imagedata r:id="rId51" o:title=""/>
          </v:shape>
          <o:OLEObject Type="Embed" ProgID="Equation.3" ShapeID="_x0000_i1044" DrawAspect="Content" ObjectID="_1664979618" r:id="rId52"/>
        </w:object>
      </w:r>
      <w:r w:rsidRPr="00206E98">
        <w:rPr>
          <w:lang w:val="en-US"/>
        </w:rPr>
        <w:t xml:space="preserve">- </w:t>
      </w:r>
      <w:r w:rsidRPr="00206E98">
        <w:rPr>
          <w:rStyle w:val="tlid-translation"/>
          <w:lang w:val="en-US"/>
        </w:rPr>
        <w:t>random number in the interval</w:t>
      </w:r>
      <w:r w:rsidRPr="00206E98">
        <w:rPr>
          <w:position w:val="-10"/>
          <w:lang w:val="en-US"/>
        </w:rPr>
        <w:t xml:space="preserve"> </w:t>
      </w:r>
      <w:r w:rsidRPr="00206E98">
        <w:rPr>
          <w:position w:val="-10"/>
        </w:rPr>
        <w:object w:dxaOrig="820" w:dyaOrig="320">
          <v:shape id="_x0000_i1045" type="#_x0000_t75" style="width:38.5pt;height:15.9pt" o:ole="">
            <v:imagedata r:id="rId53" o:title=""/>
          </v:shape>
          <o:OLEObject Type="Embed" ProgID="Equation.3" ShapeID="_x0000_i1045" DrawAspect="Content" ObjectID="_1664979619" r:id="rId54"/>
        </w:object>
      </w:r>
      <w:r w:rsidRPr="00206E98">
        <w:rPr>
          <w:lang w:val="en-US"/>
        </w:rPr>
        <w:t xml:space="preserve">. </w:t>
      </w:r>
    </w:p>
    <w:p w:rsidR="00AC0133" w:rsidRDefault="00AC0133" w:rsidP="00206E98">
      <w:pPr>
        <w:spacing w:line="360" w:lineRule="auto"/>
        <w:ind w:firstLine="709"/>
        <w:jc w:val="both"/>
        <w:rPr>
          <w:lang w:val="en-US"/>
        </w:rPr>
      </w:pPr>
      <w:r w:rsidRPr="00206E98">
        <w:rPr>
          <w:rStyle w:val="tlid-translation"/>
          <w:lang w:val="en-US"/>
        </w:rPr>
        <w:t>Then the current best solution is updated and iterations continue until the stop criterion is reached</w:t>
      </w:r>
      <w:r w:rsidRPr="00206E98">
        <w:rPr>
          <w:lang w:val="en-US"/>
        </w:rPr>
        <w:t xml:space="preserve">. </w:t>
      </w:r>
      <w:r w:rsidRPr="00206E98">
        <w:rPr>
          <w:rStyle w:val="tlid-translation"/>
          <w:lang w:val="en-US"/>
        </w:rPr>
        <w:t>On the basis of the flowers pollination method, there is developed a modified FPA-AIS algorithm given below.</w:t>
      </w:r>
      <w:r w:rsidRPr="00206E98">
        <w:rPr>
          <w:lang w:val="en-US"/>
        </w:rPr>
        <w:t xml:space="preserve"> </w:t>
      </w:r>
    </w:p>
    <w:p w:rsidR="000D531E" w:rsidRDefault="000D531E" w:rsidP="00206E98">
      <w:pPr>
        <w:spacing w:line="360" w:lineRule="auto"/>
        <w:ind w:firstLine="709"/>
        <w:jc w:val="both"/>
        <w:rPr>
          <w:lang w:val="en-US"/>
        </w:rPr>
      </w:pPr>
    </w:p>
    <w:p w:rsidR="00AC0133" w:rsidRDefault="00AC0133" w:rsidP="00206E98">
      <w:pPr>
        <w:spacing w:line="360" w:lineRule="auto"/>
        <w:ind w:firstLine="709"/>
        <w:jc w:val="both"/>
        <w:rPr>
          <w:lang w:val="en-US"/>
        </w:rPr>
      </w:pPr>
      <w:proofErr w:type="gramStart"/>
      <w:r w:rsidRPr="00206E98">
        <w:rPr>
          <w:lang w:val="en-US"/>
        </w:rPr>
        <w:t>Algorithm.</w:t>
      </w:r>
      <w:proofErr w:type="gramEnd"/>
    </w:p>
    <w:p w:rsidR="00D021CB" w:rsidRDefault="00D021CB" w:rsidP="00206E98">
      <w:pPr>
        <w:spacing w:line="360" w:lineRule="auto"/>
        <w:ind w:firstLine="709"/>
        <w:jc w:val="both"/>
        <w:rPr>
          <w:lang w:val="en-US"/>
        </w:rPr>
      </w:pPr>
    </w:p>
    <w:p w:rsidR="00AC0133" w:rsidRPr="00206E98" w:rsidRDefault="00897B6C" w:rsidP="00897B6C">
      <w:pPr>
        <w:spacing w:line="360" w:lineRule="auto"/>
        <w:jc w:val="both"/>
        <w:rPr>
          <w:lang w:val="en-US"/>
        </w:rPr>
      </w:pPr>
      <w:proofErr w:type="gramStart"/>
      <w:r w:rsidRPr="00206E98">
        <w:rPr>
          <w:lang w:val="en-US"/>
        </w:rPr>
        <w:t xml:space="preserve">STEP </w:t>
      </w:r>
      <w:r w:rsidR="00AC0133" w:rsidRPr="00206E98">
        <w:rPr>
          <w:lang w:val="en-US"/>
        </w:rPr>
        <w:t>1.</w:t>
      </w:r>
      <w:proofErr w:type="gramEnd"/>
      <w:r w:rsidR="00AC0133" w:rsidRPr="00206E98">
        <w:rPr>
          <w:lang w:val="en-US"/>
        </w:rPr>
        <w:t xml:space="preserve"> </w:t>
      </w:r>
      <w:proofErr w:type="gramStart"/>
      <w:r w:rsidR="00AC0133" w:rsidRPr="00206E98">
        <w:rPr>
          <w:rStyle w:val="tlid-translation"/>
          <w:lang w:val="en-US"/>
        </w:rPr>
        <w:t>Collection of data on parameters of equipment failures [16].</w:t>
      </w:r>
      <w:proofErr w:type="gramEnd"/>
      <w:r w:rsidR="00AC0133" w:rsidRPr="00206E98">
        <w:rPr>
          <w:rStyle w:val="tlid-translation"/>
          <w:lang w:val="en-US"/>
        </w:rPr>
        <w:t xml:space="preserve"> Formation of a database of equipment faults</w:t>
      </w:r>
      <w:r w:rsidR="00AC0133" w:rsidRPr="00206E98">
        <w:rPr>
          <w:lang w:val="en-US"/>
        </w:rPr>
        <w:t xml:space="preserve">. </w:t>
      </w:r>
    </w:p>
    <w:p w:rsidR="00AC0133" w:rsidRPr="00206E98" w:rsidRDefault="00897B6C" w:rsidP="00897B6C">
      <w:pPr>
        <w:spacing w:line="360" w:lineRule="auto"/>
        <w:jc w:val="both"/>
        <w:rPr>
          <w:lang w:val="en-US"/>
        </w:rPr>
      </w:pPr>
      <w:proofErr w:type="gramStart"/>
      <w:r w:rsidRPr="00206E98">
        <w:rPr>
          <w:lang w:val="en-US"/>
        </w:rPr>
        <w:t>STEP</w:t>
      </w:r>
      <w:r w:rsidR="00AC0133" w:rsidRPr="00206E98">
        <w:rPr>
          <w:lang w:val="en-US"/>
        </w:rPr>
        <w:t xml:space="preserve"> 2.</w:t>
      </w:r>
      <w:proofErr w:type="gramEnd"/>
      <w:r w:rsidR="00AC0133" w:rsidRPr="00206E98">
        <w:rPr>
          <w:lang w:val="en-US"/>
        </w:rPr>
        <w:t xml:space="preserve"> </w:t>
      </w:r>
      <w:r w:rsidR="00AC0133" w:rsidRPr="00206E98">
        <w:rPr>
          <w:rStyle w:val="tlid-translation"/>
          <w:lang w:val="en-US"/>
        </w:rPr>
        <w:t>Selection of informative features based on the flower pollination algorithm</w:t>
      </w:r>
      <w:r w:rsidR="00AC0133" w:rsidRPr="00206E98">
        <w:rPr>
          <w:lang w:val="en-US"/>
        </w:rPr>
        <w:t>.</w:t>
      </w:r>
    </w:p>
    <w:p w:rsidR="00AC0133" w:rsidRPr="00206E98" w:rsidRDefault="00897B6C" w:rsidP="00897B6C">
      <w:pPr>
        <w:spacing w:line="360" w:lineRule="auto"/>
        <w:jc w:val="both"/>
        <w:rPr>
          <w:lang w:val="en-US"/>
        </w:rPr>
      </w:pPr>
      <w:r w:rsidRPr="00206E98">
        <w:rPr>
          <w:lang w:val="en-US"/>
        </w:rPr>
        <w:t>STEP</w:t>
      </w:r>
      <w:r w:rsidR="00AC0133" w:rsidRPr="00206E98">
        <w:rPr>
          <w:lang w:val="en-US"/>
        </w:rPr>
        <w:t xml:space="preserve"> 2.1 </w:t>
      </w:r>
      <w:r w:rsidR="00AC0133" w:rsidRPr="00206E98">
        <w:rPr>
          <w:rStyle w:val="tlid-translation"/>
          <w:lang w:val="en-US"/>
        </w:rPr>
        <w:t xml:space="preserve">Initialization of the initial population of flowers with a </w:t>
      </w:r>
      <w:proofErr w:type="gramStart"/>
      <w:r w:rsidR="00AC0133" w:rsidRPr="00206E98">
        <w:rPr>
          <w:rStyle w:val="tlid-translation"/>
          <w:lang w:val="en-US"/>
        </w:rPr>
        <w:t>probability</w:t>
      </w:r>
      <w:r w:rsidR="00AC0133" w:rsidRPr="00206E98">
        <w:rPr>
          <w:position w:val="-10"/>
          <w:lang w:val="en-US"/>
        </w:rPr>
        <w:t xml:space="preserve"> </w:t>
      </w:r>
      <w:proofErr w:type="gramEnd"/>
      <w:r w:rsidR="00AC0133" w:rsidRPr="00206E98">
        <w:rPr>
          <w:position w:val="-10"/>
        </w:rPr>
        <w:object w:dxaOrig="859" w:dyaOrig="320">
          <v:shape id="_x0000_i1046" type="#_x0000_t75" style="width:41.85pt;height:15.9pt" o:ole="">
            <v:imagedata r:id="rId55" o:title=""/>
          </v:shape>
          <o:OLEObject Type="Embed" ProgID="Equation.3" ShapeID="_x0000_i1046" DrawAspect="Content" ObjectID="_1664979620" r:id="rId56"/>
        </w:object>
      </w:r>
      <w:r w:rsidR="00AC0133" w:rsidRPr="00206E98">
        <w:rPr>
          <w:lang w:val="en-US"/>
        </w:rPr>
        <w:t xml:space="preserve">. </w:t>
      </w:r>
      <w:proofErr w:type="gramStart"/>
      <w:r w:rsidR="00AC0133" w:rsidRPr="00206E98">
        <w:rPr>
          <w:rStyle w:val="alt-edited"/>
          <w:lang w:val="en-US"/>
        </w:rPr>
        <w:t>Selection of the number of iterations</w:t>
      </w:r>
      <w:r w:rsidR="00AC0133" w:rsidRPr="00206E98">
        <w:rPr>
          <w:lang w:val="en-US"/>
        </w:rPr>
        <w:t>.</w:t>
      </w:r>
      <w:proofErr w:type="gramEnd"/>
      <w:r w:rsidR="00AC0133" w:rsidRPr="00206E98">
        <w:rPr>
          <w:lang w:val="en-US"/>
        </w:rPr>
        <w:t xml:space="preserve"> </w:t>
      </w:r>
    </w:p>
    <w:p w:rsidR="00AC0133" w:rsidRPr="00206E98" w:rsidRDefault="00897B6C" w:rsidP="00897B6C">
      <w:pPr>
        <w:spacing w:line="360" w:lineRule="auto"/>
        <w:jc w:val="both"/>
        <w:rPr>
          <w:lang w:val="en-US"/>
        </w:rPr>
      </w:pPr>
      <w:r w:rsidRPr="00206E98">
        <w:rPr>
          <w:lang w:val="en-US"/>
        </w:rPr>
        <w:t>STEP</w:t>
      </w:r>
      <w:r w:rsidR="00AC0133" w:rsidRPr="00206E98">
        <w:rPr>
          <w:lang w:val="en-US"/>
        </w:rPr>
        <w:t xml:space="preserve"> 2.2 </w:t>
      </w:r>
      <w:r w:rsidR="00AC0133" w:rsidRPr="00206E98">
        <w:rPr>
          <w:rStyle w:val="tlid-translation"/>
          <w:lang w:val="en-US"/>
        </w:rPr>
        <w:t xml:space="preserve">Assessment of the initial population and search for the best </w:t>
      </w:r>
      <w:proofErr w:type="gramStart"/>
      <w:r w:rsidR="00AC0133" w:rsidRPr="00206E98">
        <w:rPr>
          <w:rStyle w:val="tlid-translation"/>
          <w:lang w:val="en-US"/>
        </w:rPr>
        <w:t>solution</w:t>
      </w:r>
      <w:r w:rsidR="00AC0133" w:rsidRPr="00206E98">
        <w:rPr>
          <w:position w:val="-10"/>
          <w:lang w:val="en-US"/>
        </w:rPr>
        <w:t xml:space="preserve"> </w:t>
      </w:r>
      <w:proofErr w:type="gramEnd"/>
      <w:r w:rsidR="00AC0133" w:rsidRPr="00206E98">
        <w:rPr>
          <w:position w:val="-10"/>
        </w:rPr>
        <w:object w:dxaOrig="600" w:dyaOrig="320">
          <v:shape id="_x0000_i1047" type="#_x0000_t75" style="width:30.15pt;height:15.9pt" o:ole="">
            <v:imagedata r:id="rId57" o:title=""/>
          </v:shape>
          <o:OLEObject Type="Embed" ProgID="Equation.3" ShapeID="_x0000_i1047" DrawAspect="Content" ObjectID="_1664979621" r:id="rId58"/>
        </w:object>
      </w:r>
      <w:r w:rsidR="00AC0133" w:rsidRPr="00206E98">
        <w:rPr>
          <w:lang w:val="en-US"/>
        </w:rPr>
        <w:t>.</w:t>
      </w:r>
    </w:p>
    <w:p w:rsidR="00AC0133" w:rsidRPr="00206E98" w:rsidRDefault="00897B6C" w:rsidP="00897B6C">
      <w:pPr>
        <w:spacing w:line="360" w:lineRule="auto"/>
        <w:jc w:val="both"/>
        <w:rPr>
          <w:lang w:val="en-US"/>
        </w:rPr>
      </w:pPr>
      <w:r w:rsidRPr="00206E98">
        <w:rPr>
          <w:lang w:val="en-US"/>
        </w:rPr>
        <w:t>STEP</w:t>
      </w:r>
      <w:r w:rsidR="00AC0133" w:rsidRPr="00206E98">
        <w:rPr>
          <w:lang w:val="en-US"/>
        </w:rPr>
        <w:t xml:space="preserve"> 2.3 </w:t>
      </w:r>
      <w:r w:rsidR="00AC0133" w:rsidRPr="00206E98">
        <w:rPr>
          <w:rStyle w:val="tlid-translation"/>
          <w:lang w:val="en-US"/>
        </w:rPr>
        <w:t xml:space="preserve">Equation-based global/local pollination </w:t>
      </w:r>
      <w:proofErr w:type="gramStart"/>
      <w:r w:rsidR="00AC0133" w:rsidRPr="00206E98">
        <w:rPr>
          <w:rStyle w:val="tlid-translation"/>
          <w:lang w:val="en-US"/>
        </w:rPr>
        <w:t>procedure</w:t>
      </w:r>
      <w:proofErr w:type="gramEnd"/>
      <w:r w:rsidR="00AC0133" w:rsidRPr="00206E98">
        <w:rPr>
          <w:lang w:val="en-US"/>
        </w:rPr>
        <w:t xml:space="preserve"> (1.2, 1.3). </w:t>
      </w:r>
    </w:p>
    <w:p w:rsidR="00AC0133" w:rsidRPr="00206E98" w:rsidRDefault="00897B6C" w:rsidP="00897B6C">
      <w:pPr>
        <w:spacing w:line="360" w:lineRule="auto"/>
        <w:jc w:val="both"/>
        <w:rPr>
          <w:lang w:val="en-US"/>
        </w:rPr>
      </w:pPr>
      <w:r w:rsidRPr="00206E98">
        <w:rPr>
          <w:lang w:val="en-US"/>
        </w:rPr>
        <w:t>STEP</w:t>
      </w:r>
      <w:r w:rsidR="00AC0133" w:rsidRPr="00206E98">
        <w:rPr>
          <w:lang w:val="en-US"/>
        </w:rPr>
        <w:t xml:space="preserve"> 2.4 </w:t>
      </w:r>
      <w:r w:rsidR="00AC0133" w:rsidRPr="00206E98">
        <w:rPr>
          <w:rStyle w:val="tlid-translation"/>
          <w:lang w:val="en-US"/>
        </w:rPr>
        <w:t>Updating positions</w:t>
      </w:r>
      <w:r w:rsidR="00AC0133" w:rsidRPr="00206E98">
        <w:rPr>
          <w:lang w:val="en-US"/>
        </w:rPr>
        <w:t xml:space="preserve">. </w:t>
      </w:r>
    </w:p>
    <w:p w:rsidR="00AC0133" w:rsidRPr="00206E98" w:rsidRDefault="00897B6C" w:rsidP="00897B6C">
      <w:pPr>
        <w:spacing w:line="360" w:lineRule="auto"/>
        <w:jc w:val="both"/>
        <w:rPr>
          <w:lang w:val="en-US"/>
        </w:rPr>
      </w:pPr>
      <w:r w:rsidRPr="00206E98">
        <w:rPr>
          <w:lang w:val="en-US"/>
        </w:rPr>
        <w:t xml:space="preserve">STEP </w:t>
      </w:r>
      <w:r w:rsidR="00AC0133" w:rsidRPr="00206E98">
        <w:rPr>
          <w:lang w:val="en-US"/>
        </w:rPr>
        <w:t xml:space="preserve">2.5 </w:t>
      </w:r>
      <w:r w:rsidR="00AC0133" w:rsidRPr="00206E98">
        <w:rPr>
          <w:rStyle w:val="tlid-translation"/>
          <w:lang w:val="en-US"/>
        </w:rPr>
        <w:t xml:space="preserve">Updating </w:t>
      </w:r>
      <w:r w:rsidR="00AC0133" w:rsidRPr="00206E98">
        <w:rPr>
          <w:rStyle w:val="alt-edited"/>
          <w:lang w:val="en-US"/>
        </w:rPr>
        <w:t>solutions taking into account the best solution</w:t>
      </w:r>
      <w:r w:rsidR="00AC0133" w:rsidRPr="00206E98">
        <w:rPr>
          <w:lang w:val="en-US"/>
        </w:rPr>
        <w:t xml:space="preserve">. </w:t>
      </w:r>
    </w:p>
    <w:p w:rsidR="00AC0133" w:rsidRPr="00206E98" w:rsidRDefault="00897B6C" w:rsidP="00897B6C">
      <w:pPr>
        <w:spacing w:line="360" w:lineRule="auto"/>
        <w:jc w:val="both"/>
        <w:rPr>
          <w:lang w:val="en-US"/>
        </w:rPr>
      </w:pPr>
      <w:r w:rsidRPr="00206E98">
        <w:rPr>
          <w:lang w:val="en-US"/>
        </w:rPr>
        <w:t>STEP</w:t>
      </w:r>
      <w:r w:rsidR="00AC0133" w:rsidRPr="00206E98">
        <w:rPr>
          <w:lang w:val="en-US"/>
        </w:rPr>
        <w:t xml:space="preserve"> 2.6 </w:t>
      </w:r>
      <w:proofErr w:type="gramStart"/>
      <w:r w:rsidR="00AC0133" w:rsidRPr="00206E98">
        <w:rPr>
          <w:rStyle w:val="alt-edited"/>
          <w:lang w:val="en-US"/>
        </w:rPr>
        <w:t>Saving</w:t>
      </w:r>
      <w:proofErr w:type="gramEnd"/>
      <w:r w:rsidR="00AC0133" w:rsidRPr="00206E98">
        <w:rPr>
          <w:rStyle w:val="alt-edited"/>
          <w:lang w:val="en-US"/>
        </w:rPr>
        <w:t xml:space="preserve"> the current best solution</w:t>
      </w:r>
      <w:r w:rsidR="00AC0133" w:rsidRPr="00206E98">
        <w:rPr>
          <w:lang w:val="en-US"/>
        </w:rPr>
        <w:t xml:space="preserve">. </w:t>
      </w:r>
    </w:p>
    <w:p w:rsidR="00AC0133" w:rsidRPr="00206E98" w:rsidRDefault="00897B6C" w:rsidP="00897B6C">
      <w:pPr>
        <w:spacing w:line="360" w:lineRule="auto"/>
        <w:jc w:val="both"/>
        <w:rPr>
          <w:lang w:val="en-US"/>
        </w:rPr>
      </w:pPr>
      <w:r w:rsidRPr="00206E98">
        <w:rPr>
          <w:lang w:val="en-US"/>
        </w:rPr>
        <w:t xml:space="preserve">STEP </w:t>
      </w:r>
      <w:r w:rsidR="00AC0133" w:rsidRPr="00206E98">
        <w:rPr>
          <w:lang w:val="en-US"/>
        </w:rPr>
        <w:t xml:space="preserve">2.7 </w:t>
      </w:r>
      <w:proofErr w:type="gramStart"/>
      <w:r w:rsidR="00AC0133" w:rsidRPr="00206E98">
        <w:rPr>
          <w:rStyle w:val="tlid-translation"/>
          <w:lang w:val="en-US"/>
        </w:rPr>
        <w:t>Checking</w:t>
      </w:r>
      <w:proofErr w:type="gramEnd"/>
      <w:r w:rsidR="00AC0133" w:rsidRPr="00206E98">
        <w:rPr>
          <w:rStyle w:val="tlid-translation"/>
          <w:lang w:val="en-US"/>
        </w:rPr>
        <w:t xml:space="preserve"> the reaching of a given number of iterations</w:t>
      </w:r>
      <w:r w:rsidR="00AC0133" w:rsidRPr="00206E98">
        <w:rPr>
          <w:lang w:val="en-US"/>
        </w:rPr>
        <w:t xml:space="preserve">. </w:t>
      </w:r>
    </w:p>
    <w:p w:rsidR="00AC0133" w:rsidRPr="00206E98" w:rsidRDefault="00897B6C" w:rsidP="00897B6C">
      <w:pPr>
        <w:spacing w:line="360" w:lineRule="auto"/>
        <w:jc w:val="both"/>
        <w:rPr>
          <w:lang w:val="en-US"/>
        </w:rPr>
      </w:pPr>
      <w:r w:rsidRPr="00206E98">
        <w:rPr>
          <w:lang w:val="en-US"/>
        </w:rPr>
        <w:t>STEP</w:t>
      </w:r>
      <w:r w:rsidR="00AC0133" w:rsidRPr="00206E98">
        <w:rPr>
          <w:lang w:val="en-US"/>
        </w:rPr>
        <w:t xml:space="preserve"> 3 </w:t>
      </w:r>
      <w:r w:rsidR="00AC0133" w:rsidRPr="00206E98">
        <w:rPr>
          <w:rStyle w:val="tlid-translation"/>
          <w:lang w:val="en-US"/>
        </w:rPr>
        <w:t>Formation of a database of informative features</w:t>
      </w:r>
      <w:r w:rsidR="00AC0133" w:rsidRPr="00206E98">
        <w:rPr>
          <w:lang w:val="en-US"/>
        </w:rPr>
        <w:t xml:space="preserve">. </w:t>
      </w:r>
    </w:p>
    <w:p w:rsidR="00AC0133" w:rsidRPr="00206E98" w:rsidRDefault="00897B6C" w:rsidP="00897B6C">
      <w:pPr>
        <w:spacing w:line="360" w:lineRule="auto"/>
        <w:jc w:val="both"/>
        <w:rPr>
          <w:lang w:val="en-US"/>
        </w:rPr>
      </w:pPr>
      <w:proofErr w:type="gramStart"/>
      <w:r w:rsidRPr="00206E98">
        <w:rPr>
          <w:lang w:val="en-US"/>
        </w:rPr>
        <w:t>STEP</w:t>
      </w:r>
      <w:r w:rsidR="00AC0133" w:rsidRPr="00206E98">
        <w:rPr>
          <w:lang w:val="en-US"/>
        </w:rPr>
        <w:t xml:space="preserve"> 4.</w:t>
      </w:r>
      <w:proofErr w:type="gramEnd"/>
      <w:r w:rsidR="00AC0133" w:rsidRPr="00206E98">
        <w:rPr>
          <w:lang w:val="en-US"/>
        </w:rPr>
        <w:t xml:space="preserve"> </w:t>
      </w:r>
      <w:proofErr w:type="gramStart"/>
      <w:r w:rsidR="00AC0133" w:rsidRPr="00206E98">
        <w:rPr>
          <w:rStyle w:val="tlid-translation"/>
          <w:lang w:val="en-US"/>
        </w:rPr>
        <w:t>AIS-based pattern recognition problem solution</w:t>
      </w:r>
      <w:r w:rsidR="00AC0133" w:rsidRPr="00206E98">
        <w:rPr>
          <w:lang w:val="en-US"/>
        </w:rPr>
        <w:t xml:space="preserve"> [17].</w:t>
      </w:r>
      <w:proofErr w:type="gramEnd"/>
      <w:r w:rsidR="00AC0133" w:rsidRPr="00206E98">
        <w:rPr>
          <w:lang w:val="en-US"/>
        </w:rPr>
        <w:t xml:space="preserve"> </w:t>
      </w:r>
    </w:p>
    <w:p w:rsidR="00AC0133" w:rsidRDefault="00897B6C" w:rsidP="00897B6C">
      <w:pPr>
        <w:spacing w:line="360" w:lineRule="auto"/>
        <w:jc w:val="both"/>
        <w:rPr>
          <w:lang w:val="en-US"/>
        </w:rPr>
      </w:pPr>
      <w:proofErr w:type="gramStart"/>
      <w:r w:rsidRPr="00206E98">
        <w:rPr>
          <w:lang w:val="en-US"/>
        </w:rPr>
        <w:t>STEP</w:t>
      </w:r>
      <w:r w:rsidR="00AC0133" w:rsidRPr="00206E98">
        <w:rPr>
          <w:lang w:val="en-US"/>
        </w:rPr>
        <w:t xml:space="preserve"> 5.</w:t>
      </w:r>
      <w:proofErr w:type="gramEnd"/>
      <w:r w:rsidR="00AC0133" w:rsidRPr="00206E98">
        <w:rPr>
          <w:lang w:val="en-US"/>
        </w:rPr>
        <w:t xml:space="preserve"> </w:t>
      </w:r>
      <w:proofErr w:type="gramStart"/>
      <w:r w:rsidR="00AC0133" w:rsidRPr="00206E98">
        <w:rPr>
          <w:rStyle w:val="tlid-translation"/>
          <w:lang w:val="en-US"/>
        </w:rPr>
        <w:t>Equipment condition prediction.</w:t>
      </w:r>
      <w:proofErr w:type="gramEnd"/>
      <w:r w:rsidR="00AC0133" w:rsidRPr="00206E98">
        <w:rPr>
          <w:rStyle w:val="tlid-translation"/>
          <w:lang w:val="en-US"/>
        </w:rPr>
        <w:t xml:space="preserve"> </w:t>
      </w:r>
      <w:proofErr w:type="gramStart"/>
      <w:r w:rsidR="00AC0133" w:rsidRPr="00206E98">
        <w:rPr>
          <w:rStyle w:val="tlid-translation"/>
          <w:lang w:val="en-US"/>
        </w:rPr>
        <w:t>Recommendations on decision making</w:t>
      </w:r>
      <w:r w:rsidR="00AC0133" w:rsidRPr="00206E98">
        <w:rPr>
          <w:lang w:val="en-US"/>
        </w:rPr>
        <w:t>.</w:t>
      </w:r>
      <w:proofErr w:type="gramEnd"/>
      <w:r w:rsidR="00AC0133" w:rsidRPr="00206E98">
        <w:rPr>
          <w:lang w:val="en-US"/>
        </w:rPr>
        <w:t xml:space="preserve"> </w:t>
      </w:r>
    </w:p>
    <w:p w:rsidR="000D531E" w:rsidRDefault="000D531E" w:rsidP="00897B6C">
      <w:pPr>
        <w:spacing w:line="360" w:lineRule="auto"/>
        <w:jc w:val="both"/>
        <w:rPr>
          <w:lang w:val="en-US"/>
        </w:rPr>
      </w:pPr>
    </w:p>
    <w:p w:rsidR="00AC0133" w:rsidRPr="00206E98" w:rsidRDefault="00AC0133" w:rsidP="00206E98">
      <w:pPr>
        <w:spacing w:line="360" w:lineRule="auto"/>
        <w:ind w:firstLine="709"/>
        <w:jc w:val="both"/>
        <w:rPr>
          <w:rFonts w:eastAsia="Times New Roman"/>
          <w:lang w:val="en-US"/>
        </w:rPr>
      </w:pPr>
      <w:r w:rsidRPr="00206E98">
        <w:rPr>
          <w:rFonts w:eastAsia="Times New Roman"/>
          <w:lang w:val="en-US"/>
        </w:rPr>
        <w:t>Additionally, previously developed algorithms are considered as modified AIS algorithms: RF-AIS [17] and GWO-AIS [18].</w:t>
      </w:r>
    </w:p>
    <w:p w:rsidR="00AC0133" w:rsidRPr="00206E98" w:rsidRDefault="00AC0133" w:rsidP="00206E98">
      <w:pPr>
        <w:spacing w:line="360" w:lineRule="auto"/>
        <w:ind w:firstLine="709"/>
        <w:jc w:val="both"/>
        <w:rPr>
          <w:rFonts w:eastAsia="Times New Roman"/>
          <w:lang w:val="en-US"/>
        </w:rPr>
      </w:pPr>
      <w:r w:rsidRPr="00206E98">
        <w:rPr>
          <w:rFonts w:eastAsia="Times New Roman"/>
          <w:lang w:val="en-US"/>
        </w:rPr>
        <w:lastRenderedPageBreak/>
        <w:t>The modified RF-AIS algorithm consists of the following stages: 1 - formation of a database (DB) of equipment state parameters; 2 - reduction of non-informative parameters based on the Random Forest (RF) algorithm; 3 - diagnostics of the equipment state using immune network modeling [17, 18]; 4 - evaluation of the efficiency of the algorithm; 5 - prediction of the degree of criticality of the failure, decision-making on faults elimination.</w:t>
      </w:r>
    </w:p>
    <w:p w:rsidR="00AC0133" w:rsidRPr="00206E98" w:rsidRDefault="00AC0133" w:rsidP="00206E98">
      <w:pPr>
        <w:spacing w:line="360" w:lineRule="auto"/>
        <w:ind w:firstLine="709"/>
        <w:jc w:val="both"/>
        <w:rPr>
          <w:rFonts w:eastAsia="Times New Roman"/>
          <w:lang w:val="en-US"/>
        </w:rPr>
      </w:pPr>
      <w:r w:rsidRPr="00206E98">
        <w:rPr>
          <w:rFonts w:eastAsia="Times New Roman"/>
          <w:lang w:val="en-US"/>
        </w:rPr>
        <w:t xml:space="preserve">Since the prediction results largely depend on the initial data, an additional modified GWO-AIS algorithm is used for the equipment diagnostics system. This algorithm is formed on the basis of the following stages: Stage 1 - formation of a database of object parameters; Stage 2 - reduction of non-informative parameters based on the </w:t>
      </w:r>
      <w:r w:rsidR="000D531E">
        <w:rPr>
          <w:rFonts w:eastAsia="Times New Roman"/>
          <w:lang w:val="en-US"/>
        </w:rPr>
        <w:t>Grey</w:t>
      </w:r>
      <w:r w:rsidRPr="00206E98">
        <w:rPr>
          <w:rFonts w:eastAsia="Times New Roman"/>
          <w:lang w:val="en-US"/>
        </w:rPr>
        <w:t xml:space="preserve"> Wolf Optimization (GWO) method; Steps 3-5 are similar to the modified RF-AIS algorithm.</w:t>
      </w:r>
    </w:p>
    <w:p w:rsidR="00AC0133" w:rsidRPr="00206E98" w:rsidRDefault="00AC0133" w:rsidP="00206E98">
      <w:pPr>
        <w:spacing w:line="360" w:lineRule="auto"/>
        <w:ind w:firstLine="709"/>
        <w:jc w:val="both"/>
        <w:rPr>
          <w:rFonts w:eastAsia="Times New Roman"/>
          <w:lang w:val="en-US"/>
        </w:rPr>
      </w:pPr>
      <w:r w:rsidRPr="00206E98">
        <w:rPr>
          <w:rFonts w:eastAsia="Times New Roman"/>
          <w:lang w:val="en-US"/>
        </w:rPr>
        <w:t xml:space="preserve">A block diagram of a diagnostic system for industrial equipment based on modified algorithms of artificial immune systems and </w:t>
      </w:r>
      <w:r w:rsidR="004F5C3C">
        <w:rPr>
          <w:rFonts w:eastAsia="Times New Roman"/>
          <w:lang w:val="en-US"/>
        </w:rPr>
        <w:t>the AMDEC approach is shown on f</w:t>
      </w:r>
      <w:r w:rsidRPr="00206E98">
        <w:rPr>
          <w:rFonts w:eastAsia="Times New Roman"/>
          <w:lang w:val="en-US"/>
        </w:rPr>
        <w:t>igure 1.3.</w:t>
      </w:r>
    </w:p>
    <w:p w:rsidR="00AC0133" w:rsidRPr="00206E98" w:rsidRDefault="00AC0133" w:rsidP="00206E98">
      <w:pPr>
        <w:spacing w:line="360" w:lineRule="auto"/>
        <w:ind w:firstLine="709"/>
        <w:jc w:val="both"/>
        <w:rPr>
          <w:rFonts w:eastAsia="Times New Roman"/>
          <w:lang w:val="en-US"/>
        </w:rPr>
      </w:pPr>
      <w:r w:rsidRPr="00206E98">
        <w:rPr>
          <w:rFonts w:eastAsia="Times New Roman"/>
          <w:lang w:val="en-US"/>
        </w:rPr>
        <w:t>The principle of operation of the diagnostic system is following. At the initial stage, data collection is carried out. The formed database of parameters of industrial equipment operation (readings from sensors, information about failures, etc.) is connected to the diagnostic system. Next, the process of identifying potential weak points of the object (the equipment under consideration) is carried out: analysis of the operating experience of the object, reliability testing, etc.</w:t>
      </w:r>
    </w:p>
    <w:p w:rsidR="00AC0133" w:rsidRPr="00206E98" w:rsidRDefault="00AC0133" w:rsidP="00206E98">
      <w:pPr>
        <w:spacing w:line="360" w:lineRule="auto"/>
        <w:ind w:firstLine="709"/>
        <w:jc w:val="both"/>
        <w:rPr>
          <w:rFonts w:eastAsia="Times New Roman"/>
          <w:lang w:val="en-US"/>
        </w:rPr>
      </w:pPr>
      <w:r w:rsidRPr="00206E98">
        <w:rPr>
          <w:rFonts w:eastAsia="Times New Roman"/>
          <w:lang w:val="en-US"/>
        </w:rPr>
        <w:t>At the next stage, a list of failure modes is formed for further analysis, where internal and external causes of equipment failure can be considered. Further, data mining is carried out based on modified AIS algorithms. The type of the modified algorithm is selected and the severity of the equipment failure is determined on the basis of the selected algorithm.</w:t>
      </w:r>
    </w:p>
    <w:p w:rsidR="00AC0133" w:rsidRPr="00206E98" w:rsidRDefault="00AC0133" w:rsidP="00206E98">
      <w:pPr>
        <w:spacing w:line="360" w:lineRule="auto"/>
        <w:ind w:firstLine="709"/>
        <w:jc w:val="both"/>
        <w:rPr>
          <w:rFonts w:eastAsia="Times New Roman"/>
          <w:lang w:val="en-US"/>
        </w:rPr>
      </w:pPr>
      <w:r w:rsidRPr="00206E98">
        <w:rPr>
          <w:rFonts w:eastAsia="Times New Roman"/>
          <w:lang w:val="en-US"/>
        </w:rPr>
        <w:t>Then are assessed the effectiveness of the modified algorithm using characteristics (Accuracy, Classification Error, Precision, Recall, F-measure, etc.) and the influence of the failure on the entire system. After analyzing the data by the modified AIS algorithms, there is made a comparative analysis of their effectiveness. The algorithm with the best predictive result is selected. After that, a prediction and decision-making to eliminate equipment faults is carried out.</w:t>
      </w:r>
    </w:p>
    <w:p w:rsidR="00AC0133" w:rsidRPr="00206E98" w:rsidRDefault="006C61E2" w:rsidP="006C61E2">
      <w:pPr>
        <w:spacing w:line="360" w:lineRule="auto"/>
        <w:jc w:val="center"/>
      </w:pPr>
      <w:r w:rsidRPr="00206E98">
        <w:object w:dxaOrig="15880" w:dyaOrig="22121">
          <v:shape id="_x0000_i1048" type="#_x0000_t75" style="width:451.25pt;height:627.05pt" o:ole="">
            <v:imagedata r:id="rId59" o:title=""/>
          </v:shape>
          <o:OLEObject Type="Embed" ProgID="Visio.Drawing.11" ShapeID="_x0000_i1048" DrawAspect="Content" ObjectID="_1664979622" r:id="rId60"/>
        </w:object>
      </w:r>
    </w:p>
    <w:p w:rsidR="000A1E36" w:rsidRDefault="000A1E36" w:rsidP="00206E98">
      <w:pPr>
        <w:spacing w:line="360" w:lineRule="auto"/>
        <w:ind w:firstLine="709"/>
        <w:jc w:val="center"/>
        <w:rPr>
          <w:lang w:val="en-US"/>
        </w:rPr>
      </w:pPr>
    </w:p>
    <w:p w:rsidR="00AC0133" w:rsidRPr="00206E98" w:rsidRDefault="00AC0133" w:rsidP="00206E98">
      <w:pPr>
        <w:spacing w:line="360" w:lineRule="auto"/>
        <w:ind w:firstLine="709"/>
        <w:jc w:val="center"/>
        <w:rPr>
          <w:rStyle w:val="tlid-translation"/>
          <w:lang w:val="en-US"/>
        </w:rPr>
      </w:pPr>
      <w:r w:rsidRPr="00206E98">
        <w:rPr>
          <w:lang w:val="en-US"/>
        </w:rPr>
        <w:t>Fig</w:t>
      </w:r>
      <w:r w:rsidR="001D4984">
        <w:rPr>
          <w:lang w:val="en-US"/>
        </w:rPr>
        <w:t>ure</w:t>
      </w:r>
      <w:r w:rsidRPr="00206E98">
        <w:rPr>
          <w:lang w:val="en-US"/>
        </w:rPr>
        <w:t xml:space="preserve"> 1.3 - </w:t>
      </w:r>
      <w:r w:rsidRPr="00206E98">
        <w:rPr>
          <w:rStyle w:val="tlid-translation"/>
          <w:lang w:val="en-US"/>
        </w:rPr>
        <w:t>Block diagram of a diagnostic system based on modified AIS and AMDEC algorithms</w:t>
      </w:r>
    </w:p>
    <w:p w:rsidR="00AC0133" w:rsidRPr="00206E98" w:rsidRDefault="00AC0133" w:rsidP="00206E98">
      <w:pPr>
        <w:spacing w:line="360" w:lineRule="auto"/>
        <w:ind w:firstLine="709"/>
        <w:jc w:val="both"/>
        <w:rPr>
          <w:lang w:val="en-US"/>
        </w:rPr>
      </w:pPr>
    </w:p>
    <w:p w:rsidR="00AC0133" w:rsidRPr="006A04C6" w:rsidRDefault="00AC0133" w:rsidP="00206E98">
      <w:pPr>
        <w:spacing w:line="360" w:lineRule="auto"/>
        <w:ind w:firstLine="709"/>
        <w:jc w:val="both"/>
        <w:rPr>
          <w:b/>
          <w:lang w:val="en-US"/>
        </w:rPr>
      </w:pPr>
      <w:r w:rsidRPr="006A04C6">
        <w:rPr>
          <w:b/>
          <w:lang w:val="en-US"/>
        </w:rPr>
        <w:lastRenderedPageBreak/>
        <w:t xml:space="preserve">1.4 Modeling results </w:t>
      </w:r>
    </w:p>
    <w:p w:rsidR="00AC0133" w:rsidRPr="00206E98" w:rsidRDefault="00AC0133" w:rsidP="00206E98">
      <w:pPr>
        <w:spacing w:line="360" w:lineRule="auto"/>
        <w:ind w:firstLine="709"/>
        <w:jc w:val="both"/>
        <w:rPr>
          <w:b/>
          <w:lang w:val="en-US"/>
        </w:rPr>
      </w:pPr>
    </w:p>
    <w:p w:rsidR="00AC0133" w:rsidRPr="00206E98" w:rsidRDefault="00AC0133" w:rsidP="00206E98">
      <w:pPr>
        <w:pStyle w:val="p1a"/>
        <w:spacing w:line="360" w:lineRule="auto"/>
        <w:ind w:firstLine="709"/>
        <w:rPr>
          <w:rStyle w:val="tlid-translation"/>
          <w:rFonts w:eastAsia="MS Mincho"/>
          <w:sz w:val="24"/>
          <w:szCs w:val="24"/>
        </w:rPr>
      </w:pPr>
      <w:r w:rsidRPr="00206E98">
        <w:rPr>
          <w:rStyle w:val="tlid-translation"/>
          <w:rFonts w:eastAsia="MS Mincho"/>
          <w:sz w:val="24"/>
          <w:szCs w:val="24"/>
        </w:rPr>
        <w:t xml:space="preserve">The effectiveness of the developed diagnostic system is assessed on the basis of real production data of TengizChevroil. Considered [19] the technological process U700 of the complex technological line 2. The modeling was carried out on the basis of software from Schneider Electric, Unity Pro (current name EcoStruxure Control Expert). Gas fractionation is carried out on Unit 700. The gas purified from acidic components is separated into fuel gas and liquefied petroleum gas. The enlarged mnemonic </w:t>
      </w:r>
      <w:r w:rsidRPr="00206E98">
        <w:rPr>
          <w:rStyle w:val="tlid-translation"/>
          <w:sz w:val="24"/>
          <w:szCs w:val="24"/>
        </w:rPr>
        <w:t>diagram</w:t>
      </w:r>
      <w:r w:rsidRPr="00206E98">
        <w:rPr>
          <w:rStyle w:val="tlid-translation"/>
          <w:rFonts w:eastAsia="MS Mincho"/>
          <w:sz w:val="24"/>
          <w:szCs w:val="24"/>
        </w:rPr>
        <w:t xml:space="preserve"> of the U700, developed in the Unity Pro software (Schneider Electric), is shown on Figure 1.4. Description of the U700 units is presented </w:t>
      </w:r>
      <w:r w:rsidRPr="00681C0F">
        <w:rPr>
          <w:rStyle w:val="tlid-translation"/>
          <w:rFonts w:eastAsia="MS Mincho"/>
          <w:sz w:val="24"/>
          <w:szCs w:val="24"/>
        </w:rPr>
        <w:t xml:space="preserve">in Appendix </w:t>
      </w:r>
      <w:r w:rsidR="00F9157E" w:rsidRPr="00681C0F">
        <w:rPr>
          <w:rStyle w:val="tlid-translation"/>
          <w:rFonts w:eastAsia="MS Mincho"/>
          <w:sz w:val="24"/>
          <w:szCs w:val="24"/>
        </w:rPr>
        <w:t>E</w:t>
      </w:r>
      <w:r w:rsidRPr="00681C0F">
        <w:rPr>
          <w:rStyle w:val="tlid-translation"/>
          <w:rFonts w:eastAsia="MS Mincho"/>
          <w:sz w:val="24"/>
          <w:szCs w:val="24"/>
        </w:rPr>
        <w:t xml:space="preserve"> (Table </w:t>
      </w:r>
      <w:r w:rsidR="00F9157E" w:rsidRPr="00681C0F">
        <w:rPr>
          <w:rStyle w:val="tlid-translation"/>
          <w:rFonts w:eastAsia="MS Mincho"/>
          <w:sz w:val="24"/>
          <w:szCs w:val="24"/>
        </w:rPr>
        <w:t>E</w:t>
      </w:r>
      <w:r w:rsidRPr="00681C0F">
        <w:rPr>
          <w:rStyle w:val="tlid-translation"/>
          <w:rFonts w:eastAsia="MS Mincho"/>
          <w:sz w:val="24"/>
          <w:szCs w:val="24"/>
        </w:rPr>
        <w:t>.1).</w:t>
      </w:r>
    </w:p>
    <w:p w:rsidR="00AC0133" w:rsidRPr="00206E98" w:rsidRDefault="00AC0133" w:rsidP="00206E98">
      <w:pPr>
        <w:pStyle w:val="p1a"/>
        <w:spacing w:line="360" w:lineRule="auto"/>
        <w:ind w:firstLine="709"/>
        <w:rPr>
          <w:sz w:val="24"/>
          <w:szCs w:val="24"/>
        </w:rPr>
      </w:pPr>
    </w:p>
    <w:p w:rsidR="00AC0133" w:rsidRPr="00206E98" w:rsidRDefault="00AB2BD0" w:rsidP="006A04C6">
      <w:pPr>
        <w:pStyle w:val="p1a"/>
        <w:spacing w:line="360" w:lineRule="auto"/>
        <w:jc w:val="center"/>
        <w:rPr>
          <w:sz w:val="24"/>
          <w:szCs w:val="24"/>
          <w:lang w:val="ru-RU"/>
        </w:rPr>
      </w:pPr>
      <w:r w:rsidRPr="00206E98">
        <w:rPr>
          <w:noProof/>
          <w:sz w:val="24"/>
          <w:szCs w:val="24"/>
          <w:lang w:val="ru-RU" w:eastAsia="ru-RU"/>
        </w:rPr>
        <w:drawing>
          <wp:inline distT="0" distB="0" distL="0" distR="0" wp14:anchorId="62161A1E" wp14:editId="04F4EA49">
            <wp:extent cx="5723536" cy="2776159"/>
            <wp:effectExtent l="0" t="0" r="0" b="0"/>
            <wp:docPr id="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1" cstate="print"/>
                    <a:srcRect/>
                    <a:stretch>
                      <a:fillRect/>
                    </a:stretch>
                  </pic:blipFill>
                  <pic:spPr bwMode="auto">
                    <a:xfrm>
                      <a:off x="0" y="0"/>
                      <a:ext cx="5756292" cy="2792047"/>
                    </a:xfrm>
                    <a:prstGeom prst="rect">
                      <a:avLst/>
                    </a:prstGeom>
                    <a:noFill/>
                    <a:ln w="9525">
                      <a:noFill/>
                      <a:miter lim="800000"/>
                      <a:headEnd/>
                      <a:tailEnd/>
                    </a:ln>
                  </pic:spPr>
                </pic:pic>
              </a:graphicData>
            </a:graphic>
          </wp:inline>
        </w:drawing>
      </w:r>
    </w:p>
    <w:p w:rsidR="00C41E32" w:rsidRDefault="00C41E32" w:rsidP="00206E98">
      <w:pPr>
        <w:spacing w:line="360" w:lineRule="auto"/>
        <w:ind w:firstLine="709"/>
        <w:jc w:val="center"/>
        <w:rPr>
          <w:lang w:val="en-US"/>
        </w:rPr>
      </w:pPr>
    </w:p>
    <w:p w:rsidR="00AC0133" w:rsidRPr="00206E98" w:rsidRDefault="00AC0133" w:rsidP="00D17D77">
      <w:pPr>
        <w:spacing w:line="360" w:lineRule="auto"/>
        <w:jc w:val="center"/>
        <w:rPr>
          <w:lang w:val="en-US"/>
        </w:rPr>
      </w:pPr>
      <w:r w:rsidRPr="00206E98">
        <w:rPr>
          <w:lang w:val="en-US"/>
        </w:rPr>
        <w:t xml:space="preserve">Figure 1.4 - </w:t>
      </w:r>
      <w:r w:rsidRPr="00206E98">
        <w:rPr>
          <w:rStyle w:val="tlid-translation"/>
          <w:lang w:val="en-US"/>
        </w:rPr>
        <w:t>Fragment of enlarged mnemonic diagram of U700</w:t>
      </w:r>
    </w:p>
    <w:p w:rsidR="00AB2BD0" w:rsidRPr="00206E98" w:rsidRDefault="00AB2BD0" w:rsidP="00206E98">
      <w:pPr>
        <w:spacing w:line="360" w:lineRule="auto"/>
        <w:ind w:firstLine="709"/>
        <w:jc w:val="both"/>
        <w:rPr>
          <w:rFonts w:eastAsia="Times New Roman"/>
          <w:lang w:val="en-US"/>
        </w:rPr>
      </w:pPr>
    </w:p>
    <w:p w:rsidR="008C2FDF" w:rsidRPr="008C2FDF" w:rsidRDefault="00AC0133" w:rsidP="008C2FDF">
      <w:pPr>
        <w:spacing w:line="360" w:lineRule="auto"/>
        <w:ind w:firstLine="709"/>
        <w:jc w:val="both"/>
        <w:rPr>
          <w:rFonts w:eastAsia="Times New Roman"/>
          <w:lang w:val="en-US"/>
        </w:rPr>
      </w:pPr>
      <w:r w:rsidRPr="00206E98">
        <w:rPr>
          <w:rFonts w:eastAsia="Times New Roman"/>
          <w:lang w:val="en-US"/>
        </w:rPr>
        <w:t xml:space="preserve">The current technical regulations provide general deviations from the technological process, as well as possible causes and solutions [19, 20]. </w:t>
      </w:r>
      <w:r w:rsidRPr="00681C0F">
        <w:rPr>
          <w:rFonts w:eastAsia="Times New Roman"/>
          <w:lang w:val="en-US"/>
        </w:rPr>
        <w:t xml:space="preserve">Appendix </w:t>
      </w:r>
      <w:r w:rsidR="00F9157E" w:rsidRPr="00681C0F">
        <w:rPr>
          <w:rFonts w:eastAsia="Times New Roman"/>
          <w:lang w:val="en-US"/>
        </w:rPr>
        <w:t>F</w:t>
      </w:r>
      <w:r w:rsidRPr="00681C0F">
        <w:rPr>
          <w:rFonts w:eastAsia="Times New Roman"/>
          <w:lang w:val="en-US"/>
        </w:rPr>
        <w:t xml:space="preserve"> (Table </w:t>
      </w:r>
      <w:r w:rsidR="00F9157E" w:rsidRPr="00681C0F">
        <w:rPr>
          <w:rFonts w:eastAsia="Times New Roman"/>
          <w:lang w:val="en-US"/>
        </w:rPr>
        <w:t>F</w:t>
      </w:r>
      <w:r w:rsidRPr="00681C0F">
        <w:rPr>
          <w:rFonts w:eastAsia="Times New Roman"/>
          <w:lang w:val="en-US"/>
        </w:rPr>
        <w:t xml:space="preserve">.1) shows a fragment of the U700 valve specification. The specification of failures and options for their elimination in accordance with technical regulations are presented in Appendix G (Table G.1). Based on Table B.1, as well as the daily report of the TengizChevroil coordinator, a database is formed for equipment diagnostics on the basis of the AMDEC approach (Appendix </w:t>
      </w:r>
      <w:r w:rsidR="00344D73" w:rsidRPr="00681C0F">
        <w:rPr>
          <w:rFonts w:eastAsia="Times New Roman"/>
          <w:lang w:val="en-US"/>
        </w:rPr>
        <w:t>K</w:t>
      </w:r>
      <w:r w:rsidRPr="00681C0F">
        <w:rPr>
          <w:rFonts w:eastAsia="Times New Roman"/>
          <w:lang w:val="en-US"/>
        </w:rPr>
        <w:t xml:space="preserve">, Table </w:t>
      </w:r>
      <w:r w:rsidR="00344D73" w:rsidRPr="00681C0F">
        <w:rPr>
          <w:rFonts w:eastAsia="Times New Roman"/>
          <w:lang w:val="en-US"/>
        </w:rPr>
        <w:t>K</w:t>
      </w:r>
      <w:r w:rsidRPr="00681C0F">
        <w:rPr>
          <w:rFonts w:eastAsia="Times New Roman"/>
          <w:lang w:val="en-US"/>
        </w:rPr>
        <w:t>.1).</w:t>
      </w:r>
    </w:p>
    <w:p w:rsidR="00AC0133" w:rsidRPr="00206E98" w:rsidRDefault="00AC0133" w:rsidP="008C2FDF">
      <w:pPr>
        <w:spacing w:line="360" w:lineRule="auto"/>
        <w:ind w:firstLine="709"/>
        <w:jc w:val="both"/>
        <w:rPr>
          <w:rFonts w:eastAsia="Times New Roman"/>
          <w:lang w:val="en-US"/>
        </w:rPr>
      </w:pPr>
      <w:r w:rsidRPr="00206E98">
        <w:rPr>
          <w:rFonts w:eastAsia="Times New Roman"/>
          <w:lang w:val="en-US"/>
        </w:rPr>
        <w:t xml:space="preserve">The proposed AMDEC model is supplemented with data mining based on modified AIS algorithms (FPA-AIS, RF-AIS, </w:t>
      </w:r>
      <w:proofErr w:type="gramStart"/>
      <w:r w:rsidRPr="00206E98">
        <w:rPr>
          <w:rFonts w:eastAsia="Times New Roman"/>
          <w:lang w:val="en-US"/>
        </w:rPr>
        <w:t>GWO</w:t>
      </w:r>
      <w:proofErr w:type="gramEnd"/>
      <w:r w:rsidRPr="00206E98">
        <w:rPr>
          <w:rFonts w:eastAsia="Times New Roman"/>
          <w:lang w:val="en-US"/>
        </w:rPr>
        <w:t xml:space="preserve">-AIS). Let's consider an example of industrial equipment diagnostics using the U700 as an example using modified AIS algorithms. The specification of a </w:t>
      </w:r>
      <w:r w:rsidRPr="00206E98">
        <w:rPr>
          <w:rFonts w:eastAsia="Times New Roman"/>
          <w:lang w:val="en-US"/>
        </w:rPr>
        <w:lastRenderedPageBreak/>
        <w:t xml:space="preserve">fragment of the database of the permissible range of U700 technological parameters is presented </w:t>
      </w:r>
      <w:r w:rsidRPr="00681C0F">
        <w:rPr>
          <w:rFonts w:eastAsia="Times New Roman"/>
          <w:lang w:val="en-US"/>
        </w:rPr>
        <w:t xml:space="preserve">in </w:t>
      </w:r>
      <w:r w:rsidR="00312928" w:rsidRPr="00681C0F">
        <w:rPr>
          <w:rFonts w:eastAsia="Times New Roman"/>
          <w:lang w:val="en-US"/>
        </w:rPr>
        <w:t>Appendix L (Table L</w:t>
      </w:r>
      <w:r w:rsidRPr="00681C0F">
        <w:rPr>
          <w:rFonts w:eastAsia="Times New Roman"/>
          <w:lang w:val="en-US"/>
        </w:rPr>
        <w:t xml:space="preserve">.1). The purpose and place of installation of the U700 sensors are described in </w:t>
      </w:r>
      <w:r w:rsidR="00D51AB1" w:rsidRPr="00681C0F">
        <w:rPr>
          <w:rFonts w:eastAsia="Times New Roman"/>
          <w:lang w:val="en-US"/>
        </w:rPr>
        <w:t>Appendix M (Table M</w:t>
      </w:r>
      <w:r w:rsidRPr="00681C0F">
        <w:rPr>
          <w:rFonts w:eastAsia="Times New Roman"/>
          <w:lang w:val="en-US"/>
        </w:rPr>
        <w:t xml:space="preserve">.1). According to the permissible range of U700 technological parameters, there is formed a database </w:t>
      </w:r>
      <w:r w:rsidR="00D51AB1" w:rsidRPr="00681C0F">
        <w:rPr>
          <w:rFonts w:eastAsia="Times New Roman"/>
          <w:lang w:val="en-US"/>
        </w:rPr>
        <w:t>(Appendix N</w:t>
      </w:r>
      <w:r w:rsidRPr="00681C0F">
        <w:rPr>
          <w:rFonts w:eastAsia="Times New Roman"/>
          <w:lang w:val="en-US"/>
        </w:rPr>
        <w:t xml:space="preserve">) of daily measurements from sensors and information about equipment failures (a fragment of the database is given in Table 1.1,). The size of the database </w:t>
      </w:r>
      <w:r w:rsidRPr="00681C0F">
        <w:rPr>
          <w:position w:val="-6"/>
        </w:rPr>
        <w:object w:dxaOrig="1719" w:dyaOrig="320">
          <v:shape id="_x0000_i1049" type="#_x0000_t75" style="width:72.85pt;height:15.05pt" o:ole="">
            <v:imagedata r:id="rId62" o:title=""/>
          </v:shape>
          <o:OLEObject Type="Embed" ProgID="Equation.3" ShapeID="_x0000_i1049" DrawAspect="Content" ObjectID="_1664979623" r:id="rId63"/>
        </w:object>
      </w:r>
      <w:r w:rsidR="00681C0F">
        <w:rPr>
          <w:position w:val="-6"/>
          <w:lang w:val="en-US"/>
        </w:rPr>
        <w:t xml:space="preserve"> </w:t>
      </w:r>
      <w:r w:rsidRPr="00681C0F">
        <w:rPr>
          <w:rFonts w:eastAsia="Times New Roman"/>
          <w:lang w:val="en-US"/>
        </w:rPr>
        <w:t>is 12800 copies.</w:t>
      </w:r>
    </w:p>
    <w:p w:rsidR="00AC0133" w:rsidRPr="00206E98" w:rsidRDefault="00AC0133" w:rsidP="00206E98">
      <w:pPr>
        <w:spacing w:line="360" w:lineRule="auto"/>
        <w:ind w:firstLine="709"/>
        <w:jc w:val="both"/>
        <w:rPr>
          <w:lang w:val="en-US"/>
        </w:rPr>
      </w:pPr>
    </w:p>
    <w:p w:rsidR="00AC0133" w:rsidRPr="00206E98" w:rsidRDefault="00575014" w:rsidP="00575014">
      <w:pPr>
        <w:spacing w:line="360" w:lineRule="auto"/>
        <w:jc w:val="both"/>
        <w:rPr>
          <w:lang w:val="en-US"/>
        </w:rPr>
      </w:pPr>
      <w:r w:rsidRPr="00575014">
        <w:rPr>
          <w:lang w:val="en-US"/>
        </w:rPr>
        <w:t xml:space="preserve"> </w:t>
      </w:r>
      <w:r w:rsidR="00AC0133" w:rsidRPr="00206E98">
        <w:rPr>
          <w:lang w:val="en-US"/>
        </w:rPr>
        <w:t xml:space="preserve">Table 1.1 - </w:t>
      </w:r>
      <w:r w:rsidR="00AC0133" w:rsidRPr="00206E98">
        <w:rPr>
          <w:rStyle w:val="tlid-translation"/>
          <w:lang w:val="en-US"/>
        </w:rPr>
        <w:t>Fragment of a database for equipment diagnostics</w:t>
      </w:r>
    </w:p>
    <w:tbl>
      <w:tblPr>
        <w:tblW w:w="890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5"/>
        <w:gridCol w:w="1134"/>
        <w:gridCol w:w="1134"/>
        <w:gridCol w:w="993"/>
        <w:gridCol w:w="1134"/>
        <w:gridCol w:w="850"/>
        <w:gridCol w:w="1276"/>
        <w:gridCol w:w="1276"/>
      </w:tblGrid>
      <w:tr w:rsidR="00575014" w:rsidRPr="00206E98" w:rsidTr="0043220B">
        <w:tc>
          <w:tcPr>
            <w:tcW w:w="1105" w:type="dxa"/>
            <w:shd w:val="clear" w:color="auto" w:fill="auto"/>
          </w:tcPr>
          <w:p w:rsidR="00575014" w:rsidRPr="00206E98" w:rsidRDefault="00575014" w:rsidP="0043220B">
            <w:pPr>
              <w:spacing w:line="360" w:lineRule="auto"/>
            </w:pPr>
            <w:r w:rsidRPr="00206E98">
              <w:t>Unit ID</w:t>
            </w:r>
          </w:p>
        </w:tc>
        <w:tc>
          <w:tcPr>
            <w:tcW w:w="1134" w:type="dxa"/>
            <w:shd w:val="clear" w:color="auto" w:fill="auto"/>
          </w:tcPr>
          <w:p w:rsidR="00575014" w:rsidRPr="00206E98" w:rsidRDefault="00575014" w:rsidP="0043220B">
            <w:pPr>
              <w:spacing w:line="360" w:lineRule="auto"/>
            </w:pPr>
            <w:r w:rsidRPr="00206E98">
              <w:t>S</w:t>
            </w:r>
            <w:r w:rsidRPr="00206E98">
              <w:rPr>
                <w:vertAlign w:val="subscript"/>
              </w:rPr>
              <w:t>1</w:t>
            </w:r>
          </w:p>
        </w:tc>
        <w:tc>
          <w:tcPr>
            <w:tcW w:w="1134" w:type="dxa"/>
            <w:shd w:val="clear" w:color="auto" w:fill="auto"/>
          </w:tcPr>
          <w:p w:rsidR="00575014" w:rsidRPr="00206E98" w:rsidRDefault="00575014" w:rsidP="0043220B">
            <w:pPr>
              <w:spacing w:line="360" w:lineRule="auto"/>
              <w:rPr>
                <w:lang w:val="en-US"/>
              </w:rPr>
            </w:pPr>
            <w:r w:rsidRPr="00206E98">
              <w:t>S</w:t>
            </w:r>
            <w:r w:rsidRPr="00206E98">
              <w:rPr>
                <w:vertAlign w:val="subscript"/>
              </w:rPr>
              <w:t>2</w:t>
            </w:r>
          </w:p>
        </w:tc>
        <w:tc>
          <w:tcPr>
            <w:tcW w:w="993" w:type="dxa"/>
            <w:shd w:val="clear" w:color="auto" w:fill="auto"/>
          </w:tcPr>
          <w:p w:rsidR="00575014" w:rsidRPr="00206E98" w:rsidRDefault="00575014" w:rsidP="0043220B">
            <w:pPr>
              <w:spacing w:line="360" w:lineRule="auto"/>
            </w:pPr>
            <w:r w:rsidRPr="00206E98">
              <w:t>S</w:t>
            </w:r>
            <w:r w:rsidRPr="00206E98">
              <w:rPr>
                <w:vertAlign w:val="subscript"/>
              </w:rPr>
              <w:t>3</w:t>
            </w:r>
          </w:p>
        </w:tc>
        <w:tc>
          <w:tcPr>
            <w:tcW w:w="1134" w:type="dxa"/>
            <w:shd w:val="clear" w:color="auto" w:fill="auto"/>
          </w:tcPr>
          <w:p w:rsidR="00575014" w:rsidRPr="00206E98" w:rsidRDefault="00575014" w:rsidP="0043220B">
            <w:pPr>
              <w:spacing w:line="360" w:lineRule="auto"/>
              <w:rPr>
                <w:lang w:val="en-US"/>
              </w:rPr>
            </w:pPr>
            <w:r w:rsidRPr="00206E98">
              <w:rPr>
                <w:lang w:val="en-US"/>
              </w:rPr>
              <w:t>S</w:t>
            </w:r>
            <w:r w:rsidRPr="00206E98">
              <w:rPr>
                <w:vertAlign w:val="subscript"/>
              </w:rPr>
              <w:t>5</w:t>
            </w:r>
          </w:p>
        </w:tc>
        <w:tc>
          <w:tcPr>
            <w:tcW w:w="850" w:type="dxa"/>
            <w:shd w:val="clear" w:color="auto" w:fill="auto"/>
          </w:tcPr>
          <w:p w:rsidR="00575014" w:rsidRPr="00206E98" w:rsidRDefault="00575014" w:rsidP="0043220B">
            <w:pPr>
              <w:spacing w:line="360" w:lineRule="auto"/>
            </w:pPr>
            <w:r w:rsidRPr="00206E98">
              <w:t>…</w:t>
            </w:r>
          </w:p>
        </w:tc>
        <w:tc>
          <w:tcPr>
            <w:tcW w:w="1276" w:type="dxa"/>
            <w:shd w:val="clear" w:color="auto" w:fill="auto"/>
          </w:tcPr>
          <w:p w:rsidR="00575014" w:rsidRPr="00206E98" w:rsidRDefault="00575014" w:rsidP="0043220B">
            <w:pPr>
              <w:spacing w:line="360" w:lineRule="auto"/>
              <w:rPr>
                <w:lang w:val="en-US"/>
              </w:rPr>
            </w:pPr>
            <w:r w:rsidRPr="00206E98">
              <w:t>S</w:t>
            </w:r>
            <w:r w:rsidRPr="00206E98">
              <w:rPr>
                <w:vertAlign w:val="subscript"/>
                <w:lang w:val="en-US"/>
              </w:rPr>
              <w:t>n</w:t>
            </w:r>
          </w:p>
        </w:tc>
        <w:tc>
          <w:tcPr>
            <w:tcW w:w="1276" w:type="dxa"/>
            <w:shd w:val="clear" w:color="auto" w:fill="auto"/>
          </w:tcPr>
          <w:p w:rsidR="00575014" w:rsidRPr="00206E98" w:rsidRDefault="00575014" w:rsidP="0043220B">
            <w:pPr>
              <w:spacing w:line="360" w:lineRule="auto"/>
              <w:ind w:right="-7"/>
            </w:pPr>
            <w:r w:rsidRPr="00206E98">
              <w:t>Failure</w:t>
            </w:r>
          </w:p>
        </w:tc>
      </w:tr>
      <w:tr w:rsidR="00575014" w:rsidRPr="00206E98" w:rsidTr="0043220B">
        <w:trPr>
          <w:trHeight w:val="310"/>
        </w:trPr>
        <w:tc>
          <w:tcPr>
            <w:tcW w:w="1105" w:type="dxa"/>
            <w:shd w:val="clear" w:color="auto" w:fill="auto"/>
          </w:tcPr>
          <w:p w:rsidR="00575014" w:rsidRPr="00206E98" w:rsidRDefault="00575014" w:rsidP="0043220B">
            <w:pPr>
              <w:spacing w:line="360" w:lineRule="auto"/>
            </w:pPr>
            <w:r w:rsidRPr="00206E98">
              <w:t>Unit 1</w:t>
            </w:r>
          </w:p>
        </w:tc>
        <w:tc>
          <w:tcPr>
            <w:tcW w:w="1134" w:type="dxa"/>
            <w:shd w:val="clear" w:color="auto" w:fill="auto"/>
            <w:vAlign w:val="center"/>
          </w:tcPr>
          <w:p w:rsidR="00575014" w:rsidRPr="00206E98" w:rsidRDefault="00575014" w:rsidP="0043220B">
            <w:pPr>
              <w:spacing w:line="360" w:lineRule="auto"/>
            </w:pPr>
            <w:r w:rsidRPr="00206E98">
              <w:t>12345.0</w:t>
            </w:r>
          </w:p>
        </w:tc>
        <w:tc>
          <w:tcPr>
            <w:tcW w:w="1134" w:type="dxa"/>
            <w:shd w:val="clear" w:color="auto" w:fill="auto"/>
            <w:vAlign w:val="center"/>
          </w:tcPr>
          <w:p w:rsidR="00575014" w:rsidRPr="00206E98" w:rsidRDefault="00575014" w:rsidP="0043220B">
            <w:pPr>
              <w:spacing w:line="360" w:lineRule="auto"/>
            </w:pPr>
            <w:r w:rsidRPr="00206E98">
              <w:t>6.56</w:t>
            </w:r>
          </w:p>
        </w:tc>
        <w:tc>
          <w:tcPr>
            <w:tcW w:w="993" w:type="dxa"/>
            <w:shd w:val="clear" w:color="auto" w:fill="auto"/>
            <w:vAlign w:val="center"/>
          </w:tcPr>
          <w:p w:rsidR="00575014" w:rsidRPr="00206E98" w:rsidRDefault="00575014" w:rsidP="0043220B">
            <w:pPr>
              <w:spacing w:line="360" w:lineRule="auto"/>
            </w:pPr>
            <w:r w:rsidRPr="00206E98">
              <w:t>6.87</w:t>
            </w:r>
          </w:p>
        </w:tc>
        <w:tc>
          <w:tcPr>
            <w:tcW w:w="1134" w:type="dxa"/>
            <w:shd w:val="clear" w:color="auto" w:fill="auto"/>
            <w:vAlign w:val="center"/>
          </w:tcPr>
          <w:p w:rsidR="00575014" w:rsidRPr="00206E98" w:rsidRDefault="00575014" w:rsidP="0043220B">
            <w:pPr>
              <w:spacing w:line="360" w:lineRule="auto"/>
            </w:pPr>
            <w:r w:rsidRPr="00206E98">
              <w:t>7.0</w:t>
            </w:r>
          </w:p>
        </w:tc>
        <w:tc>
          <w:tcPr>
            <w:tcW w:w="850" w:type="dxa"/>
            <w:shd w:val="clear" w:color="auto" w:fill="auto"/>
          </w:tcPr>
          <w:p w:rsidR="00575014" w:rsidRPr="00206E98" w:rsidRDefault="00575014" w:rsidP="0043220B">
            <w:pPr>
              <w:spacing w:line="360" w:lineRule="auto"/>
            </w:pPr>
            <w:r w:rsidRPr="00206E98">
              <w:t>…</w:t>
            </w:r>
          </w:p>
        </w:tc>
        <w:tc>
          <w:tcPr>
            <w:tcW w:w="1276" w:type="dxa"/>
            <w:shd w:val="clear" w:color="auto" w:fill="auto"/>
          </w:tcPr>
          <w:p w:rsidR="00575014" w:rsidRPr="00206E98" w:rsidRDefault="00575014" w:rsidP="0043220B">
            <w:pPr>
              <w:spacing w:line="360" w:lineRule="auto"/>
            </w:pPr>
            <w:r w:rsidRPr="00206E98">
              <w:t>400, 347</w:t>
            </w:r>
          </w:p>
        </w:tc>
        <w:tc>
          <w:tcPr>
            <w:tcW w:w="1276" w:type="dxa"/>
            <w:shd w:val="clear" w:color="auto" w:fill="auto"/>
          </w:tcPr>
          <w:p w:rsidR="00575014" w:rsidRPr="00206E98" w:rsidRDefault="00575014" w:rsidP="0043220B">
            <w:pPr>
              <w:spacing w:line="360" w:lineRule="auto"/>
            </w:pPr>
            <w:r w:rsidRPr="00206E98">
              <w:t>Yes</w:t>
            </w:r>
          </w:p>
        </w:tc>
      </w:tr>
      <w:tr w:rsidR="00575014" w:rsidRPr="00206E98" w:rsidTr="0043220B">
        <w:trPr>
          <w:trHeight w:val="285"/>
        </w:trPr>
        <w:tc>
          <w:tcPr>
            <w:tcW w:w="1105" w:type="dxa"/>
            <w:shd w:val="clear" w:color="auto" w:fill="auto"/>
          </w:tcPr>
          <w:p w:rsidR="00575014" w:rsidRPr="00206E98" w:rsidRDefault="00575014" w:rsidP="0043220B">
            <w:pPr>
              <w:spacing w:line="360" w:lineRule="auto"/>
            </w:pPr>
            <w:r w:rsidRPr="00206E98">
              <w:t>Unit 2</w:t>
            </w:r>
          </w:p>
        </w:tc>
        <w:tc>
          <w:tcPr>
            <w:tcW w:w="1134" w:type="dxa"/>
            <w:shd w:val="clear" w:color="auto" w:fill="auto"/>
            <w:vAlign w:val="center"/>
          </w:tcPr>
          <w:p w:rsidR="00575014" w:rsidRPr="00206E98" w:rsidRDefault="00575014" w:rsidP="0043220B">
            <w:pPr>
              <w:spacing w:line="360" w:lineRule="auto"/>
            </w:pPr>
            <w:r w:rsidRPr="00206E98">
              <w:t>11722.7</w:t>
            </w:r>
          </w:p>
        </w:tc>
        <w:tc>
          <w:tcPr>
            <w:tcW w:w="1134" w:type="dxa"/>
            <w:shd w:val="clear" w:color="auto" w:fill="auto"/>
            <w:vAlign w:val="center"/>
          </w:tcPr>
          <w:p w:rsidR="00575014" w:rsidRPr="00206E98" w:rsidRDefault="00575014" w:rsidP="0043220B">
            <w:pPr>
              <w:spacing w:line="360" w:lineRule="auto"/>
            </w:pPr>
            <w:r w:rsidRPr="00206E98">
              <w:t>5.733</w:t>
            </w:r>
          </w:p>
        </w:tc>
        <w:tc>
          <w:tcPr>
            <w:tcW w:w="993" w:type="dxa"/>
            <w:shd w:val="clear" w:color="auto" w:fill="auto"/>
            <w:vAlign w:val="center"/>
          </w:tcPr>
          <w:p w:rsidR="00575014" w:rsidRPr="00206E98" w:rsidRDefault="00575014" w:rsidP="0043220B">
            <w:pPr>
              <w:spacing w:line="360" w:lineRule="auto"/>
            </w:pPr>
            <w:r w:rsidRPr="00206E98">
              <w:t>6.0</w:t>
            </w:r>
          </w:p>
        </w:tc>
        <w:tc>
          <w:tcPr>
            <w:tcW w:w="1134" w:type="dxa"/>
            <w:shd w:val="clear" w:color="auto" w:fill="auto"/>
            <w:vAlign w:val="center"/>
          </w:tcPr>
          <w:p w:rsidR="00575014" w:rsidRPr="00206E98" w:rsidRDefault="00575014" w:rsidP="0043220B">
            <w:pPr>
              <w:spacing w:line="360" w:lineRule="auto"/>
            </w:pPr>
            <w:r w:rsidRPr="00206E98">
              <w:t>5.5</w:t>
            </w:r>
          </w:p>
        </w:tc>
        <w:tc>
          <w:tcPr>
            <w:tcW w:w="850" w:type="dxa"/>
            <w:shd w:val="clear" w:color="auto" w:fill="auto"/>
          </w:tcPr>
          <w:p w:rsidR="00575014" w:rsidRPr="00206E98" w:rsidRDefault="00575014" w:rsidP="0043220B">
            <w:pPr>
              <w:spacing w:line="360" w:lineRule="auto"/>
            </w:pPr>
            <w:r w:rsidRPr="00206E98">
              <w:t>…</w:t>
            </w:r>
          </w:p>
        </w:tc>
        <w:tc>
          <w:tcPr>
            <w:tcW w:w="1276" w:type="dxa"/>
            <w:shd w:val="clear" w:color="auto" w:fill="auto"/>
          </w:tcPr>
          <w:p w:rsidR="00575014" w:rsidRPr="00206E98" w:rsidRDefault="00575014" w:rsidP="0043220B">
            <w:pPr>
              <w:spacing w:line="360" w:lineRule="auto"/>
            </w:pPr>
            <w:r w:rsidRPr="00206E98">
              <w:t>423,987</w:t>
            </w:r>
          </w:p>
        </w:tc>
        <w:tc>
          <w:tcPr>
            <w:tcW w:w="1276" w:type="dxa"/>
            <w:shd w:val="clear" w:color="auto" w:fill="auto"/>
          </w:tcPr>
          <w:p w:rsidR="00575014" w:rsidRPr="00206E98" w:rsidRDefault="00575014" w:rsidP="0043220B">
            <w:pPr>
              <w:spacing w:line="360" w:lineRule="auto"/>
              <w:rPr>
                <w:lang w:val="en-US"/>
              </w:rPr>
            </w:pPr>
            <w:r w:rsidRPr="00206E98">
              <w:t>N</w:t>
            </w:r>
            <w:r w:rsidRPr="00206E98">
              <w:rPr>
                <w:lang w:val="en-US"/>
              </w:rPr>
              <w:t>o</w:t>
            </w:r>
          </w:p>
        </w:tc>
      </w:tr>
      <w:tr w:rsidR="00575014" w:rsidRPr="00206E98" w:rsidTr="0043220B">
        <w:trPr>
          <w:trHeight w:val="330"/>
        </w:trPr>
        <w:tc>
          <w:tcPr>
            <w:tcW w:w="1105" w:type="dxa"/>
            <w:shd w:val="clear" w:color="auto" w:fill="auto"/>
          </w:tcPr>
          <w:p w:rsidR="00575014" w:rsidRPr="00206E98" w:rsidRDefault="00575014" w:rsidP="0043220B">
            <w:pPr>
              <w:spacing w:line="360" w:lineRule="auto"/>
            </w:pPr>
            <w:r w:rsidRPr="00206E98">
              <w:t>Unit 3</w:t>
            </w:r>
          </w:p>
        </w:tc>
        <w:tc>
          <w:tcPr>
            <w:tcW w:w="1134" w:type="dxa"/>
            <w:shd w:val="clear" w:color="auto" w:fill="auto"/>
            <w:vAlign w:val="center"/>
          </w:tcPr>
          <w:p w:rsidR="00575014" w:rsidRPr="00206E98" w:rsidRDefault="00575014" w:rsidP="0043220B">
            <w:pPr>
              <w:spacing w:line="360" w:lineRule="auto"/>
            </w:pPr>
            <w:r w:rsidRPr="00206E98">
              <w:t>11909.1</w:t>
            </w:r>
          </w:p>
        </w:tc>
        <w:tc>
          <w:tcPr>
            <w:tcW w:w="1134" w:type="dxa"/>
            <w:shd w:val="clear" w:color="auto" w:fill="auto"/>
            <w:vAlign w:val="center"/>
          </w:tcPr>
          <w:p w:rsidR="00575014" w:rsidRPr="00206E98" w:rsidRDefault="00575014" w:rsidP="0043220B">
            <w:pPr>
              <w:spacing w:line="360" w:lineRule="auto"/>
            </w:pPr>
            <w:r w:rsidRPr="00206E98">
              <w:t>5.906</w:t>
            </w:r>
          </w:p>
        </w:tc>
        <w:tc>
          <w:tcPr>
            <w:tcW w:w="993" w:type="dxa"/>
            <w:shd w:val="clear" w:color="auto" w:fill="auto"/>
            <w:vAlign w:val="center"/>
          </w:tcPr>
          <w:p w:rsidR="00575014" w:rsidRPr="00206E98" w:rsidRDefault="00575014" w:rsidP="0043220B">
            <w:pPr>
              <w:spacing w:line="360" w:lineRule="auto"/>
            </w:pPr>
            <w:r w:rsidRPr="00206E98">
              <w:t>6.6</w:t>
            </w:r>
          </w:p>
        </w:tc>
        <w:tc>
          <w:tcPr>
            <w:tcW w:w="1134" w:type="dxa"/>
            <w:shd w:val="clear" w:color="auto" w:fill="auto"/>
            <w:vAlign w:val="center"/>
          </w:tcPr>
          <w:p w:rsidR="00575014" w:rsidRPr="00206E98" w:rsidRDefault="00575014" w:rsidP="0043220B">
            <w:pPr>
              <w:spacing w:line="360" w:lineRule="auto"/>
            </w:pPr>
            <w:r w:rsidRPr="00206E98">
              <w:t>5.3</w:t>
            </w:r>
          </w:p>
        </w:tc>
        <w:tc>
          <w:tcPr>
            <w:tcW w:w="850" w:type="dxa"/>
            <w:shd w:val="clear" w:color="auto" w:fill="auto"/>
          </w:tcPr>
          <w:p w:rsidR="00575014" w:rsidRPr="00206E98" w:rsidRDefault="00575014" w:rsidP="0043220B">
            <w:pPr>
              <w:spacing w:line="360" w:lineRule="auto"/>
            </w:pPr>
            <w:r w:rsidRPr="00206E98">
              <w:t>…</w:t>
            </w:r>
          </w:p>
        </w:tc>
        <w:tc>
          <w:tcPr>
            <w:tcW w:w="1276" w:type="dxa"/>
            <w:shd w:val="clear" w:color="auto" w:fill="auto"/>
          </w:tcPr>
          <w:p w:rsidR="00575014" w:rsidRPr="00206E98" w:rsidRDefault="00575014" w:rsidP="0043220B">
            <w:pPr>
              <w:spacing w:line="360" w:lineRule="auto"/>
            </w:pPr>
            <w:r w:rsidRPr="00206E98">
              <w:t>187,356</w:t>
            </w:r>
          </w:p>
        </w:tc>
        <w:tc>
          <w:tcPr>
            <w:tcW w:w="1276" w:type="dxa"/>
            <w:shd w:val="clear" w:color="auto" w:fill="auto"/>
          </w:tcPr>
          <w:p w:rsidR="00575014" w:rsidRPr="00206E98" w:rsidRDefault="00575014" w:rsidP="0043220B">
            <w:pPr>
              <w:spacing w:line="360" w:lineRule="auto"/>
            </w:pPr>
            <w:r w:rsidRPr="00206E98">
              <w:t>No</w:t>
            </w:r>
          </w:p>
        </w:tc>
      </w:tr>
      <w:tr w:rsidR="00575014" w:rsidRPr="00206E98" w:rsidTr="0043220B">
        <w:trPr>
          <w:trHeight w:val="142"/>
        </w:trPr>
        <w:tc>
          <w:tcPr>
            <w:tcW w:w="1105" w:type="dxa"/>
            <w:shd w:val="clear" w:color="auto" w:fill="auto"/>
          </w:tcPr>
          <w:p w:rsidR="00575014" w:rsidRPr="00206E98" w:rsidRDefault="00575014" w:rsidP="0043220B">
            <w:pPr>
              <w:spacing w:line="360" w:lineRule="auto"/>
            </w:pPr>
            <w:r w:rsidRPr="00206E98">
              <w:t>…</w:t>
            </w:r>
          </w:p>
        </w:tc>
        <w:tc>
          <w:tcPr>
            <w:tcW w:w="1134" w:type="dxa"/>
            <w:shd w:val="clear" w:color="auto" w:fill="auto"/>
          </w:tcPr>
          <w:p w:rsidR="00575014" w:rsidRPr="00206E98" w:rsidRDefault="00575014" w:rsidP="0043220B">
            <w:pPr>
              <w:spacing w:line="360" w:lineRule="auto"/>
            </w:pPr>
            <w:r w:rsidRPr="00206E98">
              <w:t>…</w:t>
            </w:r>
          </w:p>
        </w:tc>
        <w:tc>
          <w:tcPr>
            <w:tcW w:w="1134" w:type="dxa"/>
            <w:shd w:val="clear" w:color="auto" w:fill="auto"/>
          </w:tcPr>
          <w:p w:rsidR="00575014" w:rsidRPr="00206E98" w:rsidRDefault="00575014" w:rsidP="0043220B">
            <w:pPr>
              <w:spacing w:line="360" w:lineRule="auto"/>
            </w:pPr>
            <w:r w:rsidRPr="00206E98">
              <w:t>…</w:t>
            </w:r>
          </w:p>
        </w:tc>
        <w:tc>
          <w:tcPr>
            <w:tcW w:w="993" w:type="dxa"/>
            <w:shd w:val="clear" w:color="auto" w:fill="auto"/>
          </w:tcPr>
          <w:p w:rsidR="00575014" w:rsidRPr="00206E98" w:rsidRDefault="00575014" w:rsidP="0043220B">
            <w:pPr>
              <w:spacing w:line="360" w:lineRule="auto"/>
            </w:pPr>
            <w:r w:rsidRPr="00206E98">
              <w:t>…</w:t>
            </w:r>
          </w:p>
        </w:tc>
        <w:tc>
          <w:tcPr>
            <w:tcW w:w="1134" w:type="dxa"/>
            <w:shd w:val="clear" w:color="auto" w:fill="auto"/>
          </w:tcPr>
          <w:p w:rsidR="00575014" w:rsidRPr="00206E98" w:rsidRDefault="00575014" w:rsidP="0043220B">
            <w:pPr>
              <w:spacing w:line="360" w:lineRule="auto"/>
            </w:pPr>
            <w:r w:rsidRPr="00206E98">
              <w:t>…</w:t>
            </w:r>
          </w:p>
        </w:tc>
        <w:tc>
          <w:tcPr>
            <w:tcW w:w="850" w:type="dxa"/>
            <w:shd w:val="clear" w:color="auto" w:fill="auto"/>
          </w:tcPr>
          <w:p w:rsidR="00575014" w:rsidRPr="00206E98" w:rsidRDefault="00575014" w:rsidP="0043220B">
            <w:pPr>
              <w:spacing w:line="360" w:lineRule="auto"/>
            </w:pPr>
            <w:r w:rsidRPr="00206E98">
              <w:t>…</w:t>
            </w:r>
          </w:p>
        </w:tc>
        <w:tc>
          <w:tcPr>
            <w:tcW w:w="1276" w:type="dxa"/>
            <w:shd w:val="clear" w:color="auto" w:fill="auto"/>
          </w:tcPr>
          <w:p w:rsidR="00575014" w:rsidRPr="00206E98" w:rsidRDefault="00575014" w:rsidP="0043220B">
            <w:pPr>
              <w:spacing w:line="360" w:lineRule="auto"/>
            </w:pPr>
            <w:r w:rsidRPr="00206E98">
              <w:t>…</w:t>
            </w:r>
          </w:p>
        </w:tc>
        <w:tc>
          <w:tcPr>
            <w:tcW w:w="1276" w:type="dxa"/>
            <w:shd w:val="clear" w:color="auto" w:fill="auto"/>
          </w:tcPr>
          <w:p w:rsidR="00575014" w:rsidRPr="00206E98" w:rsidRDefault="00575014" w:rsidP="0043220B">
            <w:pPr>
              <w:spacing w:line="360" w:lineRule="auto"/>
            </w:pPr>
            <w:r w:rsidRPr="00206E98">
              <w:t>…</w:t>
            </w:r>
          </w:p>
        </w:tc>
      </w:tr>
      <w:tr w:rsidR="00575014" w:rsidRPr="00206E98" w:rsidTr="0043220B">
        <w:trPr>
          <w:trHeight w:val="330"/>
        </w:trPr>
        <w:tc>
          <w:tcPr>
            <w:tcW w:w="1105" w:type="dxa"/>
            <w:shd w:val="clear" w:color="auto" w:fill="auto"/>
          </w:tcPr>
          <w:p w:rsidR="00575014" w:rsidRPr="00206E98" w:rsidRDefault="00575014" w:rsidP="0043220B">
            <w:pPr>
              <w:spacing w:line="360" w:lineRule="auto"/>
            </w:pPr>
            <w:r w:rsidRPr="00206E98">
              <w:rPr>
                <w:lang w:val="en-US"/>
              </w:rPr>
              <w:t xml:space="preserve">Unit </w:t>
            </w:r>
            <w:r w:rsidRPr="00206E98">
              <w:t>128</w:t>
            </w:r>
          </w:p>
        </w:tc>
        <w:tc>
          <w:tcPr>
            <w:tcW w:w="1134" w:type="dxa"/>
            <w:shd w:val="clear" w:color="auto" w:fill="auto"/>
            <w:vAlign w:val="center"/>
          </w:tcPr>
          <w:p w:rsidR="00575014" w:rsidRPr="00206E98" w:rsidRDefault="00575014" w:rsidP="0043220B">
            <w:pPr>
              <w:spacing w:line="360" w:lineRule="auto"/>
            </w:pPr>
            <w:r w:rsidRPr="00206E98">
              <w:t>11132.2</w:t>
            </w:r>
          </w:p>
        </w:tc>
        <w:tc>
          <w:tcPr>
            <w:tcW w:w="1134" w:type="dxa"/>
            <w:shd w:val="clear" w:color="auto" w:fill="auto"/>
            <w:vAlign w:val="center"/>
          </w:tcPr>
          <w:p w:rsidR="00575014" w:rsidRPr="00206E98" w:rsidRDefault="00575014" w:rsidP="0043220B">
            <w:pPr>
              <w:spacing w:line="360" w:lineRule="auto"/>
            </w:pPr>
            <w:r w:rsidRPr="00206E98">
              <w:t>6.245</w:t>
            </w:r>
          </w:p>
        </w:tc>
        <w:tc>
          <w:tcPr>
            <w:tcW w:w="993" w:type="dxa"/>
            <w:shd w:val="clear" w:color="auto" w:fill="auto"/>
            <w:vAlign w:val="center"/>
          </w:tcPr>
          <w:p w:rsidR="00575014" w:rsidRPr="00206E98" w:rsidRDefault="00575014" w:rsidP="0043220B">
            <w:pPr>
              <w:spacing w:line="360" w:lineRule="auto"/>
            </w:pPr>
            <w:r w:rsidRPr="00206E98">
              <w:t>6.0</w:t>
            </w:r>
          </w:p>
        </w:tc>
        <w:tc>
          <w:tcPr>
            <w:tcW w:w="1134" w:type="dxa"/>
            <w:shd w:val="clear" w:color="auto" w:fill="auto"/>
            <w:vAlign w:val="center"/>
          </w:tcPr>
          <w:p w:rsidR="00575014" w:rsidRPr="00206E98" w:rsidRDefault="00575014" w:rsidP="0043220B">
            <w:pPr>
              <w:spacing w:line="360" w:lineRule="auto"/>
            </w:pPr>
            <w:r w:rsidRPr="00206E98">
              <w:t>5.0</w:t>
            </w:r>
          </w:p>
        </w:tc>
        <w:tc>
          <w:tcPr>
            <w:tcW w:w="850" w:type="dxa"/>
            <w:shd w:val="clear" w:color="auto" w:fill="auto"/>
          </w:tcPr>
          <w:p w:rsidR="00575014" w:rsidRPr="00206E98" w:rsidRDefault="00575014" w:rsidP="0043220B">
            <w:pPr>
              <w:spacing w:line="360" w:lineRule="auto"/>
            </w:pPr>
            <w:r w:rsidRPr="00206E98">
              <w:t>…</w:t>
            </w:r>
          </w:p>
        </w:tc>
        <w:tc>
          <w:tcPr>
            <w:tcW w:w="1276" w:type="dxa"/>
            <w:shd w:val="clear" w:color="auto" w:fill="auto"/>
          </w:tcPr>
          <w:p w:rsidR="00575014" w:rsidRPr="00206E98" w:rsidRDefault="00575014" w:rsidP="0043220B">
            <w:pPr>
              <w:spacing w:line="360" w:lineRule="auto"/>
              <w:rPr>
                <w:lang w:val="en-US"/>
              </w:rPr>
            </w:pPr>
            <w:r w:rsidRPr="00206E98">
              <w:t>542.23</w:t>
            </w:r>
          </w:p>
        </w:tc>
        <w:tc>
          <w:tcPr>
            <w:tcW w:w="1276" w:type="dxa"/>
            <w:shd w:val="clear" w:color="auto" w:fill="auto"/>
          </w:tcPr>
          <w:p w:rsidR="00575014" w:rsidRPr="00206E98" w:rsidRDefault="00575014" w:rsidP="0043220B">
            <w:pPr>
              <w:spacing w:line="360" w:lineRule="auto"/>
              <w:rPr>
                <w:lang w:val="en-US"/>
              </w:rPr>
            </w:pPr>
            <w:r w:rsidRPr="00206E98">
              <w:rPr>
                <w:lang w:val="en-US"/>
              </w:rPr>
              <w:t>Yes</w:t>
            </w:r>
          </w:p>
        </w:tc>
      </w:tr>
    </w:tbl>
    <w:p w:rsidR="00AC0133" w:rsidRPr="00206E98" w:rsidRDefault="00AC0133" w:rsidP="00575014">
      <w:pPr>
        <w:tabs>
          <w:tab w:val="left" w:pos="4678"/>
        </w:tabs>
        <w:spacing w:line="360" w:lineRule="auto"/>
        <w:ind w:firstLine="709"/>
      </w:pPr>
    </w:p>
    <w:p w:rsidR="00AC0133" w:rsidRDefault="00AC0133" w:rsidP="00D01A27">
      <w:pPr>
        <w:spacing w:line="360" w:lineRule="auto"/>
        <w:ind w:firstLine="709"/>
        <w:jc w:val="both"/>
        <w:rPr>
          <w:rStyle w:val="tlid-translation"/>
          <w:lang w:val="en-US"/>
        </w:rPr>
      </w:pPr>
      <w:r w:rsidRPr="00206E98">
        <w:rPr>
          <w:rStyle w:val="tlid-translation"/>
          <w:lang w:val="en-US"/>
        </w:rPr>
        <w:t>The reduction of non-informative parameters of the U700 is carried out using the FPA, GWO, RF methods. Figure 1.5 shows an example of selecting informative features based on FPA. Parameters S7, S11, S4 are significant, and S9, S12 and S10 must be reduced.</w:t>
      </w:r>
    </w:p>
    <w:p w:rsidR="00E81A3E" w:rsidRPr="00206E98" w:rsidRDefault="00E81A3E" w:rsidP="00575014">
      <w:pPr>
        <w:spacing w:line="360" w:lineRule="auto"/>
        <w:ind w:firstLine="709"/>
        <w:rPr>
          <w:rStyle w:val="tlid-translation"/>
          <w:lang w:val="en-US"/>
        </w:rPr>
      </w:pPr>
    </w:p>
    <w:p w:rsidR="00AC0133" w:rsidRPr="00206E98" w:rsidRDefault="00AC0133" w:rsidP="00206E98">
      <w:pPr>
        <w:spacing w:line="360" w:lineRule="auto"/>
        <w:ind w:firstLine="709"/>
        <w:jc w:val="center"/>
      </w:pPr>
      <w:r w:rsidRPr="00206E98">
        <w:rPr>
          <w:noProof/>
        </w:rPr>
        <w:drawing>
          <wp:inline distT="0" distB="0" distL="0" distR="0" wp14:anchorId="42CCAFE3" wp14:editId="4184683D">
            <wp:extent cx="3279698" cy="2756847"/>
            <wp:effectExtent l="0" t="0" r="0" b="5715"/>
            <wp:docPr id="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79698" cy="2756847"/>
                    </a:xfrm>
                    <a:prstGeom prst="rect">
                      <a:avLst/>
                    </a:prstGeom>
                    <a:noFill/>
                    <a:ln>
                      <a:noFill/>
                    </a:ln>
                  </pic:spPr>
                </pic:pic>
              </a:graphicData>
            </a:graphic>
          </wp:inline>
        </w:drawing>
      </w:r>
    </w:p>
    <w:p w:rsidR="00AC0133" w:rsidRPr="00206E98" w:rsidRDefault="00AC0133" w:rsidP="00206E98">
      <w:pPr>
        <w:spacing w:line="360" w:lineRule="auto"/>
        <w:ind w:firstLine="709"/>
        <w:jc w:val="center"/>
        <w:rPr>
          <w:lang w:val="en-US"/>
        </w:rPr>
      </w:pPr>
      <w:r w:rsidRPr="00206E98">
        <w:rPr>
          <w:lang w:val="en-US"/>
        </w:rPr>
        <w:t xml:space="preserve">Figure 1.5 - </w:t>
      </w:r>
      <w:r w:rsidRPr="00206E98">
        <w:rPr>
          <w:rStyle w:val="tlid-translation"/>
          <w:lang w:val="en-US"/>
        </w:rPr>
        <w:t>Selection of informative features based on the FPA algorithm</w:t>
      </w:r>
    </w:p>
    <w:p w:rsidR="00AC0133" w:rsidRPr="00206E98" w:rsidRDefault="00AC0133" w:rsidP="00206E98">
      <w:pPr>
        <w:spacing w:line="360" w:lineRule="auto"/>
        <w:ind w:firstLine="709"/>
        <w:jc w:val="center"/>
        <w:rPr>
          <w:lang w:val="en-US"/>
        </w:rPr>
      </w:pPr>
    </w:p>
    <w:p w:rsidR="00AC0133" w:rsidRPr="00206E98" w:rsidRDefault="00AC0133" w:rsidP="00206E98">
      <w:pPr>
        <w:spacing w:line="360" w:lineRule="auto"/>
        <w:ind w:firstLine="709"/>
        <w:jc w:val="both"/>
        <w:rPr>
          <w:rStyle w:val="tlid-translation"/>
          <w:lang w:val="en-US"/>
        </w:rPr>
      </w:pPr>
      <w:r w:rsidRPr="00206E98">
        <w:rPr>
          <w:rStyle w:val="tlid-translation"/>
          <w:lang w:val="en-US"/>
        </w:rPr>
        <w:t xml:space="preserve">The next step is to predict the equipment state on the basis of AIS. For example, the experts select 2 classes: Yes - equipment failure; No - the equipment is operating normally. The criticality of the failure is assessed by a point system in the range from 1 to 4 (1 - minimum </w:t>
      </w:r>
      <w:r w:rsidRPr="00206E98">
        <w:rPr>
          <w:rStyle w:val="tlid-translation"/>
          <w:lang w:val="en-US"/>
        </w:rPr>
        <w:lastRenderedPageBreak/>
        <w:t>criticality, 2 - pre-emergency state, 3 - emergency state, 4 - critical state). Table 1.2 presents a comparative analysis of the modeling results of the U700 parameter database using algorithms: FPA-AIS, RF-AIS, GWO-AIS, clonal selection (CLONALG), artificial immune recognition system (AIRS) and nearest neighbor method (K-</w:t>
      </w:r>
      <w:proofErr w:type="gramStart"/>
      <w:r w:rsidRPr="00206E98">
        <w:rPr>
          <w:rStyle w:val="tlid-translation"/>
          <w:lang w:val="en-US"/>
        </w:rPr>
        <w:t>nn )</w:t>
      </w:r>
      <w:proofErr w:type="gramEnd"/>
      <w:r w:rsidRPr="00206E98">
        <w:rPr>
          <w:rStyle w:val="tlid-translation"/>
          <w:lang w:val="en-US"/>
        </w:rPr>
        <w:t>.</w:t>
      </w:r>
    </w:p>
    <w:p w:rsidR="00AC0133" w:rsidRPr="00206E98" w:rsidRDefault="00AC0133" w:rsidP="00206E98">
      <w:pPr>
        <w:spacing w:line="360" w:lineRule="auto"/>
        <w:ind w:firstLine="709"/>
        <w:jc w:val="both"/>
        <w:rPr>
          <w:lang w:val="en-US"/>
        </w:rPr>
      </w:pPr>
    </w:p>
    <w:p w:rsidR="00AC0133" w:rsidRPr="00206E98" w:rsidRDefault="00AC0133" w:rsidP="00C91802">
      <w:pPr>
        <w:spacing w:after="120" w:line="360" w:lineRule="auto"/>
        <w:ind w:left="142"/>
        <w:jc w:val="both"/>
        <w:rPr>
          <w:lang w:val="en-US"/>
        </w:rPr>
      </w:pPr>
      <w:r w:rsidRPr="00206E98">
        <w:rPr>
          <w:lang w:val="en-US"/>
        </w:rPr>
        <w:t>Table 1.2 -</w:t>
      </w:r>
      <w:r w:rsidRPr="00206E98">
        <w:rPr>
          <w:b/>
          <w:lang w:val="en-US"/>
        </w:rPr>
        <w:t xml:space="preserve"> </w:t>
      </w:r>
      <w:r w:rsidRPr="00206E98">
        <w:rPr>
          <w:rStyle w:val="tlid-translation"/>
          <w:lang w:val="en-US"/>
        </w:rPr>
        <w:t>Assessment of the effectiveness of equipment diagnostics based on AI algorithms</w:t>
      </w:r>
      <w:r w:rsidRPr="00206E98">
        <w:rPr>
          <w:lang w:val="en-US"/>
        </w:rPr>
        <w:t xml:space="preserve"> </w:t>
      </w:r>
    </w:p>
    <w:tbl>
      <w:tblPr>
        <w:tblW w:w="932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4"/>
        <w:gridCol w:w="1240"/>
        <w:gridCol w:w="1028"/>
        <w:gridCol w:w="1417"/>
        <w:gridCol w:w="1418"/>
        <w:gridCol w:w="1134"/>
        <w:gridCol w:w="1276"/>
      </w:tblGrid>
      <w:tr w:rsidR="00AC0133" w:rsidRPr="00206E98" w:rsidTr="00FF464B">
        <w:tc>
          <w:tcPr>
            <w:tcW w:w="1814" w:type="dxa"/>
            <w:shd w:val="clear" w:color="auto" w:fill="auto"/>
          </w:tcPr>
          <w:p w:rsidR="00AC0133" w:rsidRPr="00206E98" w:rsidRDefault="00AC0133" w:rsidP="00C91802">
            <w:pPr>
              <w:spacing w:line="360" w:lineRule="auto"/>
              <w:rPr>
                <w:lang w:val="en-US"/>
              </w:rPr>
            </w:pPr>
            <w:r w:rsidRPr="00206E98">
              <w:rPr>
                <w:lang w:val="en-US"/>
              </w:rPr>
              <w:t>Assessment</w:t>
            </w:r>
          </w:p>
        </w:tc>
        <w:tc>
          <w:tcPr>
            <w:tcW w:w="1240" w:type="dxa"/>
            <w:shd w:val="clear" w:color="auto" w:fill="auto"/>
          </w:tcPr>
          <w:p w:rsidR="00AC0133" w:rsidRPr="00206E98" w:rsidRDefault="00AC0133" w:rsidP="00C91802">
            <w:pPr>
              <w:spacing w:line="360" w:lineRule="auto"/>
            </w:pPr>
            <w:r w:rsidRPr="00206E98">
              <w:t>FPA -AIS</w:t>
            </w:r>
          </w:p>
        </w:tc>
        <w:tc>
          <w:tcPr>
            <w:tcW w:w="1028" w:type="dxa"/>
            <w:shd w:val="clear" w:color="auto" w:fill="auto"/>
          </w:tcPr>
          <w:p w:rsidR="00AC0133" w:rsidRPr="00206E98" w:rsidRDefault="00AC0133" w:rsidP="00C91802">
            <w:pPr>
              <w:spacing w:line="360" w:lineRule="auto"/>
              <w:rPr>
                <w:lang w:val="en-US"/>
              </w:rPr>
            </w:pPr>
            <w:r w:rsidRPr="00206E98">
              <w:rPr>
                <w:lang w:val="en-US"/>
              </w:rPr>
              <w:t>RF-AIS</w:t>
            </w:r>
          </w:p>
        </w:tc>
        <w:tc>
          <w:tcPr>
            <w:tcW w:w="1417" w:type="dxa"/>
          </w:tcPr>
          <w:p w:rsidR="00AC0133" w:rsidRPr="00206E98" w:rsidRDefault="00AC0133" w:rsidP="00C91802">
            <w:pPr>
              <w:spacing w:line="360" w:lineRule="auto"/>
            </w:pPr>
            <w:r w:rsidRPr="00206E98">
              <w:t>GWO -AIS</w:t>
            </w:r>
          </w:p>
        </w:tc>
        <w:tc>
          <w:tcPr>
            <w:tcW w:w="1418" w:type="dxa"/>
            <w:shd w:val="clear" w:color="auto" w:fill="auto"/>
          </w:tcPr>
          <w:p w:rsidR="00AC0133" w:rsidRPr="00206E98" w:rsidRDefault="00AC0133" w:rsidP="00C91802">
            <w:pPr>
              <w:spacing w:line="360" w:lineRule="auto"/>
            </w:pPr>
            <w:r w:rsidRPr="00206E98">
              <w:t>CLONALG</w:t>
            </w:r>
          </w:p>
        </w:tc>
        <w:tc>
          <w:tcPr>
            <w:tcW w:w="1134" w:type="dxa"/>
            <w:shd w:val="clear" w:color="auto" w:fill="auto"/>
          </w:tcPr>
          <w:p w:rsidR="00AC0133" w:rsidRPr="00206E98" w:rsidRDefault="00AC0133" w:rsidP="00C91802">
            <w:pPr>
              <w:spacing w:line="360" w:lineRule="auto"/>
            </w:pPr>
            <w:r w:rsidRPr="00206E98">
              <w:t>AIRS</w:t>
            </w:r>
          </w:p>
        </w:tc>
        <w:tc>
          <w:tcPr>
            <w:tcW w:w="1276" w:type="dxa"/>
            <w:shd w:val="clear" w:color="auto" w:fill="auto"/>
          </w:tcPr>
          <w:p w:rsidR="00AC0133" w:rsidRPr="00206E98" w:rsidRDefault="00AC0133" w:rsidP="00C91802">
            <w:pPr>
              <w:spacing w:line="360" w:lineRule="auto"/>
            </w:pPr>
            <w:r w:rsidRPr="00206E98">
              <w:t>K-nn</w:t>
            </w:r>
          </w:p>
        </w:tc>
      </w:tr>
      <w:tr w:rsidR="00AC0133" w:rsidRPr="00206E98" w:rsidTr="00FF464B">
        <w:tc>
          <w:tcPr>
            <w:tcW w:w="1814" w:type="dxa"/>
            <w:shd w:val="clear" w:color="auto" w:fill="auto"/>
          </w:tcPr>
          <w:p w:rsidR="00AC0133" w:rsidRPr="00206E98" w:rsidRDefault="00AC0133" w:rsidP="00C91802">
            <w:pPr>
              <w:spacing w:line="360" w:lineRule="auto"/>
            </w:pPr>
            <w:r w:rsidRPr="00206E98">
              <w:t>Accuracy</w:t>
            </w:r>
          </w:p>
        </w:tc>
        <w:tc>
          <w:tcPr>
            <w:tcW w:w="1240" w:type="dxa"/>
            <w:shd w:val="clear" w:color="auto" w:fill="auto"/>
          </w:tcPr>
          <w:p w:rsidR="00AC0133" w:rsidRPr="00206E98" w:rsidRDefault="00AC0133" w:rsidP="00C91802">
            <w:pPr>
              <w:spacing w:line="360" w:lineRule="auto"/>
            </w:pPr>
            <w:r w:rsidRPr="00206E98">
              <w:t>96,66%</w:t>
            </w:r>
          </w:p>
        </w:tc>
        <w:tc>
          <w:tcPr>
            <w:tcW w:w="1028" w:type="dxa"/>
            <w:shd w:val="clear" w:color="auto" w:fill="auto"/>
          </w:tcPr>
          <w:p w:rsidR="00AC0133" w:rsidRPr="00206E98" w:rsidRDefault="00AC0133" w:rsidP="00C91802">
            <w:pPr>
              <w:spacing w:line="360" w:lineRule="auto"/>
              <w:rPr>
                <w:lang w:val="en-US"/>
              </w:rPr>
            </w:pPr>
            <w:r w:rsidRPr="00206E98">
              <w:rPr>
                <w:lang w:val="en-US"/>
              </w:rPr>
              <w:t>92,72%</w:t>
            </w:r>
          </w:p>
        </w:tc>
        <w:tc>
          <w:tcPr>
            <w:tcW w:w="1417" w:type="dxa"/>
          </w:tcPr>
          <w:p w:rsidR="00AC0133" w:rsidRPr="00206E98" w:rsidRDefault="00AC0133" w:rsidP="00C91802">
            <w:pPr>
              <w:spacing w:line="360" w:lineRule="auto"/>
            </w:pPr>
            <w:r w:rsidRPr="00206E98">
              <w:t>95,33%</w:t>
            </w:r>
          </w:p>
        </w:tc>
        <w:tc>
          <w:tcPr>
            <w:tcW w:w="1418" w:type="dxa"/>
            <w:shd w:val="clear" w:color="auto" w:fill="auto"/>
          </w:tcPr>
          <w:p w:rsidR="00AC0133" w:rsidRPr="00206E98" w:rsidRDefault="00AC0133" w:rsidP="00C91802">
            <w:pPr>
              <w:spacing w:line="360" w:lineRule="auto"/>
            </w:pPr>
            <w:r w:rsidRPr="00206E98">
              <w:t>64,64%</w:t>
            </w:r>
          </w:p>
        </w:tc>
        <w:tc>
          <w:tcPr>
            <w:tcW w:w="1134" w:type="dxa"/>
            <w:shd w:val="clear" w:color="auto" w:fill="auto"/>
          </w:tcPr>
          <w:p w:rsidR="00AC0133" w:rsidRPr="00206E98" w:rsidRDefault="00AC0133" w:rsidP="00C91802">
            <w:pPr>
              <w:spacing w:line="360" w:lineRule="auto"/>
            </w:pPr>
            <w:r w:rsidRPr="00206E98">
              <w:t>61,61%</w:t>
            </w:r>
          </w:p>
        </w:tc>
        <w:tc>
          <w:tcPr>
            <w:tcW w:w="1276" w:type="dxa"/>
            <w:shd w:val="clear" w:color="auto" w:fill="auto"/>
          </w:tcPr>
          <w:p w:rsidR="00AC0133" w:rsidRPr="00206E98" w:rsidRDefault="00AC0133" w:rsidP="00C91802">
            <w:pPr>
              <w:spacing w:line="360" w:lineRule="auto"/>
            </w:pPr>
            <w:r w:rsidRPr="00206E98">
              <w:t>68,44%</w:t>
            </w:r>
          </w:p>
        </w:tc>
      </w:tr>
      <w:tr w:rsidR="00AC0133" w:rsidRPr="00206E98" w:rsidTr="00FF464B">
        <w:tc>
          <w:tcPr>
            <w:tcW w:w="1814" w:type="dxa"/>
            <w:shd w:val="clear" w:color="auto" w:fill="auto"/>
          </w:tcPr>
          <w:p w:rsidR="00AC0133" w:rsidRPr="00206E98" w:rsidRDefault="00AC0133" w:rsidP="00EA3FC3">
            <w:pPr>
              <w:spacing w:line="360" w:lineRule="auto"/>
              <w:rPr>
                <w:lang w:val="en-US"/>
              </w:rPr>
            </w:pPr>
            <w:r w:rsidRPr="00206E98">
              <w:t>Clas</w:t>
            </w:r>
            <w:r w:rsidRPr="00206E98">
              <w:rPr>
                <w:lang w:val="en-US"/>
              </w:rPr>
              <w:t>. error</w:t>
            </w:r>
          </w:p>
        </w:tc>
        <w:tc>
          <w:tcPr>
            <w:tcW w:w="1240" w:type="dxa"/>
            <w:shd w:val="clear" w:color="auto" w:fill="auto"/>
          </w:tcPr>
          <w:p w:rsidR="00AC0133" w:rsidRPr="00206E98" w:rsidRDefault="00AC0133" w:rsidP="00EA3FC3">
            <w:pPr>
              <w:spacing w:line="360" w:lineRule="auto"/>
            </w:pPr>
            <w:r w:rsidRPr="00206E98">
              <w:t>3,33%</w:t>
            </w:r>
          </w:p>
        </w:tc>
        <w:tc>
          <w:tcPr>
            <w:tcW w:w="1028" w:type="dxa"/>
            <w:shd w:val="clear" w:color="auto" w:fill="auto"/>
          </w:tcPr>
          <w:p w:rsidR="00AC0133" w:rsidRPr="00206E98" w:rsidRDefault="00AC0133" w:rsidP="00EA3FC3">
            <w:pPr>
              <w:spacing w:line="360" w:lineRule="auto"/>
              <w:rPr>
                <w:lang w:val="en-US"/>
              </w:rPr>
            </w:pPr>
            <w:r w:rsidRPr="00206E98">
              <w:rPr>
                <w:lang w:val="en-US"/>
              </w:rPr>
              <w:t>7,27%</w:t>
            </w:r>
          </w:p>
        </w:tc>
        <w:tc>
          <w:tcPr>
            <w:tcW w:w="1417" w:type="dxa"/>
          </w:tcPr>
          <w:p w:rsidR="00AC0133" w:rsidRPr="00206E98" w:rsidRDefault="00AC0133" w:rsidP="00EA3FC3">
            <w:pPr>
              <w:spacing w:line="360" w:lineRule="auto"/>
            </w:pPr>
            <w:r w:rsidRPr="00206E98">
              <w:t>4,66%</w:t>
            </w:r>
          </w:p>
        </w:tc>
        <w:tc>
          <w:tcPr>
            <w:tcW w:w="1418" w:type="dxa"/>
            <w:shd w:val="clear" w:color="auto" w:fill="auto"/>
          </w:tcPr>
          <w:p w:rsidR="00AC0133" w:rsidRPr="00206E98" w:rsidRDefault="00AC0133" w:rsidP="00EA3FC3">
            <w:pPr>
              <w:spacing w:line="360" w:lineRule="auto"/>
            </w:pPr>
            <w:r w:rsidRPr="00206E98">
              <w:t>35,35%</w:t>
            </w:r>
          </w:p>
        </w:tc>
        <w:tc>
          <w:tcPr>
            <w:tcW w:w="1134" w:type="dxa"/>
            <w:shd w:val="clear" w:color="auto" w:fill="auto"/>
          </w:tcPr>
          <w:p w:rsidR="00AC0133" w:rsidRPr="00206E98" w:rsidRDefault="00AC0133" w:rsidP="00EA3FC3">
            <w:pPr>
              <w:spacing w:line="360" w:lineRule="auto"/>
            </w:pPr>
            <w:r w:rsidRPr="00206E98">
              <w:t>38,38%</w:t>
            </w:r>
          </w:p>
        </w:tc>
        <w:tc>
          <w:tcPr>
            <w:tcW w:w="1276" w:type="dxa"/>
            <w:shd w:val="clear" w:color="auto" w:fill="auto"/>
          </w:tcPr>
          <w:p w:rsidR="00AC0133" w:rsidRPr="00206E98" w:rsidRDefault="00AC0133" w:rsidP="00EA3FC3">
            <w:pPr>
              <w:spacing w:line="360" w:lineRule="auto"/>
            </w:pPr>
            <w:r w:rsidRPr="00206E98">
              <w:t>31,66%</w:t>
            </w:r>
          </w:p>
        </w:tc>
      </w:tr>
      <w:tr w:rsidR="00AC0133" w:rsidRPr="00206E98" w:rsidTr="00FF464B">
        <w:tc>
          <w:tcPr>
            <w:tcW w:w="1814" w:type="dxa"/>
            <w:shd w:val="clear" w:color="auto" w:fill="auto"/>
          </w:tcPr>
          <w:p w:rsidR="00AC0133" w:rsidRPr="00206E98" w:rsidRDefault="00AC0133" w:rsidP="00EA3FC3">
            <w:pPr>
              <w:spacing w:line="360" w:lineRule="auto"/>
            </w:pPr>
            <w:r w:rsidRPr="00206E98">
              <w:t>Precision</w:t>
            </w:r>
          </w:p>
        </w:tc>
        <w:tc>
          <w:tcPr>
            <w:tcW w:w="1240" w:type="dxa"/>
            <w:shd w:val="clear" w:color="auto" w:fill="auto"/>
          </w:tcPr>
          <w:p w:rsidR="00AC0133" w:rsidRPr="00206E98" w:rsidRDefault="00AC0133" w:rsidP="00EA3FC3">
            <w:pPr>
              <w:spacing w:line="360" w:lineRule="auto"/>
              <w:rPr>
                <w:lang w:val="en-US"/>
              </w:rPr>
            </w:pPr>
            <w:r w:rsidRPr="00206E98">
              <w:t>0,94</w:t>
            </w:r>
            <w:r w:rsidRPr="00206E98">
              <w:rPr>
                <w:lang w:val="en-US"/>
              </w:rPr>
              <w:t>2</w:t>
            </w:r>
          </w:p>
        </w:tc>
        <w:tc>
          <w:tcPr>
            <w:tcW w:w="1028" w:type="dxa"/>
            <w:shd w:val="clear" w:color="auto" w:fill="auto"/>
          </w:tcPr>
          <w:p w:rsidR="00AC0133" w:rsidRPr="00206E98" w:rsidRDefault="00AC0133" w:rsidP="00EA3FC3">
            <w:pPr>
              <w:spacing w:line="360" w:lineRule="auto"/>
              <w:rPr>
                <w:lang w:val="en-US"/>
              </w:rPr>
            </w:pPr>
            <w:r w:rsidRPr="00206E98">
              <w:rPr>
                <w:lang w:val="en-US"/>
              </w:rPr>
              <w:t>0,929</w:t>
            </w:r>
          </w:p>
        </w:tc>
        <w:tc>
          <w:tcPr>
            <w:tcW w:w="1417" w:type="dxa"/>
          </w:tcPr>
          <w:p w:rsidR="00AC0133" w:rsidRPr="00206E98" w:rsidRDefault="00AC0133" w:rsidP="00EA3FC3">
            <w:pPr>
              <w:spacing w:line="360" w:lineRule="auto"/>
              <w:rPr>
                <w:lang w:val="en-US"/>
              </w:rPr>
            </w:pPr>
            <w:r w:rsidRPr="00206E98">
              <w:t>0,92</w:t>
            </w:r>
            <w:r w:rsidRPr="00206E98">
              <w:rPr>
                <w:lang w:val="en-US"/>
              </w:rPr>
              <w:t>3</w:t>
            </w:r>
          </w:p>
        </w:tc>
        <w:tc>
          <w:tcPr>
            <w:tcW w:w="1418" w:type="dxa"/>
            <w:shd w:val="clear" w:color="auto" w:fill="auto"/>
          </w:tcPr>
          <w:p w:rsidR="00AC0133" w:rsidRPr="00206E98" w:rsidRDefault="00AC0133" w:rsidP="00EA3FC3">
            <w:pPr>
              <w:spacing w:line="360" w:lineRule="auto"/>
            </w:pPr>
            <w:r w:rsidRPr="00206E98">
              <w:t>0,542</w:t>
            </w:r>
          </w:p>
        </w:tc>
        <w:tc>
          <w:tcPr>
            <w:tcW w:w="1134" w:type="dxa"/>
            <w:shd w:val="clear" w:color="auto" w:fill="auto"/>
          </w:tcPr>
          <w:p w:rsidR="00AC0133" w:rsidRPr="00206E98" w:rsidRDefault="00AC0133" w:rsidP="00EA3FC3">
            <w:pPr>
              <w:spacing w:line="360" w:lineRule="auto"/>
              <w:rPr>
                <w:lang w:val="en-US"/>
              </w:rPr>
            </w:pPr>
            <w:r w:rsidRPr="00206E98">
              <w:t>0,6</w:t>
            </w:r>
            <w:r w:rsidRPr="00206E98">
              <w:rPr>
                <w:lang w:val="en-US"/>
              </w:rPr>
              <w:t>23</w:t>
            </w:r>
          </w:p>
        </w:tc>
        <w:tc>
          <w:tcPr>
            <w:tcW w:w="1276" w:type="dxa"/>
            <w:shd w:val="clear" w:color="auto" w:fill="auto"/>
          </w:tcPr>
          <w:p w:rsidR="00AC0133" w:rsidRPr="00206E98" w:rsidRDefault="00AC0133" w:rsidP="00EA3FC3">
            <w:pPr>
              <w:spacing w:line="360" w:lineRule="auto"/>
              <w:rPr>
                <w:lang w:val="en-US"/>
              </w:rPr>
            </w:pPr>
            <w:r w:rsidRPr="00206E98">
              <w:t>0,70</w:t>
            </w:r>
            <w:r w:rsidRPr="00206E98">
              <w:rPr>
                <w:lang w:val="en-US"/>
              </w:rPr>
              <w:t>1</w:t>
            </w:r>
          </w:p>
        </w:tc>
      </w:tr>
      <w:tr w:rsidR="00AC0133" w:rsidRPr="00206E98" w:rsidTr="00FF464B">
        <w:tc>
          <w:tcPr>
            <w:tcW w:w="1814" w:type="dxa"/>
            <w:shd w:val="clear" w:color="auto" w:fill="auto"/>
          </w:tcPr>
          <w:p w:rsidR="00AC0133" w:rsidRPr="00206E98" w:rsidRDefault="00AC0133" w:rsidP="00EA3FC3">
            <w:pPr>
              <w:spacing w:line="360" w:lineRule="auto"/>
            </w:pPr>
            <w:r w:rsidRPr="00206E98">
              <w:t>Recall</w:t>
            </w:r>
          </w:p>
        </w:tc>
        <w:tc>
          <w:tcPr>
            <w:tcW w:w="1240" w:type="dxa"/>
            <w:shd w:val="clear" w:color="auto" w:fill="auto"/>
          </w:tcPr>
          <w:p w:rsidR="00AC0133" w:rsidRPr="00206E98" w:rsidRDefault="00AC0133" w:rsidP="00EA3FC3">
            <w:pPr>
              <w:spacing w:line="360" w:lineRule="auto"/>
              <w:rPr>
                <w:lang w:val="en-US"/>
              </w:rPr>
            </w:pPr>
            <w:r w:rsidRPr="00206E98">
              <w:t>0,96</w:t>
            </w:r>
            <w:r w:rsidRPr="00206E98">
              <w:rPr>
                <w:lang w:val="en-US"/>
              </w:rPr>
              <w:t>3</w:t>
            </w:r>
          </w:p>
        </w:tc>
        <w:tc>
          <w:tcPr>
            <w:tcW w:w="1028" w:type="dxa"/>
            <w:shd w:val="clear" w:color="auto" w:fill="auto"/>
          </w:tcPr>
          <w:p w:rsidR="00AC0133" w:rsidRPr="00206E98" w:rsidRDefault="00AC0133" w:rsidP="00EA3FC3">
            <w:pPr>
              <w:spacing w:line="360" w:lineRule="auto"/>
              <w:rPr>
                <w:lang w:val="en-US"/>
              </w:rPr>
            </w:pPr>
            <w:r w:rsidRPr="00206E98">
              <w:rPr>
                <w:lang w:val="en-US"/>
              </w:rPr>
              <w:t>0,927</w:t>
            </w:r>
          </w:p>
        </w:tc>
        <w:tc>
          <w:tcPr>
            <w:tcW w:w="1417" w:type="dxa"/>
          </w:tcPr>
          <w:p w:rsidR="00AC0133" w:rsidRPr="00206E98" w:rsidRDefault="00AC0133" w:rsidP="00EA3FC3">
            <w:pPr>
              <w:spacing w:line="360" w:lineRule="auto"/>
              <w:rPr>
                <w:lang w:val="en-US"/>
              </w:rPr>
            </w:pPr>
            <w:r w:rsidRPr="00206E98">
              <w:t>0,94</w:t>
            </w:r>
            <w:r w:rsidRPr="00206E98">
              <w:rPr>
                <w:lang w:val="en-US"/>
              </w:rPr>
              <w:t>2</w:t>
            </w:r>
          </w:p>
        </w:tc>
        <w:tc>
          <w:tcPr>
            <w:tcW w:w="1418" w:type="dxa"/>
            <w:shd w:val="clear" w:color="auto" w:fill="auto"/>
          </w:tcPr>
          <w:p w:rsidR="00AC0133" w:rsidRPr="00206E98" w:rsidRDefault="00AC0133" w:rsidP="00EA3FC3">
            <w:pPr>
              <w:spacing w:line="360" w:lineRule="auto"/>
            </w:pPr>
            <w:r w:rsidRPr="00206E98">
              <w:t>0,667</w:t>
            </w:r>
          </w:p>
        </w:tc>
        <w:tc>
          <w:tcPr>
            <w:tcW w:w="1134" w:type="dxa"/>
            <w:shd w:val="clear" w:color="auto" w:fill="auto"/>
          </w:tcPr>
          <w:p w:rsidR="00AC0133" w:rsidRPr="00206E98" w:rsidRDefault="00AC0133" w:rsidP="00EA3FC3">
            <w:pPr>
              <w:spacing w:line="360" w:lineRule="auto"/>
            </w:pPr>
            <w:r w:rsidRPr="00206E98">
              <w:t>0,616</w:t>
            </w:r>
          </w:p>
        </w:tc>
        <w:tc>
          <w:tcPr>
            <w:tcW w:w="1276" w:type="dxa"/>
            <w:shd w:val="clear" w:color="auto" w:fill="auto"/>
          </w:tcPr>
          <w:p w:rsidR="00AC0133" w:rsidRPr="00206E98" w:rsidRDefault="00AC0133" w:rsidP="00EA3FC3">
            <w:pPr>
              <w:spacing w:line="360" w:lineRule="auto"/>
              <w:rPr>
                <w:lang w:val="en-US"/>
              </w:rPr>
            </w:pPr>
            <w:r w:rsidRPr="00206E98">
              <w:t>0,77</w:t>
            </w:r>
            <w:r w:rsidRPr="00206E98">
              <w:rPr>
                <w:lang w:val="en-US"/>
              </w:rPr>
              <w:t>0</w:t>
            </w:r>
          </w:p>
        </w:tc>
      </w:tr>
      <w:tr w:rsidR="00AC0133" w:rsidRPr="00206E98" w:rsidTr="00FF464B">
        <w:tc>
          <w:tcPr>
            <w:tcW w:w="1814" w:type="dxa"/>
            <w:shd w:val="clear" w:color="auto" w:fill="auto"/>
          </w:tcPr>
          <w:p w:rsidR="00AC0133" w:rsidRPr="00206E98" w:rsidRDefault="00AC0133" w:rsidP="00EA3FC3">
            <w:pPr>
              <w:spacing w:line="360" w:lineRule="auto"/>
            </w:pPr>
            <w:r w:rsidRPr="00206E98">
              <w:t>F-measure</w:t>
            </w:r>
          </w:p>
        </w:tc>
        <w:tc>
          <w:tcPr>
            <w:tcW w:w="1240" w:type="dxa"/>
            <w:shd w:val="clear" w:color="auto" w:fill="auto"/>
          </w:tcPr>
          <w:p w:rsidR="00AC0133" w:rsidRPr="00206E98" w:rsidRDefault="00AC0133" w:rsidP="00EA3FC3">
            <w:pPr>
              <w:spacing w:line="360" w:lineRule="auto"/>
              <w:rPr>
                <w:lang w:val="en-US"/>
              </w:rPr>
            </w:pPr>
            <w:r w:rsidRPr="00206E98">
              <w:t>0,95</w:t>
            </w:r>
            <w:r w:rsidRPr="00206E98">
              <w:rPr>
                <w:lang w:val="en-US"/>
              </w:rPr>
              <w:t>1</w:t>
            </w:r>
          </w:p>
        </w:tc>
        <w:tc>
          <w:tcPr>
            <w:tcW w:w="1028" w:type="dxa"/>
            <w:shd w:val="clear" w:color="auto" w:fill="auto"/>
          </w:tcPr>
          <w:p w:rsidR="00AC0133" w:rsidRPr="00206E98" w:rsidRDefault="00AC0133" w:rsidP="00EA3FC3">
            <w:pPr>
              <w:spacing w:line="360" w:lineRule="auto"/>
              <w:rPr>
                <w:lang w:val="en-US"/>
              </w:rPr>
            </w:pPr>
            <w:r w:rsidRPr="00206E98">
              <w:rPr>
                <w:lang w:val="en-US"/>
              </w:rPr>
              <w:t>0,927</w:t>
            </w:r>
          </w:p>
        </w:tc>
        <w:tc>
          <w:tcPr>
            <w:tcW w:w="1417" w:type="dxa"/>
          </w:tcPr>
          <w:p w:rsidR="00AC0133" w:rsidRPr="00206E98" w:rsidRDefault="00AC0133" w:rsidP="00EA3FC3">
            <w:pPr>
              <w:spacing w:line="360" w:lineRule="auto"/>
              <w:rPr>
                <w:lang w:val="en-US"/>
              </w:rPr>
            </w:pPr>
            <w:r w:rsidRPr="00206E98">
              <w:t>0,93</w:t>
            </w:r>
            <w:r w:rsidRPr="00206E98">
              <w:rPr>
                <w:lang w:val="en-US"/>
              </w:rPr>
              <w:t>3</w:t>
            </w:r>
          </w:p>
        </w:tc>
        <w:tc>
          <w:tcPr>
            <w:tcW w:w="1418" w:type="dxa"/>
            <w:shd w:val="clear" w:color="auto" w:fill="auto"/>
          </w:tcPr>
          <w:p w:rsidR="00AC0133" w:rsidRPr="00206E98" w:rsidRDefault="00AC0133" w:rsidP="00EA3FC3">
            <w:pPr>
              <w:spacing w:line="360" w:lineRule="auto"/>
            </w:pPr>
            <w:r w:rsidRPr="00206E98">
              <w:t>0,598</w:t>
            </w:r>
          </w:p>
        </w:tc>
        <w:tc>
          <w:tcPr>
            <w:tcW w:w="1134" w:type="dxa"/>
            <w:shd w:val="clear" w:color="auto" w:fill="auto"/>
          </w:tcPr>
          <w:p w:rsidR="00AC0133" w:rsidRPr="00206E98" w:rsidRDefault="00AC0133" w:rsidP="00EA3FC3">
            <w:pPr>
              <w:spacing w:line="360" w:lineRule="auto"/>
            </w:pPr>
            <w:r w:rsidRPr="00206E98">
              <w:t>0,599</w:t>
            </w:r>
          </w:p>
        </w:tc>
        <w:tc>
          <w:tcPr>
            <w:tcW w:w="1276" w:type="dxa"/>
            <w:shd w:val="clear" w:color="auto" w:fill="auto"/>
          </w:tcPr>
          <w:p w:rsidR="00AC0133" w:rsidRPr="00206E98" w:rsidRDefault="00AC0133" w:rsidP="00EA3FC3">
            <w:pPr>
              <w:spacing w:line="360" w:lineRule="auto"/>
              <w:rPr>
                <w:lang w:val="en-US"/>
              </w:rPr>
            </w:pPr>
            <w:r w:rsidRPr="00206E98">
              <w:t>0,72</w:t>
            </w:r>
            <w:r w:rsidRPr="00206E98">
              <w:rPr>
                <w:lang w:val="en-US"/>
              </w:rPr>
              <w:t>3</w:t>
            </w:r>
          </w:p>
        </w:tc>
      </w:tr>
      <w:tr w:rsidR="00AC0133" w:rsidRPr="00206E98" w:rsidTr="00FF464B">
        <w:tc>
          <w:tcPr>
            <w:tcW w:w="1814" w:type="dxa"/>
            <w:shd w:val="clear" w:color="auto" w:fill="auto"/>
          </w:tcPr>
          <w:p w:rsidR="00AC0133" w:rsidRPr="00206E98" w:rsidRDefault="00AC0133" w:rsidP="00EA3FC3">
            <w:pPr>
              <w:spacing w:line="360" w:lineRule="auto"/>
            </w:pPr>
            <w:r w:rsidRPr="00206E98">
              <w:t>ROC area</w:t>
            </w:r>
          </w:p>
        </w:tc>
        <w:tc>
          <w:tcPr>
            <w:tcW w:w="1240" w:type="dxa"/>
            <w:shd w:val="clear" w:color="auto" w:fill="auto"/>
          </w:tcPr>
          <w:p w:rsidR="00AC0133" w:rsidRPr="00206E98" w:rsidRDefault="00AC0133" w:rsidP="00EA3FC3">
            <w:pPr>
              <w:spacing w:line="360" w:lineRule="auto"/>
            </w:pPr>
            <w:r w:rsidRPr="00206E98">
              <w:t>0,965</w:t>
            </w:r>
          </w:p>
        </w:tc>
        <w:tc>
          <w:tcPr>
            <w:tcW w:w="1028" w:type="dxa"/>
            <w:shd w:val="clear" w:color="auto" w:fill="auto"/>
          </w:tcPr>
          <w:p w:rsidR="00AC0133" w:rsidRPr="00206E98" w:rsidRDefault="00AC0133" w:rsidP="00EA3FC3">
            <w:pPr>
              <w:spacing w:line="360" w:lineRule="auto"/>
              <w:rPr>
                <w:lang w:val="en-US"/>
              </w:rPr>
            </w:pPr>
            <w:r w:rsidRPr="00206E98">
              <w:rPr>
                <w:lang w:val="en-US"/>
              </w:rPr>
              <w:t>0,949</w:t>
            </w:r>
          </w:p>
        </w:tc>
        <w:tc>
          <w:tcPr>
            <w:tcW w:w="1417" w:type="dxa"/>
          </w:tcPr>
          <w:p w:rsidR="00AC0133" w:rsidRPr="00206E98" w:rsidRDefault="00AC0133" w:rsidP="00EA3FC3">
            <w:pPr>
              <w:spacing w:line="360" w:lineRule="auto"/>
              <w:rPr>
                <w:lang w:val="en-US"/>
              </w:rPr>
            </w:pPr>
            <w:r w:rsidRPr="00206E98">
              <w:t>0,95</w:t>
            </w:r>
            <w:r w:rsidRPr="00206E98">
              <w:rPr>
                <w:lang w:val="en-US"/>
              </w:rPr>
              <w:t>2</w:t>
            </w:r>
          </w:p>
        </w:tc>
        <w:tc>
          <w:tcPr>
            <w:tcW w:w="1418" w:type="dxa"/>
            <w:shd w:val="clear" w:color="auto" w:fill="auto"/>
          </w:tcPr>
          <w:p w:rsidR="00AC0133" w:rsidRPr="00206E98" w:rsidRDefault="00AC0133" w:rsidP="00EA3FC3">
            <w:pPr>
              <w:spacing w:line="360" w:lineRule="auto"/>
              <w:rPr>
                <w:lang w:val="en-US"/>
              </w:rPr>
            </w:pPr>
            <w:r w:rsidRPr="00206E98">
              <w:t>0,65</w:t>
            </w:r>
            <w:r w:rsidRPr="00206E98">
              <w:rPr>
                <w:lang w:val="en-US"/>
              </w:rPr>
              <w:t>4</w:t>
            </w:r>
          </w:p>
        </w:tc>
        <w:tc>
          <w:tcPr>
            <w:tcW w:w="1134" w:type="dxa"/>
            <w:shd w:val="clear" w:color="auto" w:fill="auto"/>
          </w:tcPr>
          <w:p w:rsidR="00AC0133" w:rsidRPr="00206E98" w:rsidRDefault="00AC0133" w:rsidP="00EA3FC3">
            <w:pPr>
              <w:spacing w:line="360" w:lineRule="auto"/>
            </w:pPr>
            <w:r w:rsidRPr="00206E98">
              <w:t>0,571</w:t>
            </w:r>
          </w:p>
        </w:tc>
        <w:tc>
          <w:tcPr>
            <w:tcW w:w="1276" w:type="dxa"/>
            <w:shd w:val="clear" w:color="auto" w:fill="auto"/>
          </w:tcPr>
          <w:p w:rsidR="00AC0133" w:rsidRPr="00206E98" w:rsidRDefault="00AC0133" w:rsidP="00EA3FC3">
            <w:pPr>
              <w:spacing w:line="360" w:lineRule="auto"/>
              <w:rPr>
                <w:lang w:val="en-US"/>
              </w:rPr>
            </w:pPr>
            <w:r w:rsidRPr="00206E98">
              <w:t>0,72</w:t>
            </w:r>
            <w:r w:rsidRPr="00206E98">
              <w:rPr>
                <w:lang w:val="en-US"/>
              </w:rPr>
              <w:t>4</w:t>
            </w:r>
          </w:p>
        </w:tc>
      </w:tr>
    </w:tbl>
    <w:p w:rsidR="00AC0133" w:rsidRPr="00206E98" w:rsidRDefault="00AC0133" w:rsidP="00C91802">
      <w:pPr>
        <w:spacing w:line="360" w:lineRule="auto"/>
        <w:ind w:firstLine="709"/>
      </w:pPr>
    </w:p>
    <w:p w:rsidR="00AC0133" w:rsidRPr="00206E98" w:rsidRDefault="00AC0133" w:rsidP="00206E98">
      <w:pPr>
        <w:spacing w:line="360" w:lineRule="auto"/>
        <w:ind w:firstLine="709"/>
        <w:jc w:val="both"/>
        <w:rPr>
          <w:rFonts w:eastAsia="Times New Roman"/>
          <w:lang w:val="en-US"/>
        </w:rPr>
      </w:pPr>
      <w:r w:rsidRPr="00206E98">
        <w:rPr>
          <w:rFonts w:eastAsia="Times New Roman"/>
          <w:lang w:val="en-US"/>
        </w:rPr>
        <w:t>The following characteristics were selected as assessments: accuracy, classification error, precision, recall, F-measure, ROC - error curve. Figure 1.6 presents a comparative analysis of the modeling results based on the ROC (Receiver Operating Characteristic) indicator.</w:t>
      </w:r>
    </w:p>
    <w:p w:rsidR="00AC0133" w:rsidRPr="00206E98" w:rsidRDefault="00AC0133" w:rsidP="00206E98">
      <w:pPr>
        <w:spacing w:line="360" w:lineRule="auto"/>
        <w:ind w:firstLine="709"/>
        <w:jc w:val="both"/>
        <w:rPr>
          <w:lang w:val="en-US"/>
        </w:rPr>
      </w:pPr>
    </w:p>
    <w:p w:rsidR="00AC0133" w:rsidRPr="00206E98" w:rsidRDefault="00AC0133" w:rsidP="00206E98">
      <w:pPr>
        <w:spacing w:line="360" w:lineRule="auto"/>
        <w:ind w:firstLine="709"/>
        <w:jc w:val="center"/>
      </w:pPr>
      <w:r w:rsidRPr="00206E98">
        <w:rPr>
          <w:noProof/>
        </w:rPr>
        <w:drawing>
          <wp:inline distT="0" distB="0" distL="0" distR="0" wp14:anchorId="0F9FBEA9" wp14:editId="7E620C58">
            <wp:extent cx="3355975" cy="2090718"/>
            <wp:effectExtent l="0" t="0" r="0" b="5080"/>
            <wp:docPr id="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3434132" cy="2139409"/>
                    </a:xfrm>
                    <a:prstGeom prst="rect">
                      <a:avLst/>
                    </a:prstGeom>
                  </pic:spPr>
                </pic:pic>
              </a:graphicData>
            </a:graphic>
          </wp:inline>
        </w:drawing>
      </w:r>
    </w:p>
    <w:p w:rsidR="00AC0133" w:rsidRPr="00206E98" w:rsidRDefault="00AC0133" w:rsidP="00206E98">
      <w:pPr>
        <w:spacing w:line="360" w:lineRule="auto"/>
        <w:ind w:firstLine="709"/>
        <w:jc w:val="center"/>
        <w:rPr>
          <w:lang w:val="en-US"/>
        </w:rPr>
      </w:pPr>
      <w:r w:rsidRPr="00206E98">
        <w:rPr>
          <w:lang w:val="en-US"/>
        </w:rPr>
        <w:t>Fig</w:t>
      </w:r>
      <w:r w:rsidR="00FF464B">
        <w:rPr>
          <w:lang w:val="en-US"/>
        </w:rPr>
        <w:t>ure</w:t>
      </w:r>
      <w:r w:rsidRPr="00206E98">
        <w:rPr>
          <w:lang w:val="en-US"/>
        </w:rPr>
        <w:t xml:space="preserve"> 1.6 -</w:t>
      </w:r>
      <w:r w:rsidRPr="00206E98">
        <w:rPr>
          <w:b/>
          <w:lang w:val="en-US"/>
        </w:rPr>
        <w:t xml:space="preserve"> </w:t>
      </w:r>
      <w:r w:rsidRPr="00206E98">
        <w:rPr>
          <w:rStyle w:val="tlid-translation"/>
          <w:lang w:val="en-US"/>
        </w:rPr>
        <w:t>Comparative analysis of the modeling results for ROC assessment</w:t>
      </w:r>
    </w:p>
    <w:p w:rsidR="00AC0133" w:rsidRPr="00206E98" w:rsidRDefault="00AC0133" w:rsidP="00206E98">
      <w:pPr>
        <w:spacing w:line="360" w:lineRule="auto"/>
        <w:ind w:firstLine="709"/>
        <w:jc w:val="center"/>
        <w:rPr>
          <w:lang w:val="en-US"/>
        </w:rPr>
      </w:pPr>
    </w:p>
    <w:p w:rsidR="00AC0133" w:rsidRPr="00206E98" w:rsidRDefault="00AC0133" w:rsidP="00206E98">
      <w:pPr>
        <w:spacing w:line="360" w:lineRule="auto"/>
        <w:ind w:firstLine="709"/>
        <w:jc w:val="both"/>
        <w:rPr>
          <w:rStyle w:val="tlid-translation"/>
          <w:lang w:val="en-US"/>
        </w:rPr>
      </w:pPr>
      <w:r w:rsidRPr="00206E98">
        <w:rPr>
          <w:rStyle w:val="tlid-translation"/>
          <w:lang w:val="en-US"/>
        </w:rPr>
        <w:t>According to the research results in this example, the modified FPA-AIS algorithm showed the highest efficiency - 96.66%. Equipment diagnostics based on the AMDEC model and modifi</w:t>
      </w:r>
      <w:r w:rsidR="00AF79AA">
        <w:rPr>
          <w:rStyle w:val="tlid-translation"/>
          <w:lang w:val="en-US"/>
        </w:rPr>
        <w:t>ed AIS algorithms are shown on f</w:t>
      </w:r>
      <w:r w:rsidRPr="00206E98">
        <w:rPr>
          <w:rStyle w:val="tlid-translation"/>
          <w:lang w:val="en-US"/>
        </w:rPr>
        <w:t>igure 1.7.</w:t>
      </w:r>
    </w:p>
    <w:p w:rsidR="00AC0133" w:rsidRPr="00206E98" w:rsidRDefault="001E1288" w:rsidP="00206E98">
      <w:pPr>
        <w:spacing w:line="360" w:lineRule="auto"/>
        <w:ind w:firstLine="709"/>
        <w:jc w:val="both"/>
        <w:rPr>
          <w:rStyle w:val="tlid-translation"/>
          <w:lang w:val="en-US"/>
        </w:rPr>
      </w:pPr>
      <w:r w:rsidRPr="00206E98">
        <w:rPr>
          <w:rStyle w:val="tlid-translation"/>
          <w:lang w:val="en-US"/>
        </w:rPr>
        <w:t xml:space="preserve">The developed diagnostic system based on the AMDEC approach and modified AIS [21] </w:t>
      </w:r>
      <w:proofErr w:type="gramStart"/>
      <w:r w:rsidRPr="00206E98">
        <w:rPr>
          <w:rStyle w:val="tlid-translation"/>
          <w:lang w:val="en-US"/>
        </w:rPr>
        <w:t>algorithms combines</w:t>
      </w:r>
      <w:proofErr w:type="gramEnd"/>
      <w:r w:rsidRPr="00206E98">
        <w:rPr>
          <w:rStyle w:val="tlid-translation"/>
          <w:lang w:val="en-US"/>
        </w:rPr>
        <w:t xml:space="preserve"> the latest achievements of modern equipment diagnostic methods and artificial intelligence approaches.</w:t>
      </w:r>
    </w:p>
    <w:p w:rsidR="00AC0133" w:rsidRPr="00206E98" w:rsidRDefault="00D021CB" w:rsidP="001E1288">
      <w:pPr>
        <w:spacing w:line="360" w:lineRule="auto"/>
        <w:jc w:val="center"/>
        <w:rPr>
          <w:b/>
        </w:rPr>
      </w:pPr>
      <w:r w:rsidRPr="00206E98">
        <w:object w:dxaOrig="21912" w:dyaOrig="6371">
          <v:shape id="_x0000_i1050" type="#_x0000_t75" style="width:473pt;height:171.65pt" o:ole="">
            <v:imagedata r:id="rId66" o:title=""/>
          </v:shape>
          <o:OLEObject Type="Embed" ProgID="Visio.Drawing.11" ShapeID="_x0000_i1050" DrawAspect="Content" ObjectID="_1664979624" r:id="rId67"/>
        </w:object>
      </w:r>
    </w:p>
    <w:p w:rsidR="00AC0133" w:rsidRDefault="00AC0133" w:rsidP="00206E98">
      <w:pPr>
        <w:spacing w:line="360" w:lineRule="auto"/>
        <w:ind w:firstLine="709"/>
        <w:jc w:val="center"/>
        <w:rPr>
          <w:rStyle w:val="tlid-translation"/>
          <w:lang w:val="en-US"/>
        </w:rPr>
      </w:pPr>
      <w:r w:rsidRPr="00206E98">
        <w:rPr>
          <w:lang w:val="en-US"/>
        </w:rPr>
        <w:t xml:space="preserve">Figure 1.7 - </w:t>
      </w:r>
      <w:r w:rsidRPr="00206E98">
        <w:rPr>
          <w:rStyle w:val="tlid-translation"/>
          <w:lang w:val="en-US"/>
        </w:rPr>
        <w:t>Equipment diagnostics based on modified AIS algorithms</w:t>
      </w:r>
    </w:p>
    <w:p w:rsidR="000148F7" w:rsidRPr="00206E98" w:rsidRDefault="000148F7" w:rsidP="00206E98">
      <w:pPr>
        <w:spacing w:line="360" w:lineRule="auto"/>
        <w:ind w:firstLine="709"/>
        <w:jc w:val="center"/>
        <w:rPr>
          <w:lang w:val="en-US"/>
        </w:rPr>
      </w:pPr>
    </w:p>
    <w:p w:rsidR="00AC0133" w:rsidRPr="00206E98" w:rsidRDefault="00AC0133" w:rsidP="00206E98">
      <w:pPr>
        <w:spacing w:line="360" w:lineRule="auto"/>
        <w:ind w:firstLine="709"/>
        <w:jc w:val="both"/>
        <w:rPr>
          <w:lang w:val="en-US"/>
        </w:rPr>
      </w:pPr>
      <w:r w:rsidRPr="00206E98">
        <w:rPr>
          <w:rStyle w:val="tlid-translation"/>
          <w:lang w:val="en-US"/>
        </w:rPr>
        <w:t>The methodology allows the remote collection and processing of information for data analysis and gives recommendations for decision making in case of equipment failures. There is reduced the load on expert operators, who must manually fill out information about the state of equipment in the AMDEC model</w:t>
      </w:r>
      <w:r w:rsidRPr="00206E98">
        <w:rPr>
          <w:lang w:val="en-US"/>
        </w:rPr>
        <w:t xml:space="preserve">. </w:t>
      </w:r>
      <w:r w:rsidRPr="00206E98">
        <w:rPr>
          <w:rStyle w:val="tlid-translation"/>
          <w:lang w:val="en-US"/>
        </w:rPr>
        <w:t xml:space="preserve">The introduction of modified AIS algorithms due to the properties of autonomy, adaptability and self-organization allows </w:t>
      </w:r>
      <w:proofErr w:type="gramStart"/>
      <w:r w:rsidRPr="00206E98">
        <w:rPr>
          <w:rStyle w:val="tlid-translation"/>
          <w:lang w:val="en-US"/>
        </w:rPr>
        <w:t>to identify</w:t>
      </w:r>
      <w:proofErr w:type="gramEnd"/>
      <w:r w:rsidRPr="00206E98">
        <w:rPr>
          <w:rStyle w:val="tlid-translation"/>
          <w:lang w:val="en-US"/>
        </w:rPr>
        <w:t xml:space="preserve"> equipment faults not only within the framework of already known failures, but also in case of emergency situations</w:t>
      </w:r>
      <w:r w:rsidRPr="00206E98">
        <w:rPr>
          <w:lang w:val="en-US"/>
        </w:rPr>
        <w:t xml:space="preserve">. </w:t>
      </w:r>
    </w:p>
    <w:p w:rsidR="00AC0133" w:rsidRPr="00206E98" w:rsidRDefault="00AC0133" w:rsidP="00206E98">
      <w:pPr>
        <w:spacing w:line="360" w:lineRule="auto"/>
        <w:ind w:firstLine="709"/>
        <w:jc w:val="both"/>
        <w:rPr>
          <w:lang w:val="en-US"/>
        </w:rPr>
      </w:pPr>
    </w:p>
    <w:p w:rsidR="00AC0133" w:rsidRPr="000148F7" w:rsidRDefault="00AC0133" w:rsidP="00206E98">
      <w:pPr>
        <w:spacing w:line="360" w:lineRule="auto"/>
        <w:ind w:firstLine="709"/>
        <w:jc w:val="both"/>
        <w:rPr>
          <w:b/>
          <w:lang w:val="en-US"/>
        </w:rPr>
      </w:pPr>
      <w:r w:rsidRPr="000148F7">
        <w:rPr>
          <w:b/>
          <w:lang w:val="en-US"/>
        </w:rPr>
        <w:t xml:space="preserve">1.5 Conclusion </w:t>
      </w:r>
    </w:p>
    <w:p w:rsidR="00AC0133" w:rsidRPr="00206E98" w:rsidRDefault="00AC0133" w:rsidP="00206E98">
      <w:pPr>
        <w:ind w:firstLine="709"/>
        <w:jc w:val="both"/>
        <w:rPr>
          <w:highlight w:val="yellow"/>
          <w:lang w:val="en-US"/>
        </w:rPr>
      </w:pPr>
    </w:p>
    <w:p w:rsidR="00AC0133" w:rsidRPr="00206E98" w:rsidRDefault="00AC0133" w:rsidP="00206E98">
      <w:pPr>
        <w:spacing w:line="360" w:lineRule="auto"/>
        <w:ind w:firstLine="709"/>
        <w:jc w:val="both"/>
        <w:rPr>
          <w:rFonts w:eastAsia="Times New Roman"/>
          <w:lang w:val="en-US"/>
        </w:rPr>
      </w:pPr>
      <w:r w:rsidRPr="00206E98">
        <w:rPr>
          <w:rFonts w:eastAsia="Times New Roman"/>
          <w:lang w:val="en-US"/>
        </w:rPr>
        <w:t>The following main results were obtained:</w:t>
      </w:r>
    </w:p>
    <w:p w:rsidR="00AC0133" w:rsidRPr="00206E98" w:rsidRDefault="00D103E6" w:rsidP="00206E98">
      <w:pPr>
        <w:spacing w:line="360" w:lineRule="auto"/>
        <w:ind w:firstLine="709"/>
        <w:jc w:val="both"/>
        <w:rPr>
          <w:rFonts w:eastAsia="Times New Roman"/>
          <w:lang w:val="en-US"/>
        </w:rPr>
      </w:pPr>
      <w:r>
        <w:rPr>
          <w:rFonts w:eastAsia="Times New Roman"/>
          <w:lang w:val="en-US"/>
        </w:rPr>
        <w:t>- C</w:t>
      </w:r>
      <w:r w:rsidR="00AC0133" w:rsidRPr="00206E98">
        <w:rPr>
          <w:rFonts w:eastAsia="Times New Roman"/>
          <w:lang w:val="en-US"/>
        </w:rPr>
        <w:t>reated a system for diagnostics of industrial equipment on the basis of modified AIS algorithms and the AMDEC approach using modern microprocessor technology from Schneider Electric.</w:t>
      </w:r>
    </w:p>
    <w:p w:rsidR="00AC0133" w:rsidRPr="00206E98" w:rsidRDefault="00AC0133" w:rsidP="00206E98">
      <w:pPr>
        <w:spacing w:line="360" w:lineRule="auto"/>
        <w:ind w:firstLine="709"/>
        <w:jc w:val="both"/>
        <w:rPr>
          <w:rFonts w:eastAsia="Times New Roman"/>
          <w:lang w:val="en-US"/>
        </w:rPr>
      </w:pPr>
      <w:r w:rsidRPr="00206E98">
        <w:rPr>
          <w:rFonts w:eastAsia="Times New Roman"/>
          <w:lang w:val="en-US"/>
        </w:rPr>
        <w:t xml:space="preserve">- </w:t>
      </w:r>
      <w:r w:rsidR="00D103E6">
        <w:rPr>
          <w:rFonts w:eastAsia="Times New Roman"/>
          <w:lang w:val="en-US"/>
        </w:rPr>
        <w:t>D</w:t>
      </w:r>
      <w:r w:rsidRPr="00206E98">
        <w:rPr>
          <w:rFonts w:eastAsia="Times New Roman"/>
          <w:lang w:val="en-US"/>
        </w:rPr>
        <w:t>eveloped a block diagram of the functioning of the industrial equipment diagnostic system based on the AMDEC approach and modified AIS algorithms using FPA, RF, GWO methods.</w:t>
      </w:r>
    </w:p>
    <w:p w:rsidR="00CA0E11" w:rsidRPr="00206E98" w:rsidRDefault="00AC0133" w:rsidP="008C2FDF">
      <w:pPr>
        <w:spacing w:line="360" w:lineRule="auto"/>
        <w:ind w:firstLine="709"/>
        <w:jc w:val="both"/>
        <w:rPr>
          <w:lang w:val="en-US"/>
        </w:rPr>
      </w:pPr>
      <w:r w:rsidRPr="00206E98">
        <w:rPr>
          <w:rFonts w:eastAsia="Times New Roman"/>
          <w:lang w:val="en-US"/>
        </w:rPr>
        <w:t>- The degree of criticality of equipment failures U700 of TengizChevroil was assessed on the basis of the calculation of the risk priority index RPI, the criticality of equipment failures was analyzed using indicators of the degree of criticality and the possibility of failure, and an example of the specification of possible equipment failures was given. Therefore, the intellectualization of diagnostics of industrial equipment makes it possible to simplify data analysis, timely to identify failures and to assess their criticality.</w:t>
      </w:r>
      <w:r w:rsidR="008C2FDF" w:rsidRPr="008C2FDF">
        <w:rPr>
          <w:rFonts w:eastAsia="Times New Roman"/>
          <w:lang w:val="en-US"/>
        </w:rPr>
        <w:t xml:space="preserve"> </w:t>
      </w:r>
      <w:r w:rsidR="00CA0E11" w:rsidRPr="00206E98">
        <w:rPr>
          <w:lang w:val="en-US"/>
        </w:rPr>
        <w:br w:type="page"/>
      </w:r>
    </w:p>
    <w:p w:rsidR="00AC0133" w:rsidRPr="005D6834" w:rsidRDefault="00AC0133" w:rsidP="005D6834">
      <w:pPr>
        <w:spacing w:line="360" w:lineRule="auto"/>
        <w:ind w:firstLine="709"/>
        <w:jc w:val="both"/>
        <w:rPr>
          <w:b/>
          <w:bCs/>
          <w:lang w:val="en-US"/>
        </w:rPr>
      </w:pPr>
      <w:r w:rsidRPr="005D6834">
        <w:rPr>
          <w:b/>
          <w:bCs/>
          <w:lang w:val="en-US"/>
        </w:rPr>
        <w:lastRenderedPageBreak/>
        <w:t xml:space="preserve">2 </w:t>
      </w:r>
      <w:r w:rsidR="00D021CB">
        <w:rPr>
          <w:rStyle w:val="tlid-translation"/>
          <w:b/>
          <w:lang w:val="en-US"/>
        </w:rPr>
        <w:t>D</w:t>
      </w:r>
      <w:r w:rsidR="00D021CB" w:rsidRPr="005D6834">
        <w:rPr>
          <w:rStyle w:val="tlid-translation"/>
          <w:b/>
          <w:lang w:val="en-US"/>
        </w:rPr>
        <w:t>evelopment of mnemonic diagrams for complex objects control using the achievements of artificial intelligence and cognitive technologies</w:t>
      </w:r>
    </w:p>
    <w:p w:rsidR="00AC0133" w:rsidRPr="005D6834" w:rsidRDefault="00AC0133" w:rsidP="005D6834">
      <w:pPr>
        <w:spacing w:line="360" w:lineRule="auto"/>
        <w:ind w:firstLine="709"/>
        <w:rPr>
          <w:b/>
          <w:spacing w:val="2"/>
          <w:lang w:val="en-US"/>
        </w:rPr>
      </w:pPr>
    </w:p>
    <w:p w:rsidR="00AC0133" w:rsidRPr="007B1090" w:rsidRDefault="00AC0133" w:rsidP="005D6834">
      <w:pPr>
        <w:spacing w:line="360" w:lineRule="auto"/>
        <w:ind w:firstLine="709"/>
        <w:jc w:val="both"/>
        <w:rPr>
          <w:rStyle w:val="tlid-translation"/>
          <w:lang w:val="en-US"/>
        </w:rPr>
      </w:pPr>
      <w:r w:rsidRPr="007B1090">
        <w:rPr>
          <w:rStyle w:val="tlid-translation"/>
          <w:lang w:val="en-US"/>
        </w:rPr>
        <w:t>At modern oil and gas enterprises, when managing complex technological processes, in the presence of large amounts of information and the need to process data in real time, the risks of a person making erroneous decisions significantly increase. An urgent task is the development of cognitive methods of perception of visual information from the monitor screen to improve the efficiency of work [22], since there is an increased load on human vision. Many papers have been published for various applications devoted to this problem [23]. Analysis of statistical production data shows that about 70% of all accidents are caused by human factors. Cognitive methods are actively used in the development of complex human-machine interfaces, which can reduce the percentage of emergency situations caused by the operator [24].</w:t>
      </w:r>
    </w:p>
    <w:p w:rsidR="00AC0133" w:rsidRPr="007B1090" w:rsidRDefault="00AC0133" w:rsidP="005D6834">
      <w:pPr>
        <w:spacing w:line="360" w:lineRule="auto"/>
        <w:ind w:firstLine="709"/>
        <w:jc w:val="both"/>
        <w:rPr>
          <w:rStyle w:val="tlid-translation"/>
          <w:lang w:val="en-US"/>
        </w:rPr>
      </w:pPr>
      <w:r w:rsidRPr="007B1090">
        <w:rPr>
          <w:rStyle w:val="tlid-translation"/>
          <w:lang w:val="en-US"/>
        </w:rPr>
        <w:t>World experience [25] shows the integration of industry and innovation in the development of strategic development plans and implementation of the Industry 4.0 program. Therefore, it is especially important to use innovative cognitive optical technologies and modern methods of artificial intelligence in the development of graphic mnemonic diagrams containing signal images of equipment on displays of workstations, operator screens and dispatch consoles.</w:t>
      </w:r>
    </w:p>
    <w:p w:rsidR="00AC0133" w:rsidRPr="007B1090" w:rsidRDefault="00AC0133" w:rsidP="005D6834">
      <w:pPr>
        <w:spacing w:line="360" w:lineRule="auto"/>
        <w:ind w:firstLine="709"/>
        <w:jc w:val="both"/>
        <w:rPr>
          <w:rStyle w:val="tlid-translation"/>
          <w:lang w:val="en-US"/>
        </w:rPr>
      </w:pPr>
      <w:r w:rsidRPr="007B1090">
        <w:rPr>
          <w:rStyle w:val="tlid-translation"/>
          <w:lang w:val="en-US"/>
        </w:rPr>
        <w:t>In addition, the remoteness of oil and gas facilities and the need for effective and high-quality training of technical personnel on modern complex equipment is one of the important tasks facing the management of high-tech industrial production. There is an acute issue of training professional engineering personnel to work with modern technologies and complex industrial equipment. World leaders in the production of equipment, such as Honeywell, S</w:t>
      </w:r>
      <w:r>
        <w:rPr>
          <w:rStyle w:val="tlid-translation"/>
        </w:rPr>
        <w:t>с</w:t>
      </w:r>
      <w:r w:rsidRPr="007B1090">
        <w:rPr>
          <w:rStyle w:val="tlid-translation"/>
          <w:lang w:val="en-US"/>
        </w:rPr>
        <w:t>hneider Electric, etc., pay great attention to distance learning (DL) of technical personnel and practical work skills. The distributed control system (DCS) of Honeywell's Experion PKS is widely used in the oil and gas industry, which is a set of tools for solving various automation problems, from collecting and processing information to optimizing the operating modes of technological processes [26].</w:t>
      </w:r>
    </w:p>
    <w:p w:rsidR="00AC0133" w:rsidRPr="007B1090" w:rsidRDefault="00AC0133" w:rsidP="005D6834">
      <w:pPr>
        <w:spacing w:line="360" w:lineRule="auto"/>
        <w:ind w:firstLine="709"/>
        <w:jc w:val="both"/>
        <w:rPr>
          <w:rStyle w:val="tlid-translation"/>
          <w:lang w:val="en-US"/>
        </w:rPr>
      </w:pPr>
      <w:r w:rsidRPr="007B1090">
        <w:rPr>
          <w:rStyle w:val="tlid-translation"/>
          <w:lang w:val="en-US"/>
        </w:rPr>
        <w:t>The use of artificial immune systems approach is promising in the development of distance learning information technology for Experion PKS equipment. This approach is actively used to solve a wide range of problems in pattern recognition, optimization, prediction, classification, diagnostics, clustering, information protection and education. For example, the study [27] discusses issues related to the problem of recognition of visual images in real time using a web camera based on the AIS algorithm. The advantage of using AIS is shown due to the use of an effective learning algorithm and parallel computing.</w:t>
      </w:r>
    </w:p>
    <w:p w:rsidR="00AC0133" w:rsidRPr="007B1090" w:rsidRDefault="00AC0133" w:rsidP="005D6834">
      <w:pPr>
        <w:spacing w:line="360" w:lineRule="auto"/>
        <w:ind w:firstLine="709"/>
        <w:jc w:val="both"/>
        <w:rPr>
          <w:rFonts w:eastAsia="Times New Roman"/>
          <w:lang w:val="en-US"/>
        </w:rPr>
      </w:pPr>
      <w:r w:rsidRPr="007B1090">
        <w:rPr>
          <w:rFonts w:eastAsia="Times New Roman"/>
          <w:lang w:val="en-US"/>
        </w:rPr>
        <w:lastRenderedPageBreak/>
        <w:t>For example, the study [27] discusses issues related to the problem of recognition of visual images in real time using a web camera based on the AIS algorithm. The advantage of using AIS is shown due to the use of an effective learning algorithm and parallel computing.</w:t>
      </w:r>
    </w:p>
    <w:p w:rsidR="00AC0133" w:rsidRPr="007B1090" w:rsidRDefault="00AC0133" w:rsidP="005D6834">
      <w:pPr>
        <w:spacing w:line="360" w:lineRule="auto"/>
        <w:ind w:firstLine="709"/>
        <w:jc w:val="both"/>
        <w:rPr>
          <w:rFonts w:eastAsia="Times New Roman"/>
          <w:lang w:val="en-US"/>
        </w:rPr>
      </w:pPr>
      <w:r w:rsidRPr="007B1090">
        <w:rPr>
          <w:rFonts w:eastAsia="Times New Roman"/>
          <w:lang w:val="en-US"/>
        </w:rPr>
        <w:t>Modified AIS algorithms are also widely used. The article [28] is devoted to diagnostics of faults in wireless sensor networks based on the clonal selection algorithm of AIS and the probabilistic approach of a neural network. The modeling results showed that this method is promising. In [29], there is proposed a hybrid immune algorithm (Hybrid-IA) for solving complex combinatorial optimization problems. The algorithm is developed on the principles of clonal selection and a local search procedure using a deterministic approach to refine the found solutions. The modeling results and comparison with various algorithms confirm the efficiency and reliability of the hybrid algorithm from the point of view of the best found solutions.</w:t>
      </w:r>
    </w:p>
    <w:p w:rsidR="00AC0133" w:rsidRPr="007B1090" w:rsidRDefault="00AC0133" w:rsidP="005D6834">
      <w:pPr>
        <w:spacing w:line="360" w:lineRule="auto"/>
        <w:ind w:firstLine="709"/>
        <w:jc w:val="both"/>
        <w:rPr>
          <w:rStyle w:val="tlid-translation"/>
          <w:lang w:val="en-US"/>
        </w:rPr>
      </w:pPr>
      <w:r w:rsidRPr="007B1090">
        <w:rPr>
          <w:rStyle w:val="tlid-translation"/>
          <w:lang w:val="en-US"/>
        </w:rPr>
        <w:t>The article [30] describes various hybrid computational intelligence algorithms that combine intelligent and traditional methods. There is given a comparison of the efficiency of optimization methods such as: particle swarm algorithm (PSO), evolutionary algorithm (EA) and AIS for the selected test functions.</w:t>
      </w:r>
    </w:p>
    <w:p w:rsidR="00AC0133" w:rsidRPr="007B1090" w:rsidRDefault="00AC0133" w:rsidP="005D6834">
      <w:pPr>
        <w:spacing w:line="360" w:lineRule="auto"/>
        <w:ind w:firstLine="709"/>
        <w:jc w:val="both"/>
        <w:rPr>
          <w:rStyle w:val="tlid-translation"/>
          <w:lang w:val="en-US"/>
        </w:rPr>
      </w:pPr>
      <w:r w:rsidRPr="007B1090">
        <w:rPr>
          <w:rStyle w:val="tlid-translation"/>
          <w:lang w:val="en-US"/>
        </w:rPr>
        <w:t>The proposed research is a continuation of a large cycle of work on distance learning on engineering specialties. For example, in [31], a data collection procedure (OPC technology, OLE for Process Control) was developed from a real industrial automation object for organizing information exchange with an intelligent control system based on artificial immune systems. This approach allows the organization of remote access to real equipment for students.</w:t>
      </w:r>
    </w:p>
    <w:p w:rsidR="00AC0133" w:rsidRPr="00EB4FC5" w:rsidRDefault="00AC0133" w:rsidP="005D6834">
      <w:pPr>
        <w:spacing w:line="360" w:lineRule="auto"/>
        <w:ind w:firstLine="709"/>
        <w:jc w:val="both"/>
        <w:rPr>
          <w:rFonts w:eastAsia="Times New Roman"/>
          <w:lang w:val="en-US"/>
        </w:rPr>
      </w:pPr>
      <w:r w:rsidRPr="007B1090">
        <w:rPr>
          <w:rStyle w:val="tlid-translation"/>
          <w:lang w:val="en-US"/>
        </w:rPr>
        <w:t>The developments [32] are devoted to specialized distance learning technology for people with visual impairments based on artificial intelligence and multi-agent approaches. Research for people with visual disabilities, testing and experiments to determine color perception were carried out on the basis of the Almaty branch of the public association "Kazakhstan Society of the Blind". The specifics of distance learning for operators with different psychotypes and color perception are considered in [33].</w:t>
      </w:r>
    </w:p>
    <w:p w:rsidR="00AC0133" w:rsidRDefault="00AC0133" w:rsidP="005D6834">
      <w:pPr>
        <w:spacing w:line="360" w:lineRule="auto"/>
        <w:ind w:firstLine="709"/>
        <w:jc w:val="both"/>
        <w:rPr>
          <w:lang w:val="en-US"/>
        </w:rPr>
      </w:pPr>
    </w:p>
    <w:p w:rsidR="00AC0133" w:rsidRPr="00990575" w:rsidRDefault="00AC0133" w:rsidP="005D6834">
      <w:pPr>
        <w:spacing w:line="360" w:lineRule="auto"/>
        <w:ind w:firstLine="709"/>
        <w:jc w:val="both"/>
        <w:rPr>
          <w:b/>
          <w:lang w:val="en-US"/>
        </w:rPr>
      </w:pPr>
      <w:r w:rsidRPr="00990575">
        <w:rPr>
          <w:b/>
          <w:lang w:val="en-US"/>
        </w:rPr>
        <w:t>2.1 Problem statement</w:t>
      </w:r>
    </w:p>
    <w:p w:rsidR="00AC0133" w:rsidRPr="00EB4FC5" w:rsidRDefault="00AC0133" w:rsidP="005D6834">
      <w:pPr>
        <w:pStyle w:val="ac"/>
        <w:spacing w:after="0" w:line="360" w:lineRule="auto"/>
        <w:ind w:left="426" w:firstLine="709"/>
        <w:jc w:val="both"/>
        <w:rPr>
          <w:rFonts w:ascii="Times New Roman" w:hAnsi="Times New Roman" w:cs="Times New Roman"/>
          <w:sz w:val="24"/>
          <w:szCs w:val="24"/>
          <w:lang w:val="en-US"/>
        </w:rPr>
      </w:pPr>
    </w:p>
    <w:p w:rsidR="00AC0133" w:rsidRPr="007B1090" w:rsidRDefault="00AC0133" w:rsidP="005D6834">
      <w:pPr>
        <w:spacing w:line="360" w:lineRule="auto"/>
        <w:ind w:firstLine="709"/>
        <w:jc w:val="both"/>
        <w:rPr>
          <w:rStyle w:val="tlid-translation"/>
          <w:lang w:val="en-US"/>
        </w:rPr>
      </w:pPr>
      <w:r w:rsidRPr="007B1090">
        <w:rPr>
          <w:rStyle w:val="tlid-translation"/>
          <w:lang w:val="en-US"/>
        </w:rPr>
        <w:t xml:space="preserve">The purpose of the research is to develop an information optical Smart-technology [34] for distance personalized learning of the distributed control system Experion PKS from Honeywell, taking into account the peculiarities of vision and psychotype of students by adjusting the color presentation of educational material, dynamic presentation of information using cognitive-visual schemes and the development of appropriate cognitive mnemonic diagrams for monitoring and controlling equipment. Prediction of learning outcomes is carried </w:t>
      </w:r>
      <w:r w:rsidRPr="007B1090">
        <w:rPr>
          <w:rStyle w:val="tlid-translation"/>
          <w:lang w:val="en-US"/>
        </w:rPr>
        <w:lastRenderedPageBreak/>
        <w:t>out on the basis of modified algorithms of artificial immune systems, the results of which are used to promptly correct the learning process.</w:t>
      </w:r>
    </w:p>
    <w:p w:rsidR="00AC0133" w:rsidRPr="007B1090" w:rsidRDefault="00AC0133" w:rsidP="005D6834">
      <w:pPr>
        <w:spacing w:line="360" w:lineRule="auto"/>
        <w:ind w:firstLine="709"/>
        <w:jc w:val="both"/>
        <w:rPr>
          <w:lang w:val="en-US"/>
        </w:rPr>
      </w:pPr>
    </w:p>
    <w:p w:rsidR="00AC0133" w:rsidRPr="00990575" w:rsidRDefault="00AC0133" w:rsidP="009E691F">
      <w:pPr>
        <w:spacing w:line="360" w:lineRule="auto"/>
        <w:ind w:left="227" w:firstLine="482"/>
        <w:jc w:val="both"/>
        <w:rPr>
          <w:b/>
          <w:lang w:val="en-US"/>
        </w:rPr>
      </w:pPr>
      <w:r w:rsidRPr="00990575">
        <w:rPr>
          <w:b/>
          <w:lang w:val="en-US"/>
        </w:rPr>
        <w:t xml:space="preserve">2.2 </w:t>
      </w:r>
      <w:r w:rsidRPr="00990575">
        <w:rPr>
          <w:rStyle w:val="tlid-translation"/>
          <w:b/>
          <w:lang w:val="en-US"/>
        </w:rPr>
        <w:t>Research methods and algorithms</w:t>
      </w:r>
      <w:r w:rsidRPr="00990575">
        <w:rPr>
          <w:b/>
          <w:lang w:val="en-US"/>
        </w:rPr>
        <w:t xml:space="preserve"> </w:t>
      </w:r>
    </w:p>
    <w:p w:rsidR="00AC0133" w:rsidRPr="007B1090" w:rsidRDefault="00AC0133" w:rsidP="005D6834">
      <w:pPr>
        <w:pStyle w:val="ac"/>
        <w:spacing w:after="0" w:line="360" w:lineRule="auto"/>
        <w:ind w:left="587" w:firstLine="709"/>
        <w:jc w:val="both"/>
        <w:rPr>
          <w:rFonts w:ascii="Times New Roman" w:hAnsi="Times New Roman" w:cs="Times New Roman"/>
          <w:sz w:val="24"/>
          <w:szCs w:val="24"/>
          <w:lang w:val="en-US"/>
        </w:rPr>
      </w:pPr>
    </w:p>
    <w:p w:rsidR="00AC0133" w:rsidRPr="007B1090" w:rsidRDefault="00AC0133" w:rsidP="005D6834">
      <w:pPr>
        <w:spacing w:line="360" w:lineRule="auto"/>
        <w:ind w:firstLine="709"/>
        <w:jc w:val="both"/>
        <w:rPr>
          <w:rStyle w:val="tlid-translation"/>
          <w:lang w:val="en-US"/>
        </w:rPr>
      </w:pPr>
      <w:r w:rsidRPr="007B1090">
        <w:rPr>
          <w:rStyle w:val="tlid-translation"/>
          <w:lang w:val="en-US"/>
        </w:rPr>
        <w:t xml:space="preserve">Application of the latest achievements in the field of artificial intelligence, psychology of color presentation of educational material, taking into account the peculiarities of vision, cognitive techniques based on psychophysical perception [35] of educational information and modern IT </w:t>
      </w:r>
      <w:proofErr w:type="gramStart"/>
      <w:r w:rsidRPr="007B1090">
        <w:rPr>
          <w:rStyle w:val="tlid-translation"/>
          <w:lang w:val="en-US"/>
        </w:rPr>
        <w:t>technologies,</w:t>
      </w:r>
      <w:proofErr w:type="gramEnd"/>
      <w:r w:rsidRPr="007B1090">
        <w:rPr>
          <w:rStyle w:val="tlid-translation"/>
          <w:lang w:val="en-US"/>
        </w:rPr>
        <w:t xml:space="preserve"> can significantly increase the level of professional training and the intensity of training operators on high-tech equipment. Mnemonic diagrams are designed to display the functional and technological diagram of the control object, to monitor the state of the object and to signal all faults. Since mnemonic diagrams reflect the current state of systems and especially emergency modes of technological processes, the work of operators is associated with long-term observation of them, which leads to significant loads on the visual apparatus. It is advisable to use red and purple colors as little as possible when creating mnemonic diagrams. High ergonomic requirements are imposed [36] at developing mnemonic diagrams. The mnemonic diagram should not contain redundant information, and the elements that are especially important for the control and management of the object should be highlighted (by color, brightness, size, etc.). For example, a brightness contrast between signs and the background is desirable over 65%. Of particular importance are signals that are used when the state of an object changes, for example, "open-closed". These states should also be clearly distinguished by color, shape, etc. Increased requirements are imposed on special alarm signals. The signal intensity should be 30-40% higher than during normal operation, it is also possible to use an intermittent signal, which is very effective for attracting attention, since the human eye actively reacts to movement.</w:t>
      </w:r>
    </w:p>
    <w:p w:rsidR="00AC0133" w:rsidRPr="007B1090" w:rsidRDefault="00AC0133" w:rsidP="005D6834">
      <w:pPr>
        <w:spacing w:line="360" w:lineRule="auto"/>
        <w:ind w:firstLine="709"/>
        <w:jc w:val="both"/>
        <w:rPr>
          <w:rStyle w:val="tlid-translation"/>
          <w:lang w:val="en-US"/>
        </w:rPr>
      </w:pPr>
      <w:r w:rsidRPr="007B1090">
        <w:rPr>
          <w:rStyle w:val="tlid-translation"/>
          <w:lang w:val="en-US"/>
        </w:rPr>
        <w:t xml:space="preserve">Functions of the operator of the Honeywell station console are to monitor and control the process by means of mnemonic diagrams [37]; notification and control of process signals; requesting reports on signals, graphical trends and data analysis; output (on screen and printing) of historical process data and trends; monitoring the state of the system equipment, etc. Usually 4 types of mnemonic diagrams are used: Level 1 (mnemonic diagram of the general level of the plant), Level 2 (mnemonic diagram of a general overview of the process unit of the plant: heat exchangers, pumps, etc.), Level 3 (operating displays, contain all the regulators and indicators for performing routine operations, and for emergency response), Level 4 (detailed interactive mnemonic diagrams of complex equipment and displays of program sequences). All items of equipment that are used on the mnemonic diagrams of Honeywell are standard (for example, C - </w:t>
      </w:r>
      <w:r w:rsidRPr="007B1090">
        <w:rPr>
          <w:rStyle w:val="tlid-translation"/>
          <w:lang w:val="en-US"/>
        </w:rPr>
        <w:lastRenderedPageBreak/>
        <w:t>regulator, G - pump). Colors also identify equipment status, allowing the operator to immediately identify unusual situations. For example, the color of the mnemonic icons: green - Normal, Running, Open; red - Alarm, etc. The following colors are used for the status of the regulator: red - Alarm; flashing red - unacknowledged alarm, etc.</w:t>
      </w:r>
    </w:p>
    <w:p w:rsidR="00AC0133" w:rsidRPr="007B1090" w:rsidRDefault="00AC0133" w:rsidP="005D6834">
      <w:pPr>
        <w:spacing w:line="360" w:lineRule="auto"/>
        <w:ind w:firstLine="709"/>
        <w:jc w:val="both"/>
        <w:rPr>
          <w:lang w:val="en-US"/>
        </w:rPr>
      </w:pPr>
    </w:p>
    <w:p w:rsidR="00AC0133" w:rsidRPr="00990575" w:rsidRDefault="00AC0133" w:rsidP="005D6834">
      <w:pPr>
        <w:spacing w:line="360" w:lineRule="auto"/>
        <w:ind w:firstLine="709"/>
        <w:jc w:val="both"/>
        <w:rPr>
          <w:b/>
          <w:lang w:val="en-US"/>
        </w:rPr>
      </w:pPr>
      <w:r w:rsidRPr="00990575">
        <w:rPr>
          <w:b/>
          <w:lang w:val="en-US"/>
        </w:rPr>
        <w:t xml:space="preserve">2.3 </w:t>
      </w:r>
      <w:r w:rsidRPr="00990575">
        <w:rPr>
          <w:rStyle w:val="tlid-translation"/>
          <w:b/>
          <w:lang w:val="en-US"/>
        </w:rPr>
        <w:t>Optical Cognitive Smart-technology of DL</w:t>
      </w:r>
    </w:p>
    <w:p w:rsidR="00AC0133" w:rsidRPr="00D73668" w:rsidRDefault="00AC0133" w:rsidP="005D6834">
      <w:pPr>
        <w:spacing w:line="360" w:lineRule="auto"/>
        <w:ind w:firstLine="709"/>
        <w:rPr>
          <w:lang w:val="en-US" w:eastAsia="en-US"/>
        </w:rPr>
      </w:pPr>
    </w:p>
    <w:p w:rsidR="00AC0133" w:rsidRPr="007B1090" w:rsidRDefault="00AC0133" w:rsidP="005D6834">
      <w:pPr>
        <w:tabs>
          <w:tab w:val="left" w:pos="0"/>
          <w:tab w:val="left" w:pos="567"/>
        </w:tabs>
        <w:spacing w:line="360" w:lineRule="auto"/>
        <w:ind w:firstLine="709"/>
        <w:jc w:val="both"/>
        <w:rPr>
          <w:rStyle w:val="tlid-translation"/>
          <w:lang w:val="en-US"/>
        </w:rPr>
      </w:pPr>
      <w:r w:rsidRPr="00D73668">
        <w:rPr>
          <w:lang w:val="en-US"/>
        </w:rPr>
        <w:tab/>
      </w:r>
      <w:r w:rsidRPr="007B1090">
        <w:rPr>
          <w:rStyle w:val="tlid-translation"/>
          <w:lang w:val="en-US"/>
        </w:rPr>
        <w:t>Figure 2.1 shows a block diagram of Experions PKS optical cognitive smart-technology for distance learning of operators.</w:t>
      </w:r>
    </w:p>
    <w:p w:rsidR="00AC0133" w:rsidRPr="007B1090" w:rsidRDefault="00AC0133" w:rsidP="005D6834">
      <w:pPr>
        <w:tabs>
          <w:tab w:val="left" w:pos="0"/>
          <w:tab w:val="left" w:pos="567"/>
        </w:tabs>
        <w:spacing w:line="360" w:lineRule="auto"/>
        <w:ind w:firstLine="709"/>
        <w:jc w:val="both"/>
        <w:rPr>
          <w:lang w:val="en-US"/>
        </w:rPr>
      </w:pPr>
    </w:p>
    <w:p w:rsidR="00AC0133" w:rsidRDefault="00571BB0" w:rsidP="00D21DF5">
      <w:pPr>
        <w:tabs>
          <w:tab w:val="left" w:pos="567"/>
        </w:tabs>
        <w:spacing w:line="360" w:lineRule="auto"/>
        <w:jc w:val="center"/>
      </w:pPr>
      <w:r>
        <w:rPr>
          <w:noProof/>
        </w:rPr>
        <w:drawing>
          <wp:inline distT="0" distB="0" distL="0" distR="0" wp14:anchorId="12807998" wp14:editId="65C565CD">
            <wp:extent cx="3676650" cy="2634360"/>
            <wp:effectExtent l="19050" t="0" r="0" b="0"/>
            <wp:docPr id="81" name="Рисунок 81" descr="C:\Users\Buraff4ik\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Buraff4ik\Desktop\12.jpg"/>
                    <pic:cNvPicPr>
                      <a:picLocks noChangeAspect="1" noChangeArrowheads="1"/>
                    </pic:cNvPicPr>
                  </pic:nvPicPr>
                  <pic:blipFill>
                    <a:blip r:embed="rId68" cstate="print"/>
                    <a:srcRect/>
                    <a:stretch>
                      <a:fillRect/>
                    </a:stretch>
                  </pic:blipFill>
                  <pic:spPr bwMode="auto">
                    <a:xfrm>
                      <a:off x="0" y="0"/>
                      <a:ext cx="3676650" cy="2634360"/>
                    </a:xfrm>
                    <a:prstGeom prst="rect">
                      <a:avLst/>
                    </a:prstGeom>
                    <a:noFill/>
                    <a:ln w="9525">
                      <a:noFill/>
                      <a:miter lim="800000"/>
                      <a:headEnd/>
                      <a:tailEnd/>
                    </a:ln>
                  </pic:spPr>
                </pic:pic>
              </a:graphicData>
            </a:graphic>
          </wp:inline>
        </w:drawing>
      </w:r>
    </w:p>
    <w:p w:rsidR="00AC0133" w:rsidRPr="009C740B" w:rsidRDefault="00AC0133" w:rsidP="005D6834">
      <w:pPr>
        <w:tabs>
          <w:tab w:val="left" w:pos="567"/>
        </w:tabs>
        <w:spacing w:line="360" w:lineRule="auto"/>
        <w:ind w:firstLine="709"/>
        <w:jc w:val="center"/>
      </w:pPr>
    </w:p>
    <w:p w:rsidR="00AC0133" w:rsidRPr="007B1090" w:rsidRDefault="00AC0133" w:rsidP="00D21DF5">
      <w:pPr>
        <w:spacing w:after="160" w:line="259" w:lineRule="auto"/>
        <w:jc w:val="center"/>
        <w:rPr>
          <w:rStyle w:val="tlid-translation"/>
          <w:lang w:val="en-US"/>
        </w:rPr>
      </w:pPr>
      <w:proofErr w:type="gramStart"/>
      <w:r>
        <w:rPr>
          <w:lang w:val="en-US"/>
        </w:rPr>
        <w:t>Figure</w:t>
      </w:r>
      <w:r>
        <w:rPr>
          <w:lang w:val="kk-KZ"/>
        </w:rPr>
        <w:t xml:space="preserve"> </w:t>
      </w:r>
      <w:r w:rsidRPr="00D73668">
        <w:rPr>
          <w:lang w:val="en-US"/>
        </w:rPr>
        <w:t>2.1.</w:t>
      </w:r>
      <w:proofErr w:type="gramEnd"/>
      <w:r w:rsidRPr="00D73668">
        <w:rPr>
          <w:lang w:val="en-US"/>
        </w:rPr>
        <w:t xml:space="preserve"> - </w:t>
      </w:r>
      <w:r>
        <w:rPr>
          <w:rStyle w:val="tlid-translation"/>
          <w:lang w:val="en-US"/>
        </w:rPr>
        <w:t>S</w:t>
      </w:r>
      <w:r w:rsidRPr="007B1090">
        <w:rPr>
          <w:rStyle w:val="tlid-translation"/>
          <w:lang w:val="en-US"/>
        </w:rPr>
        <w:t xml:space="preserve">mart-technology for distance learning of </w:t>
      </w:r>
      <w:r w:rsidRPr="00826D12">
        <w:rPr>
          <w:lang w:val="en-US"/>
        </w:rPr>
        <w:t>Experions</w:t>
      </w:r>
      <w:r w:rsidRPr="00D73668">
        <w:rPr>
          <w:lang w:val="en-US"/>
        </w:rPr>
        <w:t xml:space="preserve"> </w:t>
      </w:r>
      <w:r w:rsidRPr="00826D12">
        <w:rPr>
          <w:lang w:val="en-US"/>
        </w:rPr>
        <w:t>PKS</w:t>
      </w:r>
      <w:r w:rsidRPr="007B1090">
        <w:rPr>
          <w:rStyle w:val="tlid-translation"/>
          <w:lang w:val="en-US"/>
        </w:rPr>
        <w:t xml:space="preserve"> operators</w:t>
      </w:r>
    </w:p>
    <w:p w:rsidR="00AC0133" w:rsidRPr="00D73668" w:rsidRDefault="00AC0133" w:rsidP="005D6834">
      <w:pPr>
        <w:spacing w:after="160" w:line="259" w:lineRule="auto"/>
        <w:ind w:firstLine="709"/>
        <w:jc w:val="center"/>
        <w:rPr>
          <w:lang w:val="en-US"/>
        </w:rPr>
      </w:pPr>
    </w:p>
    <w:p w:rsidR="00AC0133" w:rsidRPr="007B1090" w:rsidRDefault="00AC0133" w:rsidP="005D6834">
      <w:pPr>
        <w:spacing w:line="360" w:lineRule="auto"/>
        <w:ind w:firstLine="709"/>
        <w:jc w:val="both"/>
        <w:rPr>
          <w:rStyle w:val="tlid-translation"/>
          <w:lang w:val="en-US"/>
        </w:rPr>
      </w:pPr>
      <w:r w:rsidRPr="007B1090">
        <w:rPr>
          <w:rStyle w:val="tlid-translation"/>
          <w:lang w:val="en-US"/>
        </w:rPr>
        <w:t>The use of optical technology based on the psychophysiology of information perception on the display screen, including color perception and visual features, makes it possible to increase the effectiveness of teaching on complex experimental PKS technological equipment using specially designed cognitive mnemonic schemes for training and the corresponding presentation of educational material.</w:t>
      </w:r>
    </w:p>
    <w:p w:rsidR="00AC0133" w:rsidRDefault="00AC0133" w:rsidP="005D6834">
      <w:pPr>
        <w:spacing w:line="360" w:lineRule="auto"/>
        <w:ind w:firstLine="709"/>
        <w:jc w:val="both"/>
        <w:rPr>
          <w:rStyle w:val="tlid-translation"/>
          <w:lang w:val="en-US"/>
        </w:rPr>
      </w:pPr>
      <w:r w:rsidRPr="007B1090">
        <w:rPr>
          <w:rStyle w:val="tlid-translation"/>
          <w:lang w:val="en-US"/>
        </w:rPr>
        <w:t xml:space="preserve">The use of the results of psychological research to identify patterns of perception of information and cognitive technologies is an urgent problem in the creation of innovative DL technologies. The visual perception of information from a computer monitor screen or a specialized display is characterized [38] by certain preferred strategies for moving the eyes, depending on the preferred starting point and trajectory of movement. Experimental studies have shown that for effectively selection of signal structures on the information panel, it is more </w:t>
      </w:r>
      <w:r w:rsidRPr="007B1090">
        <w:rPr>
          <w:rStyle w:val="tlid-translation"/>
          <w:lang w:val="en-US"/>
        </w:rPr>
        <w:lastRenderedPageBreak/>
        <w:t>rational to choose the center of the screen or place information from left to right in the central part of the screen. The dependence has also been proven: the larger the object is, the less time it takes to identify it.</w:t>
      </w:r>
    </w:p>
    <w:p w:rsidR="00AC0133" w:rsidRPr="007B1090" w:rsidRDefault="00AC0133" w:rsidP="005D6834">
      <w:pPr>
        <w:spacing w:line="360" w:lineRule="auto"/>
        <w:ind w:firstLine="709"/>
        <w:jc w:val="both"/>
        <w:rPr>
          <w:rStyle w:val="tlid-translation"/>
          <w:lang w:val="en-US"/>
        </w:rPr>
      </w:pPr>
      <w:r w:rsidRPr="007B1090">
        <w:rPr>
          <w:rStyle w:val="tlid-translation"/>
          <w:lang w:val="en-US"/>
        </w:rPr>
        <w:t xml:space="preserve">Human color perception plays an important role in the process of teaching complex industrial equipment. Color [39] is characterized by the following basic qualities: color background (wavelength), saturation (part of the main background plus impurities of other colors), brightness or lightness (degree of closeness to white). Also, all colors are divided into achromatic (colorless: </w:t>
      </w:r>
      <w:r w:rsidR="000D531E">
        <w:rPr>
          <w:rStyle w:val="tlid-translation"/>
          <w:lang w:val="en-US"/>
        </w:rPr>
        <w:t>grey</w:t>
      </w:r>
      <w:r w:rsidRPr="007B1090">
        <w:rPr>
          <w:rStyle w:val="tlid-translation"/>
          <w:lang w:val="en-US"/>
        </w:rPr>
        <w:t xml:space="preserve"> colors of different lightness) and chromatic (color: blue, green, red, yellow).</w:t>
      </w:r>
    </w:p>
    <w:p w:rsidR="00AC0133" w:rsidRPr="007B1090" w:rsidRDefault="00AC0133" w:rsidP="005D6834">
      <w:pPr>
        <w:spacing w:line="360" w:lineRule="auto"/>
        <w:ind w:firstLine="709"/>
        <w:jc w:val="both"/>
        <w:rPr>
          <w:rStyle w:val="tlid-translation"/>
          <w:lang w:val="en-US"/>
        </w:rPr>
      </w:pPr>
      <w:r w:rsidRPr="007B1090">
        <w:rPr>
          <w:rStyle w:val="tlid-translation"/>
          <w:lang w:val="en-US"/>
        </w:rPr>
        <w:t>When creating cognitive mnemonic schemes, it is necessary to take into account the peculiarities of color perception, which depend on age, gender, visual acuity, physical and emotional state of a person. To determine the objective individual characteristics of an operator, his psychological and physiological state, various texts are used, for example, based on the method of color choices developed by the Swiss psychologist Max Luscher [40]. For various psychotypes, a certain color is preferable [33]: for a choleric person is blue (color wavelength 440-485 Nm); for a sanguine person is green (550-565 Nm); for the melancholic is yellow color (565-590 Nm); for phlegmatic person is red (565-590 Nm).</w:t>
      </w:r>
    </w:p>
    <w:p w:rsidR="00AC0133" w:rsidRPr="007B1090" w:rsidRDefault="00AC0133" w:rsidP="005D6834">
      <w:pPr>
        <w:spacing w:line="360" w:lineRule="auto"/>
        <w:ind w:firstLine="709"/>
        <w:jc w:val="both"/>
        <w:rPr>
          <w:rFonts w:eastAsia="Times New Roman"/>
          <w:lang w:val="en-US"/>
        </w:rPr>
      </w:pPr>
      <w:r w:rsidRPr="007B1090">
        <w:rPr>
          <w:rFonts w:eastAsia="Times New Roman"/>
          <w:lang w:val="en-US"/>
        </w:rPr>
        <w:t>A fairly large percentage of people have vision problems to one degree or another, ranging from various stages of myopia, hyperopia (farsightedness) and to problems with color perception (color blindness): protanopia, deuteranopia and trinatopia. Various types of color blindness usually affect men 10% and very few women 1%. Special photoreceptors of the retina in the form of cones are used to recognize shades of three primary colors: red, blue, and green [41]. Pronatopia is characterized by a weakened perception of the red color due to the absence of erythrolab pigment in the retinal cones. People (pronatopes) with these vision features do not distinguish green shades from red ones.</w:t>
      </w:r>
    </w:p>
    <w:p w:rsidR="00AC0133" w:rsidRPr="007B1090" w:rsidRDefault="00AC0133" w:rsidP="005D6834">
      <w:pPr>
        <w:spacing w:line="360" w:lineRule="auto"/>
        <w:ind w:firstLine="709"/>
        <w:jc w:val="both"/>
        <w:rPr>
          <w:rStyle w:val="tlid-translation"/>
          <w:lang w:val="en-US"/>
        </w:rPr>
      </w:pPr>
      <w:r w:rsidRPr="007B1090">
        <w:rPr>
          <w:rStyle w:val="tlid-translation"/>
          <w:lang w:val="en-US"/>
        </w:rPr>
        <w:t xml:space="preserve">With deuteranopia, the green color is usually not perceived (there is no chlorolab pigment), so the light green color appears to be dark red, violet as blue, purple as </w:t>
      </w:r>
      <w:r w:rsidR="000D531E">
        <w:rPr>
          <w:rStyle w:val="tlid-translation"/>
          <w:lang w:val="en-US"/>
        </w:rPr>
        <w:t>Grey</w:t>
      </w:r>
      <w:r w:rsidRPr="007B1090">
        <w:rPr>
          <w:rStyle w:val="tlid-translation"/>
          <w:lang w:val="en-US"/>
        </w:rPr>
        <w:t>. Diagnostics of deuteranotopes is carried out using Rabkin's polychromatic tables, when numbers or objects are depicted against a background consisting of circles of different colors. People with a violation of the color perception of blue shades are called tritanomals (tritanopes). Vision pathology is caused by the absence of photoreceptors responsible for the perception of blue color or the corresponding cyanolab pigment in the cones. Rabkin's tables, which depict pictures with numbers of a certain color, while the background has a different color, help to define this category of people.</w:t>
      </w:r>
    </w:p>
    <w:p w:rsidR="00AC0133" w:rsidRPr="007B1090" w:rsidRDefault="00AC0133" w:rsidP="005D6834">
      <w:pPr>
        <w:spacing w:line="360" w:lineRule="auto"/>
        <w:ind w:firstLine="709"/>
        <w:jc w:val="both"/>
        <w:rPr>
          <w:rFonts w:eastAsia="Times New Roman"/>
          <w:lang w:val="en-US"/>
        </w:rPr>
      </w:pPr>
      <w:r w:rsidRPr="007B1090">
        <w:rPr>
          <w:rFonts w:eastAsia="Times New Roman"/>
          <w:lang w:val="en-US"/>
        </w:rPr>
        <w:lastRenderedPageBreak/>
        <w:t>Tritanomals see all shades of blue and purple in shades of red or green. Testing and determining various types of color blindness of the operator is especially important to consider when working with emergency panels.</w:t>
      </w:r>
    </w:p>
    <w:p w:rsidR="00AC0133" w:rsidRPr="007B1090" w:rsidRDefault="00AC0133" w:rsidP="005D6834">
      <w:pPr>
        <w:spacing w:line="360" w:lineRule="auto"/>
        <w:ind w:firstLine="709"/>
        <w:jc w:val="both"/>
        <w:rPr>
          <w:rFonts w:eastAsia="Times New Roman"/>
          <w:lang w:val="en-US"/>
        </w:rPr>
      </w:pPr>
      <w:r w:rsidRPr="007B1090">
        <w:rPr>
          <w:rFonts w:eastAsia="Times New Roman"/>
          <w:lang w:val="en-US"/>
        </w:rPr>
        <w:t xml:space="preserve">Visual acuity also affects a person's color perception. For example, with myopia [32], a person's picture is projected in front of the retina, and as a result, vision is good near and poor in the distance. Almost every third person has different stages of myopia. For this category of person, it is recommended to use calm tones of pale yellow or pale green (color wavelength 640-590 Nm). In hyperopia (farsightedness), the picture is projected after the retina, which gives good vision in the distance and poor vision in the vicinity. This feature of vision is widespread in the elderly. For hyperopia, more intense bright yellow or bright orange colors are recommended (color wavelength 580-550 Nm). With myopia, the operator perceives important information better in the upper left </w:t>
      </w:r>
      <w:proofErr w:type="gramStart"/>
      <w:r w:rsidRPr="007B1090">
        <w:rPr>
          <w:rFonts w:eastAsia="Times New Roman"/>
          <w:lang w:val="en-US"/>
        </w:rPr>
        <w:t>corner,</w:t>
      </w:r>
      <w:proofErr w:type="gramEnd"/>
      <w:r w:rsidRPr="007B1090">
        <w:rPr>
          <w:rFonts w:eastAsia="Times New Roman"/>
          <w:lang w:val="en-US"/>
        </w:rPr>
        <w:t xml:space="preserve"> and with hyperopia in the lower right corner.</w:t>
      </w:r>
    </w:p>
    <w:p w:rsidR="00AC0133" w:rsidRPr="007B1090" w:rsidRDefault="00AC0133" w:rsidP="005D6834">
      <w:pPr>
        <w:spacing w:line="360" w:lineRule="auto"/>
        <w:ind w:firstLine="709"/>
        <w:jc w:val="both"/>
        <w:rPr>
          <w:rStyle w:val="tlid-translation"/>
          <w:lang w:val="en-US"/>
        </w:rPr>
      </w:pPr>
      <w:r w:rsidRPr="007B1090">
        <w:rPr>
          <w:rStyle w:val="tlid-translation"/>
          <w:lang w:val="en-US"/>
        </w:rPr>
        <w:t>The considered DL information technology is implemented in the class of multi-agent systems using the JADE multi-agent platform [42]. The use of this software is determined by the following advantages: the possibility of optimal use of computing resources, self-organization, reliability, scalability, the ability for agents to work autonomously, expanding with new modules, as well as effective interaction between agents. The development of the knowledge base is carried out on the basis of the ontological approach [42, 43].</w:t>
      </w:r>
    </w:p>
    <w:p w:rsidR="00AC0133" w:rsidRPr="0016116C" w:rsidRDefault="00AC0133" w:rsidP="005D6834">
      <w:pPr>
        <w:spacing w:line="360" w:lineRule="auto"/>
        <w:ind w:firstLine="709"/>
        <w:jc w:val="both"/>
        <w:rPr>
          <w:rFonts w:eastAsia="Times New Roman"/>
          <w:lang w:val="en-US"/>
        </w:rPr>
      </w:pPr>
      <w:r w:rsidRPr="007B1090">
        <w:rPr>
          <w:rStyle w:val="tlid-translation"/>
          <w:lang w:val="en-US"/>
        </w:rPr>
        <w:t xml:space="preserve">The algorithm for the functioning of </w:t>
      </w:r>
      <w:proofErr w:type="gramStart"/>
      <w:r w:rsidRPr="007B1090">
        <w:rPr>
          <w:rStyle w:val="tlid-translation"/>
          <w:lang w:val="en-US"/>
        </w:rPr>
        <w:t>an information</w:t>
      </w:r>
      <w:proofErr w:type="gramEnd"/>
      <w:r w:rsidRPr="007B1090">
        <w:rPr>
          <w:rStyle w:val="tlid-translation"/>
          <w:lang w:val="en-US"/>
        </w:rPr>
        <w:t xml:space="preserve"> optical cognitive Smart-technology of DL based on artificial immune systems used to solve the problem of pattern recognition and predicting learning outcomes is given below.</w:t>
      </w:r>
    </w:p>
    <w:p w:rsidR="00AC0133" w:rsidRPr="007B1090" w:rsidRDefault="00AC0133" w:rsidP="005D6834">
      <w:pPr>
        <w:spacing w:line="360" w:lineRule="auto"/>
        <w:ind w:firstLine="709"/>
        <w:jc w:val="both"/>
        <w:rPr>
          <w:lang w:val="en-US"/>
        </w:rPr>
      </w:pPr>
    </w:p>
    <w:p w:rsidR="00AC0133" w:rsidRPr="00EA761C" w:rsidRDefault="00AC0133" w:rsidP="005D6834">
      <w:pPr>
        <w:spacing w:line="360" w:lineRule="auto"/>
        <w:ind w:firstLine="709"/>
        <w:jc w:val="both"/>
        <w:rPr>
          <w:lang w:val="en-US"/>
        </w:rPr>
      </w:pPr>
      <w:r>
        <w:rPr>
          <w:lang w:val="en-US"/>
        </w:rPr>
        <w:t>Algorithm</w:t>
      </w:r>
      <w:r w:rsidRPr="00EA761C">
        <w:rPr>
          <w:lang w:val="en-US"/>
        </w:rPr>
        <w:t>:</w:t>
      </w:r>
    </w:p>
    <w:p w:rsidR="00AC0133" w:rsidRPr="00EA761C" w:rsidRDefault="006537C7" w:rsidP="006537C7">
      <w:pPr>
        <w:tabs>
          <w:tab w:val="left" w:pos="284"/>
        </w:tabs>
        <w:spacing w:line="360" w:lineRule="auto"/>
        <w:jc w:val="both"/>
        <w:rPr>
          <w:lang w:val="en-US"/>
        </w:rPr>
      </w:pPr>
      <w:proofErr w:type="gramStart"/>
      <w:r>
        <w:rPr>
          <w:lang w:val="en-US"/>
        </w:rPr>
        <w:t>STEP</w:t>
      </w:r>
      <w:r w:rsidRPr="00EA761C">
        <w:rPr>
          <w:lang w:val="en-US"/>
        </w:rPr>
        <w:t xml:space="preserve"> </w:t>
      </w:r>
      <w:r w:rsidR="00AC0133" w:rsidRPr="00EA761C">
        <w:rPr>
          <w:lang w:val="en-US"/>
        </w:rPr>
        <w:t>1.</w:t>
      </w:r>
      <w:proofErr w:type="gramEnd"/>
      <w:r w:rsidR="00AC0133" w:rsidRPr="00EA761C">
        <w:rPr>
          <w:lang w:val="en-US"/>
        </w:rPr>
        <w:t xml:space="preserve"> </w:t>
      </w:r>
      <w:proofErr w:type="gramStart"/>
      <w:r w:rsidR="00AC0133" w:rsidRPr="007B1090">
        <w:rPr>
          <w:rStyle w:val="tlid-translation"/>
          <w:lang w:val="en-US"/>
        </w:rPr>
        <w:t>Creation of a knowledge base and a database (DB) of individual student descriptors based on various methods, questionnaires and testing</w:t>
      </w:r>
      <w:r w:rsidR="00AC0133" w:rsidRPr="00EA761C">
        <w:rPr>
          <w:lang w:val="en-US"/>
        </w:rPr>
        <w:t>.</w:t>
      </w:r>
      <w:proofErr w:type="gramEnd"/>
    </w:p>
    <w:p w:rsidR="00AC0133" w:rsidRPr="00EA761C" w:rsidRDefault="006537C7" w:rsidP="006537C7">
      <w:pPr>
        <w:tabs>
          <w:tab w:val="left" w:pos="284"/>
        </w:tabs>
        <w:spacing w:line="360" w:lineRule="auto"/>
        <w:jc w:val="both"/>
        <w:rPr>
          <w:lang w:val="en-US"/>
        </w:rPr>
      </w:pPr>
      <w:proofErr w:type="gramStart"/>
      <w:r>
        <w:rPr>
          <w:lang w:val="en-US"/>
        </w:rPr>
        <w:t>STEP</w:t>
      </w:r>
      <w:r w:rsidR="00AC0133" w:rsidRPr="00EA761C">
        <w:rPr>
          <w:lang w:val="en-US"/>
        </w:rPr>
        <w:t xml:space="preserve"> 2.</w:t>
      </w:r>
      <w:proofErr w:type="gramEnd"/>
      <w:r w:rsidR="00AC0133" w:rsidRPr="00EA761C">
        <w:rPr>
          <w:lang w:val="en-US"/>
        </w:rPr>
        <w:t xml:space="preserve"> </w:t>
      </w:r>
      <w:r w:rsidR="00AC0133" w:rsidRPr="007B1090">
        <w:rPr>
          <w:rStyle w:val="tlid-translation"/>
          <w:lang w:val="en-US"/>
        </w:rPr>
        <w:t>Creation of an optimal immune network based on solving the problem of identifying informative descriptors using optimization algorithms (for example, Random Forest [44])</w:t>
      </w:r>
      <w:r w:rsidR="00AC0133" w:rsidRPr="00EA761C">
        <w:rPr>
          <w:lang w:val="en-US"/>
        </w:rPr>
        <w:t>.</w:t>
      </w:r>
    </w:p>
    <w:p w:rsidR="00AC0133" w:rsidRPr="00EA761C" w:rsidRDefault="006537C7" w:rsidP="006537C7">
      <w:pPr>
        <w:tabs>
          <w:tab w:val="left" w:pos="284"/>
        </w:tabs>
        <w:spacing w:line="360" w:lineRule="auto"/>
        <w:jc w:val="both"/>
        <w:rPr>
          <w:lang w:val="en-US"/>
        </w:rPr>
      </w:pPr>
      <w:proofErr w:type="gramStart"/>
      <w:r>
        <w:rPr>
          <w:lang w:val="en-US"/>
        </w:rPr>
        <w:t>STEP</w:t>
      </w:r>
      <w:r w:rsidR="00AC0133" w:rsidRPr="00EA761C">
        <w:rPr>
          <w:lang w:val="en-US"/>
        </w:rPr>
        <w:t xml:space="preserve"> 3.</w:t>
      </w:r>
      <w:proofErr w:type="gramEnd"/>
      <w:r w:rsidR="00AC0133" w:rsidRPr="00EA761C">
        <w:rPr>
          <w:lang w:val="en-US"/>
        </w:rPr>
        <w:t xml:space="preserve"> </w:t>
      </w:r>
      <w:r w:rsidR="00AC0133" w:rsidRPr="007B1090">
        <w:rPr>
          <w:rStyle w:val="tlid-translation"/>
          <w:lang w:val="en-US"/>
        </w:rPr>
        <w:t>With the use of experts, students are classified according to knowledge levels, visual features, psychophysiological state, etc.</w:t>
      </w:r>
    </w:p>
    <w:p w:rsidR="00AC0133" w:rsidRPr="00EA761C" w:rsidRDefault="006537C7" w:rsidP="006537C7">
      <w:pPr>
        <w:tabs>
          <w:tab w:val="left" w:pos="284"/>
        </w:tabs>
        <w:spacing w:line="360" w:lineRule="auto"/>
        <w:jc w:val="both"/>
        <w:rPr>
          <w:lang w:val="en-US"/>
        </w:rPr>
      </w:pPr>
      <w:proofErr w:type="gramStart"/>
      <w:r>
        <w:rPr>
          <w:lang w:val="en-US"/>
        </w:rPr>
        <w:t>STEP</w:t>
      </w:r>
      <w:r w:rsidRPr="00EA761C">
        <w:rPr>
          <w:lang w:val="en-US"/>
        </w:rPr>
        <w:t xml:space="preserve"> </w:t>
      </w:r>
      <w:r w:rsidR="00AC0133" w:rsidRPr="00EA761C">
        <w:rPr>
          <w:lang w:val="en-US"/>
        </w:rPr>
        <w:t>4.</w:t>
      </w:r>
      <w:proofErr w:type="gramEnd"/>
      <w:r w:rsidR="00AC0133" w:rsidRPr="00EA761C">
        <w:rPr>
          <w:lang w:val="en-US"/>
        </w:rPr>
        <w:t xml:space="preserve"> </w:t>
      </w:r>
      <w:proofErr w:type="gramStart"/>
      <w:r w:rsidR="00AC0133" w:rsidRPr="007B1090">
        <w:rPr>
          <w:rStyle w:val="tlid-translation"/>
          <w:lang w:val="en-US"/>
        </w:rPr>
        <w:t>Multidimensional data processing by the modified immune</w:t>
      </w:r>
      <w:r w:rsidR="00AC0133" w:rsidRPr="00EA761C">
        <w:rPr>
          <w:rStyle w:val="tlid-translation"/>
          <w:lang w:val="en-US"/>
        </w:rPr>
        <w:t xml:space="preserve"> </w:t>
      </w:r>
      <w:r w:rsidR="00AC0133" w:rsidRPr="007B1090">
        <w:rPr>
          <w:rStyle w:val="tlid-translation"/>
          <w:lang w:val="en-US"/>
        </w:rPr>
        <w:t>network algorithm AIS [45, 46]</w:t>
      </w:r>
      <w:r w:rsidR="00AC0133" w:rsidRPr="00EA761C">
        <w:rPr>
          <w:lang w:val="en-US"/>
        </w:rPr>
        <w:t>.</w:t>
      </w:r>
      <w:proofErr w:type="gramEnd"/>
    </w:p>
    <w:p w:rsidR="00AC0133" w:rsidRPr="00EA761C" w:rsidRDefault="006537C7" w:rsidP="006537C7">
      <w:pPr>
        <w:tabs>
          <w:tab w:val="left" w:pos="284"/>
        </w:tabs>
        <w:spacing w:line="360" w:lineRule="auto"/>
        <w:jc w:val="both"/>
        <w:rPr>
          <w:lang w:val="en-US"/>
        </w:rPr>
      </w:pPr>
      <w:proofErr w:type="gramStart"/>
      <w:r>
        <w:rPr>
          <w:lang w:val="en-US"/>
        </w:rPr>
        <w:t>STEP</w:t>
      </w:r>
      <w:r w:rsidR="00AC0133" w:rsidRPr="00EA761C">
        <w:rPr>
          <w:lang w:val="en-US"/>
        </w:rPr>
        <w:t xml:space="preserve"> 5.</w:t>
      </w:r>
      <w:proofErr w:type="gramEnd"/>
      <w:r w:rsidR="00AC0133" w:rsidRPr="00EA761C">
        <w:rPr>
          <w:lang w:val="en-US"/>
        </w:rPr>
        <w:t xml:space="preserve"> </w:t>
      </w:r>
      <w:r w:rsidR="00AC0133" w:rsidRPr="007B1090">
        <w:rPr>
          <w:rStyle w:val="tlid-translation"/>
          <w:lang w:val="en-US"/>
        </w:rPr>
        <w:t>Development and distance learning (based on the formed individual trajectories of training) for operators of practical work with cognitive mnemonic diagrams using the peculiarities of color perception, depending on the state of the student's visual apparatus and its psychophysiological characteristics</w:t>
      </w:r>
      <w:r w:rsidR="00AC0133" w:rsidRPr="00EA761C">
        <w:rPr>
          <w:lang w:val="en-US"/>
        </w:rPr>
        <w:t xml:space="preserve">. </w:t>
      </w:r>
    </w:p>
    <w:p w:rsidR="00AC0133" w:rsidRDefault="006537C7" w:rsidP="006537C7">
      <w:pPr>
        <w:tabs>
          <w:tab w:val="left" w:pos="284"/>
        </w:tabs>
        <w:spacing w:line="360" w:lineRule="auto"/>
        <w:jc w:val="both"/>
        <w:rPr>
          <w:lang w:val="en-US"/>
        </w:rPr>
      </w:pPr>
      <w:proofErr w:type="gramStart"/>
      <w:r>
        <w:rPr>
          <w:lang w:val="en-US"/>
        </w:rPr>
        <w:lastRenderedPageBreak/>
        <w:t>STEP</w:t>
      </w:r>
      <w:r w:rsidRPr="00EA761C">
        <w:rPr>
          <w:lang w:val="en-US"/>
        </w:rPr>
        <w:t xml:space="preserve"> </w:t>
      </w:r>
      <w:r w:rsidR="00AC0133" w:rsidRPr="00EA761C">
        <w:rPr>
          <w:lang w:val="en-US"/>
        </w:rPr>
        <w:t>6.</w:t>
      </w:r>
      <w:proofErr w:type="gramEnd"/>
      <w:r w:rsidR="00AC0133" w:rsidRPr="00EA761C">
        <w:rPr>
          <w:lang w:val="en-US"/>
        </w:rPr>
        <w:t xml:space="preserve"> </w:t>
      </w:r>
      <w:r w:rsidR="00AC0133" w:rsidRPr="007B1090">
        <w:rPr>
          <w:rStyle w:val="tlid-translation"/>
          <w:lang w:val="en-US"/>
        </w:rPr>
        <w:t>Comprehensive assessment of knowledge, prediction of the quality of individual distance education received and operational management of learning processes</w:t>
      </w:r>
      <w:r w:rsidR="00AC0133" w:rsidRPr="00EA761C">
        <w:rPr>
          <w:lang w:val="en-US"/>
        </w:rPr>
        <w:t>.</w:t>
      </w:r>
    </w:p>
    <w:p w:rsidR="006537C7" w:rsidRPr="00EA761C" w:rsidRDefault="006537C7" w:rsidP="006537C7">
      <w:pPr>
        <w:tabs>
          <w:tab w:val="left" w:pos="284"/>
        </w:tabs>
        <w:spacing w:line="360" w:lineRule="auto"/>
        <w:jc w:val="both"/>
        <w:rPr>
          <w:lang w:val="en-US"/>
        </w:rPr>
      </w:pPr>
    </w:p>
    <w:p w:rsidR="00AC0133" w:rsidRPr="004902AD" w:rsidRDefault="00AC0133" w:rsidP="005D6834">
      <w:pPr>
        <w:tabs>
          <w:tab w:val="left" w:pos="284"/>
        </w:tabs>
        <w:spacing w:line="360" w:lineRule="auto"/>
        <w:ind w:firstLine="709"/>
        <w:jc w:val="both"/>
        <w:rPr>
          <w:lang w:val="en-US"/>
        </w:rPr>
      </w:pPr>
      <w:r w:rsidRPr="007B1090">
        <w:rPr>
          <w:rStyle w:val="tlid-translation"/>
          <w:lang w:val="en-US"/>
        </w:rPr>
        <w:t xml:space="preserve">The table below shows a comparative analysis of the modeling results based on the proposed immune network algorithm of AIS [47] and other algorithms of artificial immune systems: AIRS1, AIRS2, </w:t>
      </w:r>
      <w:proofErr w:type="gramStart"/>
      <w:r w:rsidRPr="007B1090">
        <w:rPr>
          <w:rStyle w:val="tlid-translation"/>
          <w:lang w:val="en-US"/>
        </w:rPr>
        <w:t>CLONALG</w:t>
      </w:r>
      <w:proofErr w:type="gramEnd"/>
      <w:r w:rsidRPr="004902AD">
        <w:rPr>
          <w:lang w:val="en-US"/>
        </w:rPr>
        <w:t xml:space="preserve">. </w:t>
      </w:r>
    </w:p>
    <w:p w:rsidR="00AC0133" w:rsidRPr="004902AD" w:rsidRDefault="00AC0133" w:rsidP="005D6834">
      <w:pPr>
        <w:tabs>
          <w:tab w:val="left" w:pos="284"/>
        </w:tabs>
        <w:spacing w:line="360" w:lineRule="auto"/>
        <w:ind w:firstLine="709"/>
        <w:jc w:val="both"/>
        <w:rPr>
          <w:lang w:val="en-US"/>
        </w:rPr>
      </w:pPr>
    </w:p>
    <w:p w:rsidR="00AC0133" w:rsidRPr="00826D12" w:rsidRDefault="00AC0133" w:rsidP="00990575">
      <w:pPr>
        <w:tabs>
          <w:tab w:val="left" w:pos="284"/>
        </w:tabs>
        <w:spacing w:line="360" w:lineRule="auto"/>
        <w:jc w:val="both"/>
        <w:rPr>
          <w:lang w:val="en-US"/>
        </w:rPr>
      </w:pPr>
      <w:r>
        <w:rPr>
          <w:lang w:val="kk-KZ"/>
        </w:rPr>
        <w:t xml:space="preserve"> </w:t>
      </w:r>
      <w:r>
        <w:rPr>
          <w:lang w:val="en-US"/>
        </w:rPr>
        <w:t>Table</w:t>
      </w:r>
      <w:r>
        <w:t xml:space="preserve"> 2.1 -</w:t>
      </w:r>
      <w:r w:rsidRPr="00826D12">
        <w:t xml:space="preserve"> </w:t>
      </w:r>
      <w:r>
        <w:rPr>
          <w:rStyle w:val="tlid-translation"/>
        </w:rPr>
        <w:t>Comparative analysis of algorithms</w:t>
      </w:r>
    </w:p>
    <w:tbl>
      <w:tblPr>
        <w:tblW w:w="918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1"/>
        <w:gridCol w:w="1985"/>
        <w:gridCol w:w="1559"/>
        <w:gridCol w:w="1559"/>
        <w:gridCol w:w="1701"/>
      </w:tblGrid>
      <w:tr w:rsidR="00AC0133" w:rsidRPr="00B51F8A" w:rsidTr="00EA08AF">
        <w:tc>
          <w:tcPr>
            <w:tcW w:w="2381" w:type="dxa"/>
            <w:shd w:val="clear" w:color="auto" w:fill="auto"/>
          </w:tcPr>
          <w:p w:rsidR="00AC0133" w:rsidRPr="004902AD" w:rsidRDefault="00AC0133" w:rsidP="00990575">
            <w:pPr>
              <w:jc w:val="center"/>
              <w:rPr>
                <w:rFonts w:eastAsia="Calibri"/>
                <w:lang w:val="en-US"/>
              </w:rPr>
            </w:pPr>
            <w:r>
              <w:rPr>
                <w:rFonts w:eastAsia="Calibri"/>
                <w:lang w:val="en-US"/>
              </w:rPr>
              <w:t>Efficiency</w:t>
            </w:r>
          </w:p>
        </w:tc>
        <w:tc>
          <w:tcPr>
            <w:tcW w:w="1985" w:type="dxa"/>
            <w:shd w:val="clear" w:color="auto" w:fill="auto"/>
          </w:tcPr>
          <w:p w:rsidR="00AC0133" w:rsidRPr="00B51F8A" w:rsidRDefault="00AC0133" w:rsidP="00990575">
            <w:pPr>
              <w:jc w:val="center"/>
              <w:rPr>
                <w:rFonts w:eastAsia="Calibri"/>
              </w:rPr>
            </w:pPr>
            <w:r w:rsidRPr="00B51F8A">
              <w:rPr>
                <w:rFonts w:eastAsia="Calibri"/>
              </w:rPr>
              <w:t>AIRS1</w:t>
            </w:r>
          </w:p>
        </w:tc>
        <w:tc>
          <w:tcPr>
            <w:tcW w:w="1559" w:type="dxa"/>
            <w:shd w:val="clear" w:color="auto" w:fill="auto"/>
          </w:tcPr>
          <w:p w:rsidR="00AC0133" w:rsidRPr="00B51F8A" w:rsidRDefault="00AC0133" w:rsidP="00990575">
            <w:pPr>
              <w:jc w:val="center"/>
              <w:rPr>
                <w:rFonts w:eastAsia="Calibri"/>
              </w:rPr>
            </w:pPr>
            <w:r w:rsidRPr="00B51F8A">
              <w:rPr>
                <w:rFonts w:eastAsia="Calibri"/>
              </w:rPr>
              <w:t>AIRS2</w:t>
            </w:r>
          </w:p>
        </w:tc>
        <w:tc>
          <w:tcPr>
            <w:tcW w:w="1559" w:type="dxa"/>
            <w:shd w:val="clear" w:color="auto" w:fill="auto"/>
          </w:tcPr>
          <w:p w:rsidR="00AC0133" w:rsidRPr="00B51F8A" w:rsidRDefault="00AC0133" w:rsidP="00990575">
            <w:pPr>
              <w:jc w:val="center"/>
              <w:rPr>
                <w:rFonts w:eastAsia="Calibri"/>
              </w:rPr>
            </w:pPr>
            <w:r w:rsidRPr="00B51F8A">
              <w:rPr>
                <w:rFonts w:eastAsia="Calibri"/>
              </w:rPr>
              <w:t>CLON-ALG</w:t>
            </w:r>
          </w:p>
        </w:tc>
        <w:tc>
          <w:tcPr>
            <w:tcW w:w="1701" w:type="dxa"/>
            <w:shd w:val="clear" w:color="auto" w:fill="auto"/>
          </w:tcPr>
          <w:p w:rsidR="00AC0133" w:rsidRPr="00B51F8A" w:rsidRDefault="00AC0133" w:rsidP="00990575">
            <w:pPr>
              <w:jc w:val="center"/>
              <w:rPr>
                <w:rFonts w:eastAsia="Calibri"/>
              </w:rPr>
            </w:pPr>
            <w:r w:rsidRPr="00B51F8A">
              <w:rPr>
                <w:rFonts w:eastAsia="Calibri"/>
              </w:rPr>
              <w:t>AIS</w:t>
            </w:r>
          </w:p>
        </w:tc>
      </w:tr>
      <w:tr w:rsidR="00AC0133" w:rsidRPr="00B51F8A" w:rsidTr="00EA08AF">
        <w:tc>
          <w:tcPr>
            <w:tcW w:w="2381" w:type="dxa"/>
            <w:shd w:val="clear" w:color="auto" w:fill="auto"/>
          </w:tcPr>
          <w:p w:rsidR="00AC0133" w:rsidRPr="00B51F8A" w:rsidRDefault="00AC0133" w:rsidP="00990575">
            <w:pPr>
              <w:rPr>
                <w:rFonts w:eastAsia="Calibri"/>
              </w:rPr>
            </w:pPr>
            <w:r w:rsidRPr="00B51F8A">
              <w:rPr>
                <w:rFonts w:eastAsia="Calibri"/>
              </w:rPr>
              <w:t>Accuracy</w:t>
            </w:r>
          </w:p>
        </w:tc>
        <w:tc>
          <w:tcPr>
            <w:tcW w:w="1985" w:type="dxa"/>
            <w:shd w:val="clear" w:color="auto" w:fill="auto"/>
          </w:tcPr>
          <w:p w:rsidR="00AC0133" w:rsidRPr="00B51F8A" w:rsidRDefault="00AC0133" w:rsidP="00990575">
            <w:pPr>
              <w:ind w:firstLine="34"/>
              <w:jc w:val="center"/>
              <w:rPr>
                <w:rFonts w:eastAsia="Calibri"/>
              </w:rPr>
            </w:pPr>
            <w:r w:rsidRPr="00B51F8A">
              <w:rPr>
                <w:rFonts w:eastAsia="Calibri"/>
              </w:rPr>
              <w:t>89%</w:t>
            </w:r>
          </w:p>
        </w:tc>
        <w:tc>
          <w:tcPr>
            <w:tcW w:w="1559" w:type="dxa"/>
            <w:shd w:val="clear" w:color="auto" w:fill="auto"/>
          </w:tcPr>
          <w:p w:rsidR="00AC0133" w:rsidRPr="00B51F8A" w:rsidRDefault="00AC0133" w:rsidP="00990575">
            <w:pPr>
              <w:ind w:firstLine="33"/>
              <w:jc w:val="center"/>
              <w:rPr>
                <w:rFonts w:eastAsia="Calibri"/>
              </w:rPr>
            </w:pPr>
            <w:r w:rsidRPr="00B51F8A">
              <w:rPr>
                <w:rFonts w:eastAsia="Calibri"/>
              </w:rPr>
              <w:t>77%</w:t>
            </w:r>
          </w:p>
        </w:tc>
        <w:tc>
          <w:tcPr>
            <w:tcW w:w="1559" w:type="dxa"/>
            <w:shd w:val="clear" w:color="auto" w:fill="auto"/>
          </w:tcPr>
          <w:p w:rsidR="00AC0133" w:rsidRPr="00B51F8A" w:rsidRDefault="00AC0133" w:rsidP="00990575">
            <w:pPr>
              <w:ind w:firstLine="33"/>
              <w:jc w:val="center"/>
              <w:rPr>
                <w:rFonts w:eastAsia="Calibri"/>
              </w:rPr>
            </w:pPr>
            <w:r w:rsidRPr="00B51F8A">
              <w:rPr>
                <w:rFonts w:eastAsia="Calibri"/>
              </w:rPr>
              <w:t>78%</w:t>
            </w:r>
          </w:p>
        </w:tc>
        <w:tc>
          <w:tcPr>
            <w:tcW w:w="1701" w:type="dxa"/>
            <w:shd w:val="clear" w:color="auto" w:fill="auto"/>
          </w:tcPr>
          <w:p w:rsidR="00AC0133" w:rsidRPr="00B51F8A" w:rsidRDefault="00AC0133" w:rsidP="00990575">
            <w:pPr>
              <w:ind w:firstLine="33"/>
              <w:jc w:val="center"/>
              <w:rPr>
                <w:rFonts w:eastAsia="Calibri"/>
              </w:rPr>
            </w:pPr>
            <w:r w:rsidRPr="00B51F8A">
              <w:rPr>
                <w:rFonts w:eastAsia="Calibri"/>
              </w:rPr>
              <w:t>93,7%</w:t>
            </w:r>
          </w:p>
        </w:tc>
      </w:tr>
      <w:tr w:rsidR="00AC0133" w:rsidRPr="00B51F8A" w:rsidTr="00EA08AF">
        <w:tc>
          <w:tcPr>
            <w:tcW w:w="2381" w:type="dxa"/>
            <w:shd w:val="clear" w:color="auto" w:fill="auto"/>
          </w:tcPr>
          <w:p w:rsidR="00AC0133" w:rsidRPr="00B51F8A" w:rsidRDefault="00AC0133" w:rsidP="00990575">
            <w:pPr>
              <w:rPr>
                <w:rFonts w:eastAsia="Calibri"/>
              </w:rPr>
            </w:pPr>
            <w:r w:rsidRPr="00B51F8A">
              <w:rPr>
                <w:rFonts w:eastAsia="Calibri"/>
              </w:rPr>
              <w:t>Classification Error</w:t>
            </w:r>
          </w:p>
        </w:tc>
        <w:tc>
          <w:tcPr>
            <w:tcW w:w="1985" w:type="dxa"/>
            <w:shd w:val="clear" w:color="auto" w:fill="auto"/>
          </w:tcPr>
          <w:p w:rsidR="00AC0133" w:rsidRPr="00B51F8A" w:rsidRDefault="00AC0133" w:rsidP="00990575">
            <w:pPr>
              <w:ind w:firstLine="34"/>
              <w:jc w:val="center"/>
              <w:rPr>
                <w:rFonts w:eastAsia="Calibri"/>
              </w:rPr>
            </w:pPr>
            <w:r w:rsidRPr="00B51F8A">
              <w:rPr>
                <w:rFonts w:eastAsia="Calibri"/>
              </w:rPr>
              <w:t>11%</w:t>
            </w:r>
          </w:p>
        </w:tc>
        <w:tc>
          <w:tcPr>
            <w:tcW w:w="1559" w:type="dxa"/>
            <w:shd w:val="clear" w:color="auto" w:fill="auto"/>
          </w:tcPr>
          <w:p w:rsidR="00AC0133" w:rsidRPr="00B51F8A" w:rsidRDefault="00AC0133" w:rsidP="00990575">
            <w:pPr>
              <w:ind w:firstLine="33"/>
              <w:jc w:val="center"/>
              <w:rPr>
                <w:rFonts w:eastAsia="Calibri"/>
              </w:rPr>
            </w:pPr>
            <w:r w:rsidRPr="00B51F8A">
              <w:rPr>
                <w:rFonts w:eastAsia="Calibri"/>
              </w:rPr>
              <w:t>23%</w:t>
            </w:r>
          </w:p>
        </w:tc>
        <w:tc>
          <w:tcPr>
            <w:tcW w:w="1559" w:type="dxa"/>
            <w:shd w:val="clear" w:color="auto" w:fill="auto"/>
          </w:tcPr>
          <w:p w:rsidR="00AC0133" w:rsidRPr="00B51F8A" w:rsidRDefault="00AC0133" w:rsidP="00990575">
            <w:pPr>
              <w:ind w:firstLine="33"/>
              <w:jc w:val="center"/>
              <w:rPr>
                <w:rFonts w:eastAsia="Calibri"/>
              </w:rPr>
            </w:pPr>
            <w:r w:rsidRPr="00B51F8A">
              <w:rPr>
                <w:rFonts w:eastAsia="Calibri"/>
              </w:rPr>
              <w:t>22%</w:t>
            </w:r>
          </w:p>
        </w:tc>
        <w:tc>
          <w:tcPr>
            <w:tcW w:w="1701" w:type="dxa"/>
            <w:shd w:val="clear" w:color="auto" w:fill="auto"/>
          </w:tcPr>
          <w:p w:rsidR="00AC0133" w:rsidRPr="00B51F8A" w:rsidRDefault="00AC0133" w:rsidP="00990575">
            <w:pPr>
              <w:ind w:firstLine="33"/>
              <w:jc w:val="center"/>
              <w:rPr>
                <w:rFonts w:eastAsia="Calibri"/>
              </w:rPr>
            </w:pPr>
            <w:r w:rsidRPr="00B51F8A">
              <w:rPr>
                <w:rFonts w:eastAsia="Calibri"/>
              </w:rPr>
              <w:t>7%</w:t>
            </w:r>
          </w:p>
        </w:tc>
      </w:tr>
      <w:tr w:rsidR="00AC0133" w:rsidRPr="00B51F8A" w:rsidTr="00EA08AF">
        <w:tc>
          <w:tcPr>
            <w:tcW w:w="2381" w:type="dxa"/>
            <w:shd w:val="clear" w:color="auto" w:fill="auto"/>
          </w:tcPr>
          <w:p w:rsidR="00AC0133" w:rsidRPr="00B51F8A" w:rsidRDefault="00AC0133" w:rsidP="00990575">
            <w:pPr>
              <w:rPr>
                <w:rFonts w:eastAsia="Calibri"/>
              </w:rPr>
            </w:pPr>
            <w:r w:rsidRPr="00B51F8A">
              <w:rPr>
                <w:rFonts w:eastAsia="Calibri"/>
              </w:rPr>
              <w:t>Precision</w:t>
            </w:r>
          </w:p>
        </w:tc>
        <w:tc>
          <w:tcPr>
            <w:tcW w:w="1985" w:type="dxa"/>
            <w:shd w:val="clear" w:color="auto" w:fill="auto"/>
          </w:tcPr>
          <w:p w:rsidR="00AC0133" w:rsidRPr="00B51F8A" w:rsidRDefault="00AC0133" w:rsidP="00990575">
            <w:pPr>
              <w:ind w:firstLine="34"/>
              <w:jc w:val="center"/>
              <w:rPr>
                <w:rFonts w:eastAsia="Calibri"/>
              </w:rPr>
            </w:pPr>
            <w:r w:rsidRPr="00B51F8A">
              <w:rPr>
                <w:rFonts w:eastAsia="Calibri"/>
              </w:rPr>
              <w:t>0,894</w:t>
            </w:r>
          </w:p>
        </w:tc>
        <w:tc>
          <w:tcPr>
            <w:tcW w:w="1559" w:type="dxa"/>
            <w:shd w:val="clear" w:color="auto" w:fill="auto"/>
          </w:tcPr>
          <w:p w:rsidR="00AC0133" w:rsidRPr="00B51F8A" w:rsidRDefault="00AC0133" w:rsidP="00990575">
            <w:pPr>
              <w:ind w:firstLine="33"/>
              <w:jc w:val="center"/>
              <w:rPr>
                <w:rFonts w:eastAsia="Calibri"/>
              </w:rPr>
            </w:pPr>
            <w:r w:rsidRPr="00B51F8A">
              <w:rPr>
                <w:rFonts w:eastAsia="Calibri"/>
              </w:rPr>
              <w:t>0,766</w:t>
            </w:r>
          </w:p>
        </w:tc>
        <w:tc>
          <w:tcPr>
            <w:tcW w:w="1559" w:type="dxa"/>
            <w:shd w:val="clear" w:color="auto" w:fill="auto"/>
          </w:tcPr>
          <w:p w:rsidR="00AC0133" w:rsidRPr="00B51F8A" w:rsidRDefault="00AC0133" w:rsidP="00990575">
            <w:pPr>
              <w:ind w:firstLine="33"/>
              <w:jc w:val="center"/>
              <w:rPr>
                <w:rFonts w:eastAsia="Calibri"/>
              </w:rPr>
            </w:pPr>
            <w:r w:rsidRPr="00B51F8A">
              <w:rPr>
                <w:rFonts w:eastAsia="Calibri"/>
              </w:rPr>
              <w:t>0,822</w:t>
            </w:r>
          </w:p>
        </w:tc>
        <w:tc>
          <w:tcPr>
            <w:tcW w:w="1701" w:type="dxa"/>
            <w:shd w:val="clear" w:color="auto" w:fill="auto"/>
          </w:tcPr>
          <w:p w:rsidR="00AC0133" w:rsidRPr="00B51F8A" w:rsidRDefault="00AC0133" w:rsidP="00990575">
            <w:pPr>
              <w:ind w:firstLine="33"/>
              <w:jc w:val="center"/>
              <w:rPr>
                <w:rFonts w:eastAsia="Calibri"/>
              </w:rPr>
            </w:pPr>
            <w:r w:rsidRPr="00B51F8A">
              <w:rPr>
                <w:rFonts w:eastAsia="Calibri"/>
              </w:rPr>
              <w:t>0,933</w:t>
            </w:r>
          </w:p>
        </w:tc>
      </w:tr>
      <w:tr w:rsidR="00AC0133" w:rsidRPr="00B51F8A" w:rsidTr="00EA08AF">
        <w:tc>
          <w:tcPr>
            <w:tcW w:w="2381" w:type="dxa"/>
            <w:shd w:val="clear" w:color="auto" w:fill="auto"/>
          </w:tcPr>
          <w:p w:rsidR="00AC0133" w:rsidRPr="00B51F8A" w:rsidRDefault="00AC0133" w:rsidP="00990575">
            <w:pPr>
              <w:rPr>
                <w:rFonts w:eastAsia="Calibri"/>
              </w:rPr>
            </w:pPr>
            <w:r w:rsidRPr="00B51F8A">
              <w:rPr>
                <w:rFonts w:eastAsia="Calibri"/>
              </w:rPr>
              <w:t>Recall</w:t>
            </w:r>
          </w:p>
        </w:tc>
        <w:tc>
          <w:tcPr>
            <w:tcW w:w="1985" w:type="dxa"/>
            <w:shd w:val="clear" w:color="auto" w:fill="auto"/>
          </w:tcPr>
          <w:p w:rsidR="00AC0133" w:rsidRPr="00B51F8A" w:rsidRDefault="00AC0133" w:rsidP="00990575">
            <w:pPr>
              <w:ind w:firstLine="34"/>
              <w:jc w:val="center"/>
              <w:rPr>
                <w:rFonts w:eastAsia="Calibri"/>
              </w:rPr>
            </w:pPr>
            <w:r w:rsidRPr="00B51F8A">
              <w:rPr>
                <w:rFonts w:eastAsia="Calibri"/>
              </w:rPr>
              <w:t>0,890</w:t>
            </w:r>
          </w:p>
        </w:tc>
        <w:tc>
          <w:tcPr>
            <w:tcW w:w="1559" w:type="dxa"/>
            <w:shd w:val="clear" w:color="auto" w:fill="auto"/>
          </w:tcPr>
          <w:p w:rsidR="00AC0133" w:rsidRPr="00B51F8A" w:rsidRDefault="00AC0133" w:rsidP="00990575">
            <w:pPr>
              <w:ind w:firstLine="33"/>
              <w:jc w:val="center"/>
              <w:rPr>
                <w:rFonts w:eastAsia="Calibri"/>
              </w:rPr>
            </w:pPr>
            <w:r w:rsidRPr="00B51F8A">
              <w:rPr>
                <w:rFonts w:eastAsia="Calibri"/>
              </w:rPr>
              <w:t>0,770</w:t>
            </w:r>
          </w:p>
        </w:tc>
        <w:tc>
          <w:tcPr>
            <w:tcW w:w="1559" w:type="dxa"/>
            <w:shd w:val="clear" w:color="auto" w:fill="auto"/>
          </w:tcPr>
          <w:p w:rsidR="00AC0133" w:rsidRPr="00B51F8A" w:rsidRDefault="00AC0133" w:rsidP="00990575">
            <w:pPr>
              <w:ind w:firstLine="33"/>
              <w:jc w:val="center"/>
              <w:rPr>
                <w:rFonts w:eastAsia="Calibri"/>
              </w:rPr>
            </w:pPr>
            <w:r w:rsidRPr="00B51F8A">
              <w:rPr>
                <w:rFonts w:eastAsia="Calibri"/>
              </w:rPr>
              <w:t>0,78</w:t>
            </w:r>
          </w:p>
        </w:tc>
        <w:tc>
          <w:tcPr>
            <w:tcW w:w="1701" w:type="dxa"/>
            <w:shd w:val="clear" w:color="auto" w:fill="auto"/>
          </w:tcPr>
          <w:p w:rsidR="00AC0133" w:rsidRPr="00B51F8A" w:rsidRDefault="00AC0133" w:rsidP="00990575">
            <w:pPr>
              <w:ind w:firstLine="33"/>
              <w:jc w:val="center"/>
              <w:rPr>
                <w:rFonts w:eastAsia="Calibri"/>
              </w:rPr>
            </w:pPr>
            <w:r w:rsidRPr="00B51F8A">
              <w:rPr>
                <w:rFonts w:eastAsia="Calibri"/>
              </w:rPr>
              <w:t>0,930</w:t>
            </w:r>
          </w:p>
        </w:tc>
      </w:tr>
      <w:tr w:rsidR="00AC0133" w:rsidRPr="00B51F8A" w:rsidTr="00EA08AF">
        <w:tc>
          <w:tcPr>
            <w:tcW w:w="2381" w:type="dxa"/>
            <w:shd w:val="clear" w:color="auto" w:fill="auto"/>
          </w:tcPr>
          <w:p w:rsidR="00AC0133" w:rsidRPr="00B51F8A" w:rsidRDefault="00AC0133" w:rsidP="00990575">
            <w:pPr>
              <w:rPr>
                <w:rFonts w:eastAsia="Calibri"/>
              </w:rPr>
            </w:pPr>
            <w:r w:rsidRPr="00B51F8A">
              <w:rPr>
                <w:rFonts w:eastAsia="Calibri"/>
              </w:rPr>
              <w:t>f-measure</w:t>
            </w:r>
          </w:p>
        </w:tc>
        <w:tc>
          <w:tcPr>
            <w:tcW w:w="1985" w:type="dxa"/>
            <w:shd w:val="clear" w:color="auto" w:fill="auto"/>
          </w:tcPr>
          <w:p w:rsidR="00AC0133" w:rsidRPr="00B51F8A" w:rsidRDefault="00AC0133" w:rsidP="00990575">
            <w:pPr>
              <w:ind w:firstLine="34"/>
              <w:jc w:val="center"/>
              <w:rPr>
                <w:rFonts w:eastAsia="Calibri"/>
              </w:rPr>
            </w:pPr>
            <w:r w:rsidRPr="00B51F8A">
              <w:rPr>
                <w:rFonts w:eastAsia="Calibri"/>
              </w:rPr>
              <w:t>0,891</w:t>
            </w:r>
          </w:p>
        </w:tc>
        <w:tc>
          <w:tcPr>
            <w:tcW w:w="1559" w:type="dxa"/>
            <w:shd w:val="clear" w:color="auto" w:fill="auto"/>
          </w:tcPr>
          <w:p w:rsidR="00AC0133" w:rsidRPr="00B51F8A" w:rsidRDefault="00AC0133" w:rsidP="00990575">
            <w:pPr>
              <w:ind w:firstLine="33"/>
              <w:jc w:val="center"/>
              <w:rPr>
                <w:rFonts w:eastAsia="Calibri"/>
              </w:rPr>
            </w:pPr>
            <w:r w:rsidRPr="00B51F8A">
              <w:rPr>
                <w:rFonts w:eastAsia="Calibri"/>
              </w:rPr>
              <w:t>0,767</w:t>
            </w:r>
          </w:p>
        </w:tc>
        <w:tc>
          <w:tcPr>
            <w:tcW w:w="1559" w:type="dxa"/>
            <w:shd w:val="clear" w:color="auto" w:fill="auto"/>
          </w:tcPr>
          <w:p w:rsidR="00AC0133" w:rsidRPr="00B51F8A" w:rsidRDefault="00AC0133" w:rsidP="00990575">
            <w:pPr>
              <w:ind w:firstLine="33"/>
              <w:jc w:val="center"/>
              <w:rPr>
                <w:rFonts w:eastAsia="Calibri"/>
              </w:rPr>
            </w:pPr>
            <w:r w:rsidRPr="00B51F8A">
              <w:rPr>
                <w:rFonts w:eastAsia="Calibri"/>
              </w:rPr>
              <w:t>0,786</w:t>
            </w:r>
          </w:p>
        </w:tc>
        <w:tc>
          <w:tcPr>
            <w:tcW w:w="1701" w:type="dxa"/>
            <w:shd w:val="clear" w:color="auto" w:fill="auto"/>
          </w:tcPr>
          <w:p w:rsidR="00AC0133" w:rsidRPr="00B51F8A" w:rsidRDefault="00AC0133" w:rsidP="00990575">
            <w:pPr>
              <w:ind w:firstLine="33"/>
              <w:jc w:val="center"/>
              <w:rPr>
                <w:rFonts w:eastAsia="Calibri"/>
              </w:rPr>
            </w:pPr>
            <w:r w:rsidRPr="00B51F8A">
              <w:rPr>
                <w:rFonts w:eastAsia="Calibri"/>
              </w:rPr>
              <w:t>0,928</w:t>
            </w:r>
          </w:p>
        </w:tc>
      </w:tr>
      <w:tr w:rsidR="00AC0133" w:rsidRPr="00B51F8A" w:rsidTr="00EA08AF">
        <w:tc>
          <w:tcPr>
            <w:tcW w:w="2381" w:type="dxa"/>
            <w:shd w:val="clear" w:color="auto" w:fill="auto"/>
          </w:tcPr>
          <w:p w:rsidR="00AC0133" w:rsidRPr="00B51F8A" w:rsidRDefault="00AC0133" w:rsidP="00990575">
            <w:pPr>
              <w:rPr>
                <w:rFonts w:eastAsia="Calibri"/>
              </w:rPr>
            </w:pPr>
            <w:r w:rsidRPr="00B51F8A">
              <w:rPr>
                <w:rFonts w:eastAsia="Calibri"/>
              </w:rPr>
              <w:t>Total Time</w:t>
            </w:r>
          </w:p>
        </w:tc>
        <w:tc>
          <w:tcPr>
            <w:tcW w:w="1985" w:type="dxa"/>
            <w:shd w:val="clear" w:color="auto" w:fill="auto"/>
          </w:tcPr>
          <w:p w:rsidR="00AC0133" w:rsidRPr="00B51F8A" w:rsidRDefault="00AC0133" w:rsidP="00990575">
            <w:pPr>
              <w:ind w:firstLine="34"/>
              <w:jc w:val="center"/>
              <w:rPr>
                <w:rFonts w:eastAsia="Calibri"/>
              </w:rPr>
            </w:pPr>
            <w:r w:rsidRPr="00B51F8A">
              <w:rPr>
                <w:rFonts w:eastAsia="Calibri"/>
              </w:rPr>
              <w:t>0,07s</w:t>
            </w:r>
          </w:p>
        </w:tc>
        <w:tc>
          <w:tcPr>
            <w:tcW w:w="1559" w:type="dxa"/>
            <w:shd w:val="clear" w:color="auto" w:fill="auto"/>
          </w:tcPr>
          <w:p w:rsidR="00AC0133" w:rsidRPr="00B51F8A" w:rsidRDefault="00AC0133" w:rsidP="00990575">
            <w:pPr>
              <w:ind w:firstLine="33"/>
              <w:jc w:val="center"/>
              <w:rPr>
                <w:rFonts w:eastAsia="Calibri"/>
              </w:rPr>
            </w:pPr>
            <w:r w:rsidRPr="00B51F8A">
              <w:rPr>
                <w:rFonts w:eastAsia="Calibri"/>
              </w:rPr>
              <w:t>0,11 s</w:t>
            </w:r>
          </w:p>
        </w:tc>
        <w:tc>
          <w:tcPr>
            <w:tcW w:w="1559" w:type="dxa"/>
            <w:shd w:val="clear" w:color="auto" w:fill="auto"/>
          </w:tcPr>
          <w:p w:rsidR="00AC0133" w:rsidRPr="00B51F8A" w:rsidRDefault="00AC0133" w:rsidP="00990575">
            <w:pPr>
              <w:ind w:firstLine="33"/>
              <w:jc w:val="center"/>
              <w:rPr>
                <w:rFonts w:eastAsia="Calibri"/>
              </w:rPr>
            </w:pPr>
            <w:r w:rsidRPr="00B51F8A">
              <w:rPr>
                <w:rFonts w:eastAsia="Calibri"/>
              </w:rPr>
              <w:t>0,06 s</w:t>
            </w:r>
          </w:p>
        </w:tc>
        <w:tc>
          <w:tcPr>
            <w:tcW w:w="1701" w:type="dxa"/>
            <w:shd w:val="clear" w:color="auto" w:fill="auto"/>
          </w:tcPr>
          <w:p w:rsidR="00AC0133" w:rsidRPr="00B51F8A" w:rsidRDefault="00AC0133" w:rsidP="00990575">
            <w:pPr>
              <w:ind w:firstLine="33"/>
              <w:jc w:val="center"/>
              <w:rPr>
                <w:rFonts w:eastAsia="Calibri"/>
              </w:rPr>
            </w:pPr>
            <w:r w:rsidRPr="00B51F8A">
              <w:rPr>
                <w:rFonts w:eastAsia="Calibri"/>
              </w:rPr>
              <w:t>0,06 s</w:t>
            </w:r>
          </w:p>
        </w:tc>
      </w:tr>
    </w:tbl>
    <w:p w:rsidR="00AC0133" w:rsidRPr="00B51F8A" w:rsidRDefault="00AC0133" w:rsidP="005D6834">
      <w:pPr>
        <w:spacing w:line="360" w:lineRule="auto"/>
        <w:ind w:firstLine="709"/>
        <w:jc w:val="both"/>
        <w:rPr>
          <w:highlight w:val="yellow"/>
        </w:rPr>
      </w:pPr>
    </w:p>
    <w:p w:rsidR="00AC0133" w:rsidRPr="004902AD" w:rsidRDefault="00AC0133" w:rsidP="005D6834">
      <w:pPr>
        <w:spacing w:line="360" w:lineRule="auto"/>
        <w:ind w:firstLine="709"/>
        <w:jc w:val="both"/>
        <w:rPr>
          <w:rFonts w:eastAsia="Times New Roman"/>
          <w:lang w:val="en-US"/>
        </w:rPr>
      </w:pPr>
      <w:r w:rsidRPr="007B1090">
        <w:rPr>
          <w:rFonts w:eastAsia="Times New Roman"/>
          <w:lang w:val="en-US"/>
        </w:rPr>
        <w:t>Modeling results for algorithms AIRS1, AIRS2, CLONALG were obtained using the WEKA software product. The table shows that the best result was shown by the AIS immune network algorithm. The assessment procedure by homologous proteins improves the recognition of peptides at class boundaries with almost the same structure, but belonging to different classes. The proposed Smart-technology based on the AIS immune network algorithm can be used for various applications, including for recognition of visual images.</w:t>
      </w:r>
    </w:p>
    <w:p w:rsidR="00AC0133" w:rsidRPr="007B1090" w:rsidRDefault="00AC0133" w:rsidP="005D6834">
      <w:pPr>
        <w:spacing w:line="360" w:lineRule="auto"/>
        <w:ind w:firstLine="709"/>
        <w:jc w:val="both"/>
        <w:rPr>
          <w:lang w:val="en-US"/>
        </w:rPr>
      </w:pPr>
    </w:p>
    <w:p w:rsidR="00AC0133" w:rsidRPr="00143FA1" w:rsidRDefault="00AC0133" w:rsidP="0007310F">
      <w:pPr>
        <w:pStyle w:val="ac"/>
        <w:numPr>
          <w:ilvl w:val="1"/>
          <w:numId w:val="14"/>
        </w:numPr>
        <w:tabs>
          <w:tab w:val="left" w:pos="993"/>
          <w:tab w:val="left" w:pos="1134"/>
        </w:tabs>
        <w:spacing w:line="360" w:lineRule="auto"/>
        <w:ind w:firstLine="349"/>
        <w:jc w:val="both"/>
        <w:rPr>
          <w:rFonts w:ascii="Times New Roman" w:hAnsi="Times New Roman" w:cs="Times New Roman"/>
          <w:b/>
          <w:spacing w:val="2"/>
          <w:sz w:val="24"/>
          <w:szCs w:val="24"/>
        </w:rPr>
      </w:pPr>
      <w:r w:rsidRPr="00143FA1">
        <w:rPr>
          <w:rFonts w:ascii="Times New Roman" w:hAnsi="Times New Roman" w:cs="Times New Roman"/>
          <w:b/>
          <w:sz w:val="24"/>
          <w:szCs w:val="24"/>
          <w:lang w:val="en-US"/>
        </w:rPr>
        <w:t>Modeling results</w:t>
      </w:r>
    </w:p>
    <w:p w:rsidR="00AC0133" w:rsidRPr="0017336E" w:rsidRDefault="00AC0133" w:rsidP="005D6834">
      <w:pPr>
        <w:pStyle w:val="ac"/>
        <w:spacing w:after="0" w:line="360" w:lineRule="auto"/>
        <w:ind w:left="587" w:firstLine="709"/>
        <w:jc w:val="both"/>
        <w:rPr>
          <w:rFonts w:ascii="Times New Roman" w:hAnsi="Times New Roman" w:cs="Times New Roman"/>
          <w:sz w:val="24"/>
          <w:szCs w:val="24"/>
        </w:rPr>
      </w:pPr>
    </w:p>
    <w:p w:rsidR="00AC0133" w:rsidRPr="004902AD" w:rsidRDefault="00AC0133" w:rsidP="005D6834">
      <w:pPr>
        <w:spacing w:line="360" w:lineRule="auto"/>
        <w:ind w:firstLine="709"/>
        <w:jc w:val="both"/>
        <w:rPr>
          <w:rFonts w:eastAsia="Times New Roman"/>
          <w:lang w:val="en-US"/>
        </w:rPr>
      </w:pPr>
      <w:r w:rsidRPr="007B1090">
        <w:rPr>
          <w:rFonts w:eastAsia="Times New Roman"/>
          <w:lang w:val="en-US"/>
        </w:rPr>
        <w:t>As an example for the development of cognitive mnemonic diagrams, let’s consider the technological process of gas purification in a distillation column (DC) unit, which is widely used in the oil and gas industry. Distillation columns have a multi-section design [48, 49], consisting of: a vertical unit, inside which trays are located, the main task of which is the separation of components by contact of gas and liquid phases; a steam boiler for heating the liquid (reboiler); condenser to lower the temperature of the steam in the upper part of the column in order to obtain condensate and to collect it into a tank for irrigation. Figure 2.2 shows the technological process of gas purification in the DC.</w:t>
      </w:r>
    </w:p>
    <w:p w:rsidR="00AC0133" w:rsidRDefault="00AC0133" w:rsidP="005D6834">
      <w:pPr>
        <w:shd w:val="clear" w:color="auto" w:fill="FFFFFF"/>
        <w:spacing w:line="360" w:lineRule="auto"/>
        <w:ind w:firstLine="709"/>
        <w:jc w:val="both"/>
        <w:rPr>
          <w:color w:val="222222"/>
          <w:lang w:val="en-US"/>
        </w:rPr>
      </w:pPr>
    </w:p>
    <w:p w:rsidR="00AC0133" w:rsidRPr="007B1090" w:rsidRDefault="00AC0133" w:rsidP="005D6834">
      <w:pPr>
        <w:spacing w:line="360" w:lineRule="auto"/>
        <w:ind w:firstLine="709"/>
        <w:jc w:val="both"/>
        <w:rPr>
          <w:lang w:val="en-US"/>
        </w:rPr>
      </w:pPr>
    </w:p>
    <w:p w:rsidR="00AC0133" w:rsidRDefault="00EB31C6" w:rsidP="007561FE">
      <w:pPr>
        <w:spacing w:line="360" w:lineRule="auto"/>
        <w:jc w:val="center"/>
      </w:pPr>
      <w:r>
        <w:rPr>
          <w:noProof/>
        </w:rPr>
        <w:lastRenderedPageBreak/>
        <w:drawing>
          <wp:inline distT="0" distB="0" distL="0" distR="0" wp14:anchorId="60DF6268" wp14:editId="74CF1010">
            <wp:extent cx="3524323" cy="2876550"/>
            <wp:effectExtent l="19050" t="0" r="0" b="0"/>
            <wp:docPr id="82" name="Рисунок 82" descr="C:\Users\Buraff4ik\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Buraff4ik\Desktop\12.jpg"/>
                    <pic:cNvPicPr>
                      <a:picLocks noChangeAspect="1" noChangeArrowheads="1"/>
                    </pic:cNvPicPr>
                  </pic:nvPicPr>
                  <pic:blipFill>
                    <a:blip r:embed="rId69" cstate="print"/>
                    <a:srcRect/>
                    <a:stretch>
                      <a:fillRect/>
                    </a:stretch>
                  </pic:blipFill>
                  <pic:spPr bwMode="auto">
                    <a:xfrm>
                      <a:off x="0" y="0"/>
                      <a:ext cx="3524323" cy="2876550"/>
                    </a:xfrm>
                    <a:prstGeom prst="rect">
                      <a:avLst/>
                    </a:prstGeom>
                    <a:noFill/>
                    <a:ln w="9525">
                      <a:noFill/>
                      <a:miter lim="800000"/>
                      <a:headEnd/>
                      <a:tailEnd/>
                    </a:ln>
                  </pic:spPr>
                </pic:pic>
              </a:graphicData>
            </a:graphic>
          </wp:inline>
        </w:drawing>
      </w:r>
    </w:p>
    <w:p w:rsidR="00AC0133" w:rsidRPr="009C740B" w:rsidRDefault="00AC0133" w:rsidP="005D6834">
      <w:pPr>
        <w:spacing w:line="360" w:lineRule="auto"/>
        <w:ind w:firstLine="709"/>
        <w:jc w:val="center"/>
      </w:pPr>
    </w:p>
    <w:p w:rsidR="00C61B79" w:rsidRDefault="00AC0133" w:rsidP="00C61B79">
      <w:pPr>
        <w:spacing w:line="360" w:lineRule="auto"/>
        <w:jc w:val="center"/>
        <w:rPr>
          <w:rStyle w:val="tlid-translation"/>
          <w:lang w:val="en-US"/>
        </w:rPr>
      </w:pPr>
      <w:r>
        <w:rPr>
          <w:lang w:val="en-US"/>
        </w:rPr>
        <w:t>Figure</w:t>
      </w:r>
      <w:r w:rsidRPr="004902AD">
        <w:rPr>
          <w:lang w:val="en-US"/>
        </w:rPr>
        <w:t xml:space="preserve"> 2.2 - </w:t>
      </w:r>
      <w:r>
        <w:rPr>
          <w:lang w:val="en-US"/>
        </w:rPr>
        <w:t>Technological</w:t>
      </w:r>
      <w:r w:rsidRPr="007B1090">
        <w:rPr>
          <w:rFonts w:eastAsia="Times New Roman"/>
          <w:lang w:val="en-US"/>
        </w:rPr>
        <w:t xml:space="preserve"> </w:t>
      </w:r>
      <w:r w:rsidRPr="007B1090">
        <w:rPr>
          <w:rStyle w:val="tlid-translation"/>
          <w:lang w:val="en-US"/>
        </w:rPr>
        <w:t>diagram of the gas purification process</w:t>
      </w:r>
    </w:p>
    <w:p w:rsidR="00AC0133" w:rsidRPr="004902AD" w:rsidRDefault="00AC0133" w:rsidP="007561FE">
      <w:pPr>
        <w:spacing w:line="360" w:lineRule="auto"/>
        <w:jc w:val="center"/>
        <w:rPr>
          <w:lang w:val="en-US"/>
        </w:rPr>
      </w:pPr>
      <w:proofErr w:type="gramStart"/>
      <w:r w:rsidRPr="007B1090">
        <w:rPr>
          <w:rStyle w:val="tlid-translation"/>
          <w:lang w:val="en-US"/>
        </w:rPr>
        <w:t>in</w:t>
      </w:r>
      <w:proofErr w:type="gramEnd"/>
      <w:r w:rsidRPr="007B1090">
        <w:rPr>
          <w:rStyle w:val="tlid-translation"/>
          <w:lang w:val="en-US"/>
        </w:rPr>
        <w:t xml:space="preserve"> the distillation column</w:t>
      </w:r>
    </w:p>
    <w:p w:rsidR="00AC0133" w:rsidRPr="004902AD" w:rsidRDefault="00AC0133" w:rsidP="005D6834">
      <w:pPr>
        <w:spacing w:line="360" w:lineRule="auto"/>
        <w:ind w:firstLine="709"/>
        <w:jc w:val="both"/>
        <w:rPr>
          <w:lang w:val="en-US"/>
        </w:rPr>
      </w:pPr>
    </w:p>
    <w:p w:rsidR="00AC0133" w:rsidRDefault="00AC0133" w:rsidP="005D6834">
      <w:pPr>
        <w:spacing w:line="360" w:lineRule="auto"/>
        <w:ind w:firstLine="709"/>
        <w:jc w:val="both"/>
        <w:rPr>
          <w:rStyle w:val="tlid-translation"/>
          <w:lang w:val="en-US"/>
        </w:rPr>
      </w:pPr>
      <w:r w:rsidRPr="007B1090">
        <w:rPr>
          <w:rStyle w:val="tlid-translation"/>
          <w:lang w:val="en-US"/>
        </w:rPr>
        <w:t xml:space="preserve">According to the </w:t>
      </w:r>
      <w:r w:rsidRPr="007B1090">
        <w:rPr>
          <w:lang w:val="en-US"/>
        </w:rPr>
        <w:t>t</w:t>
      </w:r>
      <w:r>
        <w:rPr>
          <w:lang w:val="en-US"/>
        </w:rPr>
        <w:t>echnological</w:t>
      </w:r>
      <w:r w:rsidRPr="007B1090">
        <w:rPr>
          <w:rFonts w:eastAsia="Times New Roman"/>
          <w:lang w:val="en-US"/>
        </w:rPr>
        <w:t xml:space="preserve"> </w:t>
      </w:r>
      <w:r w:rsidRPr="007B1090">
        <w:rPr>
          <w:rStyle w:val="tlid-translation"/>
          <w:lang w:val="en-US"/>
        </w:rPr>
        <w:t>diagram of</w:t>
      </w:r>
      <w:r w:rsidR="00D62BF6">
        <w:rPr>
          <w:rStyle w:val="tlid-translation"/>
          <w:lang w:val="en-US"/>
        </w:rPr>
        <w:t xml:space="preserve"> the gas purification process, f</w:t>
      </w:r>
      <w:r w:rsidRPr="007B1090">
        <w:rPr>
          <w:rStyle w:val="tlid-translation"/>
          <w:lang w:val="en-US"/>
        </w:rPr>
        <w:t xml:space="preserve">igure 2.3 shows a simple mnemonic diagram for monitoring and controlling the operator of the gas purification process in the DC. Noteworthy is the </w:t>
      </w:r>
      <w:r w:rsidR="000D531E">
        <w:rPr>
          <w:rStyle w:val="tlid-translation"/>
          <w:lang w:val="en-US"/>
        </w:rPr>
        <w:t>Grey</w:t>
      </w:r>
      <w:r w:rsidRPr="007B1090">
        <w:rPr>
          <w:rStyle w:val="tlid-translation"/>
          <w:lang w:val="en-US"/>
        </w:rPr>
        <w:t xml:space="preserve"> neutral color scheme that is commonly used on Honeywell mnemonic diagrams.</w:t>
      </w:r>
    </w:p>
    <w:p w:rsidR="00C61B79" w:rsidRPr="007B1090" w:rsidRDefault="00C61B79" w:rsidP="005D6834">
      <w:pPr>
        <w:spacing w:line="360" w:lineRule="auto"/>
        <w:ind w:firstLine="709"/>
        <w:jc w:val="both"/>
        <w:rPr>
          <w:rStyle w:val="tlid-translation"/>
          <w:lang w:val="en-US"/>
        </w:rPr>
      </w:pPr>
    </w:p>
    <w:p w:rsidR="00AC0133" w:rsidRPr="009C740B" w:rsidRDefault="00AC0133" w:rsidP="002A3BA4">
      <w:pPr>
        <w:spacing w:line="360" w:lineRule="auto"/>
        <w:jc w:val="center"/>
        <w:rPr>
          <w:i/>
        </w:rPr>
      </w:pPr>
      <w:r w:rsidRPr="00C07008">
        <w:rPr>
          <w:i/>
          <w:noProof/>
        </w:rPr>
        <w:drawing>
          <wp:inline distT="0" distB="0" distL="0" distR="0" wp14:anchorId="46A81F50" wp14:editId="3AC61050">
            <wp:extent cx="3346866" cy="2068685"/>
            <wp:effectExtent l="0" t="0" r="0" b="0"/>
            <wp:docPr id="7" name="Рисунок 19" descr="C:\Users\Timu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Timur\Desktop\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04987" cy="2166419"/>
                    </a:xfrm>
                    <a:prstGeom prst="rect">
                      <a:avLst/>
                    </a:prstGeom>
                    <a:noFill/>
                    <a:ln>
                      <a:noFill/>
                    </a:ln>
                  </pic:spPr>
                </pic:pic>
              </a:graphicData>
            </a:graphic>
          </wp:inline>
        </w:drawing>
      </w:r>
    </w:p>
    <w:p w:rsidR="00C61B79" w:rsidRDefault="00C61B79" w:rsidP="005D6834">
      <w:pPr>
        <w:spacing w:line="360" w:lineRule="auto"/>
        <w:ind w:firstLine="709"/>
        <w:jc w:val="center"/>
        <w:rPr>
          <w:lang w:val="en-US"/>
        </w:rPr>
      </w:pPr>
    </w:p>
    <w:p w:rsidR="00AC0133" w:rsidRPr="004902AD" w:rsidRDefault="00AC0133" w:rsidP="002A3BA4">
      <w:pPr>
        <w:spacing w:line="360" w:lineRule="auto"/>
        <w:jc w:val="center"/>
        <w:rPr>
          <w:lang w:val="en-US"/>
        </w:rPr>
      </w:pPr>
      <w:r>
        <w:rPr>
          <w:lang w:val="en-US"/>
        </w:rPr>
        <w:t>Figure</w:t>
      </w:r>
      <w:r w:rsidRPr="004902AD">
        <w:rPr>
          <w:lang w:val="en-US"/>
        </w:rPr>
        <w:t xml:space="preserve"> 2.3 – </w:t>
      </w:r>
      <w:r>
        <w:rPr>
          <w:lang w:val="en-US"/>
        </w:rPr>
        <w:t xml:space="preserve">Simple </w:t>
      </w:r>
      <w:r w:rsidRPr="007B1090">
        <w:rPr>
          <w:rStyle w:val="tlid-translation"/>
          <w:lang w:val="en-US"/>
        </w:rPr>
        <w:t>Honeywell mnemonic diagrams</w:t>
      </w:r>
      <w:r w:rsidRPr="004902AD">
        <w:rPr>
          <w:lang w:val="en-US"/>
        </w:rPr>
        <w:t>.</w:t>
      </w:r>
    </w:p>
    <w:p w:rsidR="00AC0133" w:rsidRDefault="00AC0133" w:rsidP="005D6834">
      <w:pPr>
        <w:spacing w:line="360" w:lineRule="auto"/>
        <w:ind w:firstLine="709"/>
        <w:jc w:val="both"/>
        <w:rPr>
          <w:lang w:val="kk-KZ"/>
        </w:rPr>
      </w:pPr>
    </w:p>
    <w:p w:rsidR="00AC0133" w:rsidRPr="007B1090" w:rsidRDefault="00AC0133" w:rsidP="005D6834">
      <w:pPr>
        <w:spacing w:line="360" w:lineRule="auto"/>
        <w:ind w:firstLine="709"/>
        <w:jc w:val="both"/>
        <w:rPr>
          <w:rStyle w:val="tlid-translation"/>
          <w:lang w:val="en-US"/>
        </w:rPr>
      </w:pPr>
      <w:r w:rsidRPr="007B1090">
        <w:rPr>
          <w:rStyle w:val="tlid-translation"/>
          <w:lang w:val="en-US"/>
        </w:rPr>
        <w:t xml:space="preserve">Researches on visual perception of information on mnemonic diagrams for students and teachers of JSC "Kazakh-British Technical University" were carried out. The survey involved 162 people, 44.4% of them were women and 55.6% were men aged 18 to 31 years. The results of </w:t>
      </w:r>
      <w:r w:rsidRPr="007B1090">
        <w:rPr>
          <w:rStyle w:val="tlid-translation"/>
          <w:lang w:val="en-US"/>
        </w:rPr>
        <w:lastRenderedPageBreak/>
        <w:t>the experiment made it possible to identify patterns in the field of focusing human vision on the operator screen. A distance method of questioning and a test consisting of questions on the topic "Cognitive perception of information" has been developed. Developing cognitive mnemonic diagrams, for the first time, the peculiarities of the perception of information of color blind people, as well as people with the right or left hand as the main one, are taken into account. As a result of the experiment, it was determined that vision problems exist in 67.3% of respondents, of which 34.6% with weak myopia, 27.8% with severe myopia and 3% with hyperopia. In addition, 1.9% of the respondents have color blindness. The respondents (regardless of the state of vision) were presented HMI displays with operator screens and asked to indicate which graphic object was defined in the first place. Figure 2.4 offers a variant of the mnemonic diagram (divided conditionally into seven areas) to determine the focus of students' attention.</w:t>
      </w:r>
    </w:p>
    <w:p w:rsidR="00AC0133" w:rsidRPr="007B1090" w:rsidRDefault="00AC0133" w:rsidP="005D6834">
      <w:pPr>
        <w:spacing w:line="360" w:lineRule="auto"/>
        <w:ind w:firstLine="709"/>
        <w:jc w:val="both"/>
        <w:rPr>
          <w:lang w:val="en-US"/>
        </w:rPr>
      </w:pPr>
    </w:p>
    <w:p w:rsidR="00AC0133" w:rsidRPr="009C740B" w:rsidRDefault="00AC0133" w:rsidP="00C61B79">
      <w:pPr>
        <w:spacing w:line="360" w:lineRule="auto"/>
        <w:jc w:val="center"/>
      </w:pPr>
      <w:r w:rsidRPr="00CD2333">
        <w:rPr>
          <w:noProof/>
        </w:rPr>
        <w:drawing>
          <wp:inline distT="0" distB="0" distL="0" distR="0" wp14:anchorId="5B6C9524" wp14:editId="6FA27C3D">
            <wp:extent cx="3386541" cy="1866900"/>
            <wp:effectExtent l="0" t="0" r="4445" b="0"/>
            <wp:docPr id="22" name="Рисунок 21" descr="C:\Users\Timu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Timur\Desktop\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33461" cy="1947893"/>
                    </a:xfrm>
                    <a:prstGeom prst="rect">
                      <a:avLst/>
                    </a:prstGeom>
                    <a:noFill/>
                    <a:ln>
                      <a:noFill/>
                    </a:ln>
                  </pic:spPr>
                </pic:pic>
              </a:graphicData>
            </a:graphic>
          </wp:inline>
        </w:drawing>
      </w:r>
    </w:p>
    <w:p w:rsidR="00C61B79" w:rsidRDefault="00C61B79" w:rsidP="005D6834">
      <w:pPr>
        <w:spacing w:line="360" w:lineRule="auto"/>
        <w:ind w:firstLine="709"/>
        <w:jc w:val="center"/>
        <w:rPr>
          <w:lang w:val="en-US"/>
        </w:rPr>
      </w:pPr>
    </w:p>
    <w:p w:rsidR="00AC0133" w:rsidRDefault="00AC0133" w:rsidP="00C61B79">
      <w:pPr>
        <w:spacing w:line="360" w:lineRule="auto"/>
        <w:jc w:val="center"/>
        <w:rPr>
          <w:lang w:val="en-US"/>
        </w:rPr>
      </w:pPr>
      <w:r>
        <w:rPr>
          <w:lang w:val="en-US"/>
        </w:rPr>
        <w:t>Figure</w:t>
      </w:r>
      <w:r w:rsidRPr="00817EB4">
        <w:rPr>
          <w:lang w:val="en-US"/>
        </w:rPr>
        <w:t xml:space="preserve"> 2.4 - </w:t>
      </w:r>
      <w:r w:rsidRPr="007B1090">
        <w:rPr>
          <w:rStyle w:val="tlid-translation"/>
          <w:lang w:val="en-US"/>
        </w:rPr>
        <w:t>Mnemonic scheme variant for determining focus</w:t>
      </w:r>
      <w:r w:rsidRPr="007B1090">
        <w:rPr>
          <w:lang w:val="en-US"/>
        </w:rPr>
        <w:br/>
      </w:r>
      <w:r w:rsidRPr="007B1090">
        <w:rPr>
          <w:rStyle w:val="tlid-translation"/>
          <w:lang w:val="en-US"/>
        </w:rPr>
        <w:t xml:space="preserve">on seven areas </w:t>
      </w:r>
    </w:p>
    <w:p w:rsidR="00AC0133" w:rsidRPr="00817EB4" w:rsidRDefault="00AC0133" w:rsidP="005D6834">
      <w:pPr>
        <w:spacing w:line="360" w:lineRule="auto"/>
        <w:ind w:firstLine="709"/>
        <w:jc w:val="center"/>
        <w:rPr>
          <w:lang w:val="en-US"/>
        </w:rPr>
      </w:pPr>
    </w:p>
    <w:p w:rsidR="00AC0133" w:rsidRPr="007B1090" w:rsidRDefault="00AC0133" w:rsidP="005D6834">
      <w:pPr>
        <w:spacing w:line="360" w:lineRule="auto"/>
        <w:ind w:firstLine="709"/>
        <w:jc w:val="both"/>
        <w:rPr>
          <w:rFonts w:eastAsia="Times New Roman"/>
          <w:lang w:val="en-US"/>
        </w:rPr>
      </w:pPr>
      <w:r w:rsidRPr="007B1090">
        <w:rPr>
          <w:rFonts w:eastAsia="Times New Roman"/>
          <w:lang w:val="en-US"/>
        </w:rPr>
        <w:t>Most people with normal visual acuity [50, 51] perceive information as follows: the information located on the display in the upper right corner (33% of attention), in the upper left corner of the training field (28%), in the lower right (23%) and in lower left corner (16%).</w:t>
      </w:r>
    </w:p>
    <w:p w:rsidR="00AC0133" w:rsidRPr="007B1090" w:rsidRDefault="00AC0133" w:rsidP="005D6834">
      <w:pPr>
        <w:spacing w:line="360" w:lineRule="auto"/>
        <w:ind w:firstLine="709"/>
        <w:jc w:val="both"/>
        <w:rPr>
          <w:rFonts w:eastAsia="Times New Roman"/>
          <w:lang w:val="en-US"/>
        </w:rPr>
      </w:pPr>
      <w:r w:rsidRPr="007B1090">
        <w:rPr>
          <w:rFonts w:eastAsia="Times New Roman"/>
          <w:lang w:val="en-US"/>
        </w:rPr>
        <w:t>Let’s consider the survey results that show the percentage of areas that get attention in the first place. The center of the mnemonic diagram attracts the most attention (68.5%), then the upper left corner (10.9%), the top area in the middle of the screen (7.3%), etc. The bottom left corner attracts the least attention (1.2%).</w:t>
      </w:r>
    </w:p>
    <w:p w:rsidR="00AC0133" w:rsidRPr="00817EB4" w:rsidRDefault="00D62BF6" w:rsidP="005D6834">
      <w:pPr>
        <w:spacing w:line="360" w:lineRule="auto"/>
        <w:ind w:firstLine="709"/>
        <w:jc w:val="both"/>
        <w:rPr>
          <w:rFonts w:eastAsia="Times New Roman"/>
          <w:lang w:val="en-US"/>
        </w:rPr>
      </w:pPr>
      <w:r>
        <w:rPr>
          <w:rFonts w:eastAsia="Times New Roman"/>
          <w:lang w:val="en-US"/>
        </w:rPr>
        <w:t>Further on f</w:t>
      </w:r>
      <w:r w:rsidR="00AC0133" w:rsidRPr="007B1090">
        <w:rPr>
          <w:rFonts w:eastAsia="Times New Roman"/>
          <w:lang w:val="en-US"/>
        </w:rPr>
        <w:t>igure 2.5, there is proposed a variant of the mnemonic scheme (conventionally divided into four areas) to determine the focus of attention.</w:t>
      </w:r>
    </w:p>
    <w:p w:rsidR="00AC0133" w:rsidRPr="007B1090" w:rsidRDefault="00AC0133" w:rsidP="005D6834">
      <w:pPr>
        <w:tabs>
          <w:tab w:val="left" w:pos="709"/>
        </w:tabs>
        <w:spacing w:line="360" w:lineRule="auto"/>
        <w:ind w:firstLine="709"/>
        <w:jc w:val="both"/>
        <w:rPr>
          <w:lang w:val="en-US"/>
        </w:rPr>
      </w:pPr>
    </w:p>
    <w:p w:rsidR="00AC0133" w:rsidRPr="009C740B" w:rsidRDefault="00AC0133" w:rsidP="00C61B79">
      <w:pPr>
        <w:spacing w:line="360" w:lineRule="auto"/>
        <w:jc w:val="center"/>
        <w:rPr>
          <w:i/>
        </w:rPr>
      </w:pPr>
      <w:r w:rsidRPr="00496733">
        <w:rPr>
          <w:i/>
          <w:noProof/>
        </w:rPr>
        <w:lastRenderedPageBreak/>
        <w:drawing>
          <wp:inline distT="0" distB="0" distL="0" distR="0" wp14:anchorId="47851B28" wp14:editId="586FB60E">
            <wp:extent cx="4465674" cy="2245374"/>
            <wp:effectExtent l="0" t="0" r="0" b="2540"/>
            <wp:docPr id="26" name="Рисунок 23" descr="C:\Users\Timu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Timur\Desktop\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78233" cy="2301970"/>
                    </a:xfrm>
                    <a:prstGeom prst="rect">
                      <a:avLst/>
                    </a:prstGeom>
                    <a:noFill/>
                    <a:ln>
                      <a:noFill/>
                    </a:ln>
                  </pic:spPr>
                </pic:pic>
              </a:graphicData>
            </a:graphic>
          </wp:inline>
        </w:drawing>
      </w:r>
    </w:p>
    <w:p w:rsidR="00C61B79" w:rsidRDefault="00C61B79" w:rsidP="005D6834">
      <w:pPr>
        <w:spacing w:line="360" w:lineRule="auto"/>
        <w:ind w:firstLine="709"/>
        <w:jc w:val="center"/>
        <w:rPr>
          <w:lang w:val="en-US"/>
        </w:rPr>
      </w:pPr>
    </w:p>
    <w:p w:rsidR="00AC0133" w:rsidRPr="00817EB4" w:rsidRDefault="00AC0133" w:rsidP="00C61B79">
      <w:pPr>
        <w:spacing w:line="360" w:lineRule="auto"/>
        <w:jc w:val="center"/>
        <w:rPr>
          <w:lang w:val="en-US"/>
        </w:rPr>
      </w:pPr>
      <w:r>
        <w:rPr>
          <w:lang w:val="en-US"/>
        </w:rPr>
        <w:t>Figure</w:t>
      </w:r>
      <w:r w:rsidRPr="00817EB4">
        <w:rPr>
          <w:lang w:val="en-US"/>
        </w:rPr>
        <w:t xml:space="preserve"> 2.5 - </w:t>
      </w:r>
      <w:r w:rsidRPr="007B1090">
        <w:rPr>
          <w:rStyle w:val="tlid-translation"/>
          <w:lang w:val="en-US"/>
        </w:rPr>
        <w:t>Mnemonic scheme variant for determining focus</w:t>
      </w:r>
      <w:r w:rsidRPr="007B1090">
        <w:rPr>
          <w:lang w:val="en-US"/>
        </w:rPr>
        <w:br/>
      </w:r>
      <w:r w:rsidRPr="007B1090">
        <w:rPr>
          <w:rStyle w:val="tlid-translation"/>
          <w:lang w:val="en-US"/>
        </w:rPr>
        <w:t>on four areas</w:t>
      </w:r>
    </w:p>
    <w:p w:rsidR="00AC0133" w:rsidRPr="00817EB4" w:rsidRDefault="00AC0133" w:rsidP="005D6834">
      <w:pPr>
        <w:spacing w:line="360" w:lineRule="auto"/>
        <w:ind w:firstLine="709"/>
        <w:jc w:val="both"/>
        <w:rPr>
          <w:i/>
          <w:lang w:val="en-US"/>
        </w:rPr>
      </w:pPr>
    </w:p>
    <w:p w:rsidR="00AC0133" w:rsidRPr="007B1090" w:rsidRDefault="00AC0133" w:rsidP="005D6834">
      <w:pPr>
        <w:tabs>
          <w:tab w:val="left" w:pos="567"/>
          <w:tab w:val="left" w:pos="709"/>
        </w:tabs>
        <w:spacing w:line="360" w:lineRule="auto"/>
        <w:ind w:firstLine="709"/>
        <w:jc w:val="both"/>
        <w:rPr>
          <w:rStyle w:val="tlid-translation"/>
          <w:lang w:val="en-US"/>
        </w:rPr>
      </w:pPr>
      <w:r w:rsidRPr="00817EB4">
        <w:rPr>
          <w:lang w:val="en-US"/>
        </w:rPr>
        <w:tab/>
      </w:r>
      <w:r w:rsidRPr="007B1090">
        <w:rPr>
          <w:rStyle w:val="tlid-translation"/>
          <w:lang w:val="en-US"/>
        </w:rPr>
        <w:t>Figure 2.6 shows the percentage of attention focus. It was determined that there was a pronounced attention to the upper left corner of the operator screen (45.5%) and the upper right corner (42.4%). Thus, the bottom area of the screen is non-informative and not intended to contain critical information.</w:t>
      </w:r>
    </w:p>
    <w:p w:rsidR="00AC0133" w:rsidRPr="007B1090" w:rsidRDefault="00AC0133" w:rsidP="005D6834">
      <w:pPr>
        <w:tabs>
          <w:tab w:val="left" w:pos="567"/>
          <w:tab w:val="left" w:pos="709"/>
        </w:tabs>
        <w:spacing w:line="360" w:lineRule="auto"/>
        <w:ind w:firstLine="709"/>
        <w:jc w:val="both"/>
        <w:rPr>
          <w:lang w:val="en-US"/>
        </w:rPr>
      </w:pPr>
    </w:p>
    <w:p w:rsidR="00AC0133" w:rsidRPr="009C740B" w:rsidRDefault="005807AB" w:rsidP="005D6834">
      <w:pPr>
        <w:spacing w:line="360" w:lineRule="auto"/>
        <w:ind w:firstLine="709"/>
        <w:jc w:val="center"/>
        <w:rPr>
          <w:noProof/>
        </w:rPr>
      </w:pPr>
      <w:r>
        <w:rPr>
          <w:noProof/>
        </w:rPr>
        <w:drawing>
          <wp:inline distT="0" distB="0" distL="0" distR="0" wp14:anchorId="50A81FD6" wp14:editId="5CDA2C08">
            <wp:extent cx="4230509" cy="2636874"/>
            <wp:effectExtent l="0" t="0" r="0" b="0"/>
            <wp:docPr id="83" name="Рисунок 83" descr="C:\Users\Buraff4ik\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Buraff4ik\Desktop\12.jpg"/>
                    <pic:cNvPicPr>
                      <a:picLocks noChangeAspect="1" noChangeArrowheads="1"/>
                    </pic:cNvPicPr>
                  </pic:nvPicPr>
                  <pic:blipFill>
                    <a:blip r:embed="rId73" cstate="print"/>
                    <a:srcRect/>
                    <a:stretch>
                      <a:fillRect/>
                    </a:stretch>
                  </pic:blipFill>
                  <pic:spPr bwMode="auto">
                    <a:xfrm>
                      <a:off x="0" y="0"/>
                      <a:ext cx="4247557" cy="2647500"/>
                    </a:xfrm>
                    <a:prstGeom prst="rect">
                      <a:avLst/>
                    </a:prstGeom>
                    <a:noFill/>
                    <a:ln w="9525">
                      <a:noFill/>
                      <a:miter lim="800000"/>
                      <a:headEnd/>
                      <a:tailEnd/>
                    </a:ln>
                  </pic:spPr>
                </pic:pic>
              </a:graphicData>
            </a:graphic>
          </wp:inline>
        </w:drawing>
      </w:r>
    </w:p>
    <w:p w:rsidR="00AC0133" w:rsidRDefault="00AC0133" w:rsidP="005D6834">
      <w:pPr>
        <w:spacing w:line="360" w:lineRule="auto"/>
        <w:ind w:firstLine="709"/>
        <w:jc w:val="center"/>
        <w:rPr>
          <w:lang w:val="en-US"/>
        </w:rPr>
      </w:pPr>
      <w:r>
        <w:rPr>
          <w:lang w:val="en-US"/>
        </w:rPr>
        <w:t>Figure</w:t>
      </w:r>
      <w:r w:rsidRPr="007B1090">
        <w:rPr>
          <w:lang w:val="en-US"/>
        </w:rPr>
        <w:t xml:space="preserve"> 2.6 - </w:t>
      </w:r>
      <w:r w:rsidRPr="007B1090">
        <w:rPr>
          <w:rStyle w:val="tlid-translation"/>
          <w:lang w:val="en-US"/>
        </w:rPr>
        <w:t>Percentage of focusing attention on four areas</w:t>
      </w:r>
    </w:p>
    <w:p w:rsidR="00AC0133" w:rsidRPr="00817EB4" w:rsidRDefault="00AC0133" w:rsidP="005D6834">
      <w:pPr>
        <w:spacing w:line="360" w:lineRule="auto"/>
        <w:ind w:firstLine="709"/>
        <w:jc w:val="center"/>
        <w:rPr>
          <w:lang w:val="en-US"/>
        </w:rPr>
      </w:pPr>
    </w:p>
    <w:p w:rsidR="00AC0133" w:rsidRDefault="00AC0133" w:rsidP="005D6834">
      <w:pPr>
        <w:tabs>
          <w:tab w:val="left" w:pos="567"/>
        </w:tabs>
        <w:spacing w:line="360" w:lineRule="auto"/>
        <w:ind w:firstLine="709"/>
        <w:jc w:val="both"/>
        <w:rPr>
          <w:rStyle w:val="tlid-translation"/>
          <w:lang w:val="en-US"/>
        </w:rPr>
      </w:pPr>
      <w:r w:rsidRPr="007B1090">
        <w:rPr>
          <w:lang w:val="en-US"/>
        </w:rPr>
        <w:tab/>
      </w:r>
      <w:r>
        <w:rPr>
          <w:lang w:val="en-US"/>
        </w:rPr>
        <w:t>Let’s consider</w:t>
      </w:r>
      <w:r w:rsidRPr="007B1090">
        <w:rPr>
          <w:rStyle w:val="tlid-translation"/>
          <w:lang w:val="en-US"/>
        </w:rPr>
        <w:t xml:space="preserve"> statistics for people with vision problems. Figure 2.7 presents statistics for people with myopia.</w:t>
      </w:r>
    </w:p>
    <w:p w:rsidR="00AC0133" w:rsidRPr="007B1090" w:rsidRDefault="00AC0133" w:rsidP="005D6834">
      <w:pPr>
        <w:tabs>
          <w:tab w:val="left" w:pos="567"/>
        </w:tabs>
        <w:spacing w:line="360" w:lineRule="auto"/>
        <w:ind w:firstLine="709"/>
        <w:jc w:val="both"/>
        <w:rPr>
          <w:lang w:val="en-US"/>
        </w:rPr>
      </w:pPr>
    </w:p>
    <w:p w:rsidR="00AC0133" w:rsidRPr="009C740B" w:rsidRDefault="005807AB" w:rsidP="005D6834">
      <w:pPr>
        <w:spacing w:line="360" w:lineRule="auto"/>
        <w:ind w:firstLine="709"/>
        <w:jc w:val="center"/>
        <w:rPr>
          <w:i/>
          <w:noProof/>
        </w:rPr>
      </w:pPr>
      <w:r>
        <w:rPr>
          <w:i/>
          <w:noProof/>
        </w:rPr>
        <w:lastRenderedPageBreak/>
        <w:drawing>
          <wp:inline distT="0" distB="0" distL="0" distR="0" wp14:anchorId="38D82033" wp14:editId="56581094">
            <wp:extent cx="3609084" cy="2235676"/>
            <wp:effectExtent l="19050" t="0" r="0" b="0"/>
            <wp:docPr id="84" name="Рисунок 84" descr="C:\Users\Buraff4ik\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Buraff4ik\Desktop\12.jpg"/>
                    <pic:cNvPicPr>
                      <a:picLocks noChangeAspect="1" noChangeArrowheads="1"/>
                    </pic:cNvPicPr>
                  </pic:nvPicPr>
                  <pic:blipFill>
                    <a:blip r:embed="rId74" cstate="print"/>
                    <a:srcRect/>
                    <a:stretch>
                      <a:fillRect/>
                    </a:stretch>
                  </pic:blipFill>
                  <pic:spPr bwMode="auto">
                    <a:xfrm>
                      <a:off x="0" y="0"/>
                      <a:ext cx="3610918" cy="2236812"/>
                    </a:xfrm>
                    <a:prstGeom prst="rect">
                      <a:avLst/>
                    </a:prstGeom>
                    <a:noFill/>
                    <a:ln w="9525">
                      <a:noFill/>
                      <a:miter lim="800000"/>
                      <a:headEnd/>
                      <a:tailEnd/>
                    </a:ln>
                  </pic:spPr>
                </pic:pic>
              </a:graphicData>
            </a:graphic>
          </wp:inline>
        </w:drawing>
      </w:r>
    </w:p>
    <w:p w:rsidR="00AC0133" w:rsidRPr="00817EB4" w:rsidRDefault="00AC0133" w:rsidP="005D6834">
      <w:pPr>
        <w:spacing w:line="360" w:lineRule="auto"/>
        <w:ind w:firstLine="709"/>
        <w:jc w:val="center"/>
        <w:rPr>
          <w:lang w:val="en-US"/>
        </w:rPr>
      </w:pPr>
      <w:r>
        <w:rPr>
          <w:lang w:val="en-US"/>
        </w:rPr>
        <w:t>Figure</w:t>
      </w:r>
      <w:r w:rsidRPr="00817EB4">
        <w:rPr>
          <w:lang w:val="en-US"/>
        </w:rPr>
        <w:t xml:space="preserve"> 2.7 - </w:t>
      </w:r>
      <w:r w:rsidRPr="007B1090">
        <w:rPr>
          <w:rStyle w:val="tlid-translation"/>
          <w:lang w:val="en-US"/>
        </w:rPr>
        <w:t>Focusing attention</w:t>
      </w:r>
      <w:r w:rsidRPr="00817EB4">
        <w:rPr>
          <w:rStyle w:val="tlid-translation"/>
          <w:lang w:val="en-US"/>
        </w:rPr>
        <w:t xml:space="preserve"> </w:t>
      </w:r>
      <w:r w:rsidRPr="007B1090">
        <w:rPr>
          <w:rStyle w:val="tlid-translation"/>
          <w:lang w:val="en-US"/>
        </w:rPr>
        <w:t>on the mnemonic diagram for people with myopia</w:t>
      </w:r>
      <w:r w:rsidRPr="00817EB4">
        <w:rPr>
          <w:lang w:val="en-US"/>
        </w:rPr>
        <w:t xml:space="preserve"> </w:t>
      </w:r>
    </w:p>
    <w:p w:rsidR="00AC0133" w:rsidRPr="00817EB4" w:rsidRDefault="00AC0133" w:rsidP="005D6834">
      <w:pPr>
        <w:spacing w:line="360" w:lineRule="auto"/>
        <w:ind w:firstLine="709"/>
        <w:jc w:val="both"/>
        <w:rPr>
          <w:i/>
          <w:lang w:val="en-US"/>
        </w:rPr>
      </w:pPr>
    </w:p>
    <w:p w:rsidR="00AC0133" w:rsidRPr="007B1090" w:rsidRDefault="00AC0133" w:rsidP="005D6834">
      <w:pPr>
        <w:spacing w:line="360" w:lineRule="auto"/>
        <w:ind w:firstLine="709"/>
        <w:jc w:val="both"/>
        <w:rPr>
          <w:rStyle w:val="tlid-translation"/>
          <w:lang w:val="en-US"/>
        </w:rPr>
      </w:pPr>
      <w:r w:rsidRPr="007B1090">
        <w:rPr>
          <w:rStyle w:val="tlid-translation"/>
          <w:lang w:val="en-US"/>
        </w:rPr>
        <w:t xml:space="preserve">As can be seen from the pie chart, people’s attention with myopia is focused on the upper left area </w:t>
      </w:r>
      <w:r w:rsidR="00D62BF6" w:rsidRPr="009E691F">
        <w:rPr>
          <w:rStyle w:val="tlid-translation"/>
          <w:lang w:val="en-US"/>
        </w:rPr>
        <w:t xml:space="preserve">of </w:t>
      </w:r>
      <w:r w:rsidRPr="009E691F">
        <w:rPr>
          <w:rStyle w:val="tlid-translation"/>
          <w:lang w:val="en-US"/>
        </w:rPr>
        <w:t>the HMI display</w:t>
      </w:r>
      <w:r w:rsidRPr="007B1090">
        <w:rPr>
          <w:rStyle w:val="tlid-translation"/>
          <w:lang w:val="en-US"/>
        </w:rPr>
        <w:t xml:space="preserve"> (45.6% of respondents) and slightly less on the upper right area (39.8%). Based on the results of the survey analysis, we can conclude that the location of the most important information on the mnemonic diagram for people with myopia is preferably located in the upper left corner of the monitor.</w:t>
      </w:r>
    </w:p>
    <w:p w:rsidR="00AC0133" w:rsidRPr="007B1090" w:rsidRDefault="00AC0133" w:rsidP="005D6834">
      <w:pPr>
        <w:spacing w:line="360" w:lineRule="auto"/>
        <w:ind w:firstLine="709"/>
        <w:jc w:val="both"/>
        <w:rPr>
          <w:rStyle w:val="tlid-translation"/>
          <w:lang w:val="en-US"/>
        </w:rPr>
      </w:pPr>
      <w:r w:rsidRPr="007B1090">
        <w:rPr>
          <w:rStyle w:val="tlid-translation"/>
          <w:lang w:val="en-US"/>
        </w:rPr>
        <w:t>Also, results were obtained on the perception of graphic information of senestrals (left-handed) and dextrals (right-handed) people. From the 162 respondents, 4.9% were senestrals, 92% were dextrals and 3.1% were two-handed. Depending on whether the person is a senestral or dextral (for a mnemonic diagram with four objects), the statistics was following: people with the left hand focused their attention on the upper right corner in 87.5% of cases. At the same time, among respondents - dextrals, on the contrary, the upper left corner prevails in 47.3% of cases.</w:t>
      </w:r>
    </w:p>
    <w:p w:rsidR="00AC0133" w:rsidRPr="007B1090" w:rsidRDefault="00AC0133" w:rsidP="005D6834">
      <w:pPr>
        <w:spacing w:line="360" w:lineRule="auto"/>
        <w:ind w:firstLine="709"/>
        <w:jc w:val="both"/>
        <w:rPr>
          <w:rStyle w:val="tlid-translation"/>
          <w:lang w:val="en-US"/>
        </w:rPr>
      </w:pPr>
      <w:r w:rsidRPr="007B1090">
        <w:rPr>
          <w:rStyle w:val="tlid-translation"/>
          <w:lang w:val="en-US"/>
        </w:rPr>
        <w:t xml:space="preserve">In order to search for the most suitable range of light, the respondents were presented with two variants of the design of the mnemonic diagram: standard </w:t>
      </w:r>
      <w:r w:rsidR="000D531E">
        <w:rPr>
          <w:rStyle w:val="tlid-translation"/>
          <w:lang w:val="en-US"/>
        </w:rPr>
        <w:t>Grey</w:t>
      </w:r>
      <w:r w:rsidRPr="007B1090">
        <w:rPr>
          <w:rStyle w:val="tlid-translation"/>
          <w:lang w:val="en-US"/>
        </w:rPr>
        <w:t xml:space="preserve"> (variant 1, Figure 2.3) and color (variant 2, Figure 2.8). The students were asked to determine which variant is most appropriate for long-term visual contact. According to the results of the survey, it was revealed that 81.8% of the respondents preferred the color version of the mnemonic diagram in blue tones, which carries a lower load on the visual apparatus, which is confirmed by previous studies [11, 12].</w:t>
      </w:r>
    </w:p>
    <w:p w:rsidR="00AC0133" w:rsidRPr="007B1090" w:rsidRDefault="00AC0133" w:rsidP="005D6834">
      <w:pPr>
        <w:spacing w:line="360" w:lineRule="auto"/>
        <w:ind w:firstLine="709"/>
        <w:jc w:val="both"/>
        <w:rPr>
          <w:rStyle w:val="tlid-translation"/>
          <w:lang w:val="en-US"/>
        </w:rPr>
      </w:pPr>
      <w:r w:rsidRPr="007B1090">
        <w:rPr>
          <w:rStyle w:val="tlid-translation"/>
          <w:lang w:val="en-US"/>
        </w:rPr>
        <w:t>Since more than half of the students have varying degrees of myopia, it is relevant to develop cognitive mnemonic diagrams taking into account these features of vision. Figure 2.9 shows an example of the developed cognitive mnemonic diagram for operators with myopia.</w:t>
      </w:r>
    </w:p>
    <w:p w:rsidR="00AC0133" w:rsidRPr="009C740B" w:rsidRDefault="00AC0133" w:rsidP="00CE7D3F">
      <w:pPr>
        <w:ind w:firstLine="709"/>
        <w:jc w:val="center"/>
      </w:pPr>
      <w:r w:rsidRPr="006572F9">
        <w:rPr>
          <w:noProof/>
        </w:rPr>
        <w:lastRenderedPageBreak/>
        <w:drawing>
          <wp:inline distT="0" distB="0" distL="0" distR="0" wp14:anchorId="0B80E59F" wp14:editId="6AF5AECB">
            <wp:extent cx="2940777" cy="1876425"/>
            <wp:effectExtent l="0" t="0" r="0" b="0"/>
            <wp:docPr id="31" name="Рисунок 29" descr="C:\Users\Timur\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Timur\Desktop\1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35351" cy="1936770"/>
                    </a:xfrm>
                    <a:prstGeom prst="rect">
                      <a:avLst/>
                    </a:prstGeom>
                    <a:noFill/>
                    <a:ln>
                      <a:noFill/>
                    </a:ln>
                  </pic:spPr>
                </pic:pic>
              </a:graphicData>
            </a:graphic>
          </wp:inline>
        </w:drawing>
      </w:r>
    </w:p>
    <w:p w:rsidR="00CE7D3F" w:rsidRDefault="00CE7D3F" w:rsidP="00CE7D3F">
      <w:pPr>
        <w:ind w:firstLine="709"/>
        <w:jc w:val="center"/>
        <w:rPr>
          <w:lang w:val="en-US"/>
        </w:rPr>
      </w:pPr>
    </w:p>
    <w:p w:rsidR="00AC0133" w:rsidRPr="001E7DC0" w:rsidRDefault="00AC0133" w:rsidP="00CE7D3F">
      <w:pPr>
        <w:ind w:firstLine="709"/>
        <w:jc w:val="center"/>
        <w:rPr>
          <w:lang w:val="en-US"/>
        </w:rPr>
      </w:pPr>
      <w:r>
        <w:rPr>
          <w:lang w:val="en-US"/>
        </w:rPr>
        <w:t>Figure</w:t>
      </w:r>
      <w:r w:rsidRPr="001E7DC0">
        <w:rPr>
          <w:lang w:val="en-US"/>
        </w:rPr>
        <w:t xml:space="preserve"> 2.8 - </w:t>
      </w:r>
      <w:r w:rsidRPr="007B1090">
        <w:rPr>
          <w:rStyle w:val="tlid-translation"/>
          <w:lang w:val="en-US"/>
        </w:rPr>
        <w:t>Cognitive mnemonic diagram for determining the best color range</w:t>
      </w:r>
    </w:p>
    <w:p w:rsidR="00AC0133" w:rsidRPr="001E7DC0" w:rsidRDefault="00AC0133" w:rsidP="005D6834">
      <w:pPr>
        <w:spacing w:line="360" w:lineRule="auto"/>
        <w:ind w:firstLine="709"/>
        <w:jc w:val="both"/>
        <w:rPr>
          <w:lang w:val="en-US"/>
        </w:rPr>
      </w:pPr>
    </w:p>
    <w:p w:rsidR="00AC0133" w:rsidRPr="009C740B" w:rsidRDefault="00AC0133" w:rsidP="00CE7D3F">
      <w:pPr>
        <w:ind w:firstLine="709"/>
        <w:jc w:val="center"/>
        <w:rPr>
          <w:highlight w:val="yellow"/>
        </w:rPr>
      </w:pPr>
      <w:r w:rsidRPr="007331BA">
        <w:rPr>
          <w:noProof/>
        </w:rPr>
        <w:drawing>
          <wp:inline distT="0" distB="0" distL="0" distR="0" wp14:anchorId="6E3F9E20" wp14:editId="19A21F8C">
            <wp:extent cx="3006517" cy="1852613"/>
            <wp:effectExtent l="0" t="0" r="3810" b="0"/>
            <wp:docPr id="32" name="Рисунок 30" descr="C:\Users\Timur\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Timur\Desktop\1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77532" cy="1896373"/>
                    </a:xfrm>
                    <a:prstGeom prst="rect">
                      <a:avLst/>
                    </a:prstGeom>
                    <a:noFill/>
                    <a:ln>
                      <a:noFill/>
                    </a:ln>
                  </pic:spPr>
                </pic:pic>
              </a:graphicData>
            </a:graphic>
          </wp:inline>
        </w:drawing>
      </w:r>
    </w:p>
    <w:p w:rsidR="00CE7D3F" w:rsidRDefault="00CE7D3F" w:rsidP="00CE7D3F">
      <w:pPr>
        <w:ind w:firstLine="709"/>
        <w:jc w:val="center"/>
        <w:rPr>
          <w:lang w:val="en-US"/>
        </w:rPr>
      </w:pPr>
    </w:p>
    <w:p w:rsidR="00AC0133" w:rsidRPr="00860721" w:rsidRDefault="00AC0133" w:rsidP="00CE7D3F">
      <w:pPr>
        <w:ind w:firstLine="709"/>
        <w:jc w:val="center"/>
        <w:rPr>
          <w:lang w:val="kk-KZ"/>
        </w:rPr>
      </w:pPr>
      <w:r>
        <w:rPr>
          <w:lang w:val="en-US"/>
        </w:rPr>
        <w:t>Figure</w:t>
      </w:r>
      <w:r w:rsidRPr="001E7DC0">
        <w:rPr>
          <w:lang w:val="en-US"/>
        </w:rPr>
        <w:t xml:space="preserve"> 2.9 - </w:t>
      </w:r>
      <w:r w:rsidRPr="007B1090">
        <w:rPr>
          <w:rStyle w:val="tlid-translation"/>
          <w:lang w:val="en-US"/>
        </w:rPr>
        <w:t>Cognitive mnemonic diagram for people with myopia</w:t>
      </w:r>
    </w:p>
    <w:p w:rsidR="00AC0133" w:rsidRPr="00860721" w:rsidRDefault="00AC0133" w:rsidP="005D6834">
      <w:pPr>
        <w:spacing w:line="360" w:lineRule="auto"/>
        <w:ind w:firstLine="709"/>
        <w:jc w:val="both"/>
        <w:rPr>
          <w:i/>
          <w:lang w:val="kk-KZ"/>
        </w:rPr>
      </w:pPr>
    </w:p>
    <w:p w:rsidR="00AC0133" w:rsidRPr="001E7DC0" w:rsidRDefault="00AC0133" w:rsidP="005D6834">
      <w:pPr>
        <w:spacing w:line="360" w:lineRule="auto"/>
        <w:ind w:firstLine="709"/>
        <w:jc w:val="both"/>
        <w:rPr>
          <w:rFonts w:eastAsia="Times New Roman"/>
          <w:lang w:val="en-US"/>
        </w:rPr>
      </w:pPr>
      <w:r w:rsidRPr="007B1090">
        <w:rPr>
          <w:rFonts w:eastAsia="Times New Roman"/>
          <w:lang w:val="en-US"/>
        </w:rPr>
        <w:t>The most important information for people with myopia, according to the experiments, is located in the upper left corner. However, if the student is a senestral, then it is better to shift important information to the upper right corner. Thus, the development of cognitive mnemonic diagrams based on the peculiarities of human visual information processing can significantly reduce the risks of emergency situations during long-term monitoring of several consoles.</w:t>
      </w:r>
    </w:p>
    <w:p w:rsidR="00AC0133" w:rsidRPr="007B1090" w:rsidRDefault="00AC0133" w:rsidP="005D6834">
      <w:pPr>
        <w:spacing w:line="360" w:lineRule="auto"/>
        <w:ind w:firstLine="709"/>
        <w:jc w:val="both"/>
        <w:rPr>
          <w:lang w:val="en-US"/>
        </w:rPr>
      </w:pPr>
    </w:p>
    <w:p w:rsidR="00AC0133" w:rsidRPr="00CE7D3F" w:rsidRDefault="00AC0133" w:rsidP="0007310F">
      <w:pPr>
        <w:pStyle w:val="ac"/>
        <w:numPr>
          <w:ilvl w:val="1"/>
          <w:numId w:val="14"/>
        </w:numPr>
        <w:tabs>
          <w:tab w:val="left" w:pos="1134"/>
        </w:tabs>
        <w:spacing w:line="360" w:lineRule="auto"/>
        <w:ind w:firstLine="349"/>
        <w:jc w:val="both"/>
        <w:rPr>
          <w:rFonts w:ascii="Times New Roman" w:hAnsi="Times New Roman" w:cs="Times New Roman"/>
          <w:b/>
          <w:sz w:val="24"/>
          <w:szCs w:val="24"/>
        </w:rPr>
      </w:pPr>
      <w:r w:rsidRPr="00CE7D3F">
        <w:rPr>
          <w:rFonts w:ascii="Times New Roman" w:hAnsi="Times New Roman" w:cs="Times New Roman"/>
          <w:b/>
          <w:sz w:val="24"/>
          <w:szCs w:val="24"/>
          <w:lang w:val="en-US"/>
        </w:rPr>
        <w:t>Conclusion</w:t>
      </w:r>
    </w:p>
    <w:p w:rsidR="00AC0133" w:rsidRPr="00860721" w:rsidRDefault="00AC0133" w:rsidP="005D6834">
      <w:pPr>
        <w:pStyle w:val="ac"/>
        <w:tabs>
          <w:tab w:val="left" w:pos="993"/>
        </w:tabs>
        <w:spacing w:after="0" w:line="360" w:lineRule="auto"/>
        <w:ind w:left="567" w:firstLine="709"/>
        <w:jc w:val="both"/>
        <w:rPr>
          <w:rFonts w:ascii="Times New Roman" w:hAnsi="Times New Roman" w:cs="Times New Roman"/>
          <w:sz w:val="24"/>
          <w:szCs w:val="24"/>
        </w:rPr>
      </w:pPr>
    </w:p>
    <w:p w:rsidR="00AC0133" w:rsidRPr="007B1090" w:rsidRDefault="00AC0133" w:rsidP="005D6834">
      <w:pPr>
        <w:spacing w:line="360" w:lineRule="auto"/>
        <w:ind w:firstLine="709"/>
        <w:jc w:val="both"/>
        <w:rPr>
          <w:rStyle w:val="tlid-translation"/>
          <w:lang w:val="en-US"/>
        </w:rPr>
      </w:pPr>
      <w:r w:rsidRPr="007B1090">
        <w:rPr>
          <w:rStyle w:val="tlid-translation"/>
          <w:lang w:val="en-US"/>
        </w:rPr>
        <w:t>The developed DL approach with the use of modern cognitive visual teaching methods, using specialized cognitive mnemonic diagrams [18], allows to intensify the process of training of service personnel and to provide high quality training of technical specialists in the oil and gas industry in the shortest possible time. The proposed method of ergonomic design of cognitive mnemonic diagrams can be used to create complex industrial mnemonic diagrams, which will reduce the load on vision and improve the psychological comfort of the operator.</w:t>
      </w:r>
    </w:p>
    <w:p w:rsidR="00B21363" w:rsidRDefault="00B21363" w:rsidP="005D6834">
      <w:pPr>
        <w:spacing w:line="360" w:lineRule="auto"/>
        <w:ind w:firstLine="709"/>
        <w:jc w:val="both"/>
        <w:rPr>
          <w:lang w:val="en-US"/>
        </w:rPr>
      </w:pPr>
      <w:r w:rsidRPr="00AC0133">
        <w:rPr>
          <w:lang w:val="en-US"/>
        </w:rPr>
        <w:br w:type="page"/>
      </w:r>
    </w:p>
    <w:p w:rsidR="00D50D0C" w:rsidRPr="00D50D0C" w:rsidRDefault="00D50D0C" w:rsidP="00D50D0C">
      <w:pPr>
        <w:spacing w:line="360" w:lineRule="auto"/>
        <w:ind w:firstLine="709"/>
        <w:jc w:val="both"/>
        <w:rPr>
          <w:b/>
          <w:caps/>
          <w:lang w:val="en-US"/>
        </w:rPr>
      </w:pPr>
      <w:r w:rsidRPr="00D50D0C">
        <w:rPr>
          <w:b/>
          <w:caps/>
          <w:lang w:val="en-US"/>
        </w:rPr>
        <w:lastRenderedPageBreak/>
        <w:t xml:space="preserve">3 </w:t>
      </w:r>
      <w:r w:rsidR="00844645">
        <w:rPr>
          <w:rStyle w:val="tlid-translation"/>
          <w:b/>
          <w:lang w:val="en-US"/>
        </w:rPr>
        <w:t>D</w:t>
      </w:r>
      <w:r w:rsidR="00844645" w:rsidRPr="00D50D0C">
        <w:rPr>
          <w:rStyle w:val="tlid-translation"/>
          <w:b/>
          <w:lang w:val="en-US"/>
        </w:rPr>
        <w:t>evelopment of software for the implementation of a smart-technology for creation of a control system for technological processes of the oil and gas industry</w:t>
      </w:r>
    </w:p>
    <w:p w:rsidR="00D50D0C" w:rsidRPr="00D50D0C" w:rsidRDefault="00D50D0C" w:rsidP="00D50D0C">
      <w:pPr>
        <w:spacing w:line="360" w:lineRule="auto"/>
        <w:ind w:firstLine="709"/>
        <w:jc w:val="both"/>
        <w:rPr>
          <w:b/>
          <w:caps/>
          <w:lang w:val="en-US"/>
        </w:rPr>
      </w:pPr>
    </w:p>
    <w:p w:rsidR="00D50D0C" w:rsidRPr="009B6EC8" w:rsidRDefault="00D50D0C" w:rsidP="00D50D0C">
      <w:pPr>
        <w:spacing w:line="360" w:lineRule="auto"/>
        <w:ind w:firstLine="709"/>
        <w:jc w:val="both"/>
        <w:rPr>
          <w:rFonts w:eastAsia="Times New Roman"/>
          <w:lang w:val="en-US"/>
        </w:rPr>
      </w:pPr>
      <w:r w:rsidRPr="00AB2BD0">
        <w:rPr>
          <w:rFonts w:eastAsia="Times New Roman"/>
          <w:lang w:val="en-US"/>
        </w:rPr>
        <w:t xml:space="preserve">In this section of the project, </w:t>
      </w:r>
      <w:r>
        <w:rPr>
          <w:rFonts w:eastAsia="Times New Roman"/>
          <w:lang w:val="en-US"/>
        </w:rPr>
        <w:t>there</w:t>
      </w:r>
      <w:r w:rsidRPr="009B6EC8">
        <w:rPr>
          <w:rFonts w:eastAsia="Times New Roman"/>
          <w:lang w:val="en-US"/>
        </w:rPr>
        <w:t xml:space="preserve"> </w:t>
      </w:r>
      <w:r>
        <w:rPr>
          <w:rFonts w:eastAsia="Times New Roman"/>
          <w:lang w:val="en-US"/>
        </w:rPr>
        <w:t>was</w:t>
      </w:r>
      <w:r w:rsidRPr="00AB2BD0">
        <w:rPr>
          <w:rFonts w:eastAsia="Times New Roman"/>
          <w:lang w:val="en-US"/>
        </w:rPr>
        <w:t xml:space="preserve"> developed software for the algorithm, for which the mechanisms and advantages of Smart-technologies are used: artificial immune system, AIS, and its clonal and negative selection algorithms. Technological processes of the oil and gas industry are considered as an object of control. In order to create systems for optimal control of technological processes, it is necessary to synthesize such devices for the control object as optimal typical controllers.</w:t>
      </w:r>
    </w:p>
    <w:p w:rsidR="00D50D0C" w:rsidRPr="001F2CDA" w:rsidRDefault="00D50D0C" w:rsidP="00D50D0C">
      <w:pPr>
        <w:spacing w:line="360" w:lineRule="auto"/>
        <w:ind w:firstLine="709"/>
        <w:jc w:val="both"/>
        <w:rPr>
          <w:rFonts w:eastAsia="Times New Roman"/>
          <w:color w:val="000000" w:themeColor="text1"/>
          <w:lang w:val="en-US"/>
        </w:rPr>
      </w:pPr>
      <w:r w:rsidRPr="00AB2BD0">
        <w:rPr>
          <w:rFonts w:eastAsia="Times New Roman"/>
          <w:lang w:val="en-US"/>
        </w:rPr>
        <w:t xml:space="preserve">In the project of 2019 [52], there was solved the problem of synthesizing the optimal control of a complex process control system for the oil and gas industry based on the clonal selection algorithm, CLONALG [53]. This stage of the project is a continuation of the use of the clonal selection algorithm for artificial immune systems, but, in contrast to the previously developed one, there has been formed a modified AIS </w:t>
      </w:r>
      <w:r w:rsidRPr="00AA0BC2">
        <w:rPr>
          <w:rFonts w:eastAsia="Times New Roman"/>
          <w:lang w:val="en-US"/>
        </w:rPr>
        <w:t>algorithm</w:t>
      </w:r>
      <w:r w:rsidRPr="00AA0BC2">
        <w:rPr>
          <w:rFonts w:eastAsia="Times New Roman"/>
          <w:color w:val="000000" w:themeColor="text1"/>
          <w:lang w:val="en-US"/>
        </w:rPr>
        <w:t xml:space="preserve"> with using the genetic algorithm, GA</w:t>
      </w:r>
      <w:r w:rsidRPr="00AA0BC2">
        <w:rPr>
          <w:rFonts w:eastAsia="Times New Roman"/>
          <w:lang w:val="en-US"/>
        </w:rPr>
        <w:t xml:space="preserve">. </w:t>
      </w:r>
      <w:r w:rsidRPr="00AA0BC2">
        <w:rPr>
          <w:rStyle w:val="tlid-translation"/>
          <w:color w:val="000000" w:themeColor="text1"/>
          <w:lang w:val="en-US"/>
        </w:rPr>
        <w:t xml:space="preserve">Algorithms that combine the advantages of the AIS algorithm and the GA algorithm are faster and more accurate than each separately: GA or AIS approach [54-56]. </w:t>
      </w:r>
      <w:r w:rsidRPr="00AA0BC2">
        <w:rPr>
          <w:rFonts w:eastAsia="Times New Roman"/>
          <w:color w:val="000000" w:themeColor="text1"/>
          <w:lang w:val="en-US"/>
        </w:rPr>
        <w:t>The modification of AIS is that the GA is used to form the initial population of the AIS, that is, the initial values of the regulator. Also at this stage of the project, the CLONALG algorithm is considered in conjunction with the negative selection algorithm, NSA, which made it possible to solve the problem of finding a global minimum, excluding local minima [57].</w:t>
      </w:r>
    </w:p>
    <w:p w:rsidR="00D50D0C" w:rsidRPr="00AB2BD0" w:rsidRDefault="00D50D0C" w:rsidP="00D50D0C">
      <w:pPr>
        <w:spacing w:line="360" w:lineRule="auto"/>
        <w:ind w:firstLine="709"/>
        <w:jc w:val="both"/>
        <w:rPr>
          <w:b/>
          <w:lang w:val="en-US"/>
        </w:rPr>
      </w:pPr>
    </w:p>
    <w:p w:rsidR="00D50D0C" w:rsidRPr="00AA0BC2" w:rsidRDefault="00D50D0C" w:rsidP="00D50D0C">
      <w:pPr>
        <w:spacing w:line="360" w:lineRule="auto"/>
        <w:ind w:firstLine="709"/>
        <w:jc w:val="both"/>
        <w:rPr>
          <w:b/>
          <w:lang w:val="en-US"/>
        </w:rPr>
      </w:pPr>
      <w:r w:rsidRPr="00AA0BC2">
        <w:rPr>
          <w:b/>
          <w:lang w:val="en-US"/>
        </w:rPr>
        <w:t xml:space="preserve">3.1 </w:t>
      </w:r>
      <w:r w:rsidRPr="00AA0BC2">
        <w:rPr>
          <w:rStyle w:val="tlid-translation"/>
          <w:b/>
          <w:lang w:val="en-US"/>
        </w:rPr>
        <w:t>Smart technology based on modified AIS algorithms</w:t>
      </w:r>
    </w:p>
    <w:p w:rsidR="00D50D0C" w:rsidRPr="00AA0BC2" w:rsidRDefault="00D50D0C" w:rsidP="00D50D0C">
      <w:pPr>
        <w:spacing w:line="360" w:lineRule="auto"/>
        <w:ind w:firstLine="709"/>
        <w:jc w:val="both"/>
        <w:rPr>
          <w:b/>
          <w:lang w:val="en-US"/>
        </w:rPr>
      </w:pPr>
    </w:p>
    <w:p w:rsidR="00D50D0C" w:rsidRPr="00EE0499" w:rsidRDefault="00D50D0C" w:rsidP="00D50D0C">
      <w:pPr>
        <w:spacing w:line="360" w:lineRule="auto"/>
        <w:ind w:firstLine="709"/>
        <w:jc w:val="both"/>
        <w:rPr>
          <w:rStyle w:val="tlid-translation"/>
          <w:lang w:val="en-US"/>
        </w:rPr>
      </w:pPr>
      <w:r w:rsidRPr="00AB2BD0">
        <w:rPr>
          <w:rStyle w:val="tlid-translation"/>
          <w:lang w:val="en-US"/>
        </w:rPr>
        <w:t xml:space="preserve">The development of software for the implementation of the modified Smart-technology algorithm, including the mechanisms and advantages of the algorithms of the artificial immune system and the genetic </w:t>
      </w:r>
      <w:proofErr w:type="gramStart"/>
      <w:r w:rsidRPr="00AB2BD0">
        <w:rPr>
          <w:rStyle w:val="tlid-translation"/>
          <w:lang w:val="en-US"/>
        </w:rPr>
        <w:t>algorithm,</w:t>
      </w:r>
      <w:proofErr w:type="gramEnd"/>
      <w:r w:rsidRPr="00AB2BD0">
        <w:rPr>
          <w:rStyle w:val="tlid-translation"/>
          <w:lang w:val="en-US"/>
        </w:rPr>
        <w:t xml:space="preserve"> is used to solve the problem </w:t>
      </w:r>
      <w:r w:rsidRPr="00EE0499">
        <w:rPr>
          <w:rStyle w:val="tlid-translation"/>
          <w:lang w:val="en-US"/>
        </w:rPr>
        <w:t>of synthesizing the optimal control of a complex process control system in the oil and gas industry [58].</w:t>
      </w:r>
    </w:p>
    <w:p w:rsidR="00D50D0C" w:rsidRPr="00AB2BD0" w:rsidRDefault="00D50D0C" w:rsidP="00D50D0C">
      <w:pPr>
        <w:spacing w:line="360" w:lineRule="auto"/>
        <w:ind w:firstLine="709"/>
        <w:jc w:val="both"/>
        <w:rPr>
          <w:rStyle w:val="tlid-translation"/>
          <w:lang w:val="en-US"/>
        </w:rPr>
      </w:pPr>
      <w:r w:rsidRPr="00EE0499">
        <w:rPr>
          <w:rStyle w:val="tlid-translation"/>
          <w:lang w:val="en-US"/>
        </w:rPr>
        <w:t>The problem of synthesizing the optimal control of a complex system is associated with the problem of finding the minimum values of the quality criterion due to the requirements for technological processes, and the search for the corresponding parameters of typical controllers that provide the required minimum [59]. In the course of solving this</w:t>
      </w:r>
      <w:r w:rsidRPr="00AB2BD0">
        <w:rPr>
          <w:rStyle w:val="tlid-translation"/>
          <w:lang w:val="en-US"/>
        </w:rPr>
        <w:t xml:space="preserve"> problem, it is necessary to obtain the parameters of the regulators that provide the global minimum of the quality criterion.</w:t>
      </w:r>
    </w:p>
    <w:p w:rsidR="00D50D0C" w:rsidRDefault="00D50D0C" w:rsidP="00D50D0C">
      <w:pPr>
        <w:spacing w:line="360" w:lineRule="auto"/>
        <w:ind w:firstLine="709"/>
        <w:jc w:val="both"/>
        <w:rPr>
          <w:rStyle w:val="tlid-translation"/>
          <w:lang w:val="en-US"/>
        </w:rPr>
      </w:pPr>
      <w:r w:rsidRPr="00AB2BD0">
        <w:rPr>
          <w:rStyle w:val="tlid-translation"/>
          <w:lang w:val="en-US"/>
        </w:rPr>
        <w:t xml:space="preserve">In order to form the initial population of the AIS algorithm, that is, the initial values of the parameters of a typical controller, there is used the genetic algorithm GA, which has better </w:t>
      </w:r>
      <w:r w:rsidRPr="00AB2BD0">
        <w:rPr>
          <w:rStyle w:val="tlid-translation"/>
          <w:lang w:val="en-US"/>
        </w:rPr>
        <w:lastRenderedPageBreak/>
        <w:t>characteristics than traditional regulator tuning algorithms. The</w:t>
      </w:r>
      <w:r w:rsidRPr="00CF1F18">
        <w:rPr>
          <w:rStyle w:val="tlid-translation"/>
          <w:lang w:val="en-US"/>
        </w:rPr>
        <w:t xml:space="preserve"> </w:t>
      </w:r>
      <w:r w:rsidRPr="00AB2BD0">
        <w:rPr>
          <w:rStyle w:val="tlid-translation"/>
          <w:lang w:val="en-US"/>
        </w:rPr>
        <w:t>operation</w:t>
      </w:r>
      <w:r w:rsidRPr="00CF1F18">
        <w:rPr>
          <w:rStyle w:val="tlid-translation"/>
          <w:lang w:val="en-US"/>
        </w:rPr>
        <w:t xml:space="preserve"> </w:t>
      </w:r>
      <w:r w:rsidRPr="00AB2BD0">
        <w:rPr>
          <w:rStyle w:val="tlid-translation"/>
          <w:lang w:val="en-US"/>
        </w:rPr>
        <w:t>of</w:t>
      </w:r>
      <w:r w:rsidRPr="00CF1F18">
        <w:rPr>
          <w:rStyle w:val="tlid-translation"/>
          <w:lang w:val="en-US"/>
        </w:rPr>
        <w:t xml:space="preserve"> </w:t>
      </w:r>
      <w:r w:rsidRPr="00AB2BD0">
        <w:rPr>
          <w:rStyle w:val="tlid-translation"/>
          <w:lang w:val="en-US"/>
        </w:rPr>
        <w:t>the</w:t>
      </w:r>
      <w:r w:rsidRPr="00CF1F18">
        <w:rPr>
          <w:rStyle w:val="tlid-translation"/>
          <w:lang w:val="en-US"/>
        </w:rPr>
        <w:t xml:space="preserve"> </w:t>
      </w:r>
      <w:r w:rsidRPr="00AB2BD0">
        <w:rPr>
          <w:rStyle w:val="tlid-translation"/>
          <w:lang w:val="en-US"/>
        </w:rPr>
        <w:t>modified</w:t>
      </w:r>
      <w:r w:rsidRPr="00CF1F18">
        <w:rPr>
          <w:rStyle w:val="tlid-translation"/>
          <w:lang w:val="en-US"/>
        </w:rPr>
        <w:t xml:space="preserve"> </w:t>
      </w:r>
      <w:r w:rsidRPr="00AB2BD0">
        <w:rPr>
          <w:rStyle w:val="tlid-translation"/>
          <w:lang w:val="en-US"/>
        </w:rPr>
        <w:t>AIS</w:t>
      </w:r>
      <w:r w:rsidRPr="00CF1F18">
        <w:rPr>
          <w:rStyle w:val="tlid-translation"/>
          <w:lang w:val="en-US"/>
        </w:rPr>
        <w:t>-</w:t>
      </w:r>
      <w:r w:rsidRPr="00AB2BD0">
        <w:rPr>
          <w:rStyle w:val="tlid-translation"/>
          <w:lang w:val="en-US"/>
        </w:rPr>
        <w:t>GA</w:t>
      </w:r>
      <w:r w:rsidRPr="00CF1F18">
        <w:rPr>
          <w:rStyle w:val="tlid-translation"/>
          <w:lang w:val="en-US"/>
        </w:rPr>
        <w:t xml:space="preserve"> </w:t>
      </w:r>
      <w:r w:rsidRPr="00AB2BD0">
        <w:rPr>
          <w:rStyle w:val="tlid-translation"/>
          <w:lang w:val="en-US"/>
        </w:rPr>
        <w:t>algorithm</w:t>
      </w:r>
      <w:r w:rsidRPr="00CF1F18">
        <w:rPr>
          <w:rStyle w:val="tlid-translation"/>
          <w:lang w:val="en-US"/>
        </w:rPr>
        <w:t xml:space="preserve"> </w:t>
      </w:r>
      <w:r w:rsidRPr="00AB2BD0">
        <w:rPr>
          <w:rStyle w:val="tlid-translation"/>
          <w:lang w:val="en-US"/>
        </w:rPr>
        <w:t>is</w:t>
      </w:r>
      <w:r w:rsidRPr="00CF1F18">
        <w:rPr>
          <w:rStyle w:val="tlid-translation"/>
          <w:lang w:val="en-US"/>
        </w:rPr>
        <w:t xml:space="preserve"> </w:t>
      </w:r>
      <w:r w:rsidRPr="00AB2BD0">
        <w:rPr>
          <w:rStyle w:val="tlid-translation"/>
          <w:lang w:val="en-US"/>
        </w:rPr>
        <w:t>shown</w:t>
      </w:r>
      <w:r w:rsidRPr="00CF1F18">
        <w:rPr>
          <w:rStyle w:val="tlid-translation"/>
          <w:lang w:val="en-US"/>
        </w:rPr>
        <w:t xml:space="preserve"> </w:t>
      </w:r>
      <w:r w:rsidRPr="00AB2BD0">
        <w:rPr>
          <w:rStyle w:val="tlid-translation"/>
          <w:lang w:val="en-US"/>
        </w:rPr>
        <w:t>on</w:t>
      </w:r>
      <w:r w:rsidRPr="00CF1F18">
        <w:rPr>
          <w:rStyle w:val="tlid-translation"/>
          <w:lang w:val="en-US"/>
        </w:rPr>
        <w:t xml:space="preserve"> </w:t>
      </w:r>
      <w:r w:rsidR="00D62BF6">
        <w:rPr>
          <w:rStyle w:val="tlid-translation"/>
          <w:lang w:val="en-US"/>
        </w:rPr>
        <w:t>f</w:t>
      </w:r>
      <w:r w:rsidRPr="00AB2BD0">
        <w:rPr>
          <w:rStyle w:val="tlid-translation"/>
          <w:lang w:val="en-US"/>
        </w:rPr>
        <w:t>igure</w:t>
      </w:r>
      <w:r w:rsidRPr="00CF1F18">
        <w:rPr>
          <w:rStyle w:val="tlid-translation"/>
          <w:lang w:val="en-US"/>
        </w:rPr>
        <w:t xml:space="preserve"> 3.1.</w:t>
      </w:r>
    </w:p>
    <w:p w:rsidR="00D50D0C" w:rsidRPr="00AB2BD0" w:rsidRDefault="00D50D0C" w:rsidP="00D50D0C">
      <w:pPr>
        <w:widowControl w:val="0"/>
        <w:tabs>
          <w:tab w:val="left" w:pos="0"/>
        </w:tabs>
        <w:spacing w:line="360" w:lineRule="auto"/>
        <w:jc w:val="center"/>
        <w:rPr>
          <w:lang w:val="en-US"/>
        </w:rPr>
      </w:pPr>
    </w:p>
    <w:p w:rsidR="00D50D0C" w:rsidRPr="002314BE" w:rsidRDefault="00D50D0C" w:rsidP="00D50D0C">
      <w:pPr>
        <w:widowControl w:val="0"/>
        <w:tabs>
          <w:tab w:val="left" w:pos="0"/>
        </w:tabs>
        <w:spacing w:line="360" w:lineRule="auto"/>
        <w:jc w:val="center"/>
      </w:pPr>
      <w:r>
        <w:rPr>
          <w:noProof/>
        </w:rPr>
        <mc:AlternateContent>
          <mc:Choice Requires="wpg">
            <w:drawing>
              <wp:inline distT="0" distB="0" distL="0" distR="0" wp14:anchorId="7BA10351" wp14:editId="6B0922E0">
                <wp:extent cx="3599815" cy="2011045"/>
                <wp:effectExtent l="15240" t="13335" r="13970" b="13970"/>
                <wp:docPr id="75" name="Группа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011045"/>
                          <a:chOff x="0" y="0"/>
                          <a:chExt cx="35998" cy="20110"/>
                        </a:xfrm>
                      </wpg:grpSpPr>
                      <wps:wsp>
                        <wps:cNvPr id="76" name="AutoShape 5"/>
                        <wps:cNvCnPr>
                          <a:cxnSpLocks noChangeShapeType="1"/>
                        </wps:cNvCnPr>
                        <wps:spPr bwMode="auto">
                          <a:xfrm>
                            <a:off x="18034" y="6756"/>
                            <a:ext cx="0" cy="3321"/>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77" name="Группа 55"/>
                        <wpg:cNvGrpSpPr>
                          <a:grpSpLocks/>
                        </wpg:cNvGrpSpPr>
                        <wpg:grpSpPr bwMode="auto">
                          <a:xfrm>
                            <a:off x="0" y="0"/>
                            <a:ext cx="35998" cy="20110"/>
                            <a:chOff x="0" y="0"/>
                            <a:chExt cx="35998" cy="20110"/>
                          </a:xfrm>
                        </wpg:grpSpPr>
                        <wps:wsp>
                          <wps:cNvPr id="78" name="Text Box 3"/>
                          <wps:cNvSpPr txBox="1">
                            <a:spLocks noChangeArrowheads="1"/>
                          </wps:cNvSpPr>
                          <wps:spPr bwMode="auto">
                            <a:xfrm>
                              <a:off x="0" y="0"/>
                              <a:ext cx="35998" cy="7200"/>
                            </a:xfrm>
                            <a:prstGeom prst="rect">
                              <a:avLst/>
                            </a:prstGeom>
                            <a:solidFill>
                              <a:srgbClr val="FFFFFF"/>
                            </a:solidFill>
                            <a:ln w="12700">
                              <a:solidFill>
                                <a:schemeClr val="tx1">
                                  <a:lumMod val="100000"/>
                                  <a:lumOff val="0"/>
                                </a:schemeClr>
                              </a:solidFill>
                              <a:miter lim="800000"/>
                              <a:headEnd/>
                              <a:tailEnd/>
                            </a:ln>
                          </wps:spPr>
                          <wps:txbx>
                            <w:txbxContent>
                              <w:p w:rsidR="007B177E" w:rsidRPr="00AB2BD0" w:rsidRDefault="007B177E" w:rsidP="00D50D0C">
                                <w:pPr>
                                  <w:jc w:val="center"/>
                                  <w:rPr>
                                    <w:rStyle w:val="tlid-translation"/>
                                    <w:lang w:val="en-US"/>
                                  </w:rPr>
                                </w:pPr>
                                <w:r w:rsidRPr="00AB2BD0">
                                  <w:rPr>
                                    <w:rStyle w:val="tlid-translation"/>
                                    <w:lang w:val="en-US"/>
                                  </w:rPr>
                                  <w:t xml:space="preserve">Generation of the initial population - the initial </w:t>
                                </w:r>
                              </w:p>
                              <w:p w:rsidR="007B177E" w:rsidRPr="00AB2BD0" w:rsidRDefault="007B177E" w:rsidP="00D50D0C">
                                <w:pPr>
                                  <w:jc w:val="center"/>
                                  <w:rPr>
                                    <w:rStyle w:val="tlid-translation"/>
                                    <w:lang w:val="en-US"/>
                                  </w:rPr>
                                </w:pPr>
                                <w:proofErr w:type="gramStart"/>
                                <w:r w:rsidRPr="00AB2BD0">
                                  <w:rPr>
                                    <w:rStyle w:val="tlid-translation"/>
                                    <w:lang w:val="en-US"/>
                                  </w:rPr>
                                  <w:t>values</w:t>
                                </w:r>
                                <w:proofErr w:type="gramEnd"/>
                                <w:r w:rsidRPr="00AB2BD0">
                                  <w:rPr>
                                    <w:rStyle w:val="tlid-translation"/>
                                    <w:lang w:val="en-US"/>
                                  </w:rPr>
                                  <w:t xml:space="preserve"> of the regulator parameters</w:t>
                                </w:r>
                              </w:p>
                              <w:p w:rsidR="007B177E" w:rsidRPr="00CF1F18" w:rsidRDefault="007B177E" w:rsidP="00D50D0C">
                                <w:pPr>
                                  <w:jc w:val="center"/>
                                  <w:rPr>
                                    <w:lang w:val="en-US"/>
                                  </w:rPr>
                                </w:pPr>
                                <w:proofErr w:type="gramStart"/>
                                <w:r w:rsidRPr="00AB2BD0">
                                  <w:rPr>
                                    <w:rStyle w:val="tlid-translation"/>
                                    <w:lang w:val="en-US"/>
                                  </w:rPr>
                                  <w:t>based</w:t>
                                </w:r>
                                <w:proofErr w:type="gramEnd"/>
                                <w:r w:rsidRPr="00AB2BD0">
                                  <w:rPr>
                                    <w:rStyle w:val="tlid-translation"/>
                                    <w:lang w:val="en-US"/>
                                  </w:rPr>
                                  <w:t xml:space="preserve"> on the GA algorithm</w:t>
                                </w:r>
                              </w:p>
                            </w:txbxContent>
                          </wps:txbx>
                          <wps:bodyPr rot="0" vert="horz" wrap="square" lIns="91440" tIns="45720" rIns="91440" bIns="45720" anchor="t" anchorCtr="0" upright="1">
                            <a:noAutofit/>
                          </wps:bodyPr>
                        </wps:wsp>
                        <wps:wsp>
                          <wps:cNvPr id="79" name="Text Box 4"/>
                          <wps:cNvSpPr txBox="1">
                            <a:spLocks noChangeArrowheads="1"/>
                          </wps:cNvSpPr>
                          <wps:spPr bwMode="auto">
                            <a:xfrm>
                              <a:off x="0" y="10128"/>
                              <a:ext cx="35998" cy="9982"/>
                            </a:xfrm>
                            <a:prstGeom prst="rect">
                              <a:avLst/>
                            </a:prstGeom>
                            <a:solidFill>
                              <a:srgbClr val="FFFFFF"/>
                            </a:solidFill>
                            <a:ln w="12700">
                              <a:solidFill>
                                <a:srgbClr val="000000"/>
                              </a:solidFill>
                              <a:miter lim="800000"/>
                              <a:headEnd/>
                              <a:tailEnd/>
                            </a:ln>
                          </wps:spPr>
                          <wps:txbx>
                            <w:txbxContent>
                              <w:p w:rsidR="007B177E" w:rsidRPr="00AB2BD0" w:rsidRDefault="007B177E" w:rsidP="00D50D0C">
                                <w:pPr>
                                  <w:jc w:val="center"/>
                                  <w:rPr>
                                    <w:rStyle w:val="tlid-translation"/>
                                    <w:lang w:val="en-US"/>
                                  </w:rPr>
                                </w:pPr>
                                <w:r w:rsidRPr="00AB2BD0">
                                  <w:rPr>
                                    <w:rStyle w:val="tlid-translation"/>
                                    <w:lang w:val="en-US"/>
                                  </w:rPr>
                                  <w:t xml:space="preserve">Population cycle for calculating the optimal </w:t>
                                </w:r>
                              </w:p>
                              <w:p w:rsidR="007B177E" w:rsidRPr="00AB2BD0" w:rsidRDefault="007B177E" w:rsidP="00D50D0C">
                                <w:pPr>
                                  <w:jc w:val="center"/>
                                  <w:rPr>
                                    <w:rStyle w:val="tlid-translation"/>
                                    <w:lang w:val="en-US"/>
                                  </w:rPr>
                                </w:pPr>
                                <w:proofErr w:type="gramStart"/>
                                <w:r w:rsidRPr="00AB2BD0">
                                  <w:rPr>
                                    <w:rStyle w:val="tlid-translation"/>
                                    <w:lang w:val="en-US"/>
                                  </w:rPr>
                                  <w:t>parameters</w:t>
                                </w:r>
                                <w:proofErr w:type="gramEnd"/>
                                <w:r w:rsidRPr="00AB2BD0">
                                  <w:rPr>
                                    <w:rStyle w:val="tlid-translation"/>
                                    <w:lang w:val="en-US"/>
                                  </w:rPr>
                                  <w:t xml:space="preserve"> of regulators </w:t>
                                </w:r>
                              </w:p>
                              <w:p w:rsidR="007B177E" w:rsidRPr="00AB2BD0" w:rsidRDefault="007B177E" w:rsidP="00D50D0C">
                                <w:pPr>
                                  <w:jc w:val="center"/>
                                  <w:rPr>
                                    <w:rStyle w:val="tlid-translation"/>
                                    <w:lang w:val="en-US"/>
                                  </w:rPr>
                                </w:pPr>
                                <w:proofErr w:type="gramStart"/>
                                <w:r w:rsidRPr="00AB2BD0">
                                  <w:rPr>
                                    <w:rStyle w:val="tlid-translation"/>
                                    <w:lang w:val="en-US"/>
                                  </w:rPr>
                                  <w:t>based</w:t>
                                </w:r>
                                <w:proofErr w:type="gramEnd"/>
                                <w:r w:rsidRPr="00AB2BD0">
                                  <w:rPr>
                                    <w:rStyle w:val="tlid-translation"/>
                                    <w:lang w:val="en-US"/>
                                  </w:rPr>
                                  <w:t xml:space="preserve"> on AIS algorithms:</w:t>
                                </w:r>
                                <w:r w:rsidRPr="00AB2BD0">
                                  <w:rPr>
                                    <w:lang w:val="en-US"/>
                                  </w:rPr>
                                  <w:br/>
                                </w:r>
                                <w:r w:rsidRPr="00AB2BD0">
                                  <w:rPr>
                                    <w:rStyle w:val="tlid-translation"/>
                                    <w:lang w:val="en-US"/>
                                  </w:rPr>
                                  <w:t xml:space="preserve">iterative algorithm for calculating the minimum </w:t>
                                </w:r>
                              </w:p>
                              <w:p w:rsidR="007B177E" w:rsidRPr="00CF1F18" w:rsidRDefault="007B177E" w:rsidP="00D50D0C">
                                <w:pPr>
                                  <w:jc w:val="center"/>
                                  <w:rPr>
                                    <w:lang w:val="en-US"/>
                                  </w:rPr>
                                </w:pPr>
                                <w:r>
                                  <w:rPr>
                                    <w:rStyle w:val="tlid-translation"/>
                                  </w:rPr>
                                  <w:t>values of quality criterion</w:t>
                                </w:r>
                              </w:p>
                            </w:txbxContent>
                          </wps:txbx>
                          <wps:bodyPr rot="0" vert="horz" wrap="square" lIns="91440" tIns="45720" rIns="91440" bIns="45720" anchor="t" anchorCtr="0" upright="1">
                            <a:noAutofit/>
                          </wps:bodyPr>
                        </wps:wsp>
                      </wpg:grpSp>
                    </wpg:wgp>
                  </a:graphicData>
                </a:graphic>
              </wp:inline>
            </w:drawing>
          </mc:Choice>
          <mc:Fallback>
            <w:pict>
              <v:group id="Группа 75" o:spid="_x0000_s1026" style="width:283.45pt;height:158.35pt;mso-position-horizontal-relative:char;mso-position-vertical-relative:line" coordsize="35998,2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I1j8gMAAJcMAAAOAAAAZHJzL2Uyb0RvYy54bWzUV1uO2zYU/S/QPRD890iy5ZcwmmDqx6BA&#10;2g6Q6QJoiXqgFKmS9EjToECBLqEb6Q66hWRHvSQl2fK0SZAWTeoBbEokLy/PPeeQc/2irRh6pFKV&#10;gsc4uPIxojwRacnzGH//sJ+sMFKa8JQwwWmMn6jCL26+/OK6qSM6FYVgKZUIgnAVNXWMC63ryPNU&#10;UtCKqCtRUw6dmZAV0fAocy+VpIHoFfOmvr/wGiHTWoqEKgVvt64T39j4WUYT/V2WKaoRizHkpu23&#10;tN8H8+3dXJMol6QuyqRLg3xEFhUpOSw6hNoSTdBRls9CVWUihRKZvkpE5YksKxNq9wC7CfyL3dxJ&#10;caztXvKoyesBJoD2AqePDpt8+3gvUZnGeDnHiJMKavTmt7e/vP31zR/w9zuC14BRU+cRDL2T9av6&#10;XrqNQvOlSH5Q0O1d9pvn3A1Gh+YbkUJYctTCYtRmsjIhYPeotaV4GkpBW40SeDmbr9erAFJKoA+g&#10;CfzQJkKipICKPpuXFLvzmWfzTPoeidyiNtEuMbMrIJ064ar+Ga6vClJTWy5lwOpxXfS43gIAdgzq&#10;MLXDNtwBmrS8AxRxsSkIz6kd/PBUA3iB3YZJGCK7KeZBQTXeC3Cw8mchRgDkYjlfOMr3OIMmDMKz&#10;2dSt0ANFoloqfUdFhUwjxkpLUuaF3gjOQVVCBraW5PGl0g7hfoIpLRf7kjF4TyLGUQP5T5e+b2co&#10;wcrU9JpOJfPDhkn0SIw+7aer12gY6ICnNlpBSbrr2pqUDNpIW4S0LAEzRrFZrqIpRoyCJZmWy49x&#10;syJsHDLuWk6ir9f+erfarcJJOF3sJqG/3U5u95twstgHy/l2tt1stsHPJvkgjIoyTSk3+fd2EYQf&#10;RpvOuJzQB8MYkPLG0S1pIdn+1yYN9HU1d9w9iPTpXprddUx2QrX8HjTb03DZ03Ak7/knlPeFSP+H&#10;0obDzVnmg9HTV6JFM0O2TqbGKpFu4bXRr6W7c8xB4LdSisZQGpxnpHDnsn2136twUPHfWKjDeAlH&#10;ZaeC3nx7tXbylqDpdwl6JMeRavf200UfDXu38s0JTwft69YhxI4VnBbOD4LBD8BFjpWxfecT/WJ9&#10;CKuR0dJVqeFawcoqxquzKH/hHidvuBCXbg9tV0unMySFuz7AdQcahZA/gdfA1QHM8ccjkeA87GsO&#10;lVwHYWjuGvYhnAP4GMnznsN5D+EJhIqxxsg1N9rdT461NIbbc4cLc35kpXVbwwyX1Vj8/8V5tn5G&#10;+vATkj7wg+nKrG+t/XR3cMSHS8S0Y8tnQ/wPO/L+JQbbq521lhNlPn8in65plt729mtF3t3UzfX6&#10;/NmOOv0/cfMnAAAA//8DAFBLAwQUAAYACAAAACEAQd7lfN0AAAAFAQAADwAAAGRycy9kb3ducmV2&#10;LnhtbEyPQWvCQBCF74X+h2UKvdVNFNM2zUZEbE8iqIXS25gdk2B2NmTXJP77bnuxl4HHe7z3TbYY&#10;TSN66lxtWUE8iUAQF1bXXCr4PLw/vYBwHlljY5kUXMnBIr+/yzDVduAd9XtfilDCLkUFlfdtKqUr&#10;KjLoJrYlDt7JdgZ9kF0pdYdDKDeNnEZRIg3WHBYqbGlVUXHeX4yCjwGH5Sxe95vzaXX9Psy3X5uY&#10;lHp8GJdvIDyN/haGX/yADnlgOtoLaycaBeER/3eDN0+SVxBHBbM4eQaZZ/I/ff4DAAD//wMAUEsB&#10;Ai0AFAAGAAgAAAAhALaDOJL+AAAA4QEAABMAAAAAAAAAAAAAAAAAAAAAAFtDb250ZW50X1R5cGVz&#10;XS54bWxQSwECLQAUAAYACAAAACEAOP0h/9YAAACUAQAACwAAAAAAAAAAAAAAAAAvAQAAX3JlbHMv&#10;LnJlbHNQSwECLQAUAAYACAAAACEAE9CNY/IDAACXDAAADgAAAAAAAAAAAAAAAAAuAgAAZHJzL2Uy&#10;b0RvYy54bWxQSwECLQAUAAYACAAAACEAQd7lfN0AAAAFAQAADwAAAAAAAAAAAAAAAABMBgAAZHJz&#10;L2Rvd25yZXYueG1sUEsFBgAAAAAEAAQA8wAAAFYHAAAAAA==&#10;">
                <v:shapetype id="_x0000_t32" coordsize="21600,21600" o:spt="32" o:oned="t" path="m,l21600,21600e" filled="f">
                  <v:path arrowok="t" fillok="f" o:connecttype="none"/>
                  <o:lock v:ext="edit" shapetype="t"/>
                </v:shapetype>
                <v:shape id="AutoShape 5" o:spid="_x0000_s1027" type="#_x0000_t32" style="position:absolute;left:18034;top:6756;width:0;height:33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UzsMAAADbAAAADwAAAGRycy9kb3ducmV2LnhtbESPQWvCQBSE74X+h+UVequbVLCSuooV&#10;bL1qQs+P7DMbm327Zrcm/vuuIPQ4zMw3zGI12k5cqA+tYwX5JANBXDvdcqOgKrcvcxAhImvsHJOC&#10;KwVYLR8fFlhoN/CeLofYiAThUKACE6MvpAy1IYth4jxx8o6utxiT7BupexwS3HbyNctm0mLLacGg&#10;p42h+ufwaxX4aury9fn6ta1L46sh//6Ynj6Ven4a1+8gIo3xP3xv77SCtxncvqQf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vmVM7DAAAA2wAAAA8AAAAAAAAAAAAA&#10;AAAAoQIAAGRycy9kb3ducmV2LnhtbFBLBQYAAAAABAAEAPkAAACRAwAAAAA=&#10;" strokeweight="1pt">
                  <v:stroke endarrow="block"/>
                </v:shape>
                <v:group id="Группа 55" o:spid="_x0000_s1028" style="position:absolute;width:35998;height:20110" coordsize="35998,20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type id="_x0000_t202" coordsize="21600,21600" o:spt="202" path="m,l,21600r21600,l21600,xe">
                    <v:stroke joinstyle="miter"/>
                    <v:path gradientshapeok="t" o:connecttype="rect"/>
                  </v:shapetype>
                  <v:shape id="Text Box 3" o:spid="_x0000_s1029" type="#_x0000_t202" style="position:absolute;width:35998;height:7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RLtMQA&#10;AADbAAAADwAAAGRycy9kb3ducmV2LnhtbERPy2rCQBTdC/7DcAV3dWKwWqKj+EBoqfaRuunukrlN&#10;QjJ3QmbU2K/vLAouD+e9WHWmFhdqXWlZwXgUgSDOrC45V3D62j88gXAeWWNtmRTcyMFq2e8tMNH2&#10;yp90SX0uQgi7BBUU3jeJlC4ryKAb2YY4cD+2NegDbHOpW7yGcFPLOIqm0mDJoaHAhrYFZVV6Ngoe&#10;Dxp/0/jlbfJx3L1X09fmttl8KzUcdOs5CE+dv4v/3c9awSyMDV/CD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kS7TEAAAA2wAAAA8AAAAAAAAAAAAAAAAAmAIAAGRycy9k&#10;b3ducmV2LnhtbFBLBQYAAAAABAAEAPUAAACJAwAAAAA=&#10;" strokecolor="black [3213]" strokeweight="1pt">
                    <v:textbox>
                      <w:txbxContent>
                        <w:p w:rsidR="007B177E" w:rsidRPr="00AB2BD0" w:rsidRDefault="007B177E" w:rsidP="00D50D0C">
                          <w:pPr>
                            <w:jc w:val="center"/>
                            <w:rPr>
                              <w:rStyle w:val="tlid-translation"/>
                              <w:lang w:val="en-US"/>
                            </w:rPr>
                          </w:pPr>
                          <w:r w:rsidRPr="00AB2BD0">
                            <w:rPr>
                              <w:rStyle w:val="tlid-translation"/>
                              <w:lang w:val="en-US"/>
                            </w:rPr>
                            <w:t xml:space="preserve">Generation of the initial population - the initial </w:t>
                          </w:r>
                        </w:p>
                        <w:p w:rsidR="007B177E" w:rsidRPr="00AB2BD0" w:rsidRDefault="007B177E" w:rsidP="00D50D0C">
                          <w:pPr>
                            <w:jc w:val="center"/>
                            <w:rPr>
                              <w:rStyle w:val="tlid-translation"/>
                              <w:lang w:val="en-US"/>
                            </w:rPr>
                          </w:pPr>
                          <w:proofErr w:type="gramStart"/>
                          <w:r w:rsidRPr="00AB2BD0">
                            <w:rPr>
                              <w:rStyle w:val="tlid-translation"/>
                              <w:lang w:val="en-US"/>
                            </w:rPr>
                            <w:t>values</w:t>
                          </w:r>
                          <w:proofErr w:type="gramEnd"/>
                          <w:r w:rsidRPr="00AB2BD0">
                            <w:rPr>
                              <w:rStyle w:val="tlid-translation"/>
                              <w:lang w:val="en-US"/>
                            </w:rPr>
                            <w:t xml:space="preserve"> of the regulator parameters</w:t>
                          </w:r>
                        </w:p>
                        <w:p w:rsidR="007B177E" w:rsidRPr="00CF1F18" w:rsidRDefault="007B177E" w:rsidP="00D50D0C">
                          <w:pPr>
                            <w:jc w:val="center"/>
                            <w:rPr>
                              <w:lang w:val="en-US"/>
                            </w:rPr>
                          </w:pPr>
                          <w:proofErr w:type="gramStart"/>
                          <w:r w:rsidRPr="00AB2BD0">
                            <w:rPr>
                              <w:rStyle w:val="tlid-translation"/>
                              <w:lang w:val="en-US"/>
                            </w:rPr>
                            <w:t>based</w:t>
                          </w:r>
                          <w:proofErr w:type="gramEnd"/>
                          <w:r w:rsidRPr="00AB2BD0">
                            <w:rPr>
                              <w:rStyle w:val="tlid-translation"/>
                              <w:lang w:val="en-US"/>
                            </w:rPr>
                            <w:t xml:space="preserve"> on the GA algorithm</w:t>
                          </w:r>
                        </w:p>
                      </w:txbxContent>
                    </v:textbox>
                  </v:shape>
                  <v:shape id="Text Box 4" o:spid="_x0000_s1030" type="#_x0000_t202" style="position:absolute;top:10128;width:35998;height:9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6LBMYA&#10;AADbAAAADwAAAGRycy9kb3ducmV2LnhtbESPQWvCQBSE70L/w/IKvYhu2oPa1E0obaR6EWoF6e2R&#10;fSYh2bdpdo3x37uC0OMwM98wy3Qwjeipc5VlBc/TCARxbnXFhYL9z2qyAOE8ssbGMim4kIM0eRgt&#10;Mdb2zN/U73whAoRdjApK79tYSpeXZNBNbUscvKPtDPogu0LqDs8Bbhr5EkUzabDisFBiSx8l5fXu&#10;ZBRsLwf++zpFx37TLn739Tb7XI0zpZ4eh/c3EJ4G/x++t9dawfwVbl/CD5DJ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6LBMYAAADbAAAADwAAAAAAAAAAAAAAAACYAgAAZHJz&#10;L2Rvd25yZXYueG1sUEsFBgAAAAAEAAQA9QAAAIsDAAAAAA==&#10;" strokeweight="1pt">
                    <v:textbox>
                      <w:txbxContent>
                        <w:p w:rsidR="007B177E" w:rsidRPr="00AB2BD0" w:rsidRDefault="007B177E" w:rsidP="00D50D0C">
                          <w:pPr>
                            <w:jc w:val="center"/>
                            <w:rPr>
                              <w:rStyle w:val="tlid-translation"/>
                              <w:lang w:val="en-US"/>
                            </w:rPr>
                          </w:pPr>
                          <w:r w:rsidRPr="00AB2BD0">
                            <w:rPr>
                              <w:rStyle w:val="tlid-translation"/>
                              <w:lang w:val="en-US"/>
                            </w:rPr>
                            <w:t xml:space="preserve">Population cycle for calculating the optimal </w:t>
                          </w:r>
                        </w:p>
                        <w:p w:rsidR="007B177E" w:rsidRPr="00AB2BD0" w:rsidRDefault="007B177E" w:rsidP="00D50D0C">
                          <w:pPr>
                            <w:jc w:val="center"/>
                            <w:rPr>
                              <w:rStyle w:val="tlid-translation"/>
                              <w:lang w:val="en-US"/>
                            </w:rPr>
                          </w:pPr>
                          <w:proofErr w:type="gramStart"/>
                          <w:r w:rsidRPr="00AB2BD0">
                            <w:rPr>
                              <w:rStyle w:val="tlid-translation"/>
                              <w:lang w:val="en-US"/>
                            </w:rPr>
                            <w:t>parameters</w:t>
                          </w:r>
                          <w:proofErr w:type="gramEnd"/>
                          <w:r w:rsidRPr="00AB2BD0">
                            <w:rPr>
                              <w:rStyle w:val="tlid-translation"/>
                              <w:lang w:val="en-US"/>
                            </w:rPr>
                            <w:t xml:space="preserve"> of regulators </w:t>
                          </w:r>
                        </w:p>
                        <w:p w:rsidR="007B177E" w:rsidRPr="00AB2BD0" w:rsidRDefault="007B177E" w:rsidP="00D50D0C">
                          <w:pPr>
                            <w:jc w:val="center"/>
                            <w:rPr>
                              <w:rStyle w:val="tlid-translation"/>
                              <w:lang w:val="en-US"/>
                            </w:rPr>
                          </w:pPr>
                          <w:proofErr w:type="gramStart"/>
                          <w:r w:rsidRPr="00AB2BD0">
                            <w:rPr>
                              <w:rStyle w:val="tlid-translation"/>
                              <w:lang w:val="en-US"/>
                            </w:rPr>
                            <w:t>based</w:t>
                          </w:r>
                          <w:proofErr w:type="gramEnd"/>
                          <w:r w:rsidRPr="00AB2BD0">
                            <w:rPr>
                              <w:rStyle w:val="tlid-translation"/>
                              <w:lang w:val="en-US"/>
                            </w:rPr>
                            <w:t xml:space="preserve"> on AIS algorithms:</w:t>
                          </w:r>
                          <w:r w:rsidRPr="00AB2BD0">
                            <w:rPr>
                              <w:lang w:val="en-US"/>
                            </w:rPr>
                            <w:br/>
                          </w:r>
                          <w:r w:rsidRPr="00AB2BD0">
                            <w:rPr>
                              <w:rStyle w:val="tlid-translation"/>
                              <w:lang w:val="en-US"/>
                            </w:rPr>
                            <w:t xml:space="preserve">iterative algorithm for calculating the minimum </w:t>
                          </w:r>
                        </w:p>
                        <w:p w:rsidR="007B177E" w:rsidRPr="00CF1F18" w:rsidRDefault="007B177E" w:rsidP="00D50D0C">
                          <w:pPr>
                            <w:jc w:val="center"/>
                            <w:rPr>
                              <w:lang w:val="en-US"/>
                            </w:rPr>
                          </w:pPr>
                          <w:r>
                            <w:rPr>
                              <w:rStyle w:val="tlid-translation"/>
                            </w:rPr>
                            <w:t>values of quality criterion</w:t>
                          </w:r>
                        </w:p>
                      </w:txbxContent>
                    </v:textbox>
                  </v:shape>
                </v:group>
                <w10:anchorlock/>
              </v:group>
            </w:pict>
          </mc:Fallback>
        </mc:AlternateContent>
      </w:r>
    </w:p>
    <w:p w:rsidR="00D50D0C" w:rsidRDefault="00D50D0C" w:rsidP="00D50D0C">
      <w:pPr>
        <w:spacing w:line="360" w:lineRule="auto"/>
        <w:jc w:val="center"/>
      </w:pPr>
    </w:p>
    <w:p w:rsidR="00D50D0C" w:rsidRPr="00CF1F18" w:rsidRDefault="00D50D0C" w:rsidP="00D50D0C">
      <w:pPr>
        <w:spacing w:line="360" w:lineRule="auto"/>
        <w:jc w:val="center"/>
        <w:rPr>
          <w:lang w:val="en-US"/>
        </w:rPr>
      </w:pPr>
      <w:r>
        <w:rPr>
          <w:lang w:val="en-US"/>
        </w:rPr>
        <w:t>Figure</w:t>
      </w:r>
      <w:r w:rsidRPr="00CF1F18">
        <w:rPr>
          <w:lang w:val="en-US"/>
        </w:rPr>
        <w:t xml:space="preserve"> 3.1 – </w:t>
      </w:r>
      <w:r w:rsidRPr="00AB2BD0">
        <w:rPr>
          <w:rStyle w:val="tlid-translation"/>
          <w:lang w:val="en-US"/>
        </w:rPr>
        <w:t>Operation of the modified AIS-GA algorithm</w:t>
      </w:r>
    </w:p>
    <w:p w:rsidR="00D50D0C" w:rsidRPr="00CF1F18" w:rsidRDefault="00D50D0C" w:rsidP="00D50D0C">
      <w:pPr>
        <w:widowControl w:val="0"/>
        <w:spacing w:line="360" w:lineRule="auto"/>
        <w:ind w:firstLine="709"/>
        <w:jc w:val="both"/>
        <w:rPr>
          <w:lang w:val="en-US"/>
        </w:rPr>
      </w:pPr>
    </w:p>
    <w:p w:rsidR="00D50D0C" w:rsidRPr="00AB2BD0" w:rsidRDefault="00D50D0C" w:rsidP="00D50D0C">
      <w:pPr>
        <w:spacing w:line="360" w:lineRule="auto"/>
        <w:ind w:firstLine="709"/>
        <w:jc w:val="both"/>
        <w:rPr>
          <w:rStyle w:val="tlid-translation"/>
          <w:lang w:val="en-US"/>
        </w:rPr>
      </w:pPr>
      <w:r w:rsidRPr="00AB2BD0">
        <w:rPr>
          <w:rStyle w:val="tlid-translation"/>
          <w:lang w:val="en-US"/>
        </w:rPr>
        <w:t xml:space="preserve">The CLONALG [52] and </w:t>
      </w:r>
      <w:r w:rsidRPr="00EE0499">
        <w:rPr>
          <w:rStyle w:val="tlid-translation"/>
          <w:lang w:val="en-US"/>
        </w:rPr>
        <w:t>NSA [57]</w:t>
      </w:r>
      <w:r w:rsidRPr="00AB2BD0">
        <w:rPr>
          <w:rStyle w:val="tlid-translation"/>
          <w:lang w:val="en-US"/>
        </w:rPr>
        <w:t xml:space="preserve"> algorithms are used to implement a Smart-technology of AIS. The CLONALG algorithm is used to solve a multicriteria optimization problem for the specified quality criterion, but, at the same time, there may be several local minima. The theory of negative selection and the NSA algorithm are used in this work to solve the problem of finding unwanted local minima and selecting the global minimum.</w:t>
      </w:r>
    </w:p>
    <w:p w:rsidR="00D50D0C" w:rsidRPr="00AB2BD0" w:rsidRDefault="00D50D0C" w:rsidP="00D50D0C">
      <w:pPr>
        <w:spacing w:line="360" w:lineRule="auto"/>
        <w:ind w:firstLine="709"/>
        <w:jc w:val="both"/>
        <w:rPr>
          <w:rStyle w:val="tlid-translation"/>
          <w:lang w:val="en-US"/>
        </w:rPr>
      </w:pPr>
      <w:r w:rsidRPr="00AB2BD0">
        <w:rPr>
          <w:rStyle w:val="tlid-translation"/>
          <w:lang w:val="en-US"/>
        </w:rPr>
        <w:t>Within the framework of biological theory, negative selection is used to explain the f</w:t>
      </w:r>
      <w:r>
        <w:rPr>
          <w:rStyle w:val="tlid-translation"/>
          <w:lang w:val="en-US"/>
        </w:rPr>
        <w:t>unctioning of the immune system</w:t>
      </w:r>
      <w:r w:rsidRPr="00AB2BD0">
        <w:rPr>
          <w:rStyle w:val="tlid-translation"/>
          <w:lang w:val="en-US"/>
        </w:rPr>
        <w:t>, as the ability to distinguish own cells from almost any foreign cells and molecules. The theory of negative selection solves the problem of searching for anomalies (uncharacteristic changes) of an object. The basic algorithm based on the theory of negative selection - NSA, created by Forrest [60], includes a mechanism for determining the permissible deviation from the usual behavior of the system as a whole. The negative selection algorithm uses a process for generating negative system positions. The initial population is generated randomly, but, further, the negative positions of the system are eliminated [61, 62]. The result of this whole process is the detected anomalies and an interest in the framework of detecting local minima.</w:t>
      </w:r>
    </w:p>
    <w:p w:rsidR="00D50D0C" w:rsidRPr="00AB2BD0" w:rsidRDefault="00D50D0C" w:rsidP="00D50D0C">
      <w:pPr>
        <w:spacing w:line="360" w:lineRule="auto"/>
        <w:ind w:firstLine="709"/>
        <w:jc w:val="both"/>
        <w:rPr>
          <w:rStyle w:val="tlid-translation"/>
          <w:lang w:val="en-US"/>
        </w:rPr>
      </w:pPr>
      <w:r w:rsidRPr="00AB2BD0">
        <w:rPr>
          <w:rStyle w:val="tlid-translation"/>
          <w:lang w:val="en-US"/>
        </w:rPr>
        <w:t>In biological systems, a negative selection process is used prior to clonal selection. In this work, the principle of negative selection is also used to form an algorithm for the initial finding of optima before the clonal selection algorithm for finding the global minimum.</w:t>
      </w:r>
    </w:p>
    <w:p w:rsidR="00D50D0C" w:rsidRPr="00AB2BD0" w:rsidRDefault="00D50D0C" w:rsidP="00D50D0C">
      <w:pPr>
        <w:spacing w:line="360" w:lineRule="auto"/>
        <w:ind w:firstLine="709"/>
        <w:jc w:val="both"/>
        <w:rPr>
          <w:rStyle w:val="tlid-translation"/>
          <w:lang w:val="en-US"/>
        </w:rPr>
      </w:pPr>
      <w:r w:rsidRPr="00AB2BD0">
        <w:rPr>
          <w:rStyle w:val="tlid-translation"/>
          <w:lang w:val="en-US"/>
        </w:rPr>
        <w:t>In order to detect local minima of the quality criterion of the control system, there was developed software for the negative selection algorithm - the AIS-NSA subprogram (Figure 3.2), after which the AIS-CLONALG subprogram is implemented.</w:t>
      </w:r>
    </w:p>
    <w:p w:rsidR="00D50D0C" w:rsidRPr="002314BE" w:rsidRDefault="00D50D0C" w:rsidP="00D50D0C">
      <w:pPr>
        <w:spacing w:line="360" w:lineRule="auto"/>
        <w:jc w:val="center"/>
      </w:pPr>
      <w:r>
        <w:rPr>
          <w:noProof/>
        </w:rPr>
        <w:lastRenderedPageBreak/>
        <mc:AlternateContent>
          <mc:Choice Requires="wpg">
            <w:drawing>
              <wp:inline distT="0" distB="0" distL="0" distR="0" wp14:anchorId="588BCD4E" wp14:editId="065012C4">
                <wp:extent cx="4655128" cy="2334491"/>
                <wp:effectExtent l="0" t="0" r="12700" b="27940"/>
                <wp:docPr id="80" name="Группа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5128" cy="2334491"/>
                          <a:chOff x="0" y="-257"/>
                          <a:chExt cx="39958" cy="32333"/>
                        </a:xfrm>
                      </wpg:grpSpPr>
                      <wps:wsp>
                        <wps:cNvPr id="85" name="Text Box 4"/>
                        <wps:cNvSpPr txBox="1">
                          <a:spLocks noChangeArrowheads="1"/>
                        </wps:cNvSpPr>
                        <wps:spPr bwMode="auto">
                          <a:xfrm>
                            <a:off x="304" y="11582"/>
                            <a:ext cx="39599" cy="8640"/>
                          </a:xfrm>
                          <a:prstGeom prst="rect">
                            <a:avLst/>
                          </a:prstGeom>
                          <a:solidFill>
                            <a:schemeClr val="bg1">
                              <a:lumMod val="100000"/>
                              <a:lumOff val="0"/>
                            </a:schemeClr>
                          </a:solidFill>
                          <a:ln w="12700">
                            <a:solidFill>
                              <a:srgbClr val="000000"/>
                            </a:solidFill>
                            <a:miter lim="800000"/>
                            <a:headEnd/>
                            <a:tailEnd/>
                          </a:ln>
                        </wps:spPr>
                        <wps:txbx>
                          <w:txbxContent>
                            <w:p w:rsidR="007B177E" w:rsidRPr="00CF1F18" w:rsidRDefault="007B177E" w:rsidP="00D50D0C">
                              <w:pPr>
                                <w:jc w:val="center"/>
                                <w:rPr>
                                  <w:lang w:val="en-US"/>
                                </w:rPr>
                              </w:pPr>
                              <w:r>
                                <w:rPr>
                                  <w:lang w:val="en-US"/>
                                </w:rPr>
                                <w:t>AIS</w:t>
                              </w:r>
                              <w:r w:rsidRPr="00CF1F18">
                                <w:rPr>
                                  <w:lang w:val="en-US"/>
                                </w:rPr>
                                <w:t>-</w:t>
                              </w:r>
                              <w:r>
                                <w:rPr>
                                  <w:lang w:val="en-US"/>
                                </w:rPr>
                                <w:t xml:space="preserve">NSA </w:t>
                              </w:r>
                              <w:r w:rsidRPr="00AB2BD0">
                                <w:rPr>
                                  <w:rStyle w:val="tlid-translation"/>
                                  <w:lang w:val="en-US"/>
                                </w:rPr>
                                <w:t>subprogram</w:t>
                              </w:r>
                              <w:r w:rsidRPr="00CF1F18">
                                <w:rPr>
                                  <w:lang w:val="en-US"/>
                                </w:rPr>
                                <w:t xml:space="preserve">: </w:t>
                              </w:r>
                            </w:p>
                            <w:p w:rsidR="007B177E" w:rsidRPr="00CF1F18" w:rsidRDefault="007B177E" w:rsidP="00D50D0C">
                              <w:pPr>
                                <w:jc w:val="center"/>
                                <w:rPr>
                                  <w:lang w:val="en-US"/>
                                </w:rPr>
                              </w:pPr>
                              <w:r w:rsidRPr="00AB2BD0">
                                <w:rPr>
                                  <w:rStyle w:val="tlid-translation"/>
                                  <w:lang w:val="en-US"/>
                                </w:rPr>
                                <w:t>Population cycle for calculating the parameters of regulators for local minima of the objective function</w:t>
                              </w:r>
                              <w:r>
                                <w:rPr>
                                  <w:rStyle w:val="tlid-translation"/>
                                  <w:lang w:val="en-US"/>
                                </w:rPr>
                                <w:t xml:space="preserve"> </w:t>
                              </w:r>
                              <w:r w:rsidRPr="0046224E">
                                <w:rPr>
                                  <w:rStyle w:val="tlid-translation"/>
                                  <w:lang w:val="en-US"/>
                                </w:rPr>
                                <w:t>based on the NSA algorithm</w:t>
                              </w:r>
                            </w:p>
                          </w:txbxContent>
                        </wps:txbx>
                        <wps:bodyPr rot="0" vert="horz" wrap="square" lIns="91440" tIns="45720" rIns="91440" bIns="45720" anchor="t" anchorCtr="0" upright="1">
                          <a:noAutofit/>
                        </wps:bodyPr>
                      </wps:wsp>
                      <wps:wsp>
                        <wps:cNvPr id="86" name="Text Box 3"/>
                        <wps:cNvSpPr txBox="1">
                          <a:spLocks noChangeArrowheads="1"/>
                        </wps:cNvSpPr>
                        <wps:spPr bwMode="auto">
                          <a:xfrm>
                            <a:off x="0" y="-257"/>
                            <a:ext cx="39958" cy="8639"/>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7B177E" w:rsidRPr="00CF1F18" w:rsidRDefault="007B177E" w:rsidP="00D50D0C">
                              <w:pPr>
                                <w:jc w:val="center"/>
                                <w:rPr>
                                  <w:lang w:val="en-US"/>
                                </w:rPr>
                              </w:pPr>
                              <w:r w:rsidRPr="00AB2BD0">
                                <w:rPr>
                                  <w:rStyle w:val="tlid-translation"/>
                                  <w:lang w:val="en-US"/>
                                </w:rPr>
                                <w:t>GA subprogram</w:t>
                              </w:r>
                              <w:proofErr w:type="gramStart"/>
                              <w:r w:rsidRPr="00AB2BD0">
                                <w:rPr>
                                  <w:rStyle w:val="tlid-translation"/>
                                  <w:lang w:val="en-US"/>
                                </w:rPr>
                                <w:t>:</w:t>
                              </w:r>
                              <w:proofErr w:type="gramEnd"/>
                              <w:r w:rsidRPr="00AB2BD0">
                                <w:rPr>
                                  <w:lang w:val="en-US"/>
                                </w:rPr>
                                <w:br/>
                              </w:r>
                              <w:r w:rsidRPr="00AB2BD0">
                                <w:rPr>
                                  <w:rStyle w:val="tlid-translation"/>
                                  <w:lang w:val="en-US"/>
                                </w:rPr>
                                <w:t>Generation of the initial population - the initial values of the regulator parameters</w:t>
                              </w:r>
                              <w:r>
                                <w:rPr>
                                  <w:rStyle w:val="tlid-translation"/>
                                  <w:lang w:val="en-US"/>
                                </w:rPr>
                                <w:t xml:space="preserve"> </w:t>
                              </w:r>
                              <w:r w:rsidRPr="0046224E">
                                <w:rPr>
                                  <w:rStyle w:val="tlid-translation"/>
                                  <w:lang w:val="en-US"/>
                                </w:rPr>
                                <w:t>based on the GA algorithm</w:t>
                              </w:r>
                            </w:p>
                          </w:txbxContent>
                        </wps:txbx>
                        <wps:bodyPr rot="0" vert="horz" wrap="square" lIns="91440" tIns="45720" rIns="91440" bIns="45720" anchor="t" anchorCtr="0" upright="1">
                          <a:noAutofit/>
                        </wps:bodyPr>
                      </wps:wsp>
                      <wps:wsp>
                        <wps:cNvPr id="87" name="Text Box 4"/>
                        <wps:cNvSpPr txBox="1">
                          <a:spLocks noChangeArrowheads="1"/>
                        </wps:cNvSpPr>
                        <wps:spPr bwMode="auto">
                          <a:xfrm>
                            <a:off x="0" y="23698"/>
                            <a:ext cx="39597" cy="8378"/>
                          </a:xfrm>
                          <a:prstGeom prst="rect">
                            <a:avLst/>
                          </a:prstGeom>
                          <a:solidFill>
                            <a:srgbClr val="FFFFFF"/>
                          </a:solidFill>
                          <a:ln w="12700">
                            <a:solidFill>
                              <a:srgbClr val="000000"/>
                            </a:solidFill>
                            <a:miter lim="800000"/>
                            <a:headEnd/>
                            <a:tailEnd/>
                          </a:ln>
                        </wps:spPr>
                        <wps:txbx>
                          <w:txbxContent>
                            <w:p w:rsidR="007B177E" w:rsidRPr="00CF1F18" w:rsidRDefault="007B177E" w:rsidP="00D50D0C">
                              <w:pPr>
                                <w:jc w:val="center"/>
                                <w:rPr>
                                  <w:lang w:val="en-US"/>
                                </w:rPr>
                              </w:pPr>
                              <w:r>
                                <w:rPr>
                                  <w:lang w:val="en-US"/>
                                </w:rPr>
                                <w:t>AIS</w:t>
                              </w:r>
                              <w:r w:rsidRPr="00CF1F18">
                                <w:rPr>
                                  <w:lang w:val="en-US"/>
                                </w:rPr>
                                <w:t>-</w:t>
                              </w:r>
                              <w:r>
                                <w:rPr>
                                  <w:lang w:val="en-US"/>
                                </w:rPr>
                                <w:t xml:space="preserve">CLONALG </w:t>
                              </w:r>
                              <w:r w:rsidRPr="00AB2BD0">
                                <w:rPr>
                                  <w:rStyle w:val="tlid-translation"/>
                                  <w:lang w:val="en-US"/>
                                </w:rPr>
                                <w:t>subprogram</w:t>
                              </w:r>
                              <w:r w:rsidRPr="00CF1F18">
                                <w:rPr>
                                  <w:lang w:val="en-US"/>
                                </w:rPr>
                                <w:t xml:space="preserve">: </w:t>
                              </w:r>
                            </w:p>
                            <w:p w:rsidR="007B177E" w:rsidRPr="0046224E" w:rsidRDefault="007B177E" w:rsidP="00D50D0C">
                              <w:pPr>
                                <w:jc w:val="center"/>
                                <w:rPr>
                                  <w:lang w:val="en-US"/>
                                </w:rPr>
                              </w:pPr>
                              <w:r w:rsidRPr="00AB2BD0">
                                <w:rPr>
                                  <w:rStyle w:val="tlid-translation"/>
                                  <w:lang w:val="en-US"/>
                                </w:rPr>
                                <w:t>Population cycle for calculating the parameters of regulators for global minima of the objective function</w:t>
                              </w:r>
                              <w:r>
                                <w:rPr>
                                  <w:rStyle w:val="tlid-translation"/>
                                  <w:lang w:val="en-US"/>
                                </w:rPr>
                                <w:t xml:space="preserve"> </w:t>
                              </w:r>
                              <w:r w:rsidRPr="0046224E">
                                <w:rPr>
                                  <w:rStyle w:val="tlid-translation"/>
                                  <w:lang w:val="en-US"/>
                                </w:rPr>
                                <w:t>based on the</w:t>
                              </w:r>
                              <w:r>
                                <w:rPr>
                                  <w:lang w:val="en-US"/>
                                </w:rPr>
                                <w:t xml:space="preserve"> CLONALG algorithm</w:t>
                              </w:r>
                            </w:p>
                          </w:txbxContent>
                        </wps:txbx>
                        <wps:bodyPr rot="0" vert="horz" wrap="square" lIns="91440" tIns="45720" rIns="91440" bIns="45720" anchor="t" anchorCtr="0" upright="1">
                          <a:noAutofit/>
                        </wps:bodyPr>
                      </wps:wsp>
                      <wps:wsp>
                        <wps:cNvPr id="88" name="Прямая со стрелкой 62"/>
                        <wps:cNvCnPr>
                          <a:cxnSpLocks noChangeShapeType="1"/>
                        </wps:cNvCnPr>
                        <wps:spPr bwMode="auto">
                          <a:xfrm>
                            <a:off x="19659" y="8382"/>
                            <a:ext cx="0" cy="3098"/>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89" name="Прямая со стрелкой 63"/>
                        <wps:cNvCnPr>
                          <a:cxnSpLocks noChangeShapeType="1"/>
                        </wps:cNvCnPr>
                        <wps:spPr bwMode="auto">
                          <a:xfrm>
                            <a:off x="19964" y="20193"/>
                            <a:ext cx="0" cy="3632"/>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Группа 80" o:spid="_x0000_s1031" style="width:366.55pt;height:183.8pt;mso-position-horizontal-relative:char;mso-position-vertical-relative:line" coordorigin=",-257" coordsize="39958,32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0T8gAQAAN8SAAAOAAAAZHJzL2Uyb0RvYy54bWzsWF1u4zYQfi/QOxB6d2z92hLiLFLbCQps&#10;2wU2PQAtUT+oRKokHTktCmzbA+xDD9Ar7Esf+oPtFeQbdUjKsh3vtmm6SPMQB1AkURzOfDMf55NO&#10;n62rEl0TLgpGp5Z9MrIQoTFLCppNrS+vLgYTCwmJaYJLRsnUuiHCenb28UenTR0Rh+WsTAhHYISK&#10;qKmnVi5lHQ2HIs5JhcUJqwmFwZTxCku45Nkw4bgB61U5dEajYNgwntScxUQIuDs3g9aZtp+mJJZf&#10;pKkgEpVTC3yT+sj1camOw7NTHGUc13kRd27ge3hR4YLCor2pOZYYrXhxZKoqYs4ES+VJzKohS9Mi&#10;JjoGiMYe3YrmkrNVrWPJoiare5gA2ls43dts/Pn1C46KZGpNAB6KK8hR+9Pm1ebH9k/4e4PgNmDU&#10;1FkEj17y+mX9gptA4fQ5i78SMDy8Pa6uM/MwWjafsQTM4pVkGqN1yitlAqJHa52Kmz4VZC1RDDe9&#10;wPdtB4onhjHHdT0vtE2y4hwyups3cPzxdmDRTXbD0O+mujDXVeNDHJl1ta+dbyowqDuxg1b8N2hf&#10;5rgmOmNC4bWF1t9Ce6Xi+4StkWdQ1U8pSJFcw21gkEZIGGQRZbMc04ycc86anOAE3NMwQBD9VBOE&#10;UEb+CWp35FkIALVtf+IY1LaAu6EfhgbuSeDppPeQ4ajmQl4SViF1MrU48Eo7iq+fC2nQ3T6iMitY&#10;WSQXRVnqC8VlMis5usbAwmVmYixXFdSFuWeP1M84BPdVgvWzWzf0dqBM6DweWC8paiAgZwzzj5fm&#10;2bJfWK/RW9z3sCokbEJlUSkW7DxRgC9oAuHhSOKiNOeASkl1yYtIgW7gl+vlWtNIw6qys2TJDaSE&#10;M7PnwB4JJznj31iogf1maomvV5gTC5WfUkhraHuAOpL6wvPHDlzw/ZHl/gimMZiaWtJC5nQmzaa2&#10;qnmR5bCSAZmyc2BdWugc7bzq3IfCfygGBEcM0KzcK+OHYQCgCvW/2zR25d9vGZPADQ92jH9d/pSp&#10;2td18/flecgMuf6gzLhPVeMIAAFKq5JX0OgW9m04CheTxcQbeE6wGHij+XxwfjHzBsGFPfbn7nw2&#10;m9vfKfbZXpQXSUKoin/bTm3vbntq19hNI+wb6gHZxT6fL/Svy9TeY8NDN/SWAbFs/+vo9P75Dvb2&#10;RfnE3v3+NT5i7//Tvwx7HTcIJ8fdC5xUYmHijvXgh+pedyk51RIeVxvq8/NUyPuFDKqw07g/g8Z9&#10;3f7Rvtm8Rpvv27dw2PywedX+0v7e/ta+bX9FQd/KQcnNqJG98Zp2srcXZ1rzXd3UIHEPtJmZojrc&#10;nbSZHQY+CDBdwbfFGdS9Km13ZOr+/aUtJMeq/88YpaDRGDcd5T0y7ahPBa7/LhX1SNoUkhpkyQvQ&#10;xCUoJxB+FUlAQRF491RnRokqefb4GlkP9j36kyGxik6V0wPKNijIu/Olb54PxJcwMG8z8OYc6rWN&#10;ZlGvj1vCBK4m8RNhngij3/vhK4rWgd0XH/WZZv9aE2z3XersLwAAAP//AwBQSwMEFAAGAAgAAAAh&#10;AJAObU7dAAAABQEAAA8AAABkcnMvZG93bnJldi54bWxMj0FLw0AQhe+C/2EZoTe7icFUYjalFO2p&#10;FGwF8TbNTpPQ7GzIbpP037v1opeBx3u8902+nEwrBupdY1lBPI9AEJdWN1wp+Dy8P76AcB5ZY2uZ&#10;FFzJwbK4v8sx03bkDxr2vhKhhF2GCmrvu0xKV9Zk0M1tRxy8k+0N+iD7Suoex1BuWvkURak02HBY&#10;qLGjdU3leX8xCjYjjqskfhu259P6+n143n1tY1Jq9jCtXkF4mvxfGG74AR2KwHS0F9ZOtArCI/73&#10;Bm+RJDGIo4IkXaQgi1z+py9+AAAA//8DAFBLAQItABQABgAIAAAAIQC2gziS/gAAAOEBAAATAAAA&#10;AAAAAAAAAAAAAAAAAABbQ29udGVudF9UeXBlc10ueG1sUEsBAi0AFAAGAAgAAAAhADj9If/WAAAA&#10;lAEAAAsAAAAAAAAAAAAAAAAALwEAAF9yZWxzLy5yZWxzUEsBAi0AFAAGAAgAAAAhAPRjRPyABAAA&#10;3xIAAA4AAAAAAAAAAAAAAAAALgIAAGRycy9lMm9Eb2MueG1sUEsBAi0AFAAGAAgAAAAhAJAObU7d&#10;AAAABQEAAA8AAAAAAAAAAAAAAAAA2gYAAGRycy9kb3ducmV2LnhtbFBLBQYAAAAABAAEAPMAAADk&#10;BwAAAAA=&#10;">
                <v:shape id="Text Box 4" o:spid="_x0000_s1032" type="#_x0000_t202" style="position:absolute;left:304;top:11582;width:39599;height:8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GoHsUA&#10;AADbAAAADwAAAGRycy9kb3ducmV2LnhtbESPQWvCQBSE7wX/w/KE3urGUCWNriJSqdCLTYt4fGSf&#10;STD7Nt3dmvTfdwuCx2FmvmGW68G04krON5YVTCcJCOLS6oYrBV+fu6cMhA/IGlvLpOCXPKxXo4cl&#10;5tr2/EHXIlQiQtjnqKAOocul9GVNBv3EdsTRO1tnMETpKqkd9hFuWpkmyVwabDgu1NjRtqbyUvwY&#10;Bbv34vvl7Tg/bUOaHTKX9q/V80apx/GwWYAINIR7+NbeawXZDP6/x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kagexQAAANsAAAAPAAAAAAAAAAAAAAAAAJgCAABkcnMv&#10;ZG93bnJldi54bWxQSwUGAAAAAAQABAD1AAAAigMAAAAA&#10;" fillcolor="white [3212]" strokeweight="1pt">
                  <v:textbox>
                    <w:txbxContent>
                      <w:p w:rsidR="007B177E" w:rsidRPr="00CF1F18" w:rsidRDefault="007B177E" w:rsidP="00D50D0C">
                        <w:pPr>
                          <w:jc w:val="center"/>
                          <w:rPr>
                            <w:lang w:val="en-US"/>
                          </w:rPr>
                        </w:pPr>
                        <w:r>
                          <w:rPr>
                            <w:lang w:val="en-US"/>
                          </w:rPr>
                          <w:t>AIS</w:t>
                        </w:r>
                        <w:r w:rsidRPr="00CF1F18">
                          <w:rPr>
                            <w:lang w:val="en-US"/>
                          </w:rPr>
                          <w:t>-</w:t>
                        </w:r>
                        <w:r>
                          <w:rPr>
                            <w:lang w:val="en-US"/>
                          </w:rPr>
                          <w:t xml:space="preserve">NSA </w:t>
                        </w:r>
                        <w:r w:rsidRPr="00AB2BD0">
                          <w:rPr>
                            <w:rStyle w:val="tlid-translation"/>
                            <w:lang w:val="en-US"/>
                          </w:rPr>
                          <w:t>subprogram</w:t>
                        </w:r>
                        <w:r w:rsidRPr="00CF1F18">
                          <w:rPr>
                            <w:lang w:val="en-US"/>
                          </w:rPr>
                          <w:t xml:space="preserve">: </w:t>
                        </w:r>
                      </w:p>
                      <w:p w:rsidR="007B177E" w:rsidRPr="00CF1F18" w:rsidRDefault="007B177E" w:rsidP="00D50D0C">
                        <w:pPr>
                          <w:jc w:val="center"/>
                          <w:rPr>
                            <w:lang w:val="en-US"/>
                          </w:rPr>
                        </w:pPr>
                        <w:r w:rsidRPr="00AB2BD0">
                          <w:rPr>
                            <w:rStyle w:val="tlid-translation"/>
                            <w:lang w:val="en-US"/>
                          </w:rPr>
                          <w:t>Population cycle for calculating the parameters of regulators for local minima of the objective function</w:t>
                        </w:r>
                        <w:r>
                          <w:rPr>
                            <w:rStyle w:val="tlid-translation"/>
                            <w:lang w:val="en-US"/>
                          </w:rPr>
                          <w:t xml:space="preserve"> </w:t>
                        </w:r>
                        <w:r w:rsidRPr="0046224E">
                          <w:rPr>
                            <w:rStyle w:val="tlid-translation"/>
                            <w:lang w:val="en-US"/>
                          </w:rPr>
                          <w:t>based on the NSA algorithm</w:t>
                        </w:r>
                      </w:p>
                    </w:txbxContent>
                  </v:textbox>
                </v:shape>
                <v:shape id="Text Box 3" o:spid="_x0000_s1033" type="#_x0000_t202" style="position:absolute;top:-257;width:39958;height:8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a4MUA&#10;AADbAAAADwAAAGRycy9kb3ducmV2LnhtbESPQWvCQBSE74L/YXmFXqRurCI2uopUBFEpVEvB2yP7&#10;mgSzb9PsxsR/7wqCx2FmvmFmi9YU4kKVyy0rGPQjEMSJ1TmnCn6O67cJCOeRNRaWScGVHCzm3c4M&#10;Y20b/qbLwaciQNjFqCDzvoyldElGBl3flsTB+7OVQR9klUpdYRPgppDvUTSWBnMOCxmW9JlRcj7U&#10;RsFH0Wy9/D1+rfajlfuvh71TvauVen1pl1MQnlr/DD/aG61gMob7l/AD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trgxQAAANsAAAAPAAAAAAAAAAAAAAAAAJgCAABkcnMv&#10;ZG93bnJldi54bWxQSwUGAAAAAAQABAD1AAAAigMAAAAA&#10;" filled="f" strokecolor="black [3213]" strokeweight="1pt">
                  <v:textbox>
                    <w:txbxContent>
                      <w:p w:rsidR="007B177E" w:rsidRPr="00CF1F18" w:rsidRDefault="007B177E" w:rsidP="00D50D0C">
                        <w:pPr>
                          <w:jc w:val="center"/>
                          <w:rPr>
                            <w:lang w:val="en-US"/>
                          </w:rPr>
                        </w:pPr>
                        <w:r w:rsidRPr="00AB2BD0">
                          <w:rPr>
                            <w:rStyle w:val="tlid-translation"/>
                            <w:lang w:val="en-US"/>
                          </w:rPr>
                          <w:t>GA subprogram</w:t>
                        </w:r>
                        <w:proofErr w:type="gramStart"/>
                        <w:r w:rsidRPr="00AB2BD0">
                          <w:rPr>
                            <w:rStyle w:val="tlid-translation"/>
                            <w:lang w:val="en-US"/>
                          </w:rPr>
                          <w:t>:</w:t>
                        </w:r>
                        <w:proofErr w:type="gramEnd"/>
                        <w:r w:rsidRPr="00AB2BD0">
                          <w:rPr>
                            <w:lang w:val="en-US"/>
                          </w:rPr>
                          <w:br/>
                        </w:r>
                        <w:r w:rsidRPr="00AB2BD0">
                          <w:rPr>
                            <w:rStyle w:val="tlid-translation"/>
                            <w:lang w:val="en-US"/>
                          </w:rPr>
                          <w:t>Generation of the initial population - the initial values of the regulator parameters</w:t>
                        </w:r>
                        <w:r>
                          <w:rPr>
                            <w:rStyle w:val="tlid-translation"/>
                            <w:lang w:val="en-US"/>
                          </w:rPr>
                          <w:t xml:space="preserve"> </w:t>
                        </w:r>
                        <w:r w:rsidRPr="0046224E">
                          <w:rPr>
                            <w:rStyle w:val="tlid-translation"/>
                            <w:lang w:val="en-US"/>
                          </w:rPr>
                          <w:t>based on the GA algorithm</w:t>
                        </w:r>
                      </w:p>
                    </w:txbxContent>
                  </v:textbox>
                </v:shape>
                <v:shape id="Text Box 4" o:spid="_x0000_s1034" type="#_x0000_t202" style="position:absolute;top:23698;width:39597;height:8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jKysYA&#10;AADbAAAADwAAAGRycy9kb3ducmV2LnhtbESPT2vCQBTE70K/w/IKvUjd2IOG1FVKq7S9CE0D4u2R&#10;fSbB7NuY3fzx27sFocdhZn7DrDajqUVPrassK5jPIhDEudUVFwqy391zDMJ5ZI21ZVJwJQeb9cNk&#10;hYm2A/9Qn/pCBAi7BBWU3jeJlC4vyaCb2YY4eCfbGvRBtoXULQ4Bbmr5EkULabDisFBiQ+8l5ee0&#10;Mwr21wNfPrvo1H838TE777cfu+lWqafH8e0VhKfR/4fv7S+tIF7C35fwA+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jKysYAAADbAAAADwAAAAAAAAAAAAAAAACYAgAAZHJz&#10;L2Rvd25yZXYueG1sUEsFBgAAAAAEAAQA9QAAAIsDAAAAAA==&#10;" strokeweight="1pt">
                  <v:textbox>
                    <w:txbxContent>
                      <w:p w:rsidR="007B177E" w:rsidRPr="00CF1F18" w:rsidRDefault="007B177E" w:rsidP="00D50D0C">
                        <w:pPr>
                          <w:jc w:val="center"/>
                          <w:rPr>
                            <w:lang w:val="en-US"/>
                          </w:rPr>
                        </w:pPr>
                        <w:r>
                          <w:rPr>
                            <w:lang w:val="en-US"/>
                          </w:rPr>
                          <w:t>AIS</w:t>
                        </w:r>
                        <w:r w:rsidRPr="00CF1F18">
                          <w:rPr>
                            <w:lang w:val="en-US"/>
                          </w:rPr>
                          <w:t>-</w:t>
                        </w:r>
                        <w:r>
                          <w:rPr>
                            <w:lang w:val="en-US"/>
                          </w:rPr>
                          <w:t xml:space="preserve">CLONALG </w:t>
                        </w:r>
                        <w:r w:rsidRPr="00AB2BD0">
                          <w:rPr>
                            <w:rStyle w:val="tlid-translation"/>
                            <w:lang w:val="en-US"/>
                          </w:rPr>
                          <w:t>subprogram</w:t>
                        </w:r>
                        <w:r w:rsidRPr="00CF1F18">
                          <w:rPr>
                            <w:lang w:val="en-US"/>
                          </w:rPr>
                          <w:t xml:space="preserve">: </w:t>
                        </w:r>
                      </w:p>
                      <w:p w:rsidR="007B177E" w:rsidRPr="0046224E" w:rsidRDefault="007B177E" w:rsidP="00D50D0C">
                        <w:pPr>
                          <w:jc w:val="center"/>
                          <w:rPr>
                            <w:lang w:val="en-US"/>
                          </w:rPr>
                        </w:pPr>
                        <w:r w:rsidRPr="00AB2BD0">
                          <w:rPr>
                            <w:rStyle w:val="tlid-translation"/>
                            <w:lang w:val="en-US"/>
                          </w:rPr>
                          <w:t>Population cycle for calculating the parameters of regulators for global minima of the objective function</w:t>
                        </w:r>
                        <w:r>
                          <w:rPr>
                            <w:rStyle w:val="tlid-translation"/>
                            <w:lang w:val="en-US"/>
                          </w:rPr>
                          <w:t xml:space="preserve"> </w:t>
                        </w:r>
                        <w:r w:rsidRPr="0046224E">
                          <w:rPr>
                            <w:rStyle w:val="tlid-translation"/>
                            <w:lang w:val="en-US"/>
                          </w:rPr>
                          <w:t>based on the</w:t>
                        </w:r>
                        <w:r>
                          <w:rPr>
                            <w:lang w:val="en-US"/>
                          </w:rPr>
                          <w:t xml:space="preserve"> CLONALG algorithm</w:t>
                        </w:r>
                      </w:p>
                    </w:txbxContent>
                  </v:textbox>
                </v:shape>
                <v:shape id="Прямая со стрелкой 62" o:spid="_x0000_s1035" type="#_x0000_t32" style="position:absolute;left:19659;top:8382;width:0;height:30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Z3fMEAAADbAAAADwAAAGRycy9kb3ducmV2LnhtbERPz2vCMBS+D/Y/hDfwNlMVnHZGGYKo&#10;eHGdqLs9mmcb1ryUJtr635vDwOPH93u26GwlbtR441jBoJ+AIM6dNlwoOPys3icgfEDWWDkmBXfy&#10;sJi/vsww1a7lb7ploRAxhH2KCsoQ6lRKn5dk0fddTRy5i2sshgibQuoG2xhuKzlMkrG0aDg2lFjT&#10;sqT8L7taBfnhfJrS3hx1OzIf63r3uxtlW6V6b93XJ4hAXXiK/90brWASx8Yv8QfI+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Rnd8wQAAANsAAAAPAAAAAAAAAAAAAAAA&#10;AKECAABkcnMvZG93bnJldi54bWxQSwUGAAAAAAQABAD5AAAAjwMAAAAA&#10;" strokecolor="black [3213]" strokeweight=".5pt">
                  <v:stroke endarrow="block" joinstyle="miter"/>
                </v:shape>
                <v:shape id="Прямая со стрелкой 63" o:spid="_x0000_s1036" type="#_x0000_t32" style="position:absolute;left:19964;top:20193;width:0;height:36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rS58UAAADbAAAADwAAAGRycy9kb3ducmV2LnhtbESPT2vCQBTE74V+h+UVvNVNFTSmriKC&#10;WPGiqfTP7ZF9TZZm34bs1sRv7wpCj8PM/IaZL3tbizO13jhW8DJMQBAXThsuFZzeN88pCB+QNdaO&#10;ScGFPCwXjw9zzLTr+EjnPJQiQthnqKAKocmk9EVFFv3QNcTR+3GtxRBlW0rdYhfhtpajJJlIi4bj&#10;QoUNrSsqfvM/q6A4fX3O6GA+dDc2022z/96P851Sg6d+9QoiUB/+w/f2m1aQzuD2Jf4Aub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QrS58UAAADbAAAADwAAAAAAAAAA&#10;AAAAAAChAgAAZHJzL2Rvd25yZXYueG1sUEsFBgAAAAAEAAQA+QAAAJMDAAAAAA==&#10;" strokecolor="black [3213]" strokeweight=".5pt">
                  <v:stroke endarrow="block" joinstyle="miter"/>
                </v:shape>
                <w10:anchorlock/>
              </v:group>
            </w:pict>
          </mc:Fallback>
        </mc:AlternateContent>
      </w:r>
    </w:p>
    <w:p w:rsidR="00D50D0C" w:rsidRDefault="00D50D0C" w:rsidP="00D50D0C">
      <w:pPr>
        <w:spacing w:line="360" w:lineRule="auto"/>
        <w:ind w:firstLine="709"/>
        <w:jc w:val="center"/>
      </w:pPr>
    </w:p>
    <w:p w:rsidR="00D50D0C" w:rsidRPr="00AB2BD0" w:rsidRDefault="00D50D0C" w:rsidP="00D50D0C">
      <w:pPr>
        <w:spacing w:line="360" w:lineRule="auto"/>
        <w:jc w:val="center"/>
        <w:rPr>
          <w:rStyle w:val="tlid-translation"/>
          <w:lang w:val="en-US"/>
        </w:rPr>
      </w:pPr>
      <w:r>
        <w:rPr>
          <w:lang w:val="en-US"/>
        </w:rPr>
        <w:t>Figure</w:t>
      </w:r>
      <w:r w:rsidRPr="00CF1F18">
        <w:rPr>
          <w:lang w:val="en-US"/>
        </w:rPr>
        <w:t xml:space="preserve"> 3.2 – </w:t>
      </w:r>
      <w:r w:rsidRPr="00AB2BD0">
        <w:rPr>
          <w:rStyle w:val="tlid-translation"/>
          <w:lang w:val="en-US"/>
        </w:rPr>
        <w:t>Modified AIS-GA algorithm subprograms</w:t>
      </w:r>
    </w:p>
    <w:p w:rsidR="00D50D0C" w:rsidRPr="00CF1F18" w:rsidRDefault="00D50D0C" w:rsidP="00D50D0C">
      <w:pPr>
        <w:spacing w:line="360" w:lineRule="auto"/>
        <w:ind w:firstLine="709"/>
        <w:jc w:val="both"/>
        <w:rPr>
          <w:lang w:val="en-US"/>
        </w:rPr>
      </w:pPr>
    </w:p>
    <w:p w:rsidR="00D50D0C" w:rsidRPr="00AB2BD0" w:rsidRDefault="00D50D0C" w:rsidP="00D50D0C">
      <w:pPr>
        <w:spacing w:line="360" w:lineRule="auto"/>
        <w:ind w:firstLine="709"/>
        <w:jc w:val="both"/>
        <w:rPr>
          <w:rFonts w:eastAsia="Times New Roman"/>
          <w:lang w:val="en-US"/>
        </w:rPr>
      </w:pPr>
      <w:r w:rsidRPr="00AB2BD0">
        <w:rPr>
          <w:rFonts w:eastAsia="Times New Roman"/>
          <w:lang w:val="en-US"/>
        </w:rPr>
        <w:t>During the implementation of the AIS-NSA subprogram, in order to find the global minimum value of the optimization problem of a complex process control system for the oil and gas industry, the following steps of the algorithm were performed:</w:t>
      </w:r>
    </w:p>
    <w:p w:rsidR="00D50D0C" w:rsidRPr="00AB2BD0" w:rsidRDefault="00BC0E05" w:rsidP="00D50D0C">
      <w:pPr>
        <w:spacing w:line="360" w:lineRule="auto"/>
        <w:ind w:firstLine="709"/>
        <w:jc w:val="both"/>
        <w:rPr>
          <w:rFonts w:eastAsia="Times New Roman"/>
          <w:lang w:val="en-US"/>
        </w:rPr>
      </w:pPr>
      <w:proofErr w:type="gramStart"/>
      <w:r w:rsidRPr="00AB2BD0">
        <w:rPr>
          <w:rFonts w:eastAsia="Times New Roman"/>
          <w:lang w:val="en-US"/>
        </w:rPr>
        <w:t>STEP</w:t>
      </w:r>
      <w:r w:rsidR="00D50D0C" w:rsidRPr="00AB2BD0">
        <w:rPr>
          <w:rFonts w:eastAsia="Times New Roman"/>
          <w:lang w:val="en-US"/>
        </w:rPr>
        <w:t xml:space="preserve"> 1.</w:t>
      </w:r>
      <w:proofErr w:type="gramEnd"/>
      <w:r w:rsidR="00D50D0C" w:rsidRPr="00AB2BD0">
        <w:rPr>
          <w:rFonts w:eastAsia="Times New Roman"/>
          <w:lang w:val="en-US"/>
        </w:rPr>
        <w:t xml:space="preserve"> </w:t>
      </w:r>
      <w:proofErr w:type="gramStart"/>
      <w:r w:rsidR="00D50D0C" w:rsidRPr="00AB2BD0">
        <w:rPr>
          <w:rFonts w:eastAsia="Times New Roman"/>
          <w:lang w:val="en-US"/>
        </w:rPr>
        <w:t>Probabilistic formation of the population.</w:t>
      </w:r>
      <w:proofErr w:type="gramEnd"/>
    </w:p>
    <w:p w:rsidR="00D50D0C" w:rsidRPr="00AB2BD0" w:rsidRDefault="00BC0E05" w:rsidP="00D50D0C">
      <w:pPr>
        <w:spacing w:line="360" w:lineRule="auto"/>
        <w:ind w:firstLine="709"/>
        <w:jc w:val="both"/>
        <w:rPr>
          <w:rFonts w:eastAsia="Times New Roman"/>
          <w:lang w:val="en-US"/>
        </w:rPr>
      </w:pPr>
      <w:proofErr w:type="gramStart"/>
      <w:r w:rsidRPr="00AB2BD0">
        <w:rPr>
          <w:rFonts w:eastAsia="Times New Roman"/>
          <w:lang w:val="en-US"/>
        </w:rPr>
        <w:t>STEP</w:t>
      </w:r>
      <w:r w:rsidR="00D50D0C" w:rsidRPr="00AB2BD0">
        <w:rPr>
          <w:rFonts w:eastAsia="Times New Roman"/>
          <w:lang w:val="en-US"/>
        </w:rPr>
        <w:t xml:space="preserve"> 2.</w:t>
      </w:r>
      <w:proofErr w:type="gramEnd"/>
      <w:r w:rsidR="00D50D0C" w:rsidRPr="00AB2BD0">
        <w:rPr>
          <w:rFonts w:eastAsia="Times New Roman"/>
          <w:lang w:val="en-US"/>
        </w:rPr>
        <w:t xml:space="preserve"> </w:t>
      </w:r>
      <w:proofErr w:type="gramStart"/>
      <w:r w:rsidR="00D50D0C" w:rsidRPr="00AB2BD0">
        <w:rPr>
          <w:rFonts w:eastAsia="Times New Roman"/>
          <w:lang w:val="en-US"/>
        </w:rPr>
        <w:t>Calculation of the affinity of each member of the population with the objective function.</w:t>
      </w:r>
      <w:proofErr w:type="gramEnd"/>
    </w:p>
    <w:p w:rsidR="00D50D0C" w:rsidRPr="00AB2BD0" w:rsidRDefault="00BC0E05" w:rsidP="00D50D0C">
      <w:pPr>
        <w:spacing w:line="360" w:lineRule="auto"/>
        <w:ind w:firstLine="709"/>
        <w:jc w:val="both"/>
        <w:rPr>
          <w:rFonts w:eastAsia="Times New Roman"/>
          <w:lang w:val="en-US"/>
        </w:rPr>
      </w:pPr>
      <w:proofErr w:type="gramStart"/>
      <w:r w:rsidRPr="00AB2BD0">
        <w:rPr>
          <w:rFonts w:eastAsia="Times New Roman"/>
          <w:lang w:val="en-US"/>
        </w:rPr>
        <w:t>STEP</w:t>
      </w:r>
      <w:r w:rsidR="00D50D0C" w:rsidRPr="00AB2BD0">
        <w:rPr>
          <w:rFonts w:eastAsia="Times New Roman"/>
          <w:lang w:val="en-US"/>
        </w:rPr>
        <w:t xml:space="preserve"> 3.</w:t>
      </w:r>
      <w:proofErr w:type="gramEnd"/>
      <w:r w:rsidR="00D50D0C" w:rsidRPr="00AB2BD0">
        <w:rPr>
          <w:rFonts w:eastAsia="Times New Roman"/>
          <w:lang w:val="en-US"/>
        </w:rPr>
        <w:t xml:space="preserve"> </w:t>
      </w:r>
      <w:proofErr w:type="gramStart"/>
      <w:r w:rsidR="00D50D0C" w:rsidRPr="00AB2BD0">
        <w:rPr>
          <w:rFonts w:eastAsia="Times New Roman"/>
          <w:lang w:val="en-US"/>
        </w:rPr>
        <w:t>Selection of the members of the population with the worst characteristics (negative).</w:t>
      </w:r>
      <w:proofErr w:type="gramEnd"/>
      <w:r w:rsidR="00D50D0C" w:rsidRPr="00AB2BD0">
        <w:rPr>
          <w:rFonts w:eastAsia="Times New Roman"/>
          <w:lang w:val="en-US"/>
        </w:rPr>
        <w:t xml:space="preserve"> </w:t>
      </w:r>
      <w:proofErr w:type="gramStart"/>
      <w:r w:rsidR="00D50D0C" w:rsidRPr="00AB2BD0">
        <w:rPr>
          <w:rFonts w:eastAsia="Times New Roman"/>
          <w:lang w:val="en-US"/>
        </w:rPr>
        <w:t>Finding local minima.</w:t>
      </w:r>
      <w:proofErr w:type="gramEnd"/>
    </w:p>
    <w:p w:rsidR="00D50D0C" w:rsidRPr="00AB2BD0" w:rsidRDefault="00BC0E05" w:rsidP="00D50D0C">
      <w:pPr>
        <w:spacing w:line="360" w:lineRule="auto"/>
        <w:ind w:firstLine="709"/>
        <w:jc w:val="both"/>
        <w:rPr>
          <w:rFonts w:eastAsia="Times New Roman"/>
          <w:lang w:val="en-US"/>
        </w:rPr>
      </w:pPr>
      <w:proofErr w:type="gramStart"/>
      <w:r w:rsidRPr="00AB2BD0">
        <w:rPr>
          <w:rFonts w:eastAsia="Times New Roman"/>
          <w:lang w:val="en-US"/>
        </w:rPr>
        <w:t>STEP</w:t>
      </w:r>
      <w:r w:rsidR="00D50D0C" w:rsidRPr="00AB2BD0">
        <w:rPr>
          <w:rFonts w:eastAsia="Times New Roman"/>
          <w:lang w:val="en-US"/>
        </w:rPr>
        <w:t xml:space="preserve"> 4.</w:t>
      </w:r>
      <w:proofErr w:type="gramEnd"/>
      <w:r w:rsidR="00D50D0C" w:rsidRPr="00AB2BD0">
        <w:rPr>
          <w:rFonts w:eastAsia="Times New Roman"/>
          <w:lang w:val="en-US"/>
        </w:rPr>
        <w:t xml:space="preserve"> </w:t>
      </w:r>
      <w:proofErr w:type="gramStart"/>
      <w:r w:rsidR="00D50D0C" w:rsidRPr="00AB2BD0">
        <w:rPr>
          <w:rFonts w:eastAsia="Times New Roman"/>
          <w:lang w:val="en-US"/>
        </w:rPr>
        <w:t>Checking the obtained population for compliance with the quality criterion requirements.</w:t>
      </w:r>
      <w:proofErr w:type="gramEnd"/>
    </w:p>
    <w:p w:rsidR="00D50D0C" w:rsidRPr="00AB2BD0" w:rsidRDefault="00D50D0C" w:rsidP="00D50D0C">
      <w:pPr>
        <w:spacing w:line="360" w:lineRule="auto"/>
        <w:ind w:firstLine="709"/>
        <w:jc w:val="both"/>
        <w:rPr>
          <w:rFonts w:eastAsia="Times New Roman"/>
          <w:lang w:val="en-US"/>
        </w:rPr>
      </w:pPr>
      <w:r w:rsidRPr="00AB2BD0">
        <w:rPr>
          <w:rFonts w:eastAsia="Times New Roman"/>
          <w:lang w:val="en-US"/>
        </w:rPr>
        <w:t>Based on the exclusion of the found local minima, the problem of finding the global minimum using AIS-CLONALG is solved more efficiently.</w:t>
      </w:r>
    </w:p>
    <w:p w:rsidR="00D50D0C" w:rsidRPr="00DA7C5B" w:rsidRDefault="00D50D0C" w:rsidP="00D50D0C">
      <w:pPr>
        <w:spacing w:line="360" w:lineRule="auto"/>
        <w:ind w:firstLine="709"/>
        <w:jc w:val="both"/>
        <w:rPr>
          <w:rFonts w:eastAsia="Times New Roman"/>
          <w:lang w:val="en-US"/>
        </w:rPr>
      </w:pPr>
      <w:r w:rsidRPr="00AB2BD0">
        <w:rPr>
          <w:rFonts w:eastAsia="Times New Roman"/>
          <w:lang w:val="en-US"/>
        </w:rPr>
        <w:t>Formed by the modified AIS-GA algorithm, it is the basis for obtaining the results of the implementation of a Smart-technology for creating a control system for technological processes in the oil and gas industry.</w:t>
      </w:r>
    </w:p>
    <w:p w:rsidR="00D50D0C" w:rsidRPr="00AB2BD0" w:rsidRDefault="00D50D0C" w:rsidP="00D50D0C">
      <w:pPr>
        <w:spacing w:line="360" w:lineRule="auto"/>
        <w:ind w:firstLine="709"/>
        <w:jc w:val="both"/>
        <w:rPr>
          <w:lang w:val="en-US"/>
        </w:rPr>
      </w:pPr>
    </w:p>
    <w:p w:rsidR="00D50D0C" w:rsidRPr="00EE0499" w:rsidRDefault="00D50D0C" w:rsidP="00D50D0C">
      <w:pPr>
        <w:spacing w:line="360" w:lineRule="auto"/>
        <w:ind w:firstLine="709"/>
        <w:jc w:val="both"/>
        <w:rPr>
          <w:b/>
          <w:lang w:val="en-US"/>
        </w:rPr>
      </w:pPr>
      <w:r w:rsidRPr="00EE0499">
        <w:rPr>
          <w:b/>
          <w:lang w:val="en-US"/>
        </w:rPr>
        <w:t xml:space="preserve">3.2 </w:t>
      </w:r>
      <w:r w:rsidRPr="00EE0499">
        <w:rPr>
          <w:rStyle w:val="tlid-translation"/>
          <w:b/>
          <w:lang w:val="en-US"/>
        </w:rPr>
        <w:t>Implementation of a Smart-technology for creation of a control system for technological processes in the oil and gas industry</w:t>
      </w:r>
    </w:p>
    <w:p w:rsidR="00D50D0C" w:rsidRPr="00EE0499" w:rsidRDefault="00D50D0C" w:rsidP="00D50D0C">
      <w:pPr>
        <w:spacing w:line="360" w:lineRule="auto"/>
        <w:ind w:firstLine="709"/>
        <w:jc w:val="both"/>
        <w:rPr>
          <w:b/>
          <w:lang w:val="en-US"/>
        </w:rPr>
      </w:pPr>
    </w:p>
    <w:p w:rsidR="00D50D0C" w:rsidRPr="00AB2BD0" w:rsidRDefault="00D50D0C" w:rsidP="00D50D0C">
      <w:pPr>
        <w:widowControl w:val="0"/>
        <w:spacing w:line="360" w:lineRule="auto"/>
        <w:ind w:firstLine="709"/>
        <w:jc w:val="both"/>
        <w:rPr>
          <w:rStyle w:val="tlid-translation"/>
          <w:lang w:val="en-US"/>
        </w:rPr>
      </w:pPr>
      <w:r w:rsidRPr="00AB2BD0">
        <w:rPr>
          <w:rStyle w:val="tlid-translation"/>
          <w:lang w:val="en-US"/>
        </w:rPr>
        <w:t xml:space="preserve">The implementation of the modified algorithm for solving the problem of synthesizing the optimal control system for technological processes in the oil and gas industry is carried out for a complex object of the oil and gas industry - a distillation column for the process of natural </w:t>
      </w:r>
      <w:r w:rsidRPr="00AB2BD0">
        <w:rPr>
          <w:rStyle w:val="tlid-translation"/>
          <w:lang w:val="en-US"/>
        </w:rPr>
        <w:lastRenderedPageBreak/>
        <w:t>gas purification from various impurities.</w:t>
      </w:r>
    </w:p>
    <w:p w:rsidR="00D50D0C" w:rsidRPr="00AB2BD0" w:rsidRDefault="00D50D0C" w:rsidP="00D50D0C">
      <w:pPr>
        <w:spacing w:line="360" w:lineRule="auto"/>
        <w:ind w:firstLine="709"/>
        <w:jc w:val="both"/>
        <w:rPr>
          <w:rStyle w:val="tlid-translation"/>
          <w:lang w:val="en-US"/>
        </w:rPr>
      </w:pPr>
      <w:r w:rsidRPr="00AB2BD0">
        <w:rPr>
          <w:rStyle w:val="tlid-translation"/>
          <w:lang w:val="en-US"/>
        </w:rPr>
        <w:t xml:space="preserve">The mathematical model of the distillation column, developed at the previous stages of the project [63], describes a two-dimensional control system. In this case, </w:t>
      </w:r>
      <w:r w:rsidRPr="002314BE">
        <w:rPr>
          <w:position w:val="-10"/>
        </w:rPr>
        <w:object w:dxaOrig="2860" w:dyaOrig="340">
          <v:shape id="_x0000_i1051" type="#_x0000_t75" style="width:143.15pt;height:18.4pt" o:ole="">
            <v:imagedata r:id="rId77" o:title=""/>
          </v:shape>
          <o:OLEObject Type="Embed" ProgID="Equation.3" ShapeID="_x0000_i1051" DrawAspect="Content" ObjectID="_1664979625" r:id="rId78"/>
        </w:object>
      </w:r>
      <w:r w:rsidRPr="00AB2BD0">
        <w:rPr>
          <w:rStyle w:val="tlid-translation"/>
          <w:lang w:val="en-US"/>
        </w:rPr>
        <w:t xml:space="preserve">- the transfer functions of the </w:t>
      </w:r>
      <w:proofErr w:type="gramStart"/>
      <w:r w:rsidRPr="00AB2BD0">
        <w:rPr>
          <w:rStyle w:val="tlid-translation"/>
          <w:lang w:val="en-US"/>
        </w:rPr>
        <w:t>object connecting</w:t>
      </w:r>
      <w:proofErr w:type="gramEnd"/>
      <w:r w:rsidRPr="00AB2BD0">
        <w:rPr>
          <w:rStyle w:val="tlid-translation"/>
          <w:lang w:val="en-US"/>
        </w:rPr>
        <w:t xml:space="preserve"> the inputs and outputs of the two-dimensional system [10] with two control circuits:</w:t>
      </w:r>
    </w:p>
    <w:p w:rsidR="00D50D0C" w:rsidRPr="00795B6F" w:rsidRDefault="00D50D0C" w:rsidP="00D50D0C">
      <w:pPr>
        <w:widowControl w:val="0"/>
        <w:spacing w:line="360" w:lineRule="auto"/>
        <w:ind w:firstLine="709"/>
        <w:jc w:val="both"/>
        <w:rPr>
          <w:lang w:val="en-US"/>
        </w:rPr>
      </w:pPr>
    </w:p>
    <w:p w:rsidR="00D50D0C" w:rsidRPr="0064170F" w:rsidRDefault="00D50D0C" w:rsidP="00D50D0C">
      <w:pPr>
        <w:tabs>
          <w:tab w:val="center" w:pos="3686"/>
          <w:tab w:val="right" w:pos="7371"/>
        </w:tabs>
        <w:spacing w:line="360" w:lineRule="auto"/>
        <w:ind w:firstLine="709"/>
        <w:jc w:val="right"/>
        <w:rPr>
          <w:lang w:val="en-US"/>
        </w:rPr>
      </w:pPr>
      <w:r w:rsidRPr="002314BE">
        <w:rPr>
          <w:position w:val="-32"/>
        </w:rPr>
        <w:object w:dxaOrig="3140" w:dyaOrig="760">
          <v:shape id="_x0000_i1052" type="#_x0000_t75" style="width:159.05pt;height:38.5pt" o:ole="">
            <v:imagedata r:id="rId79" o:title=""/>
          </v:shape>
          <o:OLEObject Type="Embed" ProgID="Equation.3" ShapeID="_x0000_i1052" DrawAspect="Content" ObjectID="_1664979626" r:id="rId80"/>
        </w:object>
      </w:r>
      <w:r w:rsidRPr="0064170F">
        <w:rPr>
          <w:lang w:val="en-US"/>
        </w:rPr>
        <w:t>.                                         (3.1)</w:t>
      </w:r>
    </w:p>
    <w:p w:rsidR="00D50D0C" w:rsidRPr="0064170F" w:rsidRDefault="00D50D0C" w:rsidP="00D50D0C">
      <w:pPr>
        <w:spacing w:line="360" w:lineRule="auto"/>
        <w:ind w:firstLine="709"/>
        <w:jc w:val="both"/>
        <w:rPr>
          <w:bCs/>
          <w:color w:val="000000"/>
          <w:lang w:val="en-US"/>
        </w:rPr>
      </w:pPr>
    </w:p>
    <w:p w:rsidR="00D50D0C" w:rsidRPr="00795B6F" w:rsidRDefault="00D50D0C" w:rsidP="00D50D0C">
      <w:pPr>
        <w:spacing w:line="360" w:lineRule="auto"/>
        <w:ind w:firstLine="709"/>
        <w:jc w:val="both"/>
        <w:rPr>
          <w:bCs/>
          <w:color w:val="000000"/>
          <w:lang w:val="en-US"/>
        </w:rPr>
      </w:pPr>
      <w:proofErr w:type="gramStart"/>
      <w:r>
        <w:rPr>
          <w:bCs/>
          <w:color w:val="000000"/>
          <w:lang w:val="en-US"/>
        </w:rPr>
        <w:t>where</w:t>
      </w:r>
      <w:proofErr w:type="gramEnd"/>
      <w:r w:rsidRPr="00795B6F">
        <w:rPr>
          <w:bCs/>
          <w:color w:val="000000"/>
          <w:lang w:val="en-US"/>
        </w:rPr>
        <w:t xml:space="preserve"> </w:t>
      </w:r>
      <w:r w:rsidRPr="002314BE">
        <w:rPr>
          <w:bCs/>
          <w:color w:val="000000"/>
          <w:position w:val="-30"/>
        </w:rPr>
        <w:object w:dxaOrig="2960" w:dyaOrig="680">
          <v:shape id="_x0000_i1053" type="#_x0000_t75" style="width:135.65pt;height:32.65pt" o:ole="">
            <v:imagedata r:id="rId81" o:title=""/>
          </v:shape>
          <o:OLEObject Type="Embed" ProgID="Equation.3" ShapeID="_x0000_i1053" DrawAspect="Content" ObjectID="_1664979627" r:id="rId82"/>
        </w:object>
      </w:r>
      <w:r w:rsidRPr="00795B6F">
        <w:rPr>
          <w:bCs/>
          <w:color w:val="000000"/>
          <w:lang w:val="en-US"/>
        </w:rPr>
        <w:t xml:space="preserve"> – </w:t>
      </w:r>
      <w:r w:rsidRPr="00AB2BD0">
        <w:rPr>
          <w:rStyle w:val="tlid-translation"/>
          <w:lang w:val="en-US"/>
        </w:rPr>
        <w:t>transfer functions of two isolated subsystems</w:t>
      </w:r>
      <w:r w:rsidRPr="00795B6F">
        <w:rPr>
          <w:bCs/>
          <w:color w:val="000000"/>
          <w:lang w:val="en-US"/>
        </w:rPr>
        <w:t>;</w:t>
      </w:r>
    </w:p>
    <w:p w:rsidR="00D50D0C" w:rsidRPr="00795B6F" w:rsidRDefault="00D50D0C" w:rsidP="00D50D0C">
      <w:pPr>
        <w:spacing w:line="360" w:lineRule="auto"/>
        <w:ind w:firstLine="709"/>
        <w:jc w:val="both"/>
        <w:rPr>
          <w:bCs/>
          <w:color w:val="000000"/>
          <w:lang w:val="en-US"/>
        </w:rPr>
      </w:pPr>
      <w:r w:rsidRPr="002314BE">
        <w:rPr>
          <w:bCs/>
          <w:color w:val="000000"/>
          <w:position w:val="-30"/>
        </w:rPr>
        <w:object w:dxaOrig="3000" w:dyaOrig="680">
          <v:shape id="_x0000_i1054" type="#_x0000_t75" style="width:137.3pt;height:32.65pt" o:ole="">
            <v:imagedata r:id="rId83" o:title=""/>
          </v:shape>
          <o:OLEObject Type="Embed" ProgID="Equation.3" ShapeID="_x0000_i1054" DrawAspect="Content" ObjectID="_1664979628" r:id="rId84"/>
        </w:object>
      </w:r>
      <w:r w:rsidRPr="00795B6F">
        <w:rPr>
          <w:bCs/>
          <w:color w:val="000000"/>
          <w:lang w:val="en-US"/>
        </w:rPr>
        <w:t xml:space="preserve"> </w:t>
      </w:r>
      <w:proofErr w:type="gramStart"/>
      <w:r w:rsidRPr="00795B6F">
        <w:rPr>
          <w:bCs/>
          <w:color w:val="000000"/>
          <w:lang w:val="en-US"/>
        </w:rPr>
        <w:t xml:space="preserve">– </w:t>
      </w:r>
      <w:r w:rsidRPr="00AB2BD0">
        <w:rPr>
          <w:rStyle w:val="tlid-translation"/>
          <w:lang w:val="en-US"/>
        </w:rPr>
        <w:t>transfer functions of interconnections between subsystems</w:t>
      </w:r>
      <w:r w:rsidRPr="00795B6F">
        <w:rPr>
          <w:bCs/>
          <w:color w:val="000000"/>
          <w:lang w:val="en-US"/>
        </w:rPr>
        <w:t>.</w:t>
      </w:r>
      <w:proofErr w:type="gramEnd"/>
    </w:p>
    <w:p w:rsidR="00D50D0C" w:rsidRPr="00AB2BD0" w:rsidRDefault="00D50D0C" w:rsidP="00D50D0C">
      <w:pPr>
        <w:spacing w:line="360" w:lineRule="auto"/>
        <w:ind w:firstLine="709"/>
        <w:jc w:val="both"/>
        <w:rPr>
          <w:rFonts w:eastAsia="Times New Roman"/>
          <w:lang w:val="en-US"/>
        </w:rPr>
      </w:pPr>
      <w:proofErr w:type="gramStart"/>
      <w:r w:rsidRPr="00AB2BD0">
        <w:rPr>
          <w:rFonts w:eastAsia="Times New Roman"/>
          <w:lang w:val="en-US"/>
        </w:rPr>
        <w:t>Problem statement for a complex system.</w:t>
      </w:r>
      <w:proofErr w:type="gramEnd"/>
      <w:r w:rsidRPr="00AB2BD0">
        <w:rPr>
          <w:rFonts w:eastAsia="Times New Roman"/>
          <w:lang w:val="en-US"/>
        </w:rPr>
        <w:t xml:space="preserve"> To create a complex control system for stabilizing the processes of the distillation column (3.1), in order to achieve the desired values of the output signals.</w:t>
      </w:r>
    </w:p>
    <w:p w:rsidR="00D50D0C" w:rsidRPr="00795B6F" w:rsidRDefault="00D50D0C" w:rsidP="00D50D0C">
      <w:pPr>
        <w:spacing w:line="360" w:lineRule="auto"/>
        <w:ind w:firstLine="709"/>
        <w:jc w:val="both"/>
        <w:rPr>
          <w:rFonts w:eastAsia="Times New Roman"/>
          <w:lang w:val="en-US"/>
        </w:rPr>
      </w:pPr>
      <w:r w:rsidRPr="00AB2BD0">
        <w:rPr>
          <w:rFonts w:eastAsia="Times New Roman"/>
          <w:lang w:val="en-US"/>
        </w:rPr>
        <w:t>The synthesis of the control system for gas purification in the distillation column is determined by finding the control actions for which the PI control law is selected:</w:t>
      </w:r>
    </w:p>
    <w:p w:rsidR="00D50D0C" w:rsidRPr="00AB2BD0" w:rsidRDefault="00D50D0C" w:rsidP="00D50D0C">
      <w:pPr>
        <w:widowControl w:val="0"/>
        <w:tabs>
          <w:tab w:val="center" w:pos="3686"/>
          <w:tab w:val="right" w:pos="7371"/>
        </w:tabs>
        <w:spacing w:line="360" w:lineRule="auto"/>
        <w:ind w:firstLine="709"/>
        <w:jc w:val="both"/>
        <w:rPr>
          <w:lang w:val="en-US"/>
        </w:rPr>
      </w:pPr>
    </w:p>
    <w:p w:rsidR="00D50D0C" w:rsidRPr="0011021F" w:rsidRDefault="00D50D0C" w:rsidP="00D50D0C">
      <w:pPr>
        <w:widowControl w:val="0"/>
        <w:tabs>
          <w:tab w:val="center" w:pos="3686"/>
          <w:tab w:val="right" w:pos="7371"/>
        </w:tabs>
        <w:spacing w:line="360" w:lineRule="auto"/>
        <w:jc w:val="right"/>
        <w:rPr>
          <w:lang w:val="en-US"/>
        </w:rPr>
      </w:pPr>
      <w:r w:rsidRPr="0011021F">
        <w:rPr>
          <w:position w:val="-24"/>
        </w:rPr>
        <w:object w:dxaOrig="5960" w:dyaOrig="620">
          <v:shape id="_x0000_i1055" type="#_x0000_t75" style="width:296.35pt;height:32.65pt" o:ole="" fillcolor="window">
            <v:imagedata r:id="rId85" o:title=""/>
          </v:shape>
          <o:OLEObject Type="Embed" ProgID="Equation.3" ShapeID="_x0000_i1055" DrawAspect="Content" ObjectID="_1664979629" r:id="rId86"/>
        </w:object>
      </w:r>
      <w:r w:rsidRPr="0011021F">
        <w:rPr>
          <w:lang w:val="kk-KZ"/>
        </w:rPr>
        <w:t xml:space="preserve">                   (3.2)</w:t>
      </w:r>
    </w:p>
    <w:p w:rsidR="00D50D0C" w:rsidRPr="0011021F" w:rsidRDefault="00D50D0C" w:rsidP="00D50D0C">
      <w:pPr>
        <w:tabs>
          <w:tab w:val="center" w:pos="3686"/>
          <w:tab w:val="right" w:pos="7371"/>
        </w:tabs>
        <w:spacing w:line="360" w:lineRule="auto"/>
        <w:ind w:firstLine="709"/>
        <w:jc w:val="both"/>
        <w:rPr>
          <w:color w:val="000000"/>
          <w:lang w:val="en-US"/>
        </w:rPr>
      </w:pPr>
    </w:p>
    <w:p w:rsidR="00D50D0C" w:rsidRPr="0011021F" w:rsidRDefault="00D50D0C" w:rsidP="00D50D0C">
      <w:pPr>
        <w:tabs>
          <w:tab w:val="center" w:pos="3686"/>
          <w:tab w:val="right" w:pos="7371"/>
        </w:tabs>
        <w:spacing w:line="360" w:lineRule="auto"/>
        <w:ind w:firstLine="709"/>
        <w:jc w:val="both"/>
        <w:rPr>
          <w:color w:val="000000"/>
          <w:lang w:val="en-US"/>
        </w:rPr>
      </w:pPr>
      <w:proofErr w:type="gramStart"/>
      <w:r w:rsidRPr="0011021F">
        <w:rPr>
          <w:color w:val="000000"/>
          <w:lang w:val="en-US"/>
        </w:rPr>
        <w:t>where</w:t>
      </w:r>
      <w:proofErr w:type="gramEnd"/>
      <w:r w:rsidRPr="0011021F">
        <w:rPr>
          <w:color w:val="000000"/>
          <w:lang w:val="en-US"/>
        </w:rPr>
        <w:t xml:space="preserve"> </w:t>
      </w:r>
      <w:r w:rsidRPr="0011021F">
        <w:rPr>
          <w:color w:val="000000"/>
          <w:position w:val="-12"/>
        </w:rPr>
        <w:object w:dxaOrig="1180" w:dyaOrig="400">
          <v:shape id="_x0000_i1056" type="#_x0000_t75" style="width:59.45pt;height:21.75pt" o:ole="">
            <v:imagedata r:id="rId87" o:title=""/>
          </v:shape>
          <o:OLEObject Type="Embed" ProgID="Equation.3" ShapeID="_x0000_i1056" DrawAspect="Content" ObjectID="_1664979630" r:id="rId88"/>
        </w:object>
      </w:r>
      <w:r w:rsidRPr="0011021F">
        <w:rPr>
          <w:color w:val="000000"/>
          <w:lang w:val="en-US"/>
        </w:rPr>
        <w:t xml:space="preserve"> – </w:t>
      </w:r>
      <w:r w:rsidRPr="0011021F">
        <w:rPr>
          <w:rStyle w:val="tlid-translation"/>
          <w:lang w:val="en-US"/>
        </w:rPr>
        <w:t>mismatch errors between desired and output signals</w:t>
      </w:r>
      <w:r w:rsidRPr="0011021F">
        <w:rPr>
          <w:color w:val="000000"/>
          <w:lang w:val="en-US"/>
        </w:rPr>
        <w:t>.</w:t>
      </w:r>
    </w:p>
    <w:p w:rsidR="00D50D0C" w:rsidRPr="0011021F" w:rsidRDefault="00D50D0C" w:rsidP="00D50D0C">
      <w:pPr>
        <w:spacing w:line="360" w:lineRule="auto"/>
        <w:ind w:firstLine="709"/>
        <w:jc w:val="both"/>
        <w:rPr>
          <w:rStyle w:val="tlid-translation"/>
          <w:lang w:val="en-US"/>
        </w:rPr>
      </w:pPr>
      <w:r w:rsidRPr="0011021F">
        <w:rPr>
          <w:rStyle w:val="tlid-translation"/>
          <w:lang w:val="en-US"/>
        </w:rPr>
        <w:t>Transfer functions of PI-controller (3.2) have the form [60]:</w:t>
      </w:r>
    </w:p>
    <w:p w:rsidR="00D50D0C" w:rsidRPr="0011021F" w:rsidRDefault="00D50D0C" w:rsidP="00D50D0C">
      <w:pPr>
        <w:spacing w:line="360" w:lineRule="auto"/>
        <w:ind w:firstLine="709"/>
        <w:jc w:val="both"/>
        <w:rPr>
          <w:bCs/>
          <w:color w:val="000000"/>
          <w:lang w:val="en-US"/>
        </w:rPr>
      </w:pPr>
    </w:p>
    <w:p w:rsidR="00D50D0C" w:rsidRPr="00983F4C" w:rsidRDefault="00D50D0C" w:rsidP="00D50D0C">
      <w:pPr>
        <w:spacing w:line="360" w:lineRule="auto"/>
        <w:jc w:val="right"/>
        <w:rPr>
          <w:bCs/>
          <w:color w:val="000000"/>
          <w:lang w:val="en-US"/>
        </w:rPr>
      </w:pPr>
      <w:r w:rsidRPr="0011021F">
        <w:rPr>
          <w:bCs/>
          <w:color w:val="000000"/>
          <w:position w:val="-24"/>
        </w:rPr>
        <w:object w:dxaOrig="3900" w:dyaOrig="620">
          <v:shape id="_x0000_i1057" type="#_x0000_t75" style="width:196.75pt;height:31pt" o:ole="" fillcolor="window">
            <v:imagedata r:id="rId89" o:title=""/>
          </v:shape>
          <o:OLEObject Type="Embed" ProgID="Equation.3" ShapeID="_x0000_i1057" DrawAspect="Content" ObjectID="_1664979631" r:id="rId90"/>
        </w:object>
      </w:r>
      <w:r w:rsidRPr="0011021F">
        <w:rPr>
          <w:bCs/>
          <w:color w:val="000000"/>
          <w:lang w:val="en-US"/>
        </w:rPr>
        <w:t xml:space="preserve">                                   (3.3)</w:t>
      </w:r>
    </w:p>
    <w:p w:rsidR="00D50D0C" w:rsidRPr="00983F4C" w:rsidRDefault="00D50D0C" w:rsidP="00D50D0C">
      <w:pPr>
        <w:spacing w:line="360" w:lineRule="auto"/>
        <w:ind w:firstLine="709"/>
        <w:jc w:val="both"/>
        <w:rPr>
          <w:color w:val="000000"/>
          <w:lang w:val="en-US"/>
        </w:rPr>
      </w:pPr>
    </w:p>
    <w:p w:rsidR="00D50D0C" w:rsidRDefault="00D50D0C" w:rsidP="00D50D0C">
      <w:pPr>
        <w:spacing w:line="360" w:lineRule="auto"/>
        <w:ind w:firstLine="709"/>
        <w:jc w:val="both"/>
        <w:rPr>
          <w:rStyle w:val="tlid-translation"/>
          <w:lang w:val="en-US"/>
        </w:rPr>
      </w:pPr>
      <w:r w:rsidRPr="00AB2BD0">
        <w:rPr>
          <w:rStyle w:val="tlid-translation"/>
          <w:lang w:val="en-US"/>
        </w:rPr>
        <w:t>An integral quadratic criterion was chosen as quality criteria for adjusting the regulators, which ensures the solution of the stabilization problem:</w:t>
      </w:r>
    </w:p>
    <w:p w:rsidR="00D50D0C" w:rsidRDefault="00D50D0C" w:rsidP="00D50D0C">
      <w:pPr>
        <w:spacing w:line="360" w:lineRule="auto"/>
        <w:ind w:firstLine="709"/>
        <w:jc w:val="both"/>
        <w:rPr>
          <w:rStyle w:val="tlid-translation"/>
          <w:lang w:val="en-US"/>
        </w:rPr>
      </w:pPr>
    </w:p>
    <w:p w:rsidR="00D50D0C" w:rsidRPr="0064170F" w:rsidRDefault="00D50D0C" w:rsidP="00D50D0C">
      <w:pPr>
        <w:spacing w:line="360" w:lineRule="auto"/>
        <w:ind w:firstLine="709"/>
        <w:jc w:val="right"/>
        <w:rPr>
          <w:lang w:val="en-US"/>
        </w:rPr>
      </w:pPr>
      <w:r w:rsidRPr="0011021F">
        <w:rPr>
          <w:position w:val="-34"/>
        </w:rPr>
        <w:object w:dxaOrig="3180" w:dyaOrig="820">
          <v:shape id="_x0000_i1058" type="#_x0000_t75" style="width:151.55pt;height:38.5pt" o:ole="">
            <v:imagedata r:id="rId91" o:title=""/>
          </v:shape>
          <o:OLEObject Type="Embed" ProgID="Equation.3" ShapeID="_x0000_i1058" DrawAspect="Content" ObjectID="_1664979632" r:id="rId92"/>
        </w:object>
      </w:r>
      <w:r w:rsidRPr="0011021F">
        <w:rPr>
          <w:lang w:val="en-US"/>
        </w:rPr>
        <w:t>.</w:t>
      </w:r>
      <w:r w:rsidRPr="0064170F">
        <w:rPr>
          <w:lang w:val="en-US"/>
        </w:rPr>
        <w:t xml:space="preserve">                                        (3.4)</w:t>
      </w:r>
    </w:p>
    <w:p w:rsidR="00D50D0C" w:rsidRDefault="00D50D0C" w:rsidP="00D50D0C">
      <w:pPr>
        <w:spacing w:line="360" w:lineRule="auto"/>
        <w:ind w:firstLine="709"/>
        <w:jc w:val="both"/>
        <w:rPr>
          <w:rStyle w:val="tlid-translation"/>
          <w:lang w:val="en-US"/>
        </w:rPr>
      </w:pPr>
      <w:r w:rsidRPr="00AB2BD0">
        <w:rPr>
          <w:rStyle w:val="tlid-translation"/>
          <w:lang w:val="en-US"/>
        </w:rPr>
        <w:lastRenderedPageBreak/>
        <w:t>Quality</w:t>
      </w:r>
      <w:r w:rsidRPr="00795B6F">
        <w:rPr>
          <w:rStyle w:val="tlid-translation"/>
          <w:lang w:val="en-US"/>
        </w:rPr>
        <w:t xml:space="preserve"> </w:t>
      </w:r>
      <w:r w:rsidRPr="00AB2BD0">
        <w:rPr>
          <w:rStyle w:val="tlid-translation"/>
          <w:lang w:val="en-US"/>
        </w:rPr>
        <w:t>criteria</w:t>
      </w:r>
      <w:r w:rsidRPr="00795B6F">
        <w:rPr>
          <w:rStyle w:val="tlid-translation"/>
          <w:lang w:val="en-US"/>
        </w:rPr>
        <w:t xml:space="preserve"> (3.4) </w:t>
      </w:r>
      <w:r w:rsidRPr="00AB2BD0">
        <w:rPr>
          <w:rStyle w:val="tlid-translation"/>
          <w:lang w:val="en-US"/>
        </w:rPr>
        <w:t>correspond</w:t>
      </w:r>
      <w:r w:rsidRPr="00795B6F">
        <w:rPr>
          <w:rStyle w:val="tlid-translation"/>
          <w:lang w:val="en-US"/>
        </w:rPr>
        <w:t xml:space="preserve"> </w:t>
      </w:r>
      <w:r w:rsidRPr="00AB2BD0">
        <w:rPr>
          <w:rStyle w:val="tlid-translation"/>
          <w:lang w:val="en-US"/>
        </w:rPr>
        <w:t>to</w:t>
      </w:r>
      <w:r w:rsidRPr="00795B6F">
        <w:rPr>
          <w:rStyle w:val="tlid-translation"/>
          <w:lang w:val="en-US"/>
        </w:rPr>
        <w:t xml:space="preserve"> </w:t>
      </w:r>
      <w:r w:rsidRPr="00AB2BD0">
        <w:rPr>
          <w:rStyle w:val="tlid-translation"/>
          <w:lang w:val="en-US"/>
        </w:rPr>
        <w:t>local</w:t>
      </w:r>
      <w:r w:rsidRPr="00795B6F">
        <w:rPr>
          <w:rStyle w:val="tlid-translation"/>
          <w:lang w:val="en-US"/>
        </w:rPr>
        <w:t xml:space="preserve"> </w:t>
      </w:r>
      <w:r w:rsidRPr="00AB2BD0">
        <w:rPr>
          <w:rStyle w:val="tlid-translation"/>
          <w:lang w:val="en-US"/>
        </w:rPr>
        <w:t>regulators</w:t>
      </w:r>
      <w:proofErr w:type="gramStart"/>
      <w:r w:rsidRPr="00795B6F">
        <w:rPr>
          <w:rStyle w:val="tlid-translation"/>
          <w:lang w:val="en-US"/>
        </w:rPr>
        <w:t xml:space="preserve">, </w:t>
      </w:r>
      <w:proofErr w:type="gramEnd"/>
      <w:r w:rsidRPr="002314BE">
        <w:rPr>
          <w:color w:val="000000"/>
          <w:position w:val="-10"/>
        </w:rPr>
        <w:object w:dxaOrig="639" w:dyaOrig="340">
          <v:shape id="_x0000_i1059" type="#_x0000_t75" style="width:32.65pt;height:17.6pt" o:ole="">
            <v:imagedata r:id="rId93" o:title=""/>
          </v:shape>
          <o:OLEObject Type="Embed" ProgID="Equation.3" ShapeID="_x0000_i1059" DrawAspect="Content" ObjectID="_1664979633" r:id="rId94"/>
        </w:object>
      </w:r>
      <w:r>
        <w:rPr>
          <w:rStyle w:val="tlid-translation"/>
          <w:lang w:val="en-US"/>
        </w:rPr>
        <w:t xml:space="preserve">, </w:t>
      </w:r>
      <w:r w:rsidRPr="00AB2BD0">
        <w:rPr>
          <w:rStyle w:val="tlid-translation"/>
          <w:lang w:val="en-US"/>
        </w:rPr>
        <w:t>which</w:t>
      </w:r>
      <w:r w:rsidRPr="00795B6F">
        <w:rPr>
          <w:rStyle w:val="tlid-translation"/>
          <w:lang w:val="en-US"/>
        </w:rPr>
        <w:t xml:space="preserve"> </w:t>
      </w:r>
      <w:r w:rsidRPr="00AB2BD0">
        <w:rPr>
          <w:rStyle w:val="tlid-translation"/>
          <w:lang w:val="en-US"/>
        </w:rPr>
        <w:t>are</w:t>
      </w:r>
      <w:r w:rsidRPr="00795B6F">
        <w:rPr>
          <w:rStyle w:val="tlid-translation"/>
          <w:lang w:val="en-US"/>
        </w:rPr>
        <w:t xml:space="preserve"> </w:t>
      </w:r>
      <w:r w:rsidRPr="00AB2BD0">
        <w:rPr>
          <w:rStyle w:val="tlid-translation"/>
          <w:lang w:val="en-US"/>
        </w:rPr>
        <w:t>in</w:t>
      </w:r>
      <w:r w:rsidRPr="00795B6F">
        <w:rPr>
          <w:rStyle w:val="tlid-translation"/>
          <w:lang w:val="en-US"/>
        </w:rPr>
        <w:t xml:space="preserve"> </w:t>
      </w:r>
      <w:r w:rsidRPr="00AB2BD0">
        <w:rPr>
          <w:rStyle w:val="tlid-translation"/>
          <w:lang w:val="en-US"/>
        </w:rPr>
        <w:t>separate</w:t>
      </w:r>
      <w:r w:rsidRPr="00795B6F">
        <w:rPr>
          <w:rStyle w:val="tlid-translation"/>
          <w:lang w:val="en-US"/>
        </w:rPr>
        <w:t xml:space="preserve"> </w:t>
      </w:r>
      <w:r w:rsidRPr="00AB2BD0">
        <w:rPr>
          <w:rStyle w:val="tlid-translation"/>
          <w:lang w:val="en-US"/>
        </w:rPr>
        <w:t>circuits</w:t>
      </w:r>
      <w:r w:rsidRPr="00795B6F">
        <w:rPr>
          <w:rStyle w:val="tlid-translation"/>
          <w:lang w:val="en-US"/>
        </w:rPr>
        <w:t xml:space="preserve"> </w:t>
      </w:r>
      <w:r w:rsidRPr="00AB2BD0">
        <w:rPr>
          <w:rStyle w:val="tlid-translation"/>
          <w:lang w:val="en-US"/>
        </w:rPr>
        <w:t>and</w:t>
      </w:r>
      <w:r w:rsidRPr="00795B6F">
        <w:rPr>
          <w:rStyle w:val="tlid-translation"/>
          <w:lang w:val="en-US"/>
        </w:rPr>
        <w:t xml:space="preserve"> </w:t>
      </w:r>
      <w:r w:rsidRPr="00AB2BD0">
        <w:rPr>
          <w:rStyle w:val="tlid-translation"/>
          <w:lang w:val="en-US"/>
        </w:rPr>
        <w:t>for</w:t>
      </w:r>
      <w:r w:rsidRPr="00795B6F">
        <w:rPr>
          <w:rStyle w:val="tlid-translation"/>
          <w:lang w:val="en-US"/>
        </w:rPr>
        <w:t xml:space="preserve"> </w:t>
      </w:r>
      <w:r w:rsidRPr="00AB2BD0">
        <w:rPr>
          <w:rStyle w:val="tlid-translation"/>
          <w:lang w:val="en-US"/>
        </w:rPr>
        <w:t>them there</w:t>
      </w:r>
      <w:r w:rsidRPr="00795B6F">
        <w:rPr>
          <w:rStyle w:val="tlid-translation"/>
          <w:lang w:val="en-US"/>
        </w:rPr>
        <w:t xml:space="preserve"> </w:t>
      </w:r>
      <w:r w:rsidRPr="00AB2BD0">
        <w:rPr>
          <w:rStyle w:val="tlid-translation"/>
          <w:lang w:val="en-US"/>
        </w:rPr>
        <w:t>is</w:t>
      </w:r>
      <w:r w:rsidRPr="00795B6F">
        <w:rPr>
          <w:rStyle w:val="tlid-translation"/>
          <w:lang w:val="en-US"/>
        </w:rPr>
        <w:t xml:space="preserve"> </w:t>
      </w:r>
      <w:r w:rsidRPr="00AB2BD0">
        <w:rPr>
          <w:rStyle w:val="tlid-translation"/>
          <w:lang w:val="en-US"/>
        </w:rPr>
        <w:t>used</w:t>
      </w:r>
      <w:r w:rsidRPr="00795B6F">
        <w:rPr>
          <w:rStyle w:val="tlid-translation"/>
          <w:lang w:val="en-US"/>
        </w:rPr>
        <w:t xml:space="preserve"> </w:t>
      </w:r>
      <w:r w:rsidRPr="00AB2BD0">
        <w:rPr>
          <w:rStyle w:val="tlid-translation"/>
          <w:lang w:val="en-US"/>
        </w:rPr>
        <w:t>the</w:t>
      </w:r>
      <w:r w:rsidRPr="00795B6F">
        <w:rPr>
          <w:rStyle w:val="tlid-translation"/>
          <w:lang w:val="en-US"/>
        </w:rPr>
        <w:t xml:space="preserve"> </w:t>
      </w:r>
      <w:r w:rsidRPr="00AB2BD0">
        <w:rPr>
          <w:rStyle w:val="tlid-translation"/>
          <w:lang w:val="en-US"/>
        </w:rPr>
        <w:t>procedure</w:t>
      </w:r>
      <w:r w:rsidRPr="00795B6F">
        <w:rPr>
          <w:rStyle w:val="tlid-translation"/>
          <w:lang w:val="en-US"/>
        </w:rPr>
        <w:t xml:space="preserve"> </w:t>
      </w:r>
      <w:r w:rsidRPr="00AB2BD0">
        <w:rPr>
          <w:rStyle w:val="tlid-translation"/>
          <w:lang w:val="en-US"/>
        </w:rPr>
        <w:t>for</w:t>
      </w:r>
      <w:r w:rsidRPr="00795B6F">
        <w:rPr>
          <w:rStyle w:val="tlid-translation"/>
          <w:lang w:val="en-US"/>
        </w:rPr>
        <w:t xml:space="preserve"> </w:t>
      </w:r>
      <w:r w:rsidRPr="00AB2BD0">
        <w:rPr>
          <w:rStyle w:val="tlid-translation"/>
          <w:lang w:val="en-US"/>
        </w:rPr>
        <w:t>calculating</w:t>
      </w:r>
      <w:r w:rsidRPr="00795B6F">
        <w:rPr>
          <w:rStyle w:val="tlid-translation"/>
          <w:lang w:val="en-US"/>
        </w:rPr>
        <w:t xml:space="preserve"> </w:t>
      </w:r>
      <w:r w:rsidRPr="00AB2BD0">
        <w:rPr>
          <w:rStyle w:val="tlid-translation"/>
          <w:lang w:val="en-US"/>
        </w:rPr>
        <w:t>the</w:t>
      </w:r>
      <w:r w:rsidRPr="00795B6F">
        <w:rPr>
          <w:rStyle w:val="tlid-translation"/>
          <w:lang w:val="en-US"/>
        </w:rPr>
        <w:t xml:space="preserve"> </w:t>
      </w:r>
      <w:r w:rsidRPr="00AB2BD0">
        <w:rPr>
          <w:rStyle w:val="tlid-translation"/>
          <w:lang w:val="en-US"/>
        </w:rPr>
        <w:t>integral</w:t>
      </w:r>
      <w:r w:rsidRPr="00795B6F">
        <w:rPr>
          <w:rStyle w:val="tlid-translation"/>
          <w:lang w:val="en-US"/>
        </w:rPr>
        <w:t xml:space="preserve"> </w:t>
      </w:r>
      <w:r w:rsidRPr="00AB2BD0">
        <w:rPr>
          <w:rStyle w:val="tlid-translation"/>
          <w:lang w:val="en-US"/>
        </w:rPr>
        <w:t>quadratic</w:t>
      </w:r>
      <w:r w:rsidRPr="00795B6F">
        <w:rPr>
          <w:rStyle w:val="tlid-translation"/>
          <w:lang w:val="en-US"/>
        </w:rPr>
        <w:t xml:space="preserve"> </w:t>
      </w:r>
      <w:r w:rsidRPr="00AB2BD0">
        <w:rPr>
          <w:rStyle w:val="tlid-translation"/>
          <w:lang w:val="en-US"/>
        </w:rPr>
        <w:t>estimate</w:t>
      </w:r>
      <w:r>
        <w:rPr>
          <w:rStyle w:val="tlid-translation"/>
          <w:lang w:val="en-US"/>
        </w:rPr>
        <w:t xml:space="preserve"> [52].</w:t>
      </w:r>
    </w:p>
    <w:p w:rsidR="00D50D0C" w:rsidRPr="0011021F" w:rsidRDefault="00D50D0C" w:rsidP="00D50D0C">
      <w:pPr>
        <w:spacing w:line="360" w:lineRule="auto"/>
        <w:ind w:firstLine="709"/>
        <w:jc w:val="both"/>
        <w:rPr>
          <w:rFonts w:eastAsia="Times New Roman"/>
          <w:lang w:val="en-US"/>
        </w:rPr>
      </w:pPr>
      <w:proofErr w:type="gramStart"/>
      <w:r w:rsidRPr="00AB2BD0">
        <w:rPr>
          <w:rFonts w:eastAsia="Times New Roman"/>
          <w:lang w:val="en-US"/>
        </w:rPr>
        <w:t>Problem statement for subsystems.</w:t>
      </w:r>
      <w:proofErr w:type="gramEnd"/>
      <w:r w:rsidRPr="00AB2BD0">
        <w:rPr>
          <w:rFonts w:eastAsia="Times New Roman"/>
          <w:lang w:val="en-US"/>
        </w:rPr>
        <w:t xml:space="preserve"> To create a control system for the distillation column processes based on software that implements Smart-technology algorithms for the synthesis of typical PI-controllers (3.3) of isolated subsystems of a system (3.1), minimizing quality criteria </w:t>
      </w:r>
      <w:r w:rsidRPr="0011021F">
        <w:rPr>
          <w:rFonts w:eastAsia="Times New Roman"/>
          <w:lang w:val="en-US"/>
        </w:rPr>
        <w:t>(3.4).</w:t>
      </w:r>
    </w:p>
    <w:p w:rsidR="00D50D0C" w:rsidRPr="0011021F" w:rsidRDefault="00D50D0C" w:rsidP="00D50D0C">
      <w:pPr>
        <w:spacing w:line="360" w:lineRule="auto"/>
        <w:ind w:firstLine="709"/>
        <w:jc w:val="both"/>
        <w:rPr>
          <w:rFonts w:eastAsia="Times New Roman"/>
          <w:lang w:val="en-US"/>
        </w:rPr>
      </w:pPr>
      <w:r w:rsidRPr="0011021F">
        <w:rPr>
          <w:rFonts w:eastAsia="Times New Roman"/>
          <w:lang w:val="en-US"/>
        </w:rPr>
        <w:t>To calculate the parameters of the regulators</w:t>
      </w:r>
      <w:proofErr w:type="gramStart"/>
      <w:r w:rsidRPr="0011021F">
        <w:rPr>
          <w:rFonts w:eastAsia="Times New Roman"/>
          <w:lang w:val="en-US"/>
        </w:rPr>
        <w:t xml:space="preserve">, </w:t>
      </w:r>
      <w:proofErr w:type="gramEnd"/>
      <w:r w:rsidRPr="0011021F">
        <w:rPr>
          <w:color w:val="000000"/>
          <w:position w:val="-10"/>
        </w:rPr>
        <w:object w:dxaOrig="1219" w:dyaOrig="340">
          <v:shape id="_x0000_i1060" type="#_x0000_t75" style="width:59.45pt;height:18.4pt" o:ole="">
            <v:imagedata r:id="rId95" o:title=""/>
          </v:shape>
          <o:OLEObject Type="Embed" ProgID="Equation.3" ShapeID="_x0000_i1060" DrawAspect="Content" ObjectID="_1664979634" r:id="rId96"/>
        </w:object>
      </w:r>
      <w:r w:rsidRPr="0011021F">
        <w:rPr>
          <w:rFonts w:eastAsia="Times New Roman"/>
          <w:lang w:val="en-US"/>
        </w:rPr>
        <w:t>, that provide the minimum to the criteria (3.4), there was formed the software of the modified AIS-GA algorithm [13] in the MA</w:t>
      </w:r>
      <w:r w:rsidR="0011021F">
        <w:rPr>
          <w:rFonts w:eastAsia="Times New Roman"/>
          <w:lang w:val="en-US"/>
        </w:rPr>
        <w:t xml:space="preserve">TLAB environment: </w:t>
      </w:r>
      <w:r w:rsidR="0011021F" w:rsidRPr="00681C0F">
        <w:rPr>
          <w:rFonts w:eastAsia="Times New Roman"/>
          <w:lang w:val="en-US"/>
        </w:rPr>
        <w:t>GA (Appendix P</w:t>
      </w:r>
      <w:r w:rsidRPr="00681C0F">
        <w:rPr>
          <w:rFonts w:eastAsia="Times New Roman"/>
          <w:lang w:val="en-US"/>
        </w:rPr>
        <w:t>), AIS-NSA</w:t>
      </w:r>
      <w:r w:rsidR="0011021F" w:rsidRPr="00681C0F">
        <w:rPr>
          <w:rFonts w:eastAsia="Times New Roman"/>
          <w:lang w:val="en-US"/>
        </w:rPr>
        <w:t xml:space="preserve"> (Appendix R), AIS-CLONALG (Appendix S</w:t>
      </w:r>
      <w:r w:rsidRPr="00681C0F">
        <w:rPr>
          <w:rFonts w:eastAsia="Times New Roman"/>
          <w:lang w:val="en-US"/>
        </w:rPr>
        <w:t>).</w:t>
      </w:r>
    </w:p>
    <w:p w:rsidR="00D50D0C" w:rsidRPr="00795B6F" w:rsidRDefault="00D50D0C" w:rsidP="00D50D0C">
      <w:pPr>
        <w:spacing w:line="360" w:lineRule="auto"/>
        <w:ind w:firstLine="709"/>
        <w:jc w:val="both"/>
        <w:rPr>
          <w:rFonts w:eastAsia="Times New Roman"/>
          <w:lang w:val="en-US"/>
        </w:rPr>
      </w:pPr>
      <w:r w:rsidRPr="0011021F">
        <w:rPr>
          <w:rFonts w:eastAsia="Times New Roman"/>
          <w:lang w:val="en-US"/>
        </w:rPr>
        <w:t>In accordance with the properties of the considered control system for gas purification in the distillation column (3.1) and the system requirements for PI-controllers, we formulate the conditions for the values of the criteria (3.4):</w:t>
      </w:r>
    </w:p>
    <w:p w:rsidR="00D50D0C" w:rsidRPr="0077534E" w:rsidRDefault="00D50D0C" w:rsidP="00D50D0C">
      <w:pPr>
        <w:spacing w:line="360" w:lineRule="auto"/>
        <w:ind w:firstLine="709"/>
        <w:jc w:val="both"/>
        <w:rPr>
          <w:color w:val="000000"/>
          <w:lang w:val="en-US"/>
        </w:rPr>
      </w:pPr>
    </w:p>
    <w:p w:rsidR="00D50D0C" w:rsidRPr="0011021F" w:rsidRDefault="00D50D0C" w:rsidP="00D50D0C">
      <w:pPr>
        <w:spacing w:line="360" w:lineRule="auto"/>
        <w:ind w:firstLine="709"/>
        <w:jc w:val="right"/>
        <w:rPr>
          <w:color w:val="000000"/>
          <w:lang w:val="en-US"/>
        </w:rPr>
      </w:pPr>
      <w:r w:rsidRPr="0011021F">
        <w:rPr>
          <w:color w:val="000000"/>
          <w:position w:val="-10"/>
        </w:rPr>
        <w:object w:dxaOrig="3240" w:dyaOrig="340">
          <v:shape id="_x0000_i1061" type="#_x0000_t75" style="width:158.25pt;height:18.4pt" o:ole="">
            <v:imagedata r:id="rId97" o:title=""/>
          </v:shape>
          <o:OLEObject Type="Embed" ProgID="Equation.3" ShapeID="_x0000_i1061" DrawAspect="Content" ObjectID="_1664979635" r:id="rId98"/>
        </w:object>
      </w:r>
      <w:r w:rsidRPr="0011021F">
        <w:rPr>
          <w:color w:val="000000"/>
          <w:lang w:val="en-US"/>
        </w:rPr>
        <w:t xml:space="preserve">                                           (3.5)</w:t>
      </w:r>
    </w:p>
    <w:p w:rsidR="00D50D0C" w:rsidRPr="0011021F" w:rsidRDefault="00D50D0C" w:rsidP="00D50D0C">
      <w:pPr>
        <w:spacing w:line="360" w:lineRule="auto"/>
        <w:ind w:firstLine="709"/>
        <w:jc w:val="right"/>
        <w:rPr>
          <w:color w:val="000000"/>
          <w:lang w:val="en-US"/>
        </w:rPr>
      </w:pPr>
    </w:p>
    <w:p w:rsidR="00D50D0C" w:rsidRDefault="00D50D0C" w:rsidP="00D50D0C">
      <w:pPr>
        <w:spacing w:line="360" w:lineRule="auto"/>
        <w:jc w:val="both"/>
        <w:rPr>
          <w:rStyle w:val="tlid-translation"/>
          <w:lang w:val="en-US"/>
        </w:rPr>
      </w:pPr>
      <w:proofErr w:type="gramStart"/>
      <w:r w:rsidRPr="0011021F">
        <w:rPr>
          <w:rStyle w:val="tlid-translation"/>
          <w:lang w:val="en-US"/>
        </w:rPr>
        <w:t>and</w:t>
      </w:r>
      <w:proofErr w:type="gramEnd"/>
      <w:r w:rsidRPr="0011021F">
        <w:rPr>
          <w:rStyle w:val="tlid-translation"/>
          <w:lang w:val="en-US"/>
        </w:rPr>
        <w:t xml:space="preserve"> there are limitations on the changes range in the controllers parameters for the system stability.</w:t>
      </w:r>
    </w:p>
    <w:p w:rsidR="00D50D0C" w:rsidRPr="00AB2BD0" w:rsidRDefault="00D50D0C" w:rsidP="00D50D0C">
      <w:pPr>
        <w:spacing w:line="360" w:lineRule="auto"/>
        <w:ind w:firstLine="709"/>
        <w:jc w:val="both"/>
        <w:rPr>
          <w:rStyle w:val="tlid-translation"/>
          <w:lang w:val="en-US"/>
        </w:rPr>
      </w:pPr>
      <w:r w:rsidRPr="00AB2BD0">
        <w:rPr>
          <w:rStyle w:val="tlid-translation"/>
          <w:lang w:val="en-US"/>
        </w:rPr>
        <w:t>The parameters of the control system of the distillation column processes for the implementation of algorithms in the MATLAB environment are presented in Table 3.1.</w:t>
      </w:r>
    </w:p>
    <w:p w:rsidR="00D50D0C" w:rsidRPr="00AB2BD0" w:rsidRDefault="00D50D0C" w:rsidP="00D50D0C">
      <w:pPr>
        <w:spacing w:line="360" w:lineRule="auto"/>
        <w:ind w:firstLine="709"/>
        <w:jc w:val="right"/>
        <w:rPr>
          <w:color w:val="000000"/>
          <w:lang w:val="en-US"/>
        </w:rPr>
      </w:pPr>
    </w:p>
    <w:p w:rsidR="00D50D0C" w:rsidRPr="0011021F" w:rsidRDefault="00D50D0C" w:rsidP="00D50D0C">
      <w:pPr>
        <w:spacing w:line="360" w:lineRule="auto"/>
        <w:jc w:val="both"/>
        <w:rPr>
          <w:color w:val="000000"/>
          <w:lang w:val="en-US"/>
        </w:rPr>
      </w:pPr>
      <w:r>
        <w:rPr>
          <w:color w:val="000000"/>
          <w:lang w:val="en-US"/>
        </w:rPr>
        <w:t>Table</w:t>
      </w:r>
      <w:r w:rsidRPr="00031282">
        <w:rPr>
          <w:color w:val="000000"/>
          <w:lang w:val="en-US"/>
        </w:rPr>
        <w:t xml:space="preserve"> 3.1 – </w:t>
      </w:r>
      <w:r>
        <w:rPr>
          <w:color w:val="000000"/>
          <w:lang w:val="en-US"/>
        </w:rPr>
        <w:t>Parameters</w:t>
      </w:r>
      <w:r w:rsidRPr="00AB2BD0">
        <w:rPr>
          <w:rStyle w:val="tlid-translation"/>
          <w:lang w:val="en-US"/>
        </w:rPr>
        <w:t xml:space="preserve"> of the control system (3.1) and quality criteria </w:t>
      </w:r>
      <w:r w:rsidRPr="0011021F">
        <w:rPr>
          <w:rStyle w:val="tlid-translation"/>
          <w:lang w:val="en-US"/>
        </w:rPr>
        <w:t xml:space="preserve">(3.4) </w:t>
      </w:r>
    </w:p>
    <w:tbl>
      <w:tblPr>
        <w:tblStyle w:val="a9"/>
        <w:tblW w:w="9101" w:type="dxa"/>
        <w:tblInd w:w="250" w:type="dxa"/>
        <w:tblLayout w:type="fixed"/>
        <w:tblLook w:val="04A0" w:firstRow="1" w:lastRow="0" w:firstColumn="1" w:lastColumn="0" w:noHBand="0" w:noVBand="1"/>
      </w:tblPr>
      <w:tblGrid>
        <w:gridCol w:w="2580"/>
        <w:gridCol w:w="6521"/>
      </w:tblGrid>
      <w:tr w:rsidR="00D50D0C" w:rsidRPr="0011021F" w:rsidTr="001A18FD">
        <w:tc>
          <w:tcPr>
            <w:tcW w:w="2580" w:type="dxa"/>
          </w:tcPr>
          <w:p w:rsidR="00D50D0C" w:rsidRPr="0011021F" w:rsidRDefault="00D50D0C" w:rsidP="00753D47">
            <w:pPr>
              <w:spacing w:line="360" w:lineRule="auto"/>
              <w:ind w:firstLine="709"/>
              <w:jc w:val="center"/>
              <w:rPr>
                <w:color w:val="000000"/>
                <w:lang w:val="en-US"/>
              </w:rPr>
            </w:pPr>
            <w:r w:rsidRPr="0011021F">
              <w:rPr>
                <w:color w:val="000000"/>
                <w:lang w:val="en-US"/>
              </w:rPr>
              <w:t>Parameters</w:t>
            </w:r>
          </w:p>
        </w:tc>
        <w:tc>
          <w:tcPr>
            <w:tcW w:w="6521" w:type="dxa"/>
          </w:tcPr>
          <w:p w:rsidR="00D50D0C" w:rsidRPr="0011021F" w:rsidRDefault="00D50D0C" w:rsidP="00753D47">
            <w:pPr>
              <w:spacing w:line="360" w:lineRule="auto"/>
              <w:ind w:firstLine="709"/>
              <w:jc w:val="center"/>
              <w:rPr>
                <w:color w:val="000000"/>
                <w:lang w:val="en-US"/>
              </w:rPr>
            </w:pPr>
            <w:r w:rsidRPr="0011021F">
              <w:rPr>
                <w:color w:val="000000"/>
                <w:lang w:val="en-US"/>
              </w:rPr>
              <w:t>Values</w:t>
            </w:r>
          </w:p>
        </w:tc>
      </w:tr>
      <w:tr w:rsidR="00D50D0C" w:rsidRPr="0011021F" w:rsidTr="001A18FD">
        <w:trPr>
          <w:trHeight w:val="427"/>
        </w:trPr>
        <w:tc>
          <w:tcPr>
            <w:tcW w:w="2580" w:type="dxa"/>
          </w:tcPr>
          <w:p w:rsidR="00D50D0C" w:rsidRPr="0011021F" w:rsidRDefault="00D50D0C" w:rsidP="00753D47">
            <w:pPr>
              <w:spacing w:line="360" w:lineRule="auto"/>
              <w:jc w:val="both"/>
              <w:rPr>
                <w:color w:val="000000"/>
              </w:rPr>
            </w:pPr>
            <w:r w:rsidRPr="0011021F">
              <w:rPr>
                <w:rStyle w:val="tlid-translation"/>
              </w:rPr>
              <w:t xml:space="preserve">Gain coefficients </w:t>
            </w:r>
          </w:p>
        </w:tc>
        <w:tc>
          <w:tcPr>
            <w:tcW w:w="6521" w:type="dxa"/>
          </w:tcPr>
          <w:p w:rsidR="00D50D0C" w:rsidRPr="0011021F" w:rsidRDefault="00D50D0C" w:rsidP="00753D47">
            <w:pPr>
              <w:spacing w:line="360" w:lineRule="auto"/>
              <w:jc w:val="both"/>
              <w:rPr>
                <w:color w:val="000000"/>
              </w:rPr>
            </w:pPr>
            <w:r w:rsidRPr="0011021F">
              <w:rPr>
                <w:color w:val="000000"/>
                <w:position w:val="-10"/>
              </w:rPr>
              <w:object w:dxaOrig="1240" w:dyaOrig="340">
                <v:shape id="_x0000_i1062" type="#_x0000_t75" style="width:61.95pt;height:18.4pt" o:ole="">
                  <v:imagedata r:id="rId99" o:title=""/>
                </v:shape>
                <o:OLEObject Type="Embed" ProgID="Equation.3" ShapeID="_x0000_i1062" DrawAspect="Content" ObjectID="_1664979636" r:id="rId100"/>
              </w:object>
            </w:r>
            <w:r w:rsidRPr="0011021F">
              <w:rPr>
                <w:color w:val="000000"/>
                <w:lang w:val="en-US"/>
              </w:rPr>
              <w:t xml:space="preserve">; </w:t>
            </w:r>
            <w:r w:rsidRPr="0011021F">
              <w:rPr>
                <w:color w:val="000000"/>
                <w:position w:val="-10"/>
              </w:rPr>
              <w:object w:dxaOrig="1280" w:dyaOrig="340">
                <v:shape id="_x0000_i1063" type="#_x0000_t75" style="width:63.65pt;height:18.4pt" o:ole="">
                  <v:imagedata r:id="rId101" o:title=""/>
                </v:shape>
                <o:OLEObject Type="Embed" ProgID="Equation.3" ShapeID="_x0000_i1063" DrawAspect="Content" ObjectID="_1664979637" r:id="rId102"/>
              </w:object>
            </w:r>
            <w:r w:rsidRPr="0011021F">
              <w:rPr>
                <w:color w:val="000000"/>
                <w:lang w:val="en-US"/>
              </w:rPr>
              <w:t xml:space="preserve">; </w:t>
            </w:r>
            <w:r w:rsidRPr="0011021F">
              <w:rPr>
                <w:color w:val="000000"/>
                <w:position w:val="-10"/>
              </w:rPr>
              <w:object w:dxaOrig="1380" w:dyaOrig="340">
                <v:shape id="_x0000_i1064" type="#_x0000_t75" style="width:68.65pt;height:18.4pt" o:ole="">
                  <v:imagedata r:id="rId103" o:title=""/>
                </v:shape>
                <o:OLEObject Type="Embed" ProgID="Equation.3" ShapeID="_x0000_i1064" DrawAspect="Content" ObjectID="_1664979638" r:id="rId104"/>
              </w:object>
            </w:r>
            <w:r w:rsidRPr="0011021F">
              <w:rPr>
                <w:color w:val="000000"/>
                <w:lang w:val="en-US"/>
              </w:rPr>
              <w:t xml:space="preserve">; </w:t>
            </w:r>
            <w:r w:rsidRPr="0011021F">
              <w:rPr>
                <w:color w:val="000000"/>
                <w:position w:val="-10"/>
              </w:rPr>
              <w:object w:dxaOrig="1400" w:dyaOrig="340">
                <v:shape id="_x0000_i1065" type="#_x0000_t75" style="width:69.5pt;height:18.4pt" o:ole="">
                  <v:imagedata r:id="rId105" o:title=""/>
                </v:shape>
                <o:OLEObject Type="Embed" ProgID="Equation.3" ShapeID="_x0000_i1065" DrawAspect="Content" ObjectID="_1664979639" r:id="rId106"/>
              </w:object>
            </w:r>
          </w:p>
        </w:tc>
      </w:tr>
      <w:tr w:rsidR="00D50D0C" w:rsidTr="001A18FD">
        <w:trPr>
          <w:trHeight w:val="426"/>
        </w:trPr>
        <w:tc>
          <w:tcPr>
            <w:tcW w:w="2580" w:type="dxa"/>
          </w:tcPr>
          <w:p w:rsidR="00D50D0C" w:rsidRPr="0011021F" w:rsidRDefault="00D50D0C" w:rsidP="00753D47">
            <w:pPr>
              <w:spacing w:line="360" w:lineRule="auto"/>
              <w:jc w:val="both"/>
              <w:rPr>
                <w:color w:val="000000"/>
              </w:rPr>
            </w:pPr>
            <w:r w:rsidRPr="0011021F">
              <w:rPr>
                <w:rStyle w:val="tlid-translation"/>
              </w:rPr>
              <w:t>Time constants</w:t>
            </w:r>
          </w:p>
        </w:tc>
        <w:tc>
          <w:tcPr>
            <w:tcW w:w="6521" w:type="dxa"/>
          </w:tcPr>
          <w:p w:rsidR="00D50D0C" w:rsidRPr="0011021F" w:rsidRDefault="00D50D0C" w:rsidP="00753D47">
            <w:pPr>
              <w:spacing w:line="360" w:lineRule="auto"/>
              <w:jc w:val="both"/>
              <w:rPr>
                <w:color w:val="000000"/>
              </w:rPr>
            </w:pPr>
            <w:r w:rsidRPr="0011021F">
              <w:rPr>
                <w:color w:val="000000"/>
                <w:position w:val="-10"/>
              </w:rPr>
              <w:object w:dxaOrig="1219" w:dyaOrig="340">
                <v:shape id="_x0000_i1066" type="#_x0000_t75" style="width:59.45pt;height:18.4pt" o:ole="">
                  <v:imagedata r:id="rId107" o:title=""/>
                </v:shape>
                <o:OLEObject Type="Embed" ProgID="Equation.3" ShapeID="_x0000_i1066" DrawAspect="Content" ObjectID="_1664979640" r:id="rId108"/>
              </w:object>
            </w:r>
            <w:r w:rsidRPr="0011021F">
              <w:rPr>
                <w:color w:val="000000"/>
                <w:lang w:val="en-US"/>
              </w:rPr>
              <w:t xml:space="preserve">; </w:t>
            </w:r>
            <w:r w:rsidRPr="0011021F">
              <w:rPr>
                <w:color w:val="000000"/>
                <w:position w:val="-10"/>
              </w:rPr>
              <w:object w:dxaOrig="1240" w:dyaOrig="340">
                <v:shape id="_x0000_i1067" type="#_x0000_t75" style="width:61.95pt;height:18.4pt" o:ole="">
                  <v:imagedata r:id="rId109" o:title=""/>
                </v:shape>
                <o:OLEObject Type="Embed" ProgID="Equation.3" ShapeID="_x0000_i1067" DrawAspect="Content" ObjectID="_1664979641" r:id="rId110"/>
              </w:object>
            </w:r>
            <w:r w:rsidRPr="0011021F">
              <w:rPr>
                <w:color w:val="000000"/>
                <w:lang w:val="en-US"/>
              </w:rPr>
              <w:t xml:space="preserve">; </w:t>
            </w:r>
            <w:r w:rsidRPr="0011021F">
              <w:rPr>
                <w:color w:val="000000"/>
                <w:position w:val="-10"/>
              </w:rPr>
              <w:object w:dxaOrig="1240" w:dyaOrig="340">
                <v:shape id="_x0000_i1068" type="#_x0000_t75" style="width:61.95pt;height:18.4pt" o:ole="">
                  <v:imagedata r:id="rId111" o:title=""/>
                </v:shape>
                <o:OLEObject Type="Embed" ProgID="Equation.3" ShapeID="_x0000_i1068" DrawAspect="Content" ObjectID="_1664979642" r:id="rId112"/>
              </w:object>
            </w:r>
            <w:r w:rsidRPr="0011021F">
              <w:rPr>
                <w:color w:val="000000"/>
                <w:lang w:val="en-US"/>
              </w:rPr>
              <w:t xml:space="preserve">; </w:t>
            </w:r>
            <w:r w:rsidRPr="0011021F">
              <w:rPr>
                <w:color w:val="000000"/>
                <w:position w:val="-10"/>
              </w:rPr>
              <w:object w:dxaOrig="1240" w:dyaOrig="340">
                <v:shape id="_x0000_i1069" type="#_x0000_t75" style="width:61.95pt;height:18.4pt" o:ole="">
                  <v:imagedata r:id="rId113" o:title=""/>
                </v:shape>
                <o:OLEObject Type="Embed" ProgID="Equation.3" ShapeID="_x0000_i1069" DrawAspect="Content" ObjectID="_1664979643" r:id="rId114"/>
              </w:object>
            </w:r>
          </w:p>
        </w:tc>
      </w:tr>
    </w:tbl>
    <w:p w:rsidR="00D50D0C" w:rsidRDefault="00D50D0C" w:rsidP="00D50D0C">
      <w:pPr>
        <w:widowControl w:val="0"/>
        <w:shd w:val="clear" w:color="auto" w:fill="FFFFFF"/>
        <w:spacing w:line="360" w:lineRule="auto"/>
        <w:ind w:firstLine="709"/>
        <w:jc w:val="both"/>
      </w:pPr>
    </w:p>
    <w:p w:rsidR="00D50D0C" w:rsidRPr="00F07037" w:rsidRDefault="00D50D0C" w:rsidP="00D50D0C">
      <w:pPr>
        <w:spacing w:line="360" w:lineRule="auto"/>
        <w:ind w:firstLine="709"/>
        <w:jc w:val="both"/>
        <w:rPr>
          <w:rStyle w:val="tlid-translation"/>
          <w:lang w:val="en-US"/>
        </w:rPr>
      </w:pPr>
      <w:r w:rsidRPr="00AB2BD0">
        <w:rPr>
          <w:rStyle w:val="tlid-translation"/>
          <w:lang w:val="en-US"/>
        </w:rPr>
        <w:t xml:space="preserve">The result of the GA </w:t>
      </w:r>
      <w:r w:rsidRPr="00F07037">
        <w:rPr>
          <w:rStyle w:val="tlid-translation"/>
          <w:lang w:val="en-US"/>
        </w:rPr>
        <w:t xml:space="preserve">subprogram (Appendix </w:t>
      </w:r>
      <w:r w:rsidR="009C7992" w:rsidRPr="00F07037">
        <w:rPr>
          <w:rStyle w:val="tlid-translation"/>
          <w:lang w:val="en-US"/>
        </w:rPr>
        <w:t>P</w:t>
      </w:r>
      <w:r w:rsidRPr="00F07037">
        <w:rPr>
          <w:rStyle w:val="tlid-translation"/>
          <w:lang w:val="en-US"/>
        </w:rPr>
        <w:t>) of the initial population search for the AIS</w:t>
      </w:r>
      <w:r w:rsidR="009C7992" w:rsidRPr="00F07037">
        <w:rPr>
          <w:rStyle w:val="tlid-translation"/>
          <w:lang w:val="en-US"/>
        </w:rPr>
        <w:t xml:space="preserve"> subprogram is shown on figure P.</w:t>
      </w:r>
      <w:r w:rsidRPr="00F07037">
        <w:rPr>
          <w:rStyle w:val="tlid-translation"/>
          <w:lang w:val="en-US"/>
        </w:rPr>
        <w:t>1.</w:t>
      </w:r>
    </w:p>
    <w:p w:rsidR="00D50D0C" w:rsidRPr="00AB2BD0" w:rsidRDefault="00D50D0C" w:rsidP="00D50D0C">
      <w:pPr>
        <w:spacing w:line="360" w:lineRule="auto"/>
        <w:ind w:firstLine="709"/>
        <w:jc w:val="both"/>
        <w:rPr>
          <w:rStyle w:val="tlid-translation"/>
          <w:lang w:val="en-US"/>
        </w:rPr>
      </w:pPr>
      <w:r w:rsidRPr="00F07037">
        <w:rPr>
          <w:rStyle w:val="tlid-translation"/>
          <w:lang w:val="en-US"/>
        </w:rPr>
        <w:t>In accordance with</w:t>
      </w:r>
      <w:r w:rsidR="009C7992" w:rsidRPr="00F07037">
        <w:rPr>
          <w:rStyle w:val="tlid-translation"/>
          <w:lang w:val="en-US"/>
        </w:rPr>
        <w:t xml:space="preserve"> the obtained values (Appendix P</w:t>
      </w:r>
      <w:r w:rsidRPr="00F07037">
        <w:rPr>
          <w:rStyle w:val="tlid-translation"/>
          <w:lang w:val="en-US"/>
        </w:rPr>
        <w:t>), the initial populations, that is, the initial values of the PI-controllers of the AIS-GA algorithm have</w:t>
      </w:r>
      <w:r w:rsidRPr="00AB2BD0">
        <w:rPr>
          <w:rStyle w:val="tlid-translation"/>
          <w:lang w:val="en-US"/>
        </w:rPr>
        <w:t xml:space="preserve"> the following values:</w:t>
      </w:r>
    </w:p>
    <w:p w:rsidR="00D50D0C" w:rsidRPr="0077534E" w:rsidRDefault="00D50D0C" w:rsidP="00D50D0C">
      <w:pPr>
        <w:spacing w:line="360" w:lineRule="auto"/>
        <w:ind w:firstLine="709"/>
        <w:jc w:val="both"/>
        <w:rPr>
          <w:color w:val="000000"/>
          <w:lang w:val="en-US"/>
        </w:rPr>
      </w:pPr>
    </w:p>
    <w:p w:rsidR="00D50D0C" w:rsidRPr="00243E4C" w:rsidRDefault="00D50D0C" w:rsidP="00D50D0C">
      <w:pPr>
        <w:spacing w:line="360" w:lineRule="auto"/>
        <w:jc w:val="right"/>
        <w:rPr>
          <w:color w:val="000000"/>
          <w:lang w:val="en-US"/>
        </w:rPr>
      </w:pPr>
      <w:r w:rsidRPr="00637B5A">
        <w:rPr>
          <w:color w:val="000000"/>
          <w:position w:val="-10"/>
        </w:rPr>
        <w:object w:dxaOrig="6100" w:dyaOrig="340">
          <v:shape id="_x0000_i1070" type="#_x0000_t75" style="width:298.05pt;height:17.6pt" o:ole="">
            <v:imagedata r:id="rId115" o:title=""/>
          </v:shape>
          <o:OLEObject Type="Embed" ProgID="Equation.3" ShapeID="_x0000_i1070" DrawAspect="Content" ObjectID="_1664979644" r:id="rId116"/>
        </w:object>
      </w:r>
      <w:r w:rsidRPr="00243E4C">
        <w:rPr>
          <w:color w:val="000000"/>
          <w:lang w:val="en-US"/>
        </w:rPr>
        <w:t xml:space="preserve">                 (3.</w:t>
      </w:r>
      <w:r w:rsidRPr="0011021F">
        <w:rPr>
          <w:color w:val="000000"/>
          <w:lang w:val="en-US"/>
        </w:rPr>
        <w:t>6)</w:t>
      </w:r>
    </w:p>
    <w:p w:rsidR="00D50D0C" w:rsidRDefault="00D50D0C" w:rsidP="00D50D0C">
      <w:pPr>
        <w:spacing w:line="360" w:lineRule="auto"/>
        <w:ind w:firstLine="709"/>
        <w:jc w:val="both"/>
        <w:rPr>
          <w:rFonts w:eastAsia="Times New Roman"/>
          <w:lang w:val="en-US"/>
        </w:rPr>
      </w:pPr>
    </w:p>
    <w:p w:rsidR="00D50D0C" w:rsidRDefault="00D50D0C" w:rsidP="00D50D0C">
      <w:pPr>
        <w:spacing w:line="360" w:lineRule="auto"/>
        <w:ind w:firstLine="709"/>
        <w:jc w:val="both"/>
        <w:rPr>
          <w:rFonts w:eastAsia="Times New Roman"/>
          <w:lang w:val="en-US"/>
        </w:rPr>
      </w:pPr>
      <w:r w:rsidRPr="00AB2BD0">
        <w:rPr>
          <w:rFonts w:eastAsia="Times New Roman"/>
          <w:lang w:val="en-US"/>
        </w:rPr>
        <w:lastRenderedPageBreak/>
        <w:t xml:space="preserve">In order to search for local minima and to determine the range of finding the global minimum of quality criterion, there is implemented the AIS-NSA subprogram - the negative </w:t>
      </w:r>
      <w:r w:rsidR="009C7992">
        <w:rPr>
          <w:rFonts w:eastAsia="Times New Roman"/>
          <w:lang w:val="en-US"/>
        </w:rPr>
        <w:t xml:space="preserve">selection </w:t>
      </w:r>
      <w:r w:rsidR="009C7992" w:rsidRPr="006A2A7C">
        <w:rPr>
          <w:rFonts w:eastAsia="Times New Roman"/>
          <w:lang w:val="en-US"/>
        </w:rPr>
        <w:t>algorithm (Appendix R</w:t>
      </w:r>
      <w:r w:rsidRPr="006A2A7C">
        <w:rPr>
          <w:rFonts w:eastAsia="Times New Roman"/>
          <w:lang w:val="en-US"/>
        </w:rPr>
        <w:t>). On</w:t>
      </w:r>
      <w:r w:rsidRPr="00AB2BD0">
        <w:rPr>
          <w:rFonts w:eastAsia="Times New Roman"/>
          <w:lang w:val="en-US"/>
        </w:rPr>
        <w:t xml:space="preserve"> the basis of the presented algorithm, for the quality criterion (</w:t>
      </w:r>
      <w:r w:rsidRPr="0011021F">
        <w:rPr>
          <w:rFonts w:eastAsia="Times New Roman"/>
          <w:lang w:val="en-US"/>
        </w:rPr>
        <w:t>3.4),</w:t>
      </w:r>
      <w:r w:rsidRPr="00AB2BD0">
        <w:rPr>
          <w:rFonts w:eastAsia="Times New Roman"/>
          <w:lang w:val="en-US"/>
        </w:rPr>
        <w:t xml:space="preserve"> there was developed software for the implementation of the negative selection technology for creating an intelligent control system in the MATLAB environment. The result of the AIS-NSA subprogram with a wide range of PI-controller</w:t>
      </w:r>
      <w:r w:rsidR="009C7992">
        <w:rPr>
          <w:rFonts w:eastAsia="Times New Roman"/>
          <w:lang w:val="en-US"/>
        </w:rPr>
        <w:t xml:space="preserve"> parameter values is shown on f</w:t>
      </w:r>
      <w:r w:rsidRPr="00AB2BD0">
        <w:rPr>
          <w:rFonts w:eastAsia="Times New Roman"/>
          <w:lang w:val="en-US"/>
        </w:rPr>
        <w:t>igures 3.3 and 3.4.</w:t>
      </w:r>
    </w:p>
    <w:p w:rsidR="00D50D0C" w:rsidRPr="002314BE" w:rsidRDefault="00D50D0C" w:rsidP="00D50D0C">
      <w:pPr>
        <w:pStyle w:val="12bodynoindent"/>
        <w:spacing w:line="360" w:lineRule="auto"/>
        <w:jc w:val="center"/>
        <w:rPr>
          <w:sz w:val="24"/>
          <w:szCs w:val="24"/>
          <w:lang w:val="ru-RU"/>
        </w:rPr>
      </w:pPr>
      <w:r w:rsidRPr="00187999">
        <w:rPr>
          <w:noProof/>
          <w:sz w:val="24"/>
          <w:szCs w:val="24"/>
          <w:lang w:val="ru-RU"/>
        </w:rPr>
        <w:drawing>
          <wp:inline distT="0" distB="0" distL="0" distR="0" wp14:anchorId="48EC8C1F" wp14:editId="35C84D77">
            <wp:extent cx="3379872" cy="2530807"/>
            <wp:effectExtent l="0" t="0" r="0" b="3175"/>
            <wp:docPr id="137" name="Рисунок 137" descr="C:\Users\User\AppData\Local\Temp\ConnectorClipboard7910960703424459529\image159509273974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 descr="C:\Users\User\AppData\Local\Temp\ConnectorClipboard7910960703424459529\image15950927397490.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392390" cy="2540180"/>
                    </a:xfrm>
                    <a:prstGeom prst="rect">
                      <a:avLst/>
                    </a:prstGeom>
                    <a:noFill/>
                    <a:ln>
                      <a:noFill/>
                    </a:ln>
                  </pic:spPr>
                </pic:pic>
              </a:graphicData>
            </a:graphic>
          </wp:inline>
        </w:drawing>
      </w:r>
    </w:p>
    <w:p w:rsidR="00D50D0C" w:rsidRDefault="00D50D0C" w:rsidP="00D50D0C">
      <w:pPr>
        <w:spacing w:line="360" w:lineRule="auto"/>
        <w:jc w:val="center"/>
        <w:rPr>
          <w:lang w:val="en-US"/>
        </w:rPr>
      </w:pPr>
      <w:r>
        <w:rPr>
          <w:lang w:val="en-US"/>
        </w:rPr>
        <w:t>Figure</w:t>
      </w:r>
      <w:r w:rsidRPr="00243E4C">
        <w:rPr>
          <w:lang w:val="en-US"/>
        </w:rPr>
        <w:t xml:space="preserve"> 3.3 – </w:t>
      </w:r>
      <w:r w:rsidRPr="00AB2BD0">
        <w:rPr>
          <w:rStyle w:val="tlid-translation"/>
          <w:lang w:val="en-US"/>
        </w:rPr>
        <w:t>Results of the AIS-NSA subprogram for the first control circuit</w:t>
      </w:r>
    </w:p>
    <w:p w:rsidR="00D50D0C" w:rsidRPr="00AB2BD0" w:rsidRDefault="00D50D0C" w:rsidP="00D50D0C">
      <w:pPr>
        <w:shd w:val="clear" w:color="auto" w:fill="FFFFFF"/>
        <w:spacing w:line="360" w:lineRule="auto"/>
        <w:ind w:firstLine="709"/>
        <w:jc w:val="both"/>
        <w:rPr>
          <w:color w:val="000000"/>
          <w:lang w:val="en-US"/>
        </w:rPr>
      </w:pPr>
    </w:p>
    <w:p w:rsidR="00D50D0C" w:rsidRPr="00AB2BD0" w:rsidRDefault="00D50D0C" w:rsidP="00D50D0C">
      <w:pPr>
        <w:shd w:val="clear" w:color="auto" w:fill="FFFFFF"/>
        <w:spacing w:line="360" w:lineRule="auto"/>
        <w:ind w:firstLine="709"/>
        <w:jc w:val="both"/>
        <w:rPr>
          <w:rStyle w:val="tlid-translation"/>
          <w:lang w:val="en-US"/>
        </w:rPr>
      </w:pPr>
      <w:r w:rsidRPr="00AB2BD0">
        <w:rPr>
          <w:rStyle w:val="tlid-translation"/>
          <w:lang w:val="en-US"/>
        </w:rPr>
        <w:t>The presented results were obtained only for the first control circuit - for the second circuit the results are similar.</w:t>
      </w:r>
    </w:p>
    <w:p w:rsidR="00D50D0C" w:rsidRPr="00AB2BD0" w:rsidRDefault="00D50D0C" w:rsidP="00D50D0C">
      <w:pPr>
        <w:shd w:val="clear" w:color="auto" w:fill="FFFFFF"/>
        <w:spacing w:line="360" w:lineRule="auto"/>
        <w:ind w:firstLine="709"/>
        <w:jc w:val="both"/>
        <w:rPr>
          <w:rStyle w:val="tlid-translation"/>
          <w:lang w:val="en-US"/>
        </w:rPr>
      </w:pPr>
      <w:r w:rsidRPr="00AB2BD0">
        <w:rPr>
          <w:rStyle w:val="tlid-translation"/>
          <w:lang w:val="en-US"/>
        </w:rPr>
        <w:t>In</w:t>
      </w:r>
      <w:r w:rsidR="00B17328">
        <w:rPr>
          <w:rStyle w:val="tlid-translation"/>
          <w:lang w:val="en-US"/>
        </w:rPr>
        <w:t xml:space="preserve"> accordance with f</w:t>
      </w:r>
      <w:r w:rsidRPr="00AB2BD0">
        <w:rPr>
          <w:rStyle w:val="tlid-translation"/>
          <w:lang w:val="en-US"/>
        </w:rPr>
        <w:t>igure 3.3, we can conclude about the range of parameters for which there are many local minima. Based on the AIS-NSA algorithm, it is possible to ignore unwanted local minima (Figure 3.4) and restrict the population in order to find the regulator parameters that would satisfy conditions (3.</w:t>
      </w:r>
      <w:r w:rsidRPr="000C419C">
        <w:rPr>
          <w:rStyle w:val="tlid-translation"/>
          <w:lang w:val="en-US"/>
        </w:rPr>
        <w:t>5)</w:t>
      </w:r>
      <w:r w:rsidRPr="00AB2BD0">
        <w:rPr>
          <w:rStyle w:val="tlid-translation"/>
          <w:lang w:val="en-US"/>
        </w:rPr>
        <w:t>.</w:t>
      </w:r>
    </w:p>
    <w:p w:rsidR="00D50D0C" w:rsidRPr="00AB2BD0" w:rsidRDefault="00D50D0C" w:rsidP="00D50D0C">
      <w:pPr>
        <w:shd w:val="clear" w:color="auto" w:fill="FFFFFF"/>
        <w:spacing w:line="360" w:lineRule="auto"/>
        <w:ind w:firstLine="709"/>
        <w:jc w:val="both"/>
        <w:rPr>
          <w:noProof/>
          <w:lang w:val="en-US"/>
        </w:rPr>
      </w:pPr>
    </w:p>
    <w:p w:rsidR="00D50D0C" w:rsidRPr="00691989" w:rsidRDefault="00D50D0C" w:rsidP="00D50D0C">
      <w:pPr>
        <w:jc w:val="center"/>
      </w:pPr>
      <w:r w:rsidRPr="00691989">
        <w:rPr>
          <w:noProof/>
        </w:rPr>
        <w:drawing>
          <wp:inline distT="0" distB="0" distL="0" distR="0" wp14:anchorId="60509DA7" wp14:editId="0FBCFE31">
            <wp:extent cx="2740433" cy="2052000"/>
            <wp:effectExtent l="0" t="0" r="3175" b="5715"/>
            <wp:docPr id="138" name="Рисунок 138" descr="C:\Users\User\AppData\Local\Temp\ConnectorClipboard7910960703424459529\image15950931477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9" descr="C:\Users\User\AppData\Local\Temp\ConnectorClipboard7910960703424459529\image15950931477740.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40433" cy="2052000"/>
                    </a:xfrm>
                    <a:prstGeom prst="rect">
                      <a:avLst/>
                    </a:prstGeom>
                    <a:noFill/>
                    <a:ln>
                      <a:noFill/>
                    </a:ln>
                  </pic:spPr>
                </pic:pic>
              </a:graphicData>
            </a:graphic>
          </wp:inline>
        </w:drawing>
      </w:r>
      <w:r w:rsidRPr="00691989">
        <w:rPr>
          <w:noProof/>
        </w:rPr>
        <w:drawing>
          <wp:inline distT="0" distB="0" distL="0" distR="0" wp14:anchorId="60704E34" wp14:editId="4F7507C4">
            <wp:extent cx="2757054" cy="2064445"/>
            <wp:effectExtent l="0" t="0" r="5715" b="0"/>
            <wp:docPr id="139" name="Рисунок 139" descr="C:\Users\User\AppData\Local\Temp\ConnectorClipboard7910960703424459529\image15950932271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 descr="C:\Users\User\AppData\Local\Temp\ConnectorClipboard7910960703424459529\image15950932271640.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97131" cy="2094454"/>
                    </a:xfrm>
                    <a:prstGeom prst="rect">
                      <a:avLst/>
                    </a:prstGeom>
                    <a:noFill/>
                    <a:ln>
                      <a:noFill/>
                    </a:ln>
                  </pic:spPr>
                </pic:pic>
              </a:graphicData>
            </a:graphic>
          </wp:inline>
        </w:drawing>
      </w:r>
    </w:p>
    <w:p w:rsidR="00D50D0C" w:rsidRPr="00243E4C" w:rsidRDefault="00D50D0C" w:rsidP="00D50D0C">
      <w:pPr>
        <w:spacing w:line="360" w:lineRule="auto"/>
        <w:jc w:val="center"/>
        <w:rPr>
          <w:lang w:val="en-US"/>
        </w:rPr>
      </w:pPr>
      <w:r>
        <w:rPr>
          <w:lang w:val="en-US"/>
        </w:rPr>
        <w:t>Figure</w:t>
      </w:r>
      <w:r w:rsidRPr="00243E4C">
        <w:rPr>
          <w:lang w:val="en-US"/>
        </w:rPr>
        <w:t xml:space="preserve"> 3.4 – </w:t>
      </w:r>
      <w:r w:rsidRPr="00AB2BD0">
        <w:rPr>
          <w:rStyle w:val="tlid-translation"/>
          <w:lang w:val="en-US"/>
        </w:rPr>
        <w:t>Results of the search for the minima of the first control circuit</w:t>
      </w:r>
    </w:p>
    <w:p w:rsidR="00D50D0C" w:rsidRPr="00AB2BD0" w:rsidRDefault="00D50D0C" w:rsidP="00D50D0C">
      <w:pPr>
        <w:shd w:val="clear" w:color="auto" w:fill="FFFFFF"/>
        <w:spacing w:line="360" w:lineRule="auto"/>
        <w:ind w:firstLine="709"/>
        <w:jc w:val="both"/>
        <w:rPr>
          <w:rStyle w:val="tlid-translation"/>
          <w:lang w:val="en-US"/>
        </w:rPr>
      </w:pPr>
      <w:r w:rsidRPr="00AB2BD0">
        <w:rPr>
          <w:rStyle w:val="tlid-translation"/>
          <w:lang w:val="en-US"/>
        </w:rPr>
        <w:lastRenderedPageBreak/>
        <w:t>During the implementation of the AIS-NSA software, it was concluded that this mechanism makes it possible to recognize and ignore unwanted extremes when searching for the optimal values of the quality criterion.</w:t>
      </w:r>
    </w:p>
    <w:p w:rsidR="00D50D0C" w:rsidRPr="00AB2BD0" w:rsidRDefault="00D50D0C" w:rsidP="00D50D0C">
      <w:pPr>
        <w:spacing w:line="360" w:lineRule="auto"/>
        <w:ind w:firstLine="709"/>
        <w:jc w:val="both"/>
        <w:rPr>
          <w:rStyle w:val="tlid-translation"/>
          <w:lang w:val="en-US"/>
        </w:rPr>
      </w:pPr>
      <w:r w:rsidRPr="00AB2BD0">
        <w:rPr>
          <w:rStyle w:val="tlid-translation"/>
          <w:lang w:val="en-US"/>
        </w:rPr>
        <w:t xml:space="preserve">In order to search for the global minima of the quality </w:t>
      </w:r>
      <w:proofErr w:type="gramStart"/>
      <w:r w:rsidRPr="00AB2BD0">
        <w:rPr>
          <w:rStyle w:val="tlid-translation"/>
          <w:lang w:val="en-US"/>
        </w:rPr>
        <w:t>criteria (</w:t>
      </w:r>
      <w:r w:rsidRPr="000C419C">
        <w:rPr>
          <w:rStyle w:val="tlid-translation"/>
          <w:lang w:val="en-US"/>
        </w:rPr>
        <w:t>3.4),</w:t>
      </w:r>
      <w:r w:rsidRPr="00AB2BD0">
        <w:rPr>
          <w:rStyle w:val="tlid-translation"/>
          <w:lang w:val="en-US"/>
        </w:rPr>
        <w:t xml:space="preserve"> there is</w:t>
      </w:r>
      <w:proofErr w:type="gramEnd"/>
      <w:r w:rsidRPr="00AB2BD0">
        <w:rPr>
          <w:rStyle w:val="tlid-translation"/>
          <w:lang w:val="en-US"/>
        </w:rPr>
        <w:t xml:space="preserve"> used a subprogram of the AIS-CLONALG algorithm, with a generated population of initial values of the regulator parameters based on the GA and AIS-NSA subprograms. The corresponding software in the MATLAB environment is presented in </w:t>
      </w:r>
      <w:r w:rsidR="000C419C">
        <w:rPr>
          <w:rStyle w:val="tlid-translation"/>
          <w:lang w:val="en-US"/>
        </w:rPr>
        <w:t>a</w:t>
      </w:r>
      <w:r w:rsidRPr="00AB2BD0">
        <w:rPr>
          <w:rStyle w:val="tlid-translation"/>
          <w:lang w:val="en-US"/>
        </w:rPr>
        <w:t>ppendix P, during the implementation of which the values of typical PI-controllers were obtained.</w:t>
      </w:r>
    </w:p>
    <w:p w:rsidR="00D50D0C" w:rsidRDefault="00D50D0C" w:rsidP="00D50D0C">
      <w:pPr>
        <w:spacing w:line="360" w:lineRule="auto"/>
        <w:ind w:firstLine="709"/>
        <w:jc w:val="both"/>
        <w:rPr>
          <w:rStyle w:val="tlid-translation"/>
          <w:lang w:val="en-US"/>
        </w:rPr>
      </w:pPr>
      <w:r w:rsidRPr="00AB2BD0">
        <w:rPr>
          <w:rStyle w:val="tlid-translation"/>
          <w:lang w:val="en-US"/>
        </w:rPr>
        <w:t>Figure 3.5 shows the results of the AIS-CLONALG subprogram for minimizing the quality criterion (3</w:t>
      </w:r>
      <w:r w:rsidRPr="000C419C">
        <w:rPr>
          <w:rStyle w:val="tlid-translation"/>
          <w:lang w:val="en-US"/>
        </w:rPr>
        <w:t>.4)</w:t>
      </w:r>
      <w:r w:rsidRPr="00AB2BD0">
        <w:rPr>
          <w:rStyle w:val="tlid-translation"/>
          <w:lang w:val="en-US"/>
        </w:rPr>
        <w:t xml:space="preserve"> for the first circuit</w:t>
      </w:r>
      <w:r w:rsidRPr="00243E4C">
        <w:rPr>
          <w:lang w:val="en-US"/>
        </w:rPr>
        <w:t xml:space="preserve"> </w:t>
      </w:r>
      <w:r w:rsidRPr="00AB2BD0">
        <w:rPr>
          <w:rStyle w:val="tlid-translation"/>
          <w:lang w:val="en-US"/>
        </w:rPr>
        <w:t xml:space="preserve">with the initial values of the population formed on the basis of the GA and AIS-NSA algorithms. </w:t>
      </w:r>
    </w:p>
    <w:p w:rsidR="00D50D0C" w:rsidRDefault="00D50D0C" w:rsidP="00D50D0C">
      <w:pPr>
        <w:spacing w:line="360" w:lineRule="auto"/>
        <w:jc w:val="both"/>
        <w:rPr>
          <w:rStyle w:val="tlid-translation"/>
          <w:lang w:val="en-US"/>
        </w:rPr>
      </w:pPr>
    </w:p>
    <w:p w:rsidR="00D50D0C" w:rsidRPr="00D12F7E" w:rsidRDefault="00D50D0C" w:rsidP="00D50D0C">
      <w:pPr>
        <w:jc w:val="center"/>
        <w:rPr>
          <w:lang w:val="en-US"/>
        </w:rPr>
      </w:pPr>
      <w:r w:rsidRPr="00BC79C9">
        <w:rPr>
          <w:noProof/>
        </w:rPr>
        <w:drawing>
          <wp:inline distT="0" distB="0" distL="0" distR="0" wp14:anchorId="57B7D31A" wp14:editId="422A71AC">
            <wp:extent cx="2736003" cy="2052000"/>
            <wp:effectExtent l="0" t="0" r="7620" b="5715"/>
            <wp:docPr id="140" name="Рисунок 140" descr="C:\Users\User\AppData\Local\Temp\ConnectorClipboard7910960703424459529\image15950902096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4" descr="C:\Users\User\AppData\Local\Temp\ConnectorClipboard7910960703424459529\image15950902096831.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36003" cy="2052000"/>
                    </a:xfrm>
                    <a:prstGeom prst="rect">
                      <a:avLst/>
                    </a:prstGeom>
                    <a:noFill/>
                    <a:ln>
                      <a:noFill/>
                    </a:ln>
                  </pic:spPr>
                </pic:pic>
              </a:graphicData>
            </a:graphic>
          </wp:inline>
        </w:drawing>
      </w:r>
      <w:r w:rsidRPr="00BC79C9">
        <w:rPr>
          <w:noProof/>
        </w:rPr>
        <w:drawing>
          <wp:inline distT="0" distB="0" distL="0" distR="0" wp14:anchorId="7157BC88" wp14:editId="4DE8A092">
            <wp:extent cx="2688000" cy="2016000"/>
            <wp:effectExtent l="0" t="0" r="0" b="3810"/>
            <wp:docPr id="141" name="Рисунок 141" descr="C:\Users\User\AppData\Local\Temp\ConnectorClipboard7910960703424459529\image15950902096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5" descr="C:\Users\User\AppData\Local\Temp\ConnectorClipboard7910960703424459529\image15950902096852.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88000" cy="2016000"/>
                    </a:xfrm>
                    <a:prstGeom prst="rect">
                      <a:avLst/>
                    </a:prstGeom>
                    <a:noFill/>
                    <a:ln>
                      <a:noFill/>
                    </a:ln>
                  </pic:spPr>
                </pic:pic>
              </a:graphicData>
            </a:graphic>
          </wp:inline>
        </w:drawing>
      </w:r>
    </w:p>
    <w:p w:rsidR="00D50D0C" w:rsidRPr="00AB2BD0" w:rsidRDefault="00D50D0C" w:rsidP="00D50D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ourier New" w:hAnsi="Courier New" w:cs="Courier New"/>
          <w:lang w:val="en-US"/>
        </w:rPr>
      </w:pPr>
      <w:r>
        <w:rPr>
          <w:rFonts w:ascii="Courier New" w:hAnsi="Courier New" w:cs="Courier New"/>
          <w:lang w:val="en-US"/>
        </w:rPr>
        <w:t>x</w:t>
      </w:r>
      <w:r w:rsidRPr="00AB2BD0">
        <w:rPr>
          <w:rFonts w:ascii="Courier New" w:hAnsi="Courier New" w:cs="Courier New"/>
          <w:lang w:val="en-US"/>
        </w:rPr>
        <w:t>=</w:t>
      </w:r>
      <w:r>
        <w:rPr>
          <w:rFonts w:ascii="Courier New" w:hAnsi="Courier New" w:cs="Courier New"/>
          <w:lang w:val="en-US"/>
        </w:rPr>
        <w:t>P</w:t>
      </w:r>
      <w:r w:rsidRPr="00AB2BD0">
        <w:rPr>
          <w:rFonts w:ascii="Courier New" w:hAnsi="Courier New" w:cs="Courier New"/>
          <w:lang w:val="en-US"/>
        </w:rPr>
        <w:t xml:space="preserve">1 = 100.8357   </w:t>
      </w:r>
      <w:r>
        <w:rPr>
          <w:rFonts w:ascii="Courier New" w:hAnsi="Courier New" w:cs="Courier New"/>
          <w:lang w:val="en-US"/>
        </w:rPr>
        <w:t>y</w:t>
      </w:r>
      <w:r w:rsidRPr="00AB2BD0">
        <w:rPr>
          <w:rFonts w:ascii="Courier New" w:hAnsi="Courier New" w:cs="Courier New"/>
          <w:lang w:val="en-US"/>
        </w:rPr>
        <w:t>=</w:t>
      </w:r>
      <w:r>
        <w:rPr>
          <w:rFonts w:ascii="Courier New" w:hAnsi="Courier New" w:cs="Courier New"/>
          <w:lang w:val="en-US"/>
        </w:rPr>
        <w:t>I</w:t>
      </w:r>
      <w:r w:rsidRPr="00AB2BD0">
        <w:rPr>
          <w:rFonts w:ascii="Courier New" w:hAnsi="Courier New" w:cs="Courier New"/>
          <w:lang w:val="en-US"/>
        </w:rPr>
        <w:t xml:space="preserve">1 = 76.0759   </w:t>
      </w:r>
      <w:proofErr w:type="gramStart"/>
      <w:r w:rsidRPr="00AB2BD0">
        <w:rPr>
          <w:rFonts w:ascii="Courier New" w:hAnsi="Courier New" w:cs="Courier New"/>
          <w:lang w:val="en-US"/>
        </w:rPr>
        <w:t>f</w:t>
      </w:r>
      <w:r>
        <w:rPr>
          <w:rFonts w:ascii="Courier New" w:hAnsi="Courier New" w:cs="Courier New"/>
          <w:lang w:val="en-US"/>
        </w:rPr>
        <w:t>x</w:t>
      </w:r>
      <w:proofErr w:type="gramEnd"/>
      <w:r w:rsidRPr="00AB2BD0">
        <w:rPr>
          <w:rFonts w:ascii="Courier New" w:hAnsi="Courier New" w:cs="Courier New"/>
          <w:lang w:val="en-US"/>
        </w:rPr>
        <w:t xml:space="preserve"> = -0.2876</w:t>
      </w:r>
    </w:p>
    <w:p w:rsidR="000C419C" w:rsidRDefault="000C419C" w:rsidP="00D50D0C">
      <w:pPr>
        <w:spacing w:line="360" w:lineRule="auto"/>
        <w:jc w:val="center"/>
        <w:rPr>
          <w:lang w:val="en-US"/>
        </w:rPr>
      </w:pPr>
    </w:p>
    <w:p w:rsidR="00D50D0C" w:rsidRPr="00243E4C" w:rsidRDefault="00D50D0C" w:rsidP="00D50D0C">
      <w:pPr>
        <w:spacing w:line="360" w:lineRule="auto"/>
        <w:jc w:val="center"/>
        <w:rPr>
          <w:lang w:val="en-US"/>
        </w:rPr>
      </w:pPr>
      <w:r>
        <w:rPr>
          <w:lang w:val="en-US"/>
        </w:rPr>
        <w:t>Figure</w:t>
      </w:r>
      <w:r w:rsidRPr="00243E4C">
        <w:rPr>
          <w:lang w:val="en-US"/>
        </w:rPr>
        <w:t xml:space="preserve"> 3.5 – </w:t>
      </w:r>
      <w:r w:rsidRPr="00AB2BD0">
        <w:rPr>
          <w:rStyle w:val="tlid-translation"/>
          <w:lang w:val="en-US"/>
        </w:rPr>
        <w:t xml:space="preserve">Results of the </w:t>
      </w:r>
      <w:r w:rsidRPr="002314BE">
        <w:rPr>
          <w:lang w:val="en-US"/>
        </w:rPr>
        <w:t>AIS</w:t>
      </w:r>
      <w:r w:rsidRPr="00243E4C">
        <w:rPr>
          <w:lang w:val="en-US"/>
        </w:rPr>
        <w:t>-</w:t>
      </w:r>
      <w:r>
        <w:rPr>
          <w:lang w:val="en-US"/>
        </w:rPr>
        <w:t>CLONALG</w:t>
      </w:r>
      <w:r w:rsidRPr="00243E4C">
        <w:rPr>
          <w:lang w:val="en-US"/>
        </w:rPr>
        <w:t xml:space="preserve"> </w:t>
      </w:r>
      <w:r w:rsidRPr="00AB2BD0">
        <w:rPr>
          <w:rStyle w:val="tlid-translation"/>
          <w:lang w:val="en-US"/>
        </w:rPr>
        <w:t>subprogram for the first circuit</w:t>
      </w:r>
    </w:p>
    <w:p w:rsidR="00D50D0C" w:rsidRPr="00243E4C" w:rsidRDefault="00D50D0C" w:rsidP="00D50D0C">
      <w:pPr>
        <w:spacing w:line="360" w:lineRule="auto"/>
        <w:ind w:firstLine="709"/>
        <w:jc w:val="both"/>
        <w:rPr>
          <w:color w:val="000000"/>
          <w:lang w:val="en-US"/>
        </w:rPr>
      </w:pPr>
    </w:p>
    <w:p w:rsidR="00D50D0C" w:rsidRPr="00AB2BD0" w:rsidRDefault="00D50D0C" w:rsidP="00D50D0C">
      <w:pPr>
        <w:spacing w:line="360" w:lineRule="auto"/>
        <w:ind w:firstLine="709"/>
        <w:jc w:val="both"/>
        <w:rPr>
          <w:rStyle w:val="tlid-translation"/>
          <w:lang w:val="en-US"/>
        </w:rPr>
      </w:pPr>
      <w:r w:rsidRPr="00AB2BD0">
        <w:rPr>
          <w:rStyle w:val="tlid-translation"/>
          <w:lang w:val="en-US"/>
        </w:rPr>
        <w:t>Received PI-controller of the first control circuit with the parameters:</w:t>
      </w:r>
    </w:p>
    <w:p w:rsidR="00D50D0C" w:rsidRPr="0077534E" w:rsidRDefault="00D50D0C" w:rsidP="00D50D0C">
      <w:pPr>
        <w:spacing w:line="360" w:lineRule="auto"/>
        <w:ind w:firstLine="709"/>
        <w:jc w:val="right"/>
        <w:rPr>
          <w:color w:val="000000"/>
          <w:lang w:val="en-US"/>
        </w:rPr>
      </w:pPr>
    </w:p>
    <w:p w:rsidR="00D50D0C" w:rsidRPr="000C419C" w:rsidRDefault="00D50D0C" w:rsidP="00D50D0C">
      <w:pPr>
        <w:spacing w:line="360" w:lineRule="auto"/>
        <w:ind w:firstLine="709"/>
        <w:jc w:val="right"/>
        <w:rPr>
          <w:color w:val="000000"/>
          <w:lang w:val="en-US"/>
        </w:rPr>
      </w:pPr>
      <w:r w:rsidRPr="009507F2">
        <w:rPr>
          <w:color w:val="000000"/>
          <w:position w:val="-10"/>
        </w:rPr>
        <w:object w:dxaOrig="2920" w:dyaOrig="340">
          <v:shape id="_x0000_i1071" type="#_x0000_t75" style="width:143.15pt;height:17.6pt" o:ole="">
            <v:imagedata r:id="rId122" o:title=""/>
          </v:shape>
          <o:OLEObject Type="Embed" ProgID="Equation.3" ShapeID="_x0000_i1071" DrawAspect="Content" ObjectID="_1664979645" r:id="rId123"/>
        </w:object>
      </w:r>
      <w:r w:rsidRPr="0064170F">
        <w:rPr>
          <w:color w:val="000000"/>
          <w:lang w:val="en-US"/>
        </w:rPr>
        <w:t>.                                                (3.</w:t>
      </w:r>
      <w:r w:rsidRPr="000C419C">
        <w:rPr>
          <w:color w:val="000000"/>
          <w:lang w:val="en-US"/>
        </w:rPr>
        <w:t>7)</w:t>
      </w:r>
    </w:p>
    <w:p w:rsidR="00D50D0C" w:rsidRPr="000C419C" w:rsidRDefault="00D50D0C" w:rsidP="00D50D0C">
      <w:pPr>
        <w:spacing w:line="360" w:lineRule="auto"/>
        <w:ind w:firstLine="709"/>
        <w:jc w:val="both"/>
        <w:rPr>
          <w:rStyle w:val="tlid-translation"/>
          <w:lang w:val="en-US"/>
        </w:rPr>
      </w:pPr>
    </w:p>
    <w:p w:rsidR="00D50D0C" w:rsidRPr="000C419C" w:rsidRDefault="00D50D0C" w:rsidP="00D50D0C">
      <w:pPr>
        <w:spacing w:line="360" w:lineRule="auto"/>
        <w:ind w:firstLine="709"/>
        <w:jc w:val="both"/>
        <w:rPr>
          <w:color w:val="000000"/>
          <w:lang w:val="en-US"/>
        </w:rPr>
      </w:pPr>
      <w:r w:rsidRPr="000C419C">
        <w:rPr>
          <w:rStyle w:val="tlid-translation"/>
          <w:lang w:val="en-US"/>
        </w:rPr>
        <w:t>There was obtained the PI-controller of the second control circuit with parameters too</w:t>
      </w:r>
      <w:r w:rsidRPr="000C419C">
        <w:rPr>
          <w:color w:val="000000"/>
          <w:lang w:val="en-US"/>
        </w:rPr>
        <w:t>:</w:t>
      </w:r>
    </w:p>
    <w:p w:rsidR="00D50D0C" w:rsidRPr="000C419C" w:rsidRDefault="00D50D0C" w:rsidP="00D50D0C">
      <w:pPr>
        <w:spacing w:line="360" w:lineRule="auto"/>
        <w:ind w:firstLine="709"/>
        <w:jc w:val="both"/>
        <w:rPr>
          <w:color w:val="000000"/>
          <w:lang w:val="en-US"/>
        </w:rPr>
      </w:pPr>
    </w:p>
    <w:p w:rsidR="00D50D0C" w:rsidRPr="000C419C" w:rsidRDefault="00D50D0C" w:rsidP="00D50D0C">
      <w:pPr>
        <w:spacing w:line="360" w:lineRule="auto"/>
        <w:ind w:firstLine="709"/>
        <w:jc w:val="right"/>
        <w:rPr>
          <w:color w:val="000000"/>
          <w:lang w:val="en-US"/>
        </w:rPr>
      </w:pPr>
      <w:r w:rsidRPr="000C419C">
        <w:rPr>
          <w:color w:val="000000"/>
          <w:position w:val="-10"/>
        </w:rPr>
        <w:object w:dxaOrig="2920" w:dyaOrig="340">
          <v:shape id="_x0000_i1072" type="#_x0000_t75" style="width:142.35pt;height:17.6pt" o:ole="">
            <v:imagedata r:id="rId124" o:title=""/>
          </v:shape>
          <o:OLEObject Type="Embed" ProgID="Equation.3" ShapeID="_x0000_i1072" DrawAspect="Content" ObjectID="_1664979646" r:id="rId125"/>
        </w:object>
      </w:r>
      <w:r w:rsidRPr="000C419C">
        <w:rPr>
          <w:color w:val="000000"/>
          <w:lang w:val="en-US"/>
        </w:rPr>
        <w:t>.                                       (3.8)</w:t>
      </w:r>
    </w:p>
    <w:p w:rsidR="00D50D0C" w:rsidRPr="000C419C" w:rsidRDefault="00D50D0C" w:rsidP="00D50D0C">
      <w:pPr>
        <w:shd w:val="clear" w:color="auto" w:fill="FFFFFF"/>
        <w:spacing w:line="360" w:lineRule="auto"/>
        <w:ind w:firstLine="709"/>
        <w:jc w:val="both"/>
        <w:rPr>
          <w:noProof/>
          <w:lang w:val="en-US"/>
        </w:rPr>
      </w:pPr>
    </w:p>
    <w:p w:rsidR="00D50D0C" w:rsidRPr="000C419C" w:rsidRDefault="00D50D0C" w:rsidP="00D50D0C">
      <w:pPr>
        <w:shd w:val="clear" w:color="auto" w:fill="FFFFFF"/>
        <w:spacing w:line="360" w:lineRule="auto"/>
        <w:ind w:firstLine="709"/>
        <w:jc w:val="both"/>
        <w:rPr>
          <w:rStyle w:val="tlid-translation"/>
          <w:lang w:val="en-US"/>
        </w:rPr>
      </w:pPr>
      <w:r w:rsidRPr="000C419C">
        <w:rPr>
          <w:rStyle w:val="tlid-translation"/>
          <w:lang w:val="en-US"/>
        </w:rPr>
        <w:t xml:space="preserve">On the basis of the obtained software results in the form of parameters of typical controllers, in the MATLAB Simulink environment there is formed a scheme for modeling a </w:t>
      </w:r>
      <w:r w:rsidRPr="000C419C">
        <w:rPr>
          <w:rStyle w:val="tlid-translation"/>
          <w:lang w:val="en-US"/>
        </w:rPr>
        <w:lastRenderedPageBreak/>
        <w:t>control system for a distillation column along t</w:t>
      </w:r>
      <w:r w:rsidR="000C419C">
        <w:rPr>
          <w:rStyle w:val="tlid-translation"/>
          <w:lang w:val="en-US"/>
        </w:rPr>
        <w:t xml:space="preserve">wo isolated </w:t>
      </w:r>
      <w:r w:rsidR="000C419C" w:rsidRPr="006A2A7C">
        <w:rPr>
          <w:rStyle w:val="tlid-translation"/>
          <w:lang w:val="en-US"/>
        </w:rPr>
        <w:t>circuits (Appendix T</w:t>
      </w:r>
      <w:r w:rsidRPr="006A2A7C">
        <w:rPr>
          <w:rStyle w:val="tlid-translation"/>
          <w:lang w:val="en-US"/>
        </w:rPr>
        <w:t>). At</w:t>
      </w:r>
      <w:r w:rsidRPr="000C419C">
        <w:rPr>
          <w:rStyle w:val="tlid-translation"/>
          <w:lang w:val="en-US"/>
        </w:rPr>
        <w:t xml:space="preserve"> the same time, modeling circuits with three types of PI-controllers are collected:</w:t>
      </w:r>
    </w:p>
    <w:p w:rsidR="00D50D0C" w:rsidRPr="000C419C" w:rsidRDefault="00D50D0C" w:rsidP="00D50D0C">
      <w:pPr>
        <w:shd w:val="clear" w:color="auto" w:fill="FFFFFF"/>
        <w:spacing w:line="360" w:lineRule="auto"/>
        <w:ind w:firstLine="709"/>
        <w:jc w:val="both"/>
        <w:rPr>
          <w:rStyle w:val="tlid-translation"/>
          <w:lang w:val="en-US"/>
        </w:rPr>
      </w:pPr>
      <w:r w:rsidRPr="000C419C">
        <w:rPr>
          <w:rStyle w:val="tlid-translation"/>
          <w:lang w:val="en-US"/>
        </w:rPr>
        <w:t xml:space="preserve">- </w:t>
      </w:r>
      <w:proofErr w:type="gramStart"/>
      <w:r w:rsidRPr="000C419C">
        <w:rPr>
          <w:rStyle w:val="tlid-translation"/>
          <w:lang w:val="en-US"/>
        </w:rPr>
        <w:t>a</w:t>
      </w:r>
      <w:proofErr w:type="gramEnd"/>
      <w:r w:rsidRPr="000C419C">
        <w:rPr>
          <w:rStyle w:val="tlid-translation"/>
          <w:lang w:val="en-US"/>
        </w:rPr>
        <w:t xml:space="preserve"> regulator tuned on the basis of the AIS-GA algorithm (3.7), (3.8);</w:t>
      </w:r>
    </w:p>
    <w:p w:rsidR="00D50D0C" w:rsidRPr="00AB2BD0" w:rsidRDefault="00D50D0C" w:rsidP="00D50D0C">
      <w:pPr>
        <w:shd w:val="clear" w:color="auto" w:fill="FFFFFF"/>
        <w:spacing w:line="360" w:lineRule="auto"/>
        <w:ind w:firstLine="709"/>
        <w:jc w:val="both"/>
        <w:rPr>
          <w:rStyle w:val="tlid-translation"/>
          <w:lang w:val="en-US"/>
        </w:rPr>
      </w:pPr>
      <w:r w:rsidRPr="000C419C">
        <w:rPr>
          <w:rStyle w:val="tlid-translation"/>
          <w:lang w:val="en-US"/>
        </w:rPr>
        <w:t xml:space="preserve">- </w:t>
      </w:r>
      <w:proofErr w:type="gramStart"/>
      <w:r w:rsidRPr="000C419C">
        <w:rPr>
          <w:rStyle w:val="tlid-translation"/>
          <w:lang w:val="en-US"/>
        </w:rPr>
        <w:t>a</w:t>
      </w:r>
      <w:proofErr w:type="gramEnd"/>
      <w:r w:rsidRPr="000C419C">
        <w:rPr>
          <w:rStyle w:val="tlid-translation"/>
          <w:lang w:val="en-US"/>
        </w:rPr>
        <w:t xml:space="preserve"> regulator tuned on the basis of the AIS algorithm [52]:</w:t>
      </w:r>
    </w:p>
    <w:p w:rsidR="00D50D0C" w:rsidRPr="00AC7DA3" w:rsidRDefault="00D50D0C" w:rsidP="00D50D0C">
      <w:pPr>
        <w:shd w:val="clear" w:color="auto" w:fill="FFFFFF"/>
        <w:spacing w:line="360" w:lineRule="auto"/>
        <w:ind w:firstLine="709"/>
        <w:jc w:val="both"/>
        <w:rPr>
          <w:noProof/>
          <w:lang w:val="en-US"/>
        </w:rPr>
      </w:pPr>
    </w:p>
    <w:p w:rsidR="00D50D0C" w:rsidRPr="000C419C" w:rsidRDefault="00D50D0C" w:rsidP="00D50D0C">
      <w:pPr>
        <w:spacing w:line="360" w:lineRule="auto"/>
        <w:jc w:val="right"/>
        <w:rPr>
          <w:color w:val="000000"/>
          <w:lang w:val="en-US"/>
        </w:rPr>
      </w:pPr>
      <w:r w:rsidRPr="000C419C">
        <w:rPr>
          <w:color w:val="000000"/>
          <w:position w:val="-10"/>
        </w:rPr>
        <w:object w:dxaOrig="5140" w:dyaOrig="340">
          <v:shape id="_x0000_i1073" type="#_x0000_t75" style="width:249.5pt;height:17.6pt" o:ole="">
            <v:imagedata r:id="rId126" o:title=""/>
          </v:shape>
          <o:OLEObject Type="Embed" ProgID="Equation.3" ShapeID="_x0000_i1073" DrawAspect="Content" ObjectID="_1664979647" r:id="rId127"/>
        </w:object>
      </w:r>
      <w:r w:rsidRPr="000C419C">
        <w:rPr>
          <w:color w:val="000000"/>
          <w:lang w:val="en-US"/>
        </w:rPr>
        <w:t xml:space="preserve">         </w:t>
      </w:r>
      <w:r w:rsidR="00752C1E" w:rsidRPr="001C4BA2">
        <w:rPr>
          <w:color w:val="000000"/>
          <w:lang w:val="en-US"/>
        </w:rPr>
        <w:t xml:space="preserve">      </w:t>
      </w:r>
      <w:r w:rsidRPr="000C419C">
        <w:rPr>
          <w:color w:val="000000"/>
          <w:lang w:val="en-US"/>
        </w:rPr>
        <w:t xml:space="preserve">           (3.9)</w:t>
      </w:r>
    </w:p>
    <w:p w:rsidR="00D50D0C" w:rsidRPr="000C419C" w:rsidRDefault="00D50D0C" w:rsidP="00D50D0C">
      <w:pPr>
        <w:shd w:val="clear" w:color="auto" w:fill="FFFFFF"/>
        <w:spacing w:line="360" w:lineRule="auto"/>
        <w:ind w:firstLine="709"/>
        <w:jc w:val="both"/>
        <w:rPr>
          <w:lang w:val="en-US"/>
        </w:rPr>
      </w:pPr>
    </w:p>
    <w:p w:rsidR="00D50D0C" w:rsidRPr="000C419C" w:rsidRDefault="00D50D0C" w:rsidP="00D50D0C">
      <w:pPr>
        <w:spacing w:line="360" w:lineRule="auto"/>
        <w:ind w:firstLine="709"/>
        <w:rPr>
          <w:rFonts w:eastAsia="Times New Roman"/>
          <w:lang w:val="en-US"/>
        </w:rPr>
      </w:pPr>
      <w:r w:rsidRPr="000C419C">
        <w:rPr>
          <w:rFonts w:eastAsia="Times New Roman"/>
          <w:lang w:val="en-US"/>
        </w:rPr>
        <w:t xml:space="preserve">- </w:t>
      </w:r>
      <w:proofErr w:type="gramStart"/>
      <w:r w:rsidRPr="000C419C">
        <w:rPr>
          <w:rFonts w:eastAsia="Times New Roman"/>
          <w:lang w:val="en-US"/>
        </w:rPr>
        <w:t>a</w:t>
      </w:r>
      <w:proofErr w:type="gramEnd"/>
      <w:r w:rsidRPr="000C419C">
        <w:rPr>
          <w:rFonts w:eastAsia="Times New Roman"/>
          <w:lang w:val="en-US"/>
        </w:rPr>
        <w:t xml:space="preserve"> regulator tuned on the basis of the GA algorithm (3.6).</w:t>
      </w:r>
    </w:p>
    <w:p w:rsidR="00D50D0C" w:rsidRPr="00AC7DA3" w:rsidRDefault="00D50D0C" w:rsidP="00D50D0C">
      <w:pPr>
        <w:spacing w:line="360" w:lineRule="auto"/>
        <w:ind w:firstLine="709"/>
        <w:jc w:val="both"/>
        <w:rPr>
          <w:rFonts w:eastAsia="Times New Roman"/>
          <w:lang w:val="en-US"/>
        </w:rPr>
      </w:pPr>
      <w:r w:rsidRPr="006A2A7C">
        <w:rPr>
          <w:rFonts w:eastAsia="Times New Roman"/>
          <w:lang w:val="en-US"/>
        </w:rPr>
        <w:t xml:space="preserve">In accordance with the created schemes, the results of modeling the first circuit </w:t>
      </w:r>
      <w:r w:rsidR="000C419C" w:rsidRPr="006A2A7C">
        <w:rPr>
          <w:rStyle w:val="tlid-translation"/>
          <w:lang w:val="en-US"/>
        </w:rPr>
        <w:t>(Appendix T</w:t>
      </w:r>
      <w:r w:rsidR="006A2A7C">
        <w:rPr>
          <w:rStyle w:val="tlid-translation"/>
          <w:lang w:val="en-US"/>
        </w:rPr>
        <w:t>)</w:t>
      </w:r>
      <w:r w:rsidR="000C419C" w:rsidRPr="006A2A7C">
        <w:rPr>
          <w:rStyle w:val="tlid-translation"/>
          <w:lang w:val="en-US"/>
        </w:rPr>
        <w:t xml:space="preserve"> </w:t>
      </w:r>
      <w:r w:rsidRPr="006A2A7C">
        <w:rPr>
          <w:rFonts w:eastAsia="Times New Roman"/>
          <w:lang w:val="en-US"/>
        </w:rPr>
        <w:t>of a complex control system of the distillation column (Figure 3.6) were obtained in the</w:t>
      </w:r>
      <w:r w:rsidRPr="000C419C">
        <w:rPr>
          <w:rFonts w:eastAsia="Times New Roman"/>
          <w:lang w:val="en-US"/>
        </w:rPr>
        <w:t xml:space="preserve"> form of a transient process.</w:t>
      </w:r>
    </w:p>
    <w:p w:rsidR="00D50D0C" w:rsidRDefault="00D50D0C" w:rsidP="00D50D0C">
      <w:pPr>
        <w:shd w:val="clear" w:color="auto" w:fill="FFFFFF"/>
        <w:spacing w:line="360" w:lineRule="auto"/>
        <w:jc w:val="center"/>
        <w:rPr>
          <w:noProof/>
        </w:rPr>
      </w:pPr>
      <w:r>
        <w:rPr>
          <w:noProof/>
        </w:rPr>
        <w:drawing>
          <wp:inline distT="0" distB="0" distL="0" distR="0" wp14:anchorId="7064E1EB" wp14:editId="693BEF40">
            <wp:extent cx="2932277" cy="2088000"/>
            <wp:effectExtent l="0" t="0" r="1905" b="762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932277" cy="2088000"/>
                    </a:xfrm>
                    <a:prstGeom prst="rect">
                      <a:avLst/>
                    </a:prstGeom>
                    <a:noFill/>
                    <a:ln>
                      <a:noFill/>
                    </a:ln>
                  </pic:spPr>
                </pic:pic>
              </a:graphicData>
            </a:graphic>
          </wp:inline>
        </w:drawing>
      </w:r>
    </w:p>
    <w:p w:rsidR="00D50D0C" w:rsidRDefault="00D50D0C" w:rsidP="00D50D0C">
      <w:pPr>
        <w:spacing w:line="360" w:lineRule="auto"/>
        <w:jc w:val="center"/>
      </w:pPr>
    </w:p>
    <w:p w:rsidR="00D50D0C" w:rsidRPr="00AC7DA3" w:rsidRDefault="00D50D0C" w:rsidP="00D50D0C">
      <w:pPr>
        <w:spacing w:line="360" w:lineRule="auto"/>
        <w:jc w:val="center"/>
        <w:rPr>
          <w:lang w:val="en-US"/>
        </w:rPr>
      </w:pPr>
      <w:r w:rsidRPr="000C419C">
        <w:rPr>
          <w:lang w:val="en-US"/>
        </w:rPr>
        <w:t>Figure 3.6</w:t>
      </w:r>
      <w:r w:rsidRPr="00AC7DA3">
        <w:rPr>
          <w:lang w:val="en-US"/>
        </w:rPr>
        <w:t xml:space="preserve"> – </w:t>
      </w:r>
      <w:r w:rsidRPr="00AB2BD0">
        <w:rPr>
          <w:rStyle w:val="tlid-translation"/>
          <w:lang w:val="en-US"/>
        </w:rPr>
        <w:t>Modeling results of the first circuit of the control system</w:t>
      </w:r>
    </w:p>
    <w:p w:rsidR="00D50D0C" w:rsidRPr="00AC7DA3" w:rsidRDefault="00D50D0C" w:rsidP="00D50D0C">
      <w:pPr>
        <w:shd w:val="clear" w:color="auto" w:fill="FFFFFF"/>
        <w:spacing w:line="360" w:lineRule="auto"/>
        <w:ind w:firstLine="709"/>
        <w:jc w:val="center"/>
        <w:rPr>
          <w:noProof/>
          <w:lang w:val="en-US"/>
        </w:rPr>
      </w:pPr>
    </w:p>
    <w:p w:rsidR="00D50D0C" w:rsidRPr="00AB2BD0" w:rsidRDefault="00D50D0C" w:rsidP="00D50D0C">
      <w:pPr>
        <w:widowControl w:val="0"/>
        <w:shd w:val="clear" w:color="auto" w:fill="FFFFFF"/>
        <w:spacing w:line="360" w:lineRule="auto"/>
        <w:ind w:firstLine="709"/>
        <w:jc w:val="both"/>
        <w:rPr>
          <w:rStyle w:val="tlid-translation"/>
          <w:lang w:val="en-US"/>
        </w:rPr>
      </w:pPr>
      <w:r w:rsidRPr="00AB2BD0">
        <w:rPr>
          <w:rStyle w:val="tlid-translation"/>
          <w:lang w:val="en-US"/>
        </w:rPr>
        <w:t>According to the transient processes, it can be concluded that with the application of the AIS-GA regulator, the assessments of the quality of the transient process of the closed-circuit control system of the first circuit have better indicators than with the AIS-regulator and with the GA-regulator: over</w:t>
      </w:r>
      <w:r>
        <w:rPr>
          <w:rStyle w:val="tlid-translation"/>
          <w:lang w:val="en-US"/>
        </w:rPr>
        <w:t>shoot</w:t>
      </w:r>
      <w:r w:rsidRPr="00AB2BD0">
        <w:rPr>
          <w:rStyle w:val="tlid-translation"/>
          <w:lang w:val="en-US"/>
        </w:rPr>
        <w:t xml:space="preserve"> is equal to zero;</w:t>
      </w:r>
      <w:r>
        <w:rPr>
          <w:rStyle w:val="tlid-translation"/>
          <w:lang w:val="en-US"/>
        </w:rPr>
        <w:t xml:space="preserve"> </w:t>
      </w:r>
      <w:r w:rsidRPr="00AB2BD0">
        <w:rPr>
          <w:rStyle w:val="tlid-translation"/>
          <w:lang w:val="en-US"/>
        </w:rPr>
        <w:t xml:space="preserve">the </w:t>
      </w:r>
      <w:r>
        <w:rPr>
          <w:rStyle w:val="tlid-translation"/>
          <w:lang w:val="en-US"/>
        </w:rPr>
        <w:t>settling</w:t>
      </w:r>
      <w:r w:rsidRPr="00AB2BD0">
        <w:rPr>
          <w:rStyle w:val="tlid-translation"/>
          <w:lang w:val="en-US"/>
        </w:rPr>
        <w:t xml:space="preserve"> time is the smallest (</w:t>
      </w:r>
      <w:r w:rsidRPr="00AC7DA3">
        <w:rPr>
          <w:i/>
          <w:noProof/>
          <w:lang w:val="en-US"/>
        </w:rPr>
        <w:t>Tset</w:t>
      </w:r>
      <w:r w:rsidRPr="00AC7DA3">
        <w:rPr>
          <w:noProof/>
          <w:lang w:val="en-US"/>
        </w:rPr>
        <w:t>=10</w:t>
      </w:r>
      <w:r w:rsidRPr="00AB2BD0">
        <w:rPr>
          <w:rStyle w:val="tlid-translation"/>
          <w:lang w:val="en-US"/>
        </w:rPr>
        <w:t>);</w:t>
      </w:r>
      <w:r>
        <w:rPr>
          <w:rStyle w:val="tlid-translation"/>
          <w:lang w:val="en-US"/>
        </w:rPr>
        <w:t xml:space="preserve"> </w:t>
      </w:r>
      <w:r w:rsidRPr="00AB2BD0">
        <w:rPr>
          <w:rStyle w:val="tlid-translation"/>
          <w:lang w:val="en-US"/>
        </w:rPr>
        <w:t>the rise time is the smallest; steady-state error is zero.</w:t>
      </w:r>
    </w:p>
    <w:p w:rsidR="00D50D0C" w:rsidRPr="00AB2BD0" w:rsidRDefault="00D50D0C" w:rsidP="00D50D0C">
      <w:pPr>
        <w:widowControl w:val="0"/>
        <w:shd w:val="clear" w:color="auto" w:fill="FFFFFF"/>
        <w:spacing w:line="360" w:lineRule="auto"/>
        <w:ind w:firstLine="709"/>
        <w:jc w:val="both"/>
        <w:rPr>
          <w:rStyle w:val="tlid-translation"/>
          <w:lang w:val="en-US"/>
        </w:rPr>
      </w:pPr>
      <w:r w:rsidRPr="00AB2BD0">
        <w:rPr>
          <w:rStyle w:val="tlid-translation"/>
          <w:lang w:val="en-US"/>
        </w:rPr>
        <w:t xml:space="preserve">The modeling results of the second </w:t>
      </w:r>
      <w:r w:rsidRPr="003B63BB">
        <w:rPr>
          <w:rStyle w:val="tlid-translation"/>
          <w:lang w:val="en-US"/>
        </w:rPr>
        <w:t xml:space="preserve">circuit </w:t>
      </w:r>
      <w:r w:rsidR="000C419C" w:rsidRPr="003B63BB">
        <w:rPr>
          <w:rStyle w:val="tlid-translation"/>
          <w:lang w:val="en-US"/>
        </w:rPr>
        <w:t xml:space="preserve">(Appendix T) </w:t>
      </w:r>
      <w:r w:rsidRPr="003B63BB">
        <w:rPr>
          <w:rStyle w:val="tlid-translation"/>
          <w:lang w:val="en-US"/>
        </w:rPr>
        <w:t>of</w:t>
      </w:r>
      <w:r w:rsidRPr="00AB2BD0">
        <w:rPr>
          <w:rStyle w:val="tlid-translation"/>
          <w:lang w:val="en-US"/>
        </w:rPr>
        <w:t xml:space="preserve"> the complex control system of the distillation column (Figure 3.</w:t>
      </w:r>
      <w:r w:rsidRPr="000C419C">
        <w:rPr>
          <w:rStyle w:val="tlid-translation"/>
          <w:lang w:val="en-US"/>
        </w:rPr>
        <w:t>7) in</w:t>
      </w:r>
      <w:r w:rsidRPr="00AB2BD0">
        <w:rPr>
          <w:rStyle w:val="tlid-translation"/>
          <w:lang w:val="en-US"/>
        </w:rPr>
        <w:t xml:space="preserve"> the form of a transient process were also obtained. Here, estimates of the quality of the transient process with a regulator tuned by the AIS-GA algorithm also give the best indicators:</w:t>
      </w:r>
      <w:r>
        <w:rPr>
          <w:rStyle w:val="tlid-translation"/>
          <w:lang w:val="en-US"/>
        </w:rPr>
        <w:t xml:space="preserve"> </w:t>
      </w:r>
      <w:r w:rsidRPr="00AB2BD0">
        <w:rPr>
          <w:rStyle w:val="tlid-translation"/>
          <w:lang w:val="en-US"/>
        </w:rPr>
        <w:t>over</w:t>
      </w:r>
      <w:r>
        <w:rPr>
          <w:rStyle w:val="tlid-translation"/>
          <w:lang w:val="en-US"/>
        </w:rPr>
        <w:t>shoot</w:t>
      </w:r>
      <w:r w:rsidRPr="00AB2BD0">
        <w:rPr>
          <w:rStyle w:val="tlid-translation"/>
          <w:lang w:val="en-US"/>
        </w:rPr>
        <w:t xml:space="preserve"> is equal to zero;</w:t>
      </w:r>
      <w:r>
        <w:rPr>
          <w:rStyle w:val="tlid-translation"/>
          <w:lang w:val="en-US"/>
        </w:rPr>
        <w:t xml:space="preserve"> </w:t>
      </w:r>
      <w:r w:rsidRPr="00AB2BD0">
        <w:rPr>
          <w:rStyle w:val="tlid-translation"/>
          <w:lang w:val="en-US"/>
        </w:rPr>
        <w:t xml:space="preserve">the </w:t>
      </w:r>
      <w:r>
        <w:rPr>
          <w:rStyle w:val="tlid-translation"/>
          <w:lang w:val="en-US"/>
        </w:rPr>
        <w:t>settling</w:t>
      </w:r>
      <w:r w:rsidRPr="00AB2BD0">
        <w:rPr>
          <w:rStyle w:val="tlid-translation"/>
          <w:lang w:val="en-US"/>
        </w:rPr>
        <w:t xml:space="preserve"> time is the smallest (</w:t>
      </w:r>
      <w:r w:rsidRPr="00AB2BD0">
        <w:rPr>
          <w:rStyle w:val="tlid-translation"/>
          <w:i/>
          <w:lang w:val="en-US"/>
        </w:rPr>
        <w:t>Tset</w:t>
      </w:r>
      <w:r w:rsidRPr="00AB2BD0">
        <w:rPr>
          <w:rStyle w:val="tlid-translation"/>
          <w:lang w:val="en-US"/>
        </w:rPr>
        <w:t xml:space="preserve"> = 8);</w:t>
      </w:r>
      <w:r>
        <w:rPr>
          <w:rStyle w:val="tlid-translation"/>
          <w:lang w:val="en-US"/>
        </w:rPr>
        <w:t xml:space="preserve"> </w:t>
      </w:r>
      <w:r w:rsidRPr="00AB2BD0">
        <w:rPr>
          <w:rStyle w:val="tlid-translation"/>
          <w:lang w:val="en-US"/>
        </w:rPr>
        <w:t>the rise time is the smallest;</w:t>
      </w:r>
      <w:r>
        <w:rPr>
          <w:rStyle w:val="tlid-translation"/>
          <w:lang w:val="en-US"/>
        </w:rPr>
        <w:t xml:space="preserve"> </w:t>
      </w:r>
      <w:r w:rsidRPr="00AB2BD0">
        <w:rPr>
          <w:rStyle w:val="tlid-translation"/>
          <w:lang w:val="en-US"/>
        </w:rPr>
        <w:t>steady-state error is zero.</w:t>
      </w:r>
    </w:p>
    <w:p w:rsidR="00D50D0C" w:rsidRDefault="00D50D0C" w:rsidP="00D50D0C">
      <w:pPr>
        <w:widowControl w:val="0"/>
        <w:shd w:val="clear" w:color="auto" w:fill="FFFFFF"/>
        <w:spacing w:line="360" w:lineRule="auto"/>
        <w:ind w:firstLine="709"/>
        <w:jc w:val="both"/>
        <w:rPr>
          <w:rStyle w:val="tlid-translation"/>
          <w:lang w:val="en-US"/>
        </w:rPr>
      </w:pPr>
      <w:r w:rsidRPr="00AB2BD0">
        <w:rPr>
          <w:rStyle w:val="tlid-translation"/>
          <w:lang w:val="en-US"/>
        </w:rPr>
        <w:t xml:space="preserve">Based on the results obtained, we can conclude about the effectiveness of using the modified AIS-GA algorithm for the synthesis of typical PI-controllers of control systems in order </w:t>
      </w:r>
      <w:r w:rsidRPr="00AB2BD0">
        <w:rPr>
          <w:rStyle w:val="tlid-translation"/>
          <w:lang w:val="en-US"/>
        </w:rPr>
        <w:lastRenderedPageBreak/>
        <w:t>to achieve the best speed and accuracy of the system processes.</w:t>
      </w:r>
    </w:p>
    <w:p w:rsidR="00624932" w:rsidRPr="00AB2BD0" w:rsidRDefault="00624932" w:rsidP="00D50D0C">
      <w:pPr>
        <w:widowControl w:val="0"/>
        <w:shd w:val="clear" w:color="auto" w:fill="FFFFFF"/>
        <w:spacing w:line="360" w:lineRule="auto"/>
        <w:ind w:firstLine="709"/>
        <w:jc w:val="both"/>
        <w:rPr>
          <w:rStyle w:val="tlid-translation"/>
          <w:lang w:val="en-US"/>
        </w:rPr>
      </w:pPr>
    </w:p>
    <w:p w:rsidR="00D50D0C" w:rsidRDefault="00D50D0C" w:rsidP="00D50D0C">
      <w:pPr>
        <w:shd w:val="clear" w:color="auto" w:fill="FFFFFF"/>
        <w:spacing w:line="360" w:lineRule="auto"/>
        <w:jc w:val="center"/>
        <w:rPr>
          <w:noProof/>
          <w:u w:val="single"/>
        </w:rPr>
      </w:pPr>
      <w:r w:rsidRPr="00E1181A">
        <w:rPr>
          <w:noProof/>
        </w:rPr>
        <w:drawing>
          <wp:inline distT="0" distB="0" distL="0" distR="0" wp14:anchorId="3B566642" wp14:editId="7C9DBD0D">
            <wp:extent cx="2611422" cy="18720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11422" cy="1872000"/>
                    </a:xfrm>
                    <a:prstGeom prst="rect">
                      <a:avLst/>
                    </a:prstGeom>
                    <a:noFill/>
                    <a:ln>
                      <a:noFill/>
                    </a:ln>
                  </pic:spPr>
                </pic:pic>
              </a:graphicData>
            </a:graphic>
          </wp:inline>
        </w:drawing>
      </w:r>
    </w:p>
    <w:p w:rsidR="00D50D0C" w:rsidRPr="000C419C" w:rsidRDefault="00D50D0C" w:rsidP="00D50D0C">
      <w:pPr>
        <w:spacing w:line="360" w:lineRule="auto"/>
        <w:jc w:val="center"/>
        <w:rPr>
          <w:lang w:val="en-US"/>
        </w:rPr>
      </w:pPr>
      <w:r>
        <w:rPr>
          <w:lang w:val="en-US"/>
        </w:rPr>
        <w:t>Figure</w:t>
      </w:r>
      <w:r w:rsidRPr="00AC7DA3">
        <w:rPr>
          <w:lang w:val="en-US"/>
        </w:rPr>
        <w:t xml:space="preserve"> 3</w:t>
      </w:r>
      <w:r w:rsidRPr="000C419C">
        <w:rPr>
          <w:lang w:val="en-US"/>
        </w:rPr>
        <w:t xml:space="preserve">.7 – </w:t>
      </w:r>
      <w:r w:rsidRPr="000C419C">
        <w:rPr>
          <w:rStyle w:val="tlid-translation"/>
          <w:lang w:val="en-US"/>
        </w:rPr>
        <w:t>Modeling results of the second circuit of the control system</w:t>
      </w:r>
    </w:p>
    <w:p w:rsidR="00D50D0C" w:rsidRPr="000C419C" w:rsidRDefault="00D50D0C" w:rsidP="00D50D0C">
      <w:pPr>
        <w:shd w:val="clear" w:color="auto" w:fill="FFFFFF"/>
        <w:spacing w:line="360" w:lineRule="auto"/>
        <w:ind w:firstLine="709"/>
        <w:jc w:val="both"/>
        <w:rPr>
          <w:noProof/>
          <w:u w:val="single"/>
          <w:lang w:val="en-US"/>
        </w:rPr>
      </w:pPr>
    </w:p>
    <w:p w:rsidR="00D50D0C" w:rsidRPr="00AB2BD0" w:rsidRDefault="00D50D0C" w:rsidP="00D50D0C">
      <w:pPr>
        <w:widowControl w:val="0"/>
        <w:shd w:val="clear" w:color="auto" w:fill="FFFFFF"/>
        <w:spacing w:line="360" w:lineRule="auto"/>
        <w:ind w:firstLine="709"/>
        <w:jc w:val="both"/>
        <w:rPr>
          <w:rStyle w:val="tlid-translation"/>
          <w:lang w:val="en-US"/>
        </w:rPr>
      </w:pPr>
      <w:r w:rsidRPr="000C419C">
        <w:rPr>
          <w:rStyle w:val="tlid-translation"/>
          <w:lang w:val="en-US"/>
        </w:rPr>
        <w:t>In accordance with the statement of the problem for the synthesis of a complex system, it is necessary to supplement the regulators with decoupling devices that compensate for the influence of interconnections (Figure 3.8).</w:t>
      </w:r>
    </w:p>
    <w:p w:rsidR="00D50D0C" w:rsidRPr="00AB2BD0" w:rsidRDefault="00D50D0C" w:rsidP="00D50D0C">
      <w:pPr>
        <w:widowControl w:val="0"/>
        <w:shd w:val="clear" w:color="auto" w:fill="FFFFFF"/>
        <w:spacing w:line="360" w:lineRule="auto"/>
        <w:jc w:val="both"/>
        <w:rPr>
          <w:noProof/>
          <w:lang w:val="en-US"/>
        </w:rPr>
      </w:pPr>
    </w:p>
    <w:p w:rsidR="00D50D0C" w:rsidRDefault="00D50D0C" w:rsidP="00D50D0C">
      <w:pPr>
        <w:widowControl w:val="0"/>
        <w:shd w:val="clear" w:color="auto" w:fill="FFFFFF"/>
        <w:spacing w:line="360" w:lineRule="auto"/>
        <w:jc w:val="center"/>
        <w:rPr>
          <w:noProof/>
        </w:rPr>
      </w:pPr>
      <w:r>
        <w:rPr>
          <w:noProof/>
        </w:rPr>
        <mc:AlternateContent>
          <mc:Choice Requires="wpg">
            <w:drawing>
              <wp:inline distT="0" distB="0" distL="0" distR="0" wp14:anchorId="4A6A9C13" wp14:editId="76F26495">
                <wp:extent cx="5848350" cy="1804035"/>
                <wp:effectExtent l="0" t="0" r="38100" b="24765"/>
                <wp:docPr id="90" name="Группа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8350" cy="1804035"/>
                          <a:chOff x="0" y="0"/>
                          <a:chExt cx="58483" cy="18042"/>
                        </a:xfrm>
                      </wpg:grpSpPr>
                      <wps:wsp>
                        <wps:cNvPr id="91" name="Надпись 97"/>
                        <wps:cNvSpPr txBox="1">
                          <a:spLocks noChangeArrowheads="1"/>
                        </wps:cNvSpPr>
                        <wps:spPr bwMode="auto">
                          <a:xfrm>
                            <a:off x="3619" y="0"/>
                            <a:ext cx="35248" cy="16576"/>
                          </a:xfrm>
                          <a:prstGeom prst="rect">
                            <a:avLst/>
                          </a:prstGeom>
                          <a:noFill/>
                          <a:ln w="12700">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7B177E" w:rsidRPr="00AC7DA3" w:rsidRDefault="007B177E" w:rsidP="00D50D0C">
                              <w:pPr>
                                <w:rPr>
                                  <w:lang w:val="en-US"/>
                                </w:rPr>
                              </w:pPr>
                              <w:r>
                                <w:rPr>
                                  <w:lang w:val="en-US"/>
                                </w:rPr>
                                <w:t>Control device</w:t>
                              </w:r>
                            </w:p>
                          </w:txbxContent>
                        </wps:txbx>
                        <wps:bodyPr rot="0" vert="horz" wrap="square" lIns="91440" tIns="45720" rIns="91440" bIns="45720" anchor="t" anchorCtr="0" upright="1">
                          <a:noAutofit/>
                        </wps:bodyPr>
                      </wps:wsp>
                      <wps:wsp>
                        <wps:cNvPr id="92" name="Прямая со стрелкой 98"/>
                        <wps:cNvCnPr>
                          <a:cxnSpLocks noChangeShapeType="1"/>
                        </wps:cNvCnPr>
                        <wps:spPr bwMode="auto">
                          <a:xfrm>
                            <a:off x="53054" y="8143"/>
                            <a:ext cx="5429" cy="0"/>
                          </a:xfrm>
                          <a:prstGeom prst="straightConnector1">
                            <a:avLst/>
                          </a:prstGeom>
                          <a:noFill/>
                          <a:ln w="19050">
                            <a:solidFill>
                              <a:schemeClr val="tx1">
                                <a:lumMod val="100000"/>
                                <a:lumOff val="0"/>
                              </a:schemeClr>
                            </a:solidFill>
                            <a:miter lim="800000"/>
                            <a:headEnd/>
                            <a:tailEnd type="stealth" w="med" len="med"/>
                          </a:ln>
                          <a:extLst>
                            <a:ext uri="{909E8E84-426E-40DD-AFC4-6F175D3DCCD1}">
                              <a14:hiddenFill xmlns:a14="http://schemas.microsoft.com/office/drawing/2010/main">
                                <a:noFill/>
                              </a14:hiddenFill>
                            </a:ext>
                          </a:extLst>
                        </wps:spPr>
                        <wps:bodyPr/>
                      </wps:wsp>
                      <wps:wsp>
                        <wps:cNvPr id="93" name="Прямая со стрелкой 99"/>
                        <wps:cNvCnPr>
                          <a:cxnSpLocks noChangeShapeType="1"/>
                        </wps:cNvCnPr>
                        <wps:spPr bwMode="auto">
                          <a:xfrm>
                            <a:off x="53149" y="12430"/>
                            <a:ext cx="5239" cy="0"/>
                          </a:xfrm>
                          <a:prstGeom prst="straightConnector1">
                            <a:avLst/>
                          </a:prstGeom>
                          <a:noFill/>
                          <a:ln w="19050">
                            <a:solidFill>
                              <a:schemeClr val="tx1">
                                <a:lumMod val="100000"/>
                                <a:lumOff val="0"/>
                              </a:schemeClr>
                            </a:solidFill>
                            <a:miter lim="800000"/>
                            <a:headEnd/>
                            <a:tailEnd type="stealth" w="med" len="med"/>
                          </a:ln>
                          <a:extLst>
                            <a:ext uri="{909E8E84-426E-40DD-AFC4-6F175D3DCCD1}">
                              <a14:hiddenFill xmlns:a14="http://schemas.microsoft.com/office/drawing/2010/main">
                                <a:noFill/>
                              </a14:hiddenFill>
                            </a:ext>
                          </a:extLst>
                        </wps:spPr>
                        <wps:bodyPr/>
                      </wps:wsp>
                      <wps:wsp>
                        <wps:cNvPr id="94" name="Прямая со стрелкой 100"/>
                        <wps:cNvCnPr>
                          <a:cxnSpLocks noChangeShapeType="1"/>
                        </wps:cNvCnPr>
                        <wps:spPr bwMode="auto">
                          <a:xfrm>
                            <a:off x="20716" y="8286"/>
                            <a:ext cx="5430" cy="0"/>
                          </a:xfrm>
                          <a:prstGeom prst="straightConnector1">
                            <a:avLst/>
                          </a:prstGeom>
                          <a:noFill/>
                          <a:ln w="19050">
                            <a:solidFill>
                              <a:schemeClr val="tx1">
                                <a:lumMod val="100000"/>
                                <a:lumOff val="0"/>
                              </a:schemeClr>
                            </a:solidFill>
                            <a:miter lim="800000"/>
                            <a:headEnd/>
                            <a:tailEnd type="stealth" w="med" len="med"/>
                          </a:ln>
                          <a:extLst>
                            <a:ext uri="{909E8E84-426E-40DD-AFC4-6F175D3DCCD1}">
                              <a14:hiddenFill xmlns:a14="http://schemas.microsoft.com/office/drawing/2010/main">
                                <a:noFill/>
                              </a14:hiddenFill>
                            </a:ext>
                          </a:extLst>
                        </wps:spPr>
                        <wps:bodyPr/>
                      </wps:wsp>
                      <wps:wsp>
                        <wps:cNvPr id="95" name="Прямая со стрелкой 101"/>
                        <wps:cNvCnPr>
                          <a:cxnSpLocks noChangeShapeType="1"/>
                        </wps:cNvCnPr>
                        <wps:spPr bwMode="auto">
                          <a:xfrm>
                            <a:off x="36957" y="12287"/>
                            <a:ext cx="5238" cy="0"/>
                          </a:xfrm>
                          <a:prstGeom prst="straightConnector1">
                            <a:avLst/>
                          </a:prstGeom>
                          <a:noFill/>
                          <a:ln w="19050">
                            <a:solidFill>
                              <a:schemeClr val="tx1">
                                <a:lumMod val="100000"/>
                                <a:lumOff val="0"/>
                              </a:schemeClr>
                            </a:solidFill>
                            <a:miter lim="800000"/>
                            <a:headEnd/>
                            <a:tailEnd type="stealth" w="med" len="med"/>
                          </a:ln>
                          <a:extLst>
                            <a:ext uri="{909E8E84-426E-40DD-AFC4-6F175D3DCCD1}">
                              <a14:hiddenFill xmlns:a14="http://schemas.microsoft.com/office/drawing/2010/main">
                                <a:noFill/>
                              </a14:hiddenFill>
                            </a:ext>
                          </a:extLst>
                        </wps:spPr>
                        <wps:bodyPr/>
                      </wps:wsp>
                      <wps:wsp>
                        <wps:cNvPr id="96" name="Прямая со стрелкой 102"/>
                        <wps:cNvCnPr>
                          <a:cxnSpLocks noChangeShapeType="1"/>
                        </wps:cNvCnPr>
                        <wps:spPr bwMode="auto">
                          <a:xfrm>
                            <a:off x="20859" y="12144"/>
                            <a:ext cx="5239" cy="0"/>
                          </a:xfrm>
                          <a:prstGeom prst="straightConnector1">
                            <a:avLst/>
                          </a:prstGeom>
                          <a:noFill/>
                          <a:ln w="19050">
                            <a:solidFill>
                              <a:schemeClr val="tx1">
                                <a:lumMod val="100000"/>
                                <a:lumOff val="0"/>
                              </a:schemeClr>
                            </a:solidFill>
                            <a:miter lim="800000"/>
                            <a:headEnd/>
                            <a:tailEnd type="stealth" w="med" len="med"/>
                          </a:ln>
                          <a:extLst>
                            <a:ext uri="{909E8E84-426E-40DD-AFC4-6F175D3DCCD1}">
                              <a14:hiddenFill xmlns:a14="http://schemas.microsoft.com/office/drawing/2010/main">
                                <a:noFill/>
                              </a14:hiddenFill>
                            </a:ext>
                          </a:extLst>
                        </wps:spPr>
                        <wps:bodyPr/>
                      </wps:wsp>
                      <wps:wsp>
                        <wps:cNvPr id="97" name="Прямая со стрелкой 103"/>
                        <wps:cNvCnPr>
                          <a:cxnSpLocks noChangeShapeType="1"/>
                        </wps:cNvCnPr>
                        <wps:spPr bwMode="auto">
                          <a:xfrm>
                            <a:off x="36814" y="8239"/>
                            <a:ext cx="5429" cy="0"/>
                          </a:xfrm>
                          <a:prstGeom prst="straightConnector1">
                            <a:avLst/>
                          </a:prstGeom>
                          <a:noFill/>
                          <a:ln w="19050">
                            <a:solidFill>
                              <a:schemeClr val="tx1">
                                <a:lumMod val="100000"/>
                                <a:lumOff val="0"/>
                              </a:schemeClr>
                            </a:solidFill>
                            <a:miter lim="800000"/>
                            <a:headEnd/>
                            <a:tailEnd type="stealth" w="med" len="med"/>
                          </a:ln>
                          <a:extLst>
                            <a:ext uri="{909E8E84-426E-40DD-AFC4-6F175D3DCCD1}">
                              <a14:hiddenFill xmlns:a14="http://schemas.microsoft.com/office/drawing/2010/main">
                                <a:noFill/>
                              </a14:hiddenFill>
                            </a:ext>
                          </a:extLst>
                        </wps:spPr>
                        <wps:bodyPr/>
                      </wps:wsp>
                      <wps:wsp>
                        <wps:cNvPr id="98" name="Прямая со стрелкой 104"/>
                        <wps:cNvCnPr>
                          <a:cxnSpLocks noChangeShapeType="1"/>
                        </wps:cNvCnPr>
                        <wps:spPr bwMode="auto">
                          <a:xfrm>
                            <a:off x="428" y="8334"/>
                            <a:ext cx="4953" cy="0"/>
                          </a:xfrm>
                          <a:prstGeom prst="straightConnector1">
                            <a:avLst/>
                          </a:prstGeom>
                          <a:noFill/>
                          <a:ln w="6350">
                            <a:solidFill>
                              <a:schemeClr val="tx1">
                                <a:lumMod val="100000"/>
                                <a:lumOff val="0"/>
                              </a:schemeClr>
                            </a:solidFill>
                            <a:miter lim="800000"/>
                            <a:headEnd/>
                            <a:tailEnd type="stealth" w="med" len="med"/>
                          </a:ln>
                          <a:extLst>
                            <a:ext uri="{909E8E84-426E-40DD-AFC4-6F175D3DCCD1}">
                              <a14:hiddenFill xmlns:a14="http://schemas.microsoft.com/office/drawing/2010/main">
                                <a:noFill/>
                              </a14:hiddenFill>
                            </a:ext>
                          </a:extLst>
                        </wps:spPr>
                        <wps:bodyPr/>
                      </wps:wsp>
                      <wps:wsp>
                        <wps:cNvPr id="99" name="Прямая со стрелкой 105"/>
                        <wps:cNvCnPr>
                          <a:cxnSpLocks noChangeShapeType="1"/>
                        </wps:cNvCnPr>
                        <wps:spPr bwMode="auto">
                          <a:xfrm>
                            <a:off x="6524" y="3667"/>
                            <a:ext cx="0" cy="3609"/>
                          </a:xfrm>
                          <a:prstGeom prst="straightConnector1">
                            <a:avLst/>
                          </a:prstGeom>
                          <a:noFill/>
                          <a:ln w="6350">
                            <a:solidFill>
                              <a:schemeClr val="tx1">
                                <a:lumMod val="100000"/>
                                <a:lumOff val="0"/>
                              </a:schemeClr>
                            </a:solidFill>
                            <a:miter lim="800000"/>
                            <a:headEnd/>
                            <a:tailEnd type="stealth" w="med" len="med"/>
                          </a:ln>
                          <a:extLst>
                            <a:ext uri="{909E8E84-426E-40DD-AFC4-6F175D3DCCD1}">
                              <a14:hiddenFill xmlns:a14="http://schemas.microsoft.com/office/drawing/2010/main">
                                <a:noFill/>
                              </a14:hiddenFill>
                            </a:ext>
                          </a:extLst>
                        </wps:spPr>
                        <wps:bodyPr/>
                      </wps:wsp>
                      <wps:wsp>
                        <wps:cNvPr id="100" name="Прямая со стрелкой 106"/>
                        <wps:cNvCnPr>
                          <a:cxnSpLocks noChangeShapeType="1"/>
                        </wps:cNvCnPr>
                        <wps:spPr bwMode="auto">
                          <a:xfrm>
                            <a:off x="7810" y="12096"/>
                            <a:ext cx="1965" cy="0"/>
                          </a:xfrm>
                          <a:prstGeom prst="straightConnector1">
                            <a:avLst/>
                          </a:prstGeom>
                          <a:noFill/>
                          <a:ln w="6350">
                            <a:solidFill>
                              <a:schemeClr val="tx1">
                                <a:lumMod val="100000"/>
                                <a:lumOff val="0"/>
                              </a:schemeClr>
                            </a:solidFill>
                            <a:miter lim="800000"/>
                            <a:headEnd/>
                            <a:tailEnd type="stealth" w="med" len="med"/>
                          </a:ln>
                          <a:extLst>
                            <a:ext uri="{909E8E84-426E-40DD-AFC4-6F175D3DCCD1}">
                              <a14:hiddenFill xmlns:a14="http://schemas.microsoft.com/office/drawing/2010/main">
                                <a:noFill/>
                              </a14:hiddenFill>
                            </a:ext>
                          </a:extLst>
                        </wps:spPr>
                        <wps:bodyPr/>
                      </wps:wsp>
                      <wps:wsp>
                        <wps:cNvPr id="101" name="Прямая соединительная линия 107"/>
                        <wps:cNvCnPr>
                          <a:cxnSpLocks noChangeShapeType="1"/>
                        </wps:cNvCnPr>
                        <wps:spPr bwMode="auto">
                          <a:xfrm>
                            <a:off x="7048" y="6048"/>
                            <a:ext cx="1080" cy="0"/>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02" name="Прямая соединительная линия 108"/>
                        <wps:cNvCnPr>
                          <a:cxnSpLocks noChangeShapeType="1"/>
                        </wps:cNvCnPr>
                        <wps:spPr bwMode="auto">
                          <a:xfrm>
                            <a:off x="7143" y="14335"/>
                            <a:ext cx="1080" cy="0"/>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03" name="Надпись 109"/>
                        <wps:cNvSpPr txBox="1">
                          <a:spLocks noChangeArrowheads="1"/>
                        </wps:cNvSpPr>
                        <wps:spPr bwMode="auto">
                          <a:xfrm>
                            <a:off x="42291" y="4476"/>
                            <a:ext cx="10800" cy="10800"/>
                          </a:xfrm>
                          <a:prstGeom prst="rect">
                            <a:avLst/>
                          </a:prstGeom>
                          <a:solidFill>
                            <a:schemeClr val="lt1">
                              <a:lumMod val="100000"/>
                              <a:lumOff val="0"/>
                            </a:schemeClr>
                          </a:solidFill>
                          <a:ln w="19050">
                            <a:solidFill>
                              <a:srgbClr val="000000"/>
                            </a:solidFill>
                            <a:miter lim="800000"/>
                            <a:headEnd/>
                            <a:tailEnd/>
                          </a:ln>
                        </wps:spPr>
                        <wps:txbx>
                          <w:txbxContent>
                            <w:p w:rsidR="007B177E" w:rsidRDefault="007B177E" w:rsidP="005A5233">
                              <w:pPr>
                                <w:jc w:val="center"/>
                                <w:rPr>
                                  <w:lang w:val="en-US"/>
                                </w:rPr>
                              </w:pPr>
                              <w:r>
                                <w:rPr>
                                  <w:lang w:val="en-US"/>
                                </w:rPr>
                                <w:t xml:space="preserve">Complex </w:t>
                              </w:r>
                            </w:p>
                            <w:p w:rsidR="007B177E" w:rsidRDefault="007B177E" w:rsidP="005A5233">
                              <w:pPr>
                                <w:jc w:val="center"/>
                                <w:rPr>
                                  <w:lang w:val="en-US"/>
                                </w:rPr>
                              </w:pPr>
                              <w:proofErr w:type="gramStart"/>
                              <w:r>
                                <w:rPr>
                                  <w:lang w:val="en-US"/>
                                </w:rPr>
                                <w:t>control</w:t>
                              </w:r>
                              <w:proofErr w:type="gramEnd"/>
                              <w:r>
                                <w:rPr>
                                  <w:lang w:val="en-US"/>
                                </w:rPr>
                                <w:t xml:space="preserve"> </w:t>
                              </w:r>
                            </w:p>
                            <w:p w:rsidR="007B177E" w:rsidRDefault="007B177E" w:rsidP="00D50D0C">
                              <w:pPr>
                                <w:spacing w:line="360" w:lineRule="auto"/>
                                <w:jc w:val="center"/>
                                <w:rPr>
                                  <w:lang w:val="en-US"/>
                                </w:rPr>
                              </w:pPr>
                            </w:p>
                            <w:p w:rsidR="007B177E" w:rsidRDefault="007B177E" w:rsidP="00D50D0C">
                              <w:pPr>
                                <w:spacing w:line="360" w:lineRule="auto"/>
                                <w:jc w:val="center"/>
                                <w:rPr>
                                  <w:lang w:val="en-US"/>
                                </w:rPr>
                              </w:pPr>
                            </w:p>
                            <w:p w:rsidR="007B177E" w:rsidRPr="00AC7DA3" w:rsidRDefault="007B177E" w:rsidP="00D50D0C">
                              <w:pPr>
                                <w:spacing w:line="360" w:lineRule="auto"/>
                                <w:jc w:val="center"/>
                                <w:rPr>
                                  <w:lang w:val="en-US"/>
                                </w:rPr>
                              </w:pPr>
                              <w:proofErr w:type="gramStart"/>
                              <w:r>
                                <w:rPr>
                                  <w:lang w:val="en-US"/>
                                </w:rPr>
                                <w:t>object</w:t>
                              </w:r>
                              <w:proofErr w:type="gramEnd"/>
                            </w:p>
                            <w:p w:rsidR="007B177E" w:rsidRDefault="007B177E" w:rsidP="00D50D0C">
                              <w:pPr>
                                <w:jc w:val="center"/>
                              </w:pPr>
                            </w:p>
                          </w:txbxContent>
                        </wps:txbx>
                        <wps:bodyPr rot="0" vert="horz" wrap="square" lIns="0" tIns="0" rIns="0" bIns="0" anchor="t" anchorCtr="0" upright="1">
                          <a:noAutofit/>
                        </wps:bodyPr>
                      </wps:wsp>
                      <wps:wsp>
                        <wps:cNvPr id="104" name="Надпись 110"/>
                        <wps:cNvSpPr txBox="1">
                          <a:spLocks noChangeArrowheads="1"/>
                        </wps:cNvSpPr>
                        <wps:spPr bwMode="auto">
                          <a:xfrm>
                            <a:off x="9906" y="4476"/>
                            <a:ext cx="10800" cy="10800"/>
                          </a:xfrm>
                          <a:prstGeom prst="rect">
                            <a:avLst/>
                          </a:prstGeom>
                          <a:solidFill>
                            <a:schemeClr val="lt1">
                              <a:lumMod val="100000"/>
                              <a:lumOff val="0"/>
                            </a:schemeClr>
                          </a:solidFill>
                          <a:ln w="19050">
                            <a:solidFill>
                              <a:srgbClr val="000000"/>
                            </a:solidFill>
                            <a:miter lim="800000"/>
                            <a:headEnd/>
                            <a:tailEnd/>
                          </a:ln>
                        </wps:spPr>
                        <wps:txbx>
                          <w:txbxContent>
                            <w:p w:rsidR="007B177E" w:rsidRPr="002A3987" w:rsidRDefault="007B177E" w:rsidP="00D50D0C">
                              <w:pPr>
                                <w:jc w:val="center"/>
                                <w:rPr>
                                  <w:lang w:val="en-US"/>
                                </w:rPr>
                              </w:pPr>
                              <w:r>
                                <w:rPr>
                                  <w:lang w:val="en-US"/>
                                </w:rPr>
                                <w:t>AIS-GA regulators</w:t>
                              </w:r>
                            </w:p>
                          </w:txbxContent>
                        </wps:txbx>
                        <wps:bodyPr rot="0" vert="horz" wrap="square" lIns="91440" tIns="45720" rIns="91440" bIns="45720" anchor="ctr" anchorCtr="0" upright="1">
                          <a:noAutofit/>
                        </wps:bodyPr>
                      </wps:wsp>
                      <wps:wsp>
                        <wps:cNvPr id="105" name="Надпись 115"/>
                        <wps:cNvSpPr txBox="1">
                          <a:spLocks noChangeArrowheads="1"/>
                        </wps:cNvSpPr>
                        <wps:spPr bwMode="auto">
                          <a:xfrm>
                            <a:off x="26193" y="4476"/>
                            <a:ext cx="10800" cy="10800"/>
                          </a:xfrm>
                          <a:prstGeom prst="rect">
                            <a:avLst/>
                          </a:prstGeom>
                          <a:solidFill>
                            <a:schemeClr val="lt1">
                              <a:lumMod val="100000"/>
                              <a:lumOff val="0"/>
                            </a:schemeClr>
                          </a:solidFill>
                          <a:ln w="19050">
                            <a:solidFill>
                              <a:srgbClr val="000000"/>
                            </a:solidFill>
                            <a:miter lim="800000"/>
                            <a:headEnd/>
                            <a:tailEnd/>
                          </a:ln>
                        </wps:spPr>
                        <wps:txbx>
                          <w:txbxContent>
                            <w:p w:rsidR="007B177E" w:rsidRDefault="007B177E" w:rsidP="00D50D0C">
                              <w:pPr>
                                <w:jc w:val="center"/>
                                <w:rPr>
                                  <w:rStyle w:val="tlid-translation"/>
                                  <w:lang w:val="en-US"/>
                                </w:rPr>
                              </w:pPr>
                              <w:r>
                                <w:rPr>
                                  <w:rStyle w:val="tlid-translation"/>
                                </w:rPr>
                                <w:t xml:space="preserve">Decoupling </w:t>
                              </w:r>
                            </w:p>
                            <w:p w:rsidR="007B177E" w:rsidRDefault="007B177E" w:rsidP="00D50D0C">
                              <w:pPr>
                                <w:jc w:val="center"/>
                                <w:rPr>
                                  <w:rStyle w:val="tlid-translation"/>
                                  <w:lang w:val="en-US"/>
                                </w:rPr>
                              </w:pPr>
                            </w:p>
                            <w:p w:rsidR="007B177E" w:rsidRDefault="007B177E" w:rsidP="00D50D0C">
                              <w:pPr>
                                <w:jc w:val="center"/>
                                <w:rPr>
                                  <w:rStyle w:val="tlid-translation"/>
                                  <w:lang w:val="en-US"/>
                                </w:rPr>
                              </w:pPr>
                            </w:p>
                            <w:p w:rsidR="007B177E" w:rsidRDefault="007B177E" w:rsidP="00D50D0C">
                              <w:pPr>
                                <w:jc w:val="center"/>
                                <w:rPr>
                                  <w:rStyle w:val="tlid-translation"/>
                                  <w:lang w:val="en-US"/>
                                </w:rPr>
                              </w:pPr>
                            </w:p>
                            <w:p w:rsidR="007B177E" w:rsidRPr="00AC7DA3" w:rsidRDefault="007B177E" w:rsidP="00D50D0C">
                              <w:pPr>
                                <w:jc w:val="center"/>
                              </w:pPr>
                              <w:r>
                                <w:rPr>
                                  <w:rStyle w:val="tlid-translation"/>
                                </w:rPr>
                                <w:t>devices</w:t>
                              </w:r>
                            </w:p>
                          </w:txbxContent>
                        </wps:txbx>
                        <wps:bodyPr rot="0" vert="horz" wrap="square" lIns="0" tIns="45720" rIns="0" bIns="45720" anchor="t" anchorCtr="0" upright="1">
                          <a:noAutofit/>
                        </wps:bodyPr>
                      </wps:wsp>
                      <wps:wsp>
                        <wps:cNvPr id="106" name="Прямая соединительная линия 116"/>
                        <wps:cNvCnPr>
                          <a:cxnSpLocks noChangeShapeType="1"/>
                        </wps:cNvCnPr>
                        <wps:spPr bwMode="auto">
                          <a:xfrm flipH="1">
                            <a:off x="55245" y="12477"/>
                            <a:ext cx="80" cy="5495"/>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07" name="Прямая со стрелкой 117"/>
                        <wps:cNvCnPr>
                          <a:cxnSpLocks noChangeShapeType="1"/>
                        </wps:cNvCnPr>
                        <wps:spPr bwMode="auto">
                          <a:xfrm>
                            <a:off x="26574" y="8286"/>
                            <a:ext cx="10363" cy="4115"/>
                          </a:xfrm>
                          <a:prstGeom prst="straightConnector1">
                            <a:avLst/>
                          </a:prstGeom>
                          <a:noFill/>
                          <a:ln w="6350">
                            <a:solidFill>
                              <a:schemeClr val="tx1">
                                <a:lumMod val="100000"/>
                                <a:lumOff val="0"/>
                              </a:schemeClr>
                            </a:solidFill>
                            <a:prstDash val="dash"/>
                            <a:miter lim="800000"/>
                            <a:headEnd/>
                            <a:tailEnd type="stealth" w="med" len="med"/>
                          </a:ln>
                          <a:extLst>
                            <a:ext uri="{909E8E84-426E-40DD-AFC4-6F175D3DCCD1}">
                              <a14:hiddenFill xmlns:a14="http://schemas.microsoft.com/office/drawing/2010/main">
                                <a:noFill/>
                              </a14:hiddenFill>
                            </a:ext>
                          </a:extLst>
                        </wps:spPr>
                        <wps:bodyPr/>
                      </wps:wsp>
                      <wps:wsp>
                        <wps:cNvPr id="108" name="Прямая со стрелкой 118"/>
                        <wps:cNvCnPr>
                          <a:cxnSpLocks noChangeShapeType="1"/>
                        </wps:cNvCnPr>
                        <wps:spPr bwMode="auto">
                          <a:xfrm flipV="1">
                            <a:off x="26193" y="8286"/>
                            <a:ext cx="10668" cy="3810"/>
                          </a:xfrm>
                          <a:prstGeom prst="straightConnector1">
                            <a:avLst/>
                          </a:prstGeom>
                          <a:noFill/>
                          <a:ln w="6350">
                            <a:solidFill>
                              <a:schemeClr val="tx1">
                                <a:lumMod val="100000"/>
                                <a:lumOff val="0"/>
                              </a:schemeClr>
                            </a:solidFill>
                            <a:prstDash val="dash"/>
                            <a:miter lim="800000"/>
                            <a:headEnd/>
                            <a:tailEnd type="stealth" w="med" len="med"/>
                          </a:ln>
                          <a:extLst>
                            <a:ext uri="{909E8E84-426E-40DD-AFC4-6F175D3DCCD1}">
                              <a14:hiddenFill xmlns:a14="http://schemas.microsoft.com/office/drawing/2010/main">
                                <a:noFill/>
                              </a14:hiddenFill>
                            </a:ext>
                          </a:extLst>
                        </wps:spPr>
                        <wps:bodyPr/>
                      </wps:wsp>
                      <wps:wsp>
                        <wps:cNvPr id="109" name="Прямая со стрелкой 119"/>
                        <wps:cNvCnPr>
                          <a:cxnSpLocks noChangeShapeType="1"/>
                        </wps:cNvCnPr>
                        <wps:spPr bwMode="auto">
                          <a:xfrm flipV="1">
                            <a:off x="42195" y="8572"/>
                            <a:ext cx="9746" cy="3698"/>
                          </a:xfrm>
                          <a:prstGeom prst="straightConnector1">
                            <a:avLst/>
                          </a:prstGeom>
                          <a:noFill/>
                          <a:ln w="6350">
                            <a:solidFill>
                              <a:schemeClr val="tx1">
                                <a:lumMod val="100000"/>
                                <a:lumOff val="0"/>
                              </a:schemeClr>
                            </a:solidFill>
                            <a:prstDash val="dash"/>
                            <a:miter lim="800000"/>
                            <a:headEnd/>
                            <a:tailEnd type="stealth" w="med" len="med"/>
                          </a:ln>
                          <a:extLst>
                            <a:ext uri="{909E8E84-426E-40DD-AFC4-6F175D3DCCD1}">
                              <a14:hiddenFill xmlns:a14="http://schemas.microsoft.com/office/drawing/2010/main">
                                <a:noFill/>
                              </a14:hiddenFill>
                            </a:ext>
                          </a:extLst>
                        </wps:spPr>
                        <wps:bodyPr/>
                      </wps:wsp>
                      <wps:wsp>
                        <wps:cNvPr id="110" name="Прямая соединительная линия 120"/>
                        <wps:cNvCnPr>
                          <a:cxnSpLocks noChangeShapeType="1"/>
                        </wps:cNvCnPr>
                        <wps:spPr bwMode="auto">
                          <a:xfrm flipH="1">
                            <a:off x="54959" y="3429"/>
                            <a:ext cx="40" cy="4692"/>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15" name="Прямая соединительная линия 121"/>
                        <wps:cNvCnPr>
                          <a:cxnSpLocks noChangeShapeType="1"/>
                        </wps:cNvCnPr>
                        <wps:spPr bwMode="auto">
                          <a:xfrm flipH="1">
                            <a:off x="6572" y="3429"/>
                            <a:ext cx="48531" cy="280"/>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16" name="Блок-схема: узел суммирования 122"/>
                        <wps:cNvSpPr>
                          <a:spLocks noChangeArrowheads="1"/>
                        </wps:cNvSpPr>
                        <wps:spPr bwMode="auto">
                          <a:xfrm>
                            <a:off x="5429" y="7143"/>
                            <a:ext cx="2395" cy="2341"/>
                          </a:xfrm>
                          <a:prstGeom prst="flowChartSummingJunction">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7" name="Прямая со стрелкой 123"/>
                        <wps:cNvCnPr>
                          <a:cxnSpLocks noChangeShapeType="1"/>
                        </wps:cNvCnPr>
                        <wps:spPr bwMode="auto">
                          <a:xfrm>
                            <a:off x="42291" y="8286"/>
                            <a:ext cx="9785" cy="3610"/>
                          </a:xfrm>
                          <a:prstGeom prst="straightConnector1">
                            <a:avLst/>
                          </a:prstGeom>
                          <a:noFill/>
                          <a:ln w="6350">
                            <a:solidFill>
                              <a:schemeClr val="tx1">
                                <a:lumMod val="100000"/>
                                <a:lumOff val="0"/>
                              </a:schemeClr>
                            </a:solidFill>
                            <a:prstDash val="dash"/>
                            <a:miter lim="800000"/>
                            <a:headEnd/>
                            <a:tailEnd type="stealth" w="med" len="med"/>
                          </a:ln>
                          <a:extLst>
                            <a:ext uri="{909E8E84-426E-40DD-AFC4-6F175D3DCCD1}">
                              <a14:hiddenFill xmlns:a14="http://schemas.microsoft.com/office/drawing/2010/main">
                                <a:noFill/>
                              </a14:hiddenFill>
                            </a:ext>
                          </a:extLst>
                        </wps:spPr>
                        <wps:bodyPr/>
                      </wps:wsp>
                      <wps:wsp>
                        <wps:cNvPr id="118" name="Прямая со стрелкой 124"/>
                        <wps:cNvCnPr>
                          <a:cxnSpLocks noChangeShapeType="1"/>
                        </wps:cNvCnPr>
                        <wps:spPr bwMode="auto">
                          <a:xfrm>
                            <a:off x="8001" y="8286"/>
                            <a:ext cx="1884" cy="40"/>
                          </a:xfrm>
                          <a:prstGeom prst="straightConnector1">
                            <a:avLst/>
                          </a:prstGeom>
                          <a:noFill/>
                          <a:ln w="6350">
                            <a:solidFill>
                              <a:schemeClr val="tx1">
                                <a:lumMod val="100000"/>
                                <a:lumOff val="0"/>
                              </a:schemeClr>
                            </a:solidFill>
                            <a:miter lim="800000"/>
                            <a:headEnd/>
                            <a:tailEnd type="stealth" w="med" len="med"/>
                          </a:ln>
                          <a:extLst>
                            <a:ext uri="{909E8E84-426E-40DD-AFC4-6F175D3DCCD1}">
                              <a14:hiddenFill xmlns:a14="http://schemas.microsoft.com/office/drawing/2010/main">
                                <a:noFill/>
                              </a14:hiddenFill>
                            </a:ext>
                          </a:extLst>
                        </wps:spPr>
                        <wps:bodyPr/>
                      </wps:wsp>
                      <wps:wsp>
                        <wps:cNvPr id="119" name="Надпись 125"/>
                        <wps:cNvSpPr txBox="1">
                          <a:spLocks noChangeArrowheads="1"/>
                        </wps:cNvSpPr>
                        <wps:spPr bwMode="auto">
                          <a:xfrm>
                            <a:off x="54197" y="5238"/>
                            <a:ext cx="2727" cy="3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B177E" w:rsidRDefault="007B177E" w:rsidP="00D50D0C">
                              <w:r w:rsidRPr="00FB25B6">
                                <w:rPr>
                                  <w:color w:val="000000"/>
                                  <w:position w:val="-10"/>
                                </w:rPr>
                                <w:object w:dxaOrig="260" w:dyaOrig="340">
                                  <v:shape id="_x0000_i1077" type="#_x0000_t75" style="width:14.25pt;height:18.4pt" o:ole="">
                                    <v:imagedata r:id="rId130" o:title=""/>
                                  </v:shape>
                                  <o:OLEObject Type="Embed" ProgID="Equation.3" ShapeID="_x0000_i1077" DrawAspect="Content" ObjectID="_1664979651" r:id="rId131"/>
                                </w:object>
                              </w:r>
                            </w:p>
                          </w:txbxContent>
                        </wps:txbx>
                        <wps:bodyPr rot="0" vert="horz" wrap="square" lIns="91440" tIns="45720" rIns="91440" bIns="45720" anchor="t" anchorCtr="0" upright="1">
                          <a:noAutofit/>
                        </wps:bodyPr>
                      </wps:wsp>
                      <wps:wsp>
                        <wps:cNvPr id="120" name="Надпись 126"/>
                        <wps:cNvSpPr txBox="1">
                          <a:spLocks noChangeArrowheads="1"/>
                        </wps:cNvSpPr>
                        <wps:spPr bwMode="auto">
                          <a:xfrm>
                            <a:off x="38100" y="5525"/>
                            <a:ext cx="4566" cy="3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B177E" w:rsidRDefault="007B177E" w:rsidP="00D50D0C">
                              <w:r w:rsidRPr="00FB25B6">
                                <w:rPr>
                                  <w:color w:val="000000"/>
                                  <w:position w:val="-10"/>
                                </w:rPr>
                                <w:object w:dxaOrig="400" w:dyaOrig="340">
                                  <v:shape id="_x0000_i1078" type="#_x0000_t75" style="width:21.75pt;height:18.4pt" o:ole="">
                                    <v:imagedata r:id="rId132" o:title=""/>
                                  </v:shape>
                                  <o:OLEObject Type="Embed" ProgID="Equation.3" ShapeID="_x0000_i1078" DrawAspect="Content" ObjectID="_1664979652" r:id="rId133"/>
                                </w:object>
                              </w:r>
                            </w:p>
                          </w:txbxContent>
                        </wps:txbx>
                        <wps:bodyPr rot="0" vert="horz" wrap="none" lIns="91440" tIns="45720" rIns="91440" bIns="45720" anchor="t" anchorCtr="0" upright="1">
                          <a:spAutoFit/>
                        </wps:bodyPr>
                      </wps:wsp>
                      <wps:wsp>
                        <wps:cNvPr id="121" name="Надпись 127"/>
                        <wps:cNvSpPr txBox="1">
                          <a:spLocks noChangeArrowheads="1"/>
                        </wps:cNvSpPr>
                        <wps:spPr bwMode="auto">
                          <a:xfrm>
                            <a:off x="21241" y="5525"/>
                            <a:ext cx="3569" cy="3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B177E" w:rsidRDefault="007B177E" w:rsidP="00D50D0C">
                              <w:r w:rsidRPr="00FB25B6">
                                <w:rPr>
                                  <w:color w:val="000000"/>
                                  <w:position w:val="-10"/>
                                </w:rPr>
                                <w:object w:dxaOrig="240" w:dyaOrig="340">
                                  <v:shape id="_x0000_i1079" type="#_x0000_t75" style="width:14.25pt;height:18.4pt" o:ole="">
                                    <v:imagedata r:id="rId134" o:title=""/>
                                  </v:shape>
                                  <o:OLEObject Type="Embed" ProgID="Equation.3" ShapeID="_x0000_i1079" DrawAspect="Content" ObjectID="_1664979653" r:id="rId135"/>
                                </w:object>
                              </w:r>
                            </w:p>
                          </w:txbxContent>
                        </wps:txbx>
                        <wps:bodyPr rot="0" vert="horz" wrap="none" lIns="91440" tIns="45720" rIns="91440" bIns="45720" anchor="t" anchorCtr="0" upright="1">
                          <a:spAutoFit/>
                        </wps:bodyPr>
                      </wps:wsp>
                      <wps:wsp>
                        <wps:cNvPr id="122" name="Надпись 128"/>
                        <wps:cNvSpPr txBox="1">
                          <a:spLocks noChangeArrowheads="1"/>
                        </wps:cNvSpPr>
                        <wps:spPr bwMode="auto">
                          <a:xfrm>
                            <a:off x="54387" y="9621"/>
                            <a:ext cx="3886" cy="3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B177E" w:rsidRDefault="007B177E" w:rsidP="00D50D0C">
                              <w:r w:rsidRPr="00E000A4">
                                <w:rPr>
                                  <w:color w:val="000000"/>
                                  <w:position w:val="-10"/>
                                </w:rPr>
                                <w:object w:dxaOrig="279" w:dyaOrig="340">
                                  <v:shape id="_x0000_i1080" type="#_x0000_t75" style="width:15.9pt;height:18.4pt" o:ole="">
                                    <v:imagedata r:id="rId136" o:title=""/>
                                  </v:shape>
                                  <o:OLEObject Type="Embed" ProgID="Equation.3" ShapeID="_x0000_i1080" DrawAspect="Content" ObjectID="_1664979654" r:id="rId137"/>
                                </w:object>
                              </w:r>
                            </w:p>
                          </w:txbxContent>
                        </wps:txbx>
                        <wps:bodyPr rot="0" vert="horz" wrap="none" lIns="91440" tIns="45720" rIns="91440" bIns="45720" anchor="t" anchorCtr="0" upright="1">
                          <a:spAutoFit/>
                        </wps:bodyPr>
                      </wps:wsp>
                      <wps:wsp>
                        <wps:cNvPr id="123" name="Надпись 129"/>
                        <wps:cNvSpPr txBox="1">
                          <a:spLocks noChangeArrowheads="1"/>
                        </wps:cNvSpPr>
                        <wps:spPr bwMode="auto">
                          <a:xfrm>
                            <a:off x="38290" y="9526"/>
                            <a:ext cx="4667" cy="3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B177E" w:rsidRDefault="007B177E" w:rsidP="00D50D0C">
                              <w:r w:rsidRPr="00E000A4">
                                <w:rPr>
                                  <w:color w:val="000000"/>
                                  <w:position w:val="-10"/>
                                </w:rPr>
                                <w:object w:dxaOrig="420" w:dyaOrig="340">
                                  <v:shape id="_x0000_i1081" type="#_x0000_t75" style="width:22.6pt;height:18.4pt" o:ole="">
                                    <v:imagedata r:id="rId138" o:title=""/>
                                  </v:shape>
                                  <o:OLEObject Type="Embed" ProgID="Equation.3" ShapeID="_x0000_i1081" DrawAspect="Content" ObjectID="_1664979655" r:id="rId139"/>
                                </w:object>
                              </w:r>
                            </w:p>
                          </w:txbxContent>
                        </wps:txbx>
                        <wps:bodyPr rot="0" vert="horz" wrap="none" lIns="91440" tIns="45720" rIns="91440" bIns="45720" anchor="t" anchorCtr="0" upright="1">
                          <a:spAutoFit/>
                        </wps:bodyPr>
                      </wps:wsp>
                      <wps:wsp>
                        <wps:cNvPr id="124" name="Надпись 130"/>
                        <wps:cNvSpPr txBox="1">
                          <a:spLocks noChangeArrowheads="1"/>
                        </wps:cNvSpPr>
                        <wps:spPr bwMode="auto">
                          <a:xfrm>
                            <a:off x="21336" y="9335"/>
                            <a:ext cx="3886" cy="3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B177E" w:rsidRDefault="007B177E" w:rsidP="00D50D0C">
                              <w:r w:rsidRPr="00E000A4">
                                <w:rPr>
                                  <w:color w:val="000000"/>
                                  <w:position w:val="-10"/>
                                </w:rPr>
                                <w:object w:dxaOrig="279" w:dyaOrig="340">
                                  <v:shape id="_x0000_i1082" type="#_x0000_t75" style="width:15.9pt;height:18.4pt" o:ole="">
                                    <v:imagedata r:id="rId140" o:title=""/>
                                  </v:shape>
                                  <o:OLEObject Type="Embed" ProgID="Equation.3" ShapeID="_x0000_i1082" DrawAspect="Content" ObjectID="_1664979656" r:id="rId141"/>
                                </w:object>
                              </w:r>
                            </w:p>
                          </w:txbxContent>
                        </wps:txbx>
                        <wps:bodyPr rot="0" vert="horz" wrap="none" lIns="91440" tIns="45720" rIns="91440" bIns="45720" anchor="t" anchorCtr="0" upright="1">
                          <a:spAutoFit/>
                        </wps:bodyPr>
                      </wps:wsp>
                      <wps:wsp>
                        <wps:cNvPr id="125" name="Блок-схема: узел суммирования 131"/>
                        <wps:cNvSpPr>
                          <a:spLocks noChangeArrowheads="1"/>
                        </wps:cNvSpPr>
                        <wps:spPr bwMode="auto">
                          <a:xfrm>
                            <a:off x="5429" y="11049"/>
                            <a:ext cx="2395" cy="2340"/>
                          </a:xfrm>
                          <a:prstGeom prst="flowChartSummingJunction">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6" name="Прямая со стрелкой 132"/>
                        <wps:cNvCnPr>
                          <a:cxnSpLocks noChangeShapeType="1"/>
                        </wps:cNvCnPr>
                        <wps:spPr bwMode="auto">
                          <a:xfrm flipV="1">
                            <a:off x="6572" y="13335"/>
                            <a:ext cx="80" cy="4641"/>
                          </a:xfrm>
                          <a:prstGeom prst="straightConnector1">
                            <a:avLst/>
                          </a:prstGeom>
                          <a:noFill/>
                          <a:ln w="6350">
                            <a:solidFill>
                              <a:schemeClr val="tx1">
                                <a:lumMod val="100000"/>
                                <a:lumOff val="0"/>
                              </a:schemeClr>
                            </a:solidFill>
                            <a:miter lim="800000"/>
                            <a:headEnd/>
                            <a:tailEnd type="stealth" w="med" len="med"/>
                          </a:ln>
                          <a:extLst>
                            <a:ext uri="{909E8E84-426E-40DD-AFC4-6F175D3DCCD1}">
                              <a14:hiddenFill xmlns:a14="http://schemas.microsoft.com/office/drawing/2010/main">
                                <a:noFill/>
                              </a14:hiddenFill>
                            </a:ext>
                          </a:extLst>
                        </wps:spPr>
                        <wps:bodyPr/>
                      </wps:wsp>
                      <wps:wsp>
                        <wps:cNvPr id="127" name="Прямая соединительная линия 133"/>
                        <wps:cNvCnPr>
                          <a:cxnSpLocks noChangeShapeType="1"/>
                        </wps:cNvCnPr>
                        <wps:spPr bwMode="auto">
                          <a:xfrm flipH="1" flipV="1">
                            <a:off x="6572" y="18002"/>
                            <a:ext cx="48652" cy="40"/>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28" name="Прямая со стрелкой 134"/>
                        <wps:cNvCnPr>
                          <a:cxnSpLocks noChangeShapeType="1"/>
                        </wps:cNvCnPr>
                        <wps:spPr bwMode="auto">
                          <a:xfrm flipV="1">
                            <a:off x="0" y="12192"/>
                            <a:ext cx="5257" cy="76"/>
                          </a:xfrm>
                          <a:prstGeom prst="straightConnector1">
                            <a:avLst/>
                          </a:prstGeom>
                          <a:noFill/>
                          <a:ln w="6350">
                            <a:solidFill>
                              <a:schemeClr val="tx1">
                                <a:lumMod val="100000"/>
                                <a:lumOff val="0"/>
                              </a:schemeClr>
                            </a:solidFill>
                            <a:miter lim="800000"/>
                            <a:headEnd/>
                            <a:tailEnd type="stealth" w="med" len="med"/>
                          </a:ln>
                          <a:extLst>
                            <a:ext uri="{909E8E84-426E-40DD-AFC4-6F175D3DCCD1}">
                              <a14:hiddenFill xmlns:a14="http://schemas.microsoft.com/office/drawing/2010/main">
                                <a:noFill/>
                              </a14:hiddenFill>
                            </a:ext>
                          </a:extLst>
                        </wps:spPr>
                        <wps:bodyPr/>
                      </wps:wsp>
                      <wps:wsp>
                        <wps:cNvPr id="129" name="Прямая со стрелкой 135"/>
                        <wps:cNvCnPr>
                          <a:cxnSpLocks noChangeShapeType="1"/>
                        </wps:cNvCnPr>
                        <wps:spPr bwMode="auto">
                          <a:xfrm>
                            <a:off x="42433" y="8191"/>
                            <a:ext cx="10394" cy="0"/>
                          </a:xfrm>
                          <a:prstGeom prst="straightConnector1">
                            <a:avLst/>
                          </a:prstGeom>
                          <a:noFill/>
                          <a:ln w="6350">
                            <a:solidFill>
                              <a:schemeClr val="tx1">
                                <a:lumMod val="100000"/>
                                <a:lumOff val="0"/>
                              </a:schemeClr>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30" name="Прямая со стрелкой 136"/>
                        <wps:cNvCnPr>
                          <a:cxnSpLocks noChangeShapeType="1"/>
                        </wps:cNvCnPr>
                        <wps:spPr bwMode="auto">
                          <a:xfrm flipV="1">
                            <a:off x="42433" y="12287"/>
                            <a:ext cx="10650" cy="3"/>
                          </a:xfrm>
                          <a:prstGeom prst="straightConnector1">
                            <a:avLst/>
                          </a:prstGeom>
                          <a:noFill/>
                          <a:ln w="6350">
                            <a:solidFill>
                              <a:schemeClr val="tx1">
                                <a:lumMod val="100000"/>
                                <a:lumOff val="0"/>
                              </a:schemeClr>
                            </a:solidFill>
                            <a:prstDash val="dash"/>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Группа 90" o:spid="_x0000_s1037" style="width:460.5pt;height:142.05pt;mso-position-horizontal-relative:char;mso-position-vertical-relative:line" coordsize="58483,18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z5GAQsAANd9AAAOAAAAZHJzL2Uyb0RvYy54bWzsXduO28YZvi/QdyB0L4vDk0jBcmDvwW3g&#10;tgGc9p4rUQeUIlWSa60bFHAS9C6AUfS66CsYRYqmSeq+gvaN+v0zPErLSNxd0St3HGBDiRI1HM73&#10;H7//n8efXC185ZUXxfMwGHbYI7WjeMEoHM+D6bDz28/Pu3ZHiRM3GLt+GHjDzmsv7nzy5Oc/e7xa&#10;DjwtnIX+2IsUXCSIB6vlsDNLkuWg14tHM2/hxo/CpRfg5CSMFm6Cl9G0N47cFa6+8Huaqlq9VRiN&#10;l1E48uIY756Kk50n/PqTiTdKfjOZxF6i+MMOxpbwvxH/e0F/e08eu4Np5C5n81E6DPcWo1i48wA/&#10;ml/q1E1c5TKab11qMR9FYRxOkkejcNELJ5P5yOP3gLth6sbdPI/CyyW/l+lgNV3m04Sp3ZinW192&#10;9OtXn0XKfDzsOJiewF3gGa3/ev3m+uv1f/HfOwVvY45Wy+kAH30eLV8uP4vEjeLwRTj6fYzTvc3z&#10;9HoqPqxcrH4VjnFZ9zIJ+RxdTaIFXQJ3r1zxR/E6fxTeVaKM8KZpG7ZuYkgjnGO2aqi6KR7WaIYn&#10;uvW90eys/M3iexp9q+cOxI/ygaYDo7vCoouLeY3vNq8vZ+7S448rpsnK5pXl8/q39bv1t5jV766/&#10;vP5GcfpiZvmHaVqV5OpZiHtnfJZiMbtKEJ7M3GDqPY2icDXz3DFGyfhN0fDxO+KJ0IuYLrJrunWL&#10;OR1le8Z1UzMAVj7fltm3KvPmDpZRnDz3woVCB8NOBGTxYbqvXsSJmOLsI/Rsg/B87vt43x34gbLC&#10;kLW+qoobC/35mM7SyTiaXpz4kfLKJYDyf+kPx+WP0aVP3XgmPjfGEX3KHSzmCcSHP18MO3b+ZXdA&#10;03QWjPlHEnfui2OsAj+gb2GRYdDpkYDpF47qnNlnttE1NOusa6inp92n5ydG1zpnffNUPz05OWV/&#10;ovEzYzCbj8deQLeQiQxm7Ld0UuElwJ4LjcqtVmbknP/bnpFedRh8heOusv/zu8NaF0tCLPTk6uKK&#10;A53jiM5dhOPXWDBRKKQipDgOZmH0x46ygkQcduI/XLqR11H8XwZYdA4zDBKh/IVh9jW8iMpnLspn&#10;3GCESw07SUcRhyeJELuXy2g+neGXxDIPwqeQC5M5X0PFqLhM4ehsC6ZaDtO/Q/y9Xf+4fnf9Vrn+&#10;cv0ef66/un6z/uf6h/X36/frfyuOTY+ERgv8nQRCIo6uglQi5pjlEuHz10tIvwpkxVey57MTsqau&#10;mgbHrM0MXaz8XFAaGuBMqOWCOpd0W4iNk8iliT8JgwDgDSMx/3vj11Ehjgkz1dVKitrLEZxciav6&#10;lwsIfYFWVgIm3ifpLdCeLevsEnz1Vq6+P7yVhM9ynHiun8ywgIedhTfG0vVgltARnteDxX8uLG8B&#10;awFiujtaTtBmbeFFb4IXp2W8MEPoOKYZemrk5YDRdAmYYCwB0zZgIMFT+3q3goHMbBUxmtpnltAw&#10;ms1NP24lCVOcICQ1jARM24AxGwGGG1itmWS65Zh9DhimaTb35EqI0fTUk5I2GbwIaZO1ZZNBhDdQ&#10;MTw00hpiNNU2M6MMniSptwpipFEmjbL2vRjI8AaI4b53a4jRLbj7qVEGn6UKGOn2U1RPGmVtG2Uw&#10;bBoAhov51gBjaBgdImG2rm/oF8MxEa84fJTMopyFDJJVo9P3EyQ/yiAZjJoGaMkj861ElS0kfDhc&#10;dMvacGBSf1+3VK52DhZUlnA5WE7pGOFCUa8meOGBqta0S99mGB6lozXV2YiRMcdCtELqF5mEaTUJ&#10;w9SCXLAZVEa68tv1d+v/gG3wFaUur7/BMaU0kcUUb79VmFrmIBw+kdlXiWIACFl0UHFomGrvF2X2&#10;5wGRLNzB3pnLGuZBlnYU2cgPlrmk1N1DJSYcpxKpz+Tvh4l2k/t9SulztWLoGccpy1VKUDxAts5x&#10;gqJI11dZaEyY+KkV1R4NzdA0B8oLusAwBNmsiAbTsk+VgTgUMjLjDWY8sz2paBVGCSeWFnwVP7lX&#10;vkpKdauhyuxHdduf81JoDh4EIvafSDTkVK/cQG5I9cLkC5oXDgTFCweC3oWDY6N2MbVIvW8sflj0&#10;mMXWF7/jqCLbLtd+BZ33ufZzy7bh2r8dzXGURBkwHjjRkalFXn0TDeUAVHuqQAMjWZhAEg4Hg0Nu&#10;1DaEQ64KKozfXB2k7x6fSqhPle/lJIAtVSiOAznOysSfL3+REaXTagkTUVsAmIehjP5G3DZzoU3k&#10;O2h89YHbxl70ww7VFqYQtyIfFLv/OP2FRolxlivbVjIXGupTssT4JluRqbqVpvoMxnag4I6c+A+B&#10;ibtXwsicecs5c/iwTdIaLFfVhwMTVy2/21AthR1mb5GAmWpZuAvKcOiUB/lJ5SJhNZMVKAcvrKTI&#10;VYNsIaoe27HYNmFlaAzWGFlsNormaBBFpMvpGzBEOaosUVRWb7JJVElUHb5cmVGSu4azspdnhLLQ&#10;dnC25RnB6REEY53IkRWcUeEqocywnGpB+FaZpHSMWit7PkrHCC7F3eDRQp3KjYED+ExIjJL9to0O&#10;29SRiyGAaAghADn1WkjiQ+KDt1q5udsFozLCVH38BUyT9+vvuyif/zNUBwrqBwr6ivwLxz9QTf3X&#10;eOtH0FPe4FP/QGsMoqqAk6KV61IoCs35tAfqhmFyHj0WPk/DV3QG6oSBdQ4K3RDl+1kbkS2tMfHD&#10;Fdp0RMnLy8UCfWg+vQxGCVriSKLKR9RBo2Hk/KNPJCHql0F9k3y23TKDae0WzxT8gu1ghtO3U2Sj&#10;Gc4OfSe9Lul1teF1IbhW43XdhKV262rAxhFUnW0oMdtGJJ67Vh8fkPanI8iYetsxdWpilgJmg8Wg&#10;fRgWg2kwdHQjB8uk8v+qKdnXcIpQoqfE53oHq1FnNTKNS270x9/fTIROeWfFLxx091GfaU733LL7&#10;XePcMLtOX7W7KnOeOWCYO8bpebVl2wtwx+9ejUbNpWpSfweh+OUd52j43Dfft9VbHvJuxXRNjoUB&#10;RZ3ramRHmdbRHgOKUmoYE8kOU4ivIkVgmBRy4rJDE3wPKTt4/7jGvRGl7KC43r6yo6DG7hQeAVr7&#10;HrZLZLykLpHnH7xLJNOKgqtNs6PMgWlPdGhQgsI43xYdumnBSpKigwcQy6pZio5ST866Zrm3NztY&#10;nuOQoiPvA01x7Tqro8z4aU90mIaOzmVkdTgW5FrFY9FtEOuk6NjuUS1Fx2FFR578kaKjJDpqq/cE&#10;0aH1Aibd1mi/ABIdprbRC8GgdiJSdEjRITr87x9E5byDO1gdeYJJio6S6KitfRSNsVsXHRrTdZgW&#10;JDq26t2l1VGzM4a0Og5rdeT5NCk6SqIDcce7UXnAKoNQL4mYVqg8oLCi/X/FnalweXYkKiWXp/Px&#10;74azE+f3sffN6HiKwmHEZ1jfg8uj515ayyVKOYkVRsRms5ys+NWwdrH1jpDTs78VLakIbVMRKLdf&#10;w93Zq2JCzx2XA6OJV0zcWPpX4ApcHw7uUgLSRqdQ4dCjjII7aeluels0WEkOl+TwnyKHU3/mGqTc&#10;wHITTZxT6/GQPRY2K/ZEZAu5PlEsVEAByfk0tLVrf0SpYmRPw3QP20Z7s9ZUVdAefw2AU2bAHQg4&#10;5MmlLUkMbLIm+vfYDD3dKo4X2jE4KUF0h+44QsTcWy+GJJpji1cfJAq5b+GBt+NltJlZAyiVCWEH&#10;gtKNFlkBqhs2mEI3hmxvZG471jPCJKr+31EFb4jvHs6Jo+lO57Q9efk1jsv7sT/5HwAAAP//AwBQ&#10;SwMEFAAGAAgAAAAhAFI4qMXdAAAABQEAAA8AAABkcnMvZG93bnJldi54bWxMj81qwzAQhO+FvoPY&#10;Qm+NLPeHxLEcQmh7CoUmhdLbxtrYJpZkLMV23r7bXtrLwDDLzLf5arKtGKgPjXca1CwBQa70pnGV&#10;ho/9y90cRIjoDLbekYYLBVgV11c5ZsaP7p2GXawEl7iQoYY6xi6TMpQ1WQwz35Hj7Oh7i5FtX0nT&#10;48jltpVpkjxJi43jhRo72tRUnnZnq+F1xHF9r56H7em4uXztH98+t4q0vr2Z1ksQkab4dww/+IwO&#10;BTMd/NmZIFoN/Ej8Vc4WqWJ70JDOHxTIIpf/6YtvAAAA//8DAFBLAQItABQABgAIAAAAIQC2gziS&#10;/gAAAOEBAAATAAAAAAAAAAAAAAAAAAAAAABbQ29udGVudF9UeXBlc10ueG1sUEsBAi0AFAAGAAgA&#10;AAAhADj9If/WAAAAlAEAAAsAAAAAAAAAAAAAAAAALwEAAF9yZWxzLy5yZWxzUEsBAi0AFAAGAAgA&#10;AAAhAIfvPkYBCwAA130AAA4AAAAAAAAAAAAAAAAALgIAAGRycy9lMm9Eb2MueG1sUEsBAi0AFAAG&#10;AAgAAAAhAFI4qMXdAAAABQEAAA8AAAAAAAAAAAAAAAAAWw0AAGRycy9kb3ducmV2LnhtbFBLBQYA&#10;AAAABAAEAPMAAABlDgAAAAA=&#10;">
                <v:shape id="Надпись 97" o:spid="_x0000_s1038" type="#_x0000_t202" style="position:absolute;left:3619;width:35248;height:16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q+IsQA&#10;AADbAAAADwAAAGRycy9kb3ducmV2LnhtbESPQWvCQBSE74X+h+UVvOnGolVTV6mi0pPQ1Iu3R/aZ&#10;hGbfht01if31XUHocZiZb5jluje1aMn5yrKC8SgBQZxbXXGh4PS9H85B+ICssbZMCm7kYb16flpi&#10;qm3HX9RmoRARwj5FBWUITSqlz0sy6Ee2IY7exTqDIUpXSO2wi3BTy9ckeZMGK44LJTa0LSn/ya5G&#10;QTNz3XGS1XSo2s1uegln/zubKjV46T/eQQTqw3/40f7UChZjuH+JP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6viLEAAAA2wAAAA8AAAAAAAAAAAAAAAAAmAIAAGRycy9k&#10;b3ducmV2LnhtbFBLBQYAAAAABAAEAPUAAACJAwAAAAA=&#10;" filled="f" strokeweight="1pt">
                  <v:stroke dashstyle="dash"/>
                  <v:textbox>
                    <w:txbxContent>
                      <w:p w:rsidR="007B177E" w:rsidRPr="00AC7DA3" w:rsidRDefault="007B177E" w:rsidP="00D50D0C">
                        <w:pPr>
                          <w:rPr>
                            <w:lang w:val="en-US"/>
                          </w:rPr>
                        </w:pPr>
                        <w:r>
                          <w:rPr>
                            <w:lang w:val="en-US"/>
                          </w:rPr>
                          <w:t>Control device</w:t>
                        </w:r>
                      </w:p>
                    </w:txbxContent>
                  </v:textbox>
                </v:shape>
                <v:shape id="Прямая со стрелкой 98" o:spid="_x0000_s1039" type="#_x0000_t32" style="position:absolute;left:53054;top:8143;width:542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FkqcQAAADbAAAADwAAAGRycy9kb3ducmV2LnhtbESPwWrDMBBE74X8g9hCL6WRm4NpnCjB&#10;FAKBHkLdEHpcrI1laq0USXHcv68KhR6HmXnDrLeTHcRIIfaOFTzPCxDErdM9dwqOH7unFxAxIWsc&#10;HJOCb4qw3czu1lhpd+N3GpvUiQzhWKECk5KvpIytIYtx7jxx9s4uWExZhk7qgLcMt4NcFEUpLfac&#10;Fwx6ejXUfjVXq8A/7g64r0dzjcG/fZaH8tTUF6Ue7qd6BSLRlP7Df+29VrBcwO+X/APk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MWSpxAAAANsAAAAPAAAAAAAAAAAA&#10;AAAAAKECAABkcnMvZG93bnJldi54bWxQSwUGAAAAAAQABAD5AAAAkgMAAAAA&#10;" strokecolor="black [3213]" strokeweight="1.5pt">
                  <v:stroke endarrow="classic" joinstyle="miter"/>
                </v:shape>
                <v:shape id="Прямая со стрелкой 99" o:spid="_x0000_s1040" type="#_x0000_t32" style="position:absolute;left:53149;top:12430;width:5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3BMsQAAADbAAAADwAAAGRycy9kb3ducmV2LnhtbESPQUsDMRSE70L/Q3iCF2mzKix2bVoW&#10;oVDwUNxK6fGxeW4WNy9pkm7Xf28EweMwM98wq81kBzFSiL1jBQ+LAgRx63TPnYKPw3b+DCImZI2D&#10;Y1LwTRE269nNCivtrvxOY5M6kSEcK1RgUvKVlLE1ZDEunCfO3qcLFlOWoZM64DXD7SAfi6KUFnvO&#10;CwY9vRpqv5qLVeDvt3vc1aO5xODfTuW+PDb1Wam726l+AZFoSv/hv/ZOK1g+we+X/AP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fcEyxAAAANsAAAAPAAAAAAAAAAAA&#10;AAAAAKECAABkcnMvZG93bnJldi54bWxQSwUGAAAAAAQABAD5AAAAkgMAAAAA&#10;" strokecolor="black [3213]" strokeweight="1.5pt">
                  <v:stroke endarrow="classic" joinstyle="miter"/>
                </v:shape>
                <v:shape id="Прямая со стрелкой 100" o:spid="_x0000_s1041" type="#_x0000_t32" style="position:absolute;left:20716;top:8286;width:54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RZRsQAAADbAAAADwAAAGRycy9kb3ducmV2LnhtbESPQUsDMRSE70L/Q3iCF2mziix2bVoW&#10;oVDwUNxK6fGxeW4WNy9pkm7Xf28EweMwM98wq81kBzFSiL1jBQ+LAgRx63TPnYKPw3b+DCImZI2D&#10;Y1LwTRE269nNCivtrvxOY5M6kSEcK1RgUvKVlLE1ZDEunCfO3qcLFlOWoZM64DXD7SAfi6KUFnvO&#10;CwY9vRpqv5qLVeDvt3vc1aO5xODfTuW+PDb1Wam726l+AZFoSv/hv/ZOK1g+we+X/AP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lFlGxAAAANsAAAAPAAAAAAAAAAAA&#10;AAAAAKECAABkcnMvZG93bnJldi54bWxQSwUGAAAAAAQABAD5AAAAkgMAAAAA&#10;" strokecolor="black [3213]" strokeweight="1.5pt">
                  <v:stroke endarrow="classic" joinstyle="miter"/>
                </v:shape>
                <v:shape id="Прямая со стрелкой 101" o:spid="_x0000_s1042" type="#_x0000_t32" style="position:absolute;left:36957;top:12287;width:523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j83cQAAADbAAAADwAAAGRycy9kb3ducmV2LnhtbESPQUsDMRSE70L/Q3iCF2mzCi52bVoW&#10;oVDwUNxK6fGxeW4WNy9pkm7Xf28EweMwM98wq81kBzFSiL1jBQ+LAgRx63TPnYKPw3b+DCImZI2D&#10;Y1LwTRE269nNCivtrvxOY5M6kSEcK1RgUvKVlLE1ZDEunCfO3qcLFlOWoZM64DXD7SAfi6KUFnvO&#10;CwY9vRpqv5qLVeDvt3vc1aO5xODfTuW+PDb1Wam726l+AZFoSv/hv/ZOK1g+we+X/AP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2PzdxAAAANsAAAAPAAAAAAAAAAAA&#10;AAAAAKECAABkcnMvZG93bnJldi54bWxQSwUGAAAAAAQABAD5AAAAkgMAAAAA&#10;" strokecolor="black [3213]" strokeweight="1.5pt">
                  <v:stroke endarrow="classic" joinstyle="miter"/>
                </v:shape>
                <v:shape id="Прямая со стрелкой 102" o:spid="_x0000_s1043" type="#_x0000_t32" style="position:absolute;left:20859;top:12144;width:5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piqsQAAADbAAAADwAAAGRycy9kb3ducmV2LnhtbESPwWrDMBBE74X8g9hAL6WR04Np3SjB&#10;FAKBHELdUnpcrK1laq1USXGcv48KgRyHmXnDrDaTHcRIIfaOFSwXBQji1umeOwWfH9vHZxAxIWsc&#10;HJOCM0XYrGd3K6y0O/E7jU3qRIZwrFCBSclXUsbWkMW4cJ44ez8uWExZhk7qgKcMt4N8KopSWuw5&#10;Lxj09Gao/W2OVoF/2B5wV4/mGIPff5eH8qup/5S6n0/1K4hEU7qFr+2dVvBSwv+X/APk+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CmKqxAAAANsAAAAPAAAAAAAAAAAA&#10;AAAAAKECAABkcnMvZG93bnJldi54bWxQSwUGAAAAAAQABAD5AAAAkgMAAAAA&#10;" strokecolor="black [3213]" strokeweight="1.5pt">
                  <v:stroke endarrow="classic" joinstyle="miter"/>
                </v:shape>
                <v:shape id="Прямая со стрелкой 103" o:spid="_x0000_s1044" type="#_x0000_t32" style="position:absolute;left:36814;top:8239;width:542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bHMcUAAADbAAAADwAAAGRycy9kb3ducmV2LnhtbESPQUsDMRSE70L/Q3iCF2mzeljt2rQs&#10;QqHgobiV0uNj89wsbl7SJN2u/94IgsdhZr5hVpvJDmKkEHvHCh4WBQji1umeOwUfh+38GURMyBoH&#10;x6TgmyJs1rObFVbaXfmdxiZ1IkM4VqjApOQrKWNryGJcOE+cvU8XLKYsQyd1wGuG20E+FkUpLfac&#10;Fwx6ejXUfjUXq8Dfb/e4q0dzicG/ncp9eWzqs1J3t1P9AiLRlP7Df+2dVrB8gt8v+Qf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kbHMcUAAADbAAAADwAAAAAAAAAA&#10;AAAAAAChAgAAZHJzL2Rvd25yZXYueG1sUEsFBgAAAAAEAAQA+QAAAJMDAAAAAA==&#10;" strokecolor="black [3213]" strokeweight="1.5pt">
                  <v:stroke endarrow="classic" joinstyle="miter"/>
                </v:shape>
                <v:shape id="Прямая со стрелкой 104" o:spid="_x0000_s1045" type="#_x0000_t32" style="position:absolute;left:428;top:8334;width:49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mLqsQAAADbAAAADwAAAGRycy9kb3ducmV2LnhtbESPT2sCQQzF70K/w5BCbzprC1XXHaUW&#10;LIKH4rYHj2En+wd3MsvMVLff3hwKPSZ5ee/9iu3oenWlEDvPBuazDBRx5W3HjYHvr/10CSomZIu9&#10;ZzLwSxG2m4dJgbn1Nz7RtUyNEhOOORpoUxpyrWPVksM48wOx3GofHCYZQ6NtwJuYu14/Z9mrdtix&#10;JLQ40HtL1aX8cQYWYefP1Xn3+SK7j3p/PI6+Xxjz9Di+rUElGtO/+O/7YA2spKywCAfoz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CYuqxAAAANsAAAAPAAAAAAAAAAAA&#10;AAAAAKECAABkcnMvZG93bnJldi54bWxQSwUGAAAAAAQABAD5AAAAkgMAAAAA&#10;" strokecolor="black [3213]" strokeweight=".5pt">
                  <v:stroke endarrow="classic" joinstyle="miter"/>
                </v:shape>
                <v:shape id="Прямая со стрелкой 105" o:spid="_x0000_s1046" type="#_x0000_t32" style="position:absolute;left:6524;top:3667;width:0;height:36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UuMcEAAADbAAAADwAAAGRycy9kb3ducmV2LnhtbERPy2rCQBTdF/yH4Rbc1Ukt1BozihEi&#10;BRdS24XLS+bmgZk7YWaapH/fKRRcnjcn202mEwM531pW8LxIQBCXVrdcK/j6LJ7eQPiArLGzTAp+&#10;yMNuO3vIMNV25A8aLqEWsYR9igqaEPpUSl82ZNAvbE8ctco6gyFCV0vtcIzlppPLJHmVBluOCw32&#10;dGiovF2+jYKVy+21vObnl8gdq+J0mmy3Umr+OO03IAJN4W7+T79rBes1/H2JP0Bu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RS4xwQAAANsAAAAPAAAAAAAAAAAAAAAA&#10;AKECAABkcnMvZG93bnJldi54bWxQSwUGAAAAAAQABAD5AAAAjwMAAAAA&#10;" strokecolor="black [3213]" strokeweight=".5pt">
                  <v:stroke endarrow="classic" joinstyle="miter"/>
                </v:shape>
                <v:shape id="Прямая со стрелкой 106" o:spid="_x0000_s1047" type="#_x0000_t32" style="position:absolute;left:7810;top:12096;width:19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sUocEAAADcAAAADwAAAGRycy9kb3ducmV2LnhtbERPS4vCMBC+C/sfwizsTVN3QaUaRRdc&#10;BA/i4+BxaMa22ExKktX6752D4G3me803s0XnGnWjEGvPBoaDDBRx4W3NpYHTcd2fgIoJ2WLjmQw8&#10;KMJi/tGbYW79nfd0O6RSSQjHHA1UKbW51rGoyGEc+JZYuIsPDpOsodQ24F3CXaO/s2ykHdYsFyps&#10;6bei4nr4dwbGYeXPxXm1+xHs77LebjvfjI35+uyWU1CJuvQWv9wbK/UzqS/PyAR6/g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exShwQAAANwAAAAPAAAAAAAAAAAAAAAA&#10;AKECAABkcnMvZG93bnJldi54bWxQSwUGAAAAAAQABAD5AAAAjwMAAAAA&#10;" strokecolor="black [3213]" strokeweight=".5pt">
                  <v:stroke endarrow="classic" joinstyle="miter"/>
                </v:shape>
                <v:line id="Прямая соединительная линия 107" o:spid="_x0000_s1048" style="position:absolute;visibility:visible;mso-wrap-style:square" from="7048,6048" to="8128,6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fw38EAAADcAAAADwAAAGRycy9kb3ducmV2LnhtbERPzWrCQBC+C77DMkJvOqsWKamrFMHi&#10;yaL2AabZMYnNzobs1qQ+vSsUepuP73eW697V6sptqLwYmE40KJbc20oKA5+n7fgFVIgklmovbOCX&#10;A6xXw8GSMus7OfD1GAuVQiRkZKCMsckQQ16yozDxDUvizr51FBNsC7QtdSnc1TjTeoGOKkkNJTW8&#10;KTn/Pv44A26+0/tFN9vXmF/ev+SG+Dz/MOZp1L+9gorcx3/xn3tn03w9hccz6QJ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9/DfwQAAANwAAAAPAAAAAAAAAAAAAAAA&#10;AKECAABkcnMvZG93bnJldi54bWxQSwUGAAAAAAQABAD5AAAAjwMAAAAA&#10;" strokecolor="black [3213]" strokeweight="1pt">
                  <v:stroke joinstyle="miter"/>
                </v:line>
                <v:line id="Прямая соединительная линия 108" o:spid="_x0000_s1049" style="position:absolute;visibility:visible;mso-wrap-style:square" from="7143,14335" to="8223,14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VuqMEAAADcAAAADwAAAGRycy9kb3ducmV2LnhtbERPzWrCQBC+F3yHZQRvddZYRFJXEcHi&#10;yVLbBxiz0yRtdjZktyb69G6h0Nt8fL+z2gyuURfuQu3FwGyqQbEU3tZSGvh43z8uQYVIYqnxwgau&#10;HGCzHj2sKLe+lze+nGKpUoiEnAxUMbY5YigqdhSmvmVJ3KfvHMUEuxJtR30Kdw1mWi/QUS2poaKW&#10;dxUX36cfZ8DND/q46LNjg8XXy1luiE/zV2Mm42H7DCryEP/Ff+6DTfN1Br/PpAtwf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JW6owQAAANwAAAAPAAAAAAAAAAAAAAAA&#10;AKECAABkcnMvZG93bnJldi54bWxQSwUGAAAAAAQABAD5AAAAjwMAAAAA&#10;" strokecolor="black [3213]" strokeweight="1pt">
                  <v:stroke joinstyle="miter"/>
                </v:line>
                <v:shape id="Надпись 109" o:spid="_x0000_s1050" type="#_x0000_t202" style="position:absolute;left:42291;top:4476;width:10800;height:10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Z8BsQA&#10;AADcAAAADwAAAGRycy9kb3ducmV2LnhtbERPS2sCMRC+C/0PYQq9iCYqlrLdrEhBbMWDtR56nG5m&#10;H3Qz2W5SXf+9EQRv8/E9J130thFH6nztWMNkrEAQ587UXGo4fK1GLyB8QDbYOCYNZ/KwyB4GKSbG&#10;nfiTjvtQihjCPkENVQhtIqXPK7Lox64ljlzhOoshwq6UpsNTDLeNnCr1LC3WHBsqbOmtovx3/281&#10;bP+GRV5Mpr363s2b9c/HcLkh0vrpsV++ggjUh7v45n43cb6awfWZeIHM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GfAbEAAAA3AAAAA8AAAAAAAAAAAAAAAAAmAIAAGRycy9k&#10;b3ducmV2LnhtbFBLBQYAAAAABAAEAPUAAACJAwAAAAA=&#10;" fillcolor="white [3201]" strokeweight="1.5pt">
                  <v:textbox inset="0,0,0,0">
                    <w:txbxContent>
                      <w:p w:rsidR="007B177E" w:rsidRDefault="007B177E" w:rsidP="005A5233">
                        <w:pPr>
                          <w:jc w:val="center"/>
                          <w:rPr>
                            <w:lang w:val="en-US"/>
                          </w:rPr>
                        </w:pPr>
                        <w:r>
                          <w:rPr>
                            <w:lang w:val="en-US"/>
                          </w:rPr>
                          <w:t xml:space="preserve">Complex </w:t>
                        </w:r>
                      </w:p>
                      <w:p w:rsidR="007B177E" w:rsidRDefault="007B177E" w:rsidP="005A5233">
                        <w:pPr>
                          <w:jc w:val="center"/>
                          <w:rPr>
                            <w:lang w:val="en-US"/>
                          </w:rPr>
                        </w:pPr>
                        <w:proofErr w:type="gramStart"/>
                        <w:r>
                          <w:rPr>
                            <w:lang w:val="en-US"/>
                          </w:rPr>
                          <w:t>control</w:t>
                        </w:r>
                        <w:proofErr w:type="gramEnd"/>
                        <w:r>
                          <w:rPr>
                            <w:lang w:val="en-US"/>
                          </w:rPr>
                          <w:t xml:space="preserve"> </w:t>
                        </w:r>
                      </w:p>
                      <w:p w:rsidR="007B177E" w:rsidRDefault="007B177E" w:rsidP="00D50D0C">
                        <w:pPr>
                          <w:spacing w:line="360" w:lineRule="auto"/>
                          <w:jc w:val="center"/>
                          <w:rPr>
                            <w:lang w:val="en-US"/>
                          </w:rPr>
                        </w:pPr>
                      </w:p>
                      <w:p w:rsidR="007B177E" w:rsidRDefault="007B177E" w:rsidP="00D50D0C">
                        <w:pPr>
                          <w:spacing w:line="360" w:lineRule="auto"/>
                          <w:jc w:val="center"/>
                          <w:rPr>
                            <w:lang w:val="en-US"/>
                          </w:rPr>
                        </w:pPr>
                      </w:p>
                      <w:p w:rsidR="007B177E" w:rsidRPr="00AC7DA3" w:rsidRDefault="007B177E" w:rsidP="00D50D0C">
                        <w:pPr>
                          <w:spacing w:line="360" w:lineRule="auto"/>
                          <w:jc w:val="center"/>
                          <w:rPr>
                            <w:lang w:val="en-US"/>
                          </w:rPr>
                        </w:pPr>
                        <w:proofErr w:type="gramStart"/>
                        <w:r>
                          <w:rPr>
                            <w:lang w:val="en-US"/>
                          </w:rPr>
                          <w:t>object</w:t>
                        </w:r>
                        <w:proofErr w:type="gramEnd"/>
                      </w:p>
                      <w:p w:rsidR="007B177E" w:rsidRDefault="007B177E" w:rsidP="00D50D0C">
                        <w:pPr>
                          <w:jc w:val="center"/>
                        </w:pPr>
                      </w:p>
                    </w:txbxContent>
                  </v:textbox>
                </v:shape>
                <v:shape id="Надпись 110" o:spid="_x0000_s1051" type="#_x0000_t202" style="position:absolute;left:9906;top:4476;width:10800;height:10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Je6MEA&#10;AADcAAAADwAAAGRycy9kb3ducmV2LnhtbERPTYvCMBC9L/gfwgje1tTFFa1G0cKCsF6qHjwOzdgW&#10;m0lJotb99RtB8DaP9zmLVWcacSPna8sKRsMEBHFhdc2lguPh53MKwgdkjY1lUvAgD6tl72OBqbZ3&#10;zum2D6WIIexTVFCF0KZS+qIig35oW+LIna0zGCJ0pdQO7zHcNPIrSSbSYM2xocKWsoqKy/5qFOSb&#10;3+vpW053YfY3ss7nPrPZTqlBv1vPQQTqwlv8cm91nJ+M4flMvEA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yXujBAAAA3AAAAA8AAAAAAAAAAAAAAAAAmAIAAGRycy9kb3du&#10;cmV2LnhtbFBLBQYAAAAABAAEAPUAAACGAwAAAAA=&#10;" fillcolor="white [3201]" strokeweight="1.5pt">
                  <v:textbox>
                    <w:txbxContent>
                      <w:p w:rsidR="007B177E" w:rsidRPr="002A3987" w:rsidRDefault="007B177E" w:rsidP="00D50D0C">
                        <w:pPr>
                          <w:jc w:val="center"/>
                          <w:rPr>
                            <w:lang w:val="en-US"/>
                          </w:rPr>
                        </w:pPr>
                        <w:r>
                          <w:rPr>
                            <w:lang w:val="en-US"/>
                          </w:rPr>
                          <w:t>AIS-GA regulators</w:t>
                        </w:r>
                      </w:p>
                    </w:txbxContent>
                  </v:textbox>
                </v:shape>
                <v:shape id="Надпись 115" o:spid="_x0000_s1052" type="#_x0000_t202" style="position:absolute;left:26193;top:4476;width:10800;height:10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iID8AA&#10;AADcAAAADwAAAGRycy9kb3ducmV2LnhtbERPTWvCQBC9F/wPywi9NbsWLCVmFRWKEnpJau9DdkyC&#10;2dmQXZP477uFQm/zeJ+T7WbbiZEG3zrWsEoUCOLKmZZrDZevj5d3ED4gG+wck4YHedhtF08ZpsZN&#10;XNBYhlrEEPYpamhC6FMpfdWQRZ+4njhyVzdYDBEOtTQDTjHcdvJVqTdpseXY0GBPx4aqW3m3GixO&#10;Y9nlq+JA8/fnxflHrk6l1s/Leb8BEWgO/+I/99nE+WoNv8/EC+T2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WiID8AAAADcAAAADwAAAAAAAAAAAAAAAACYAgAAZHJzL2Rvd25y&#10;ZXYueG1sUEsFBgAAAAAEAAQA9QAAAIUDAAAAAA==&#10;" fillcolor="white [3201]" strokeweight="1.5pt">
                  <v:textbox inset="0,,0">
                    <w:txbxContent>
                      <w:p w:rsidR="007B177E" w:rsidRDefault="007B177E" w:rsidP="00D50D0C">
                        <w:pPr>
                          <w:jc w:val="center"/>
                          <w:rPr>
                            <w:rStyle w:val="tlid-translation"/>
                            <w:lang w:val="en-US"/>
                          </w:rPr>
                        </w:pPr>
                        <w:r>
                          <w:rPr>
                            <w:rStyle w:val="tlid-translation"/>
                          </w:rPr>
                          <w:t xml:space="preserve">Decoupling </w:t>
                        </w:r>
                      </w:p>
                      <w:p w:rsidR="007B177E" w:rsidRDefault="007B177E" w:rsidP="00D50D0C">
                        <w:pPr>
                          <w:jc w:val="center"/>
                          <w:rPr>
                            <w:rStyle w:val="tlid-translation"/>
                            <w:lang w:val="en-US"/>
                          </w:rPr>
                        </w:pPr>
                      </w:p>
                      <w:p w:rsidR="007B177E" w:rsidRDefault="007B177E" w:rsidP="00D50D0C">
                        <w:pPr>
                          <w:jc w:val="center"/>
                          <w:rPr>
                            <w:rStyle w:val="tlid-translation"/>
                            <w:lang w:val="en-US"/>
                          </w:rPr>
                        </w:pPr>
                      </w:p>
                      <w:p w:rsidR="007B177E" w:rsidRDefault="007B177E" w:rsidP="00D50D0C">
                        <w:pPr>
                          <w:jc w:val="center"/>
                          <w:rPr>
                            <w:rStyle w:val="tlid-translation"/>
                            <w:lang w:val="en-US"/>
                          </w:rPr>
                        </w:pPr>
                      </w:p>
                      <w:p w:rsidR="007B177E" w:rsidRPr="00AC7DA3" w:rsidRDefault="007B177E" w:rsidP="00D50D0C">
                        <w:pPr>
                          <w:jc w:val="center"/>
                        </w:pPr>
                        <w:r>
                          <w:rPr>
                            <w:rStyle w:val="tlid-translation"/>
                          </w:rPr>
                          <w:t>devices</w:t>
                        </w:r>
                      </w:p>
                    </w:txbxContent>
                  </v:textbox>
                </v:shape>
                <v:line id="Прямая соединительная линия 116" o:spid="_x0000_s1053" style="position:absolute;flip:x;visibility:visible;mso-wrap-style:square" from="55245,12477" to="55325,17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vVVMEAAADcAAAADwAAAGRycy9kb3ducmV2LnhtbERPS4vCMBC+C/sfwizsTVM9iHSNIgV3&#10;PezFB+JxaMa2bjIpSdTqrzeC4G0+vudM55014kI+NI4VDAcZCOLS6YYrBbvtsj8BESKyRuOYFNwo&#10;wHz20Ztirt2V13TZxEqkEA45KqhjbHMpQ1mTxTBwLXHijs5bjAn6SmqP1xRujRxl2VhabDg11NhS&#10;UVP5vzlbBYXZH7rfH89xf7ofz3+0LE7GKPX12S2+QUTq4lv8cq90mp+N4flMukDO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69VUwQAAANwAAAAPAAAAAAAAAAAAAAAA&#10;AKECAABkcnMvZG93bnJldi54bWxQSwUGAAAAAAQABAD5AAAAjwMAAAAA&#10;" strokecolor="black [3213]" strokeweight=".5pt">
                  <v:stroke joinstyle="miter"/>
                </v:line>
                <v:shape id="Прямая со стрелкой 117" o:spid="_x0000_s1054" type="#_x0000_t32" style="position:absolute;left:26574;top:8286;width:10363;height:4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NeLcIAAADcAAAADwAAAGRycy9kb3ducmV2LnhtbERP32vCMBB+F/wfwgm+aaqCjmoUEQeC&#10;MFYd8/Vobk1ZcylJZuv++mUw2Nt9fD9vs+ttI+7kQ+1YwWyagSAuna65UvB2fZ48gQgRWWPjmBQ8&#10;KMBuOxxsMNeu44Lul1iJFMIhRwUmxjaXMpSGLIapa4kT9+G8xZigr6T22KVw28h5li2lxZpTg8GW&#10;DobKz8uXVXD0tpp/F6fly/X9tqJF0bVn86rUeNTv1yAi9fFf/Oc+6TQ/W8HvM+kCu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ZNeLcIAAADcAAAADwAAAAAAAAAAAAAA&#10;AAChAgAAZHJzL2Rvd25yZXYueG1sUEsFBgAAAAAEAAQA+QAAAJADAAAAAA==&#10;" strokecolor="black [3213]" strokeweight=".5pt">
                  <v:stroke dashstyle="dash" endarrow="classic" joinstyle="miter"/>
                </v:shape>
                <v:shape id="Прямая со стрелкой 118" o:spid="_x0000_s1055" type="#_x0000_t32" style="position:absolute;left:26193;top:8286;width:10668;height:38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NArMQAAADcAAAADwAAAGRycy9kb3ducmV2LnhtbESPMW/CQAyF90r9DydX6lYuMJQq5UAF&#10;WomBpaTqbOVMLpDzRTkX0n+Ph0rdbL3n9z4vVmPszIWG3CZ2MJ0UYIjr5FtuHHxVH08vYLIge+wS&#10;k4NfyrBa3t8tsPTpyp90OUhjNIRziQ6CSF9am+tAEfMk9cSqHdMQUXQdGusHvGp47OysKJ5txJa1&#10;IWBPm0D1+fATHWxO3fr7eAq7KqdKZD8/t9v5u3OPD+PbKxihUf7Nf9c7r/iF0uozOoFd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g0CsxAAAANwAAAAPAAAAAAAAAAAA&#10;AAAAAKECAABkcnMvZG93bnJldi54bWxQSwUGAAAAAAQABAD5AAAAkgMAAAAA&#10;" strokecolor="black [3213]" strokeweight=".5pt">
                  <v:stroke dashstyle="dash" endarrow="classic" joinstyle="miter"/>
                </v:shape>
                <v:shape id="Прямая со стрелкой 119" o:spid="_x0000_s1056" type="#_x0000_t32" style="position:absolute;left:42195;top:8572;width:9746;height:369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lN8IAAADcAAAADwAAAGRycy9kb3ducmV2LnhtbERPPW/CMBDdkfgP1iGxgdMOpU0xqKVF&#10;YmBpUnU+xUcciM9RfIXw7zFSpW739D5vuR58q87UxyawgYd5Boq4Crbh2sB3uZ09g4qCbLENTAau&#10;FGG9Go+WmNtw4S86F1KrFMIxRwNOpMu1jpUjj3EeOuLEHULvURLsa217vKRw3+rHLHvSHhtODQ47&#10;2jiqTsWvN7A5tu8/h6PblTGUIvvFqflYfBoznQxvr6CEBvkX/7l3Ns3PXuD+TLpAr2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s/lN8IAAADcAAAADwAAAAAAAAAAAAAA&#10;AAChAgAAZHJzL2Rvd25yZXYueG1sUEsFBgAAAAAEAAQA+QAAAJADAAAAAA==&#10;" strokecolor="black [3213]" strokeweight=".5pt">
                  <v:stroke dashstyle="dash" endarrow="classic" joinstyle="miter"/>
                </v:shape>
                <v:line id="Прямая соединительная линия 120" o:spid="_x0000_s1057" style="position:absolute;flip:x;visibility:visible;mso-wrap-style:square" from="54959,3429" to="54999,8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d+ZsUAAADcAAAADwAAAGRycy9kb3ducmV2LnhtbESPQW/CMAyF75P2HyJP2m2k7DBNhYBQ&#10;JbYddoFNFUerMW0hcaokQMevnw9I3Gy95/c+z5ejd+pMMfWBDUwnBSjiJtieWwO/P+uXd1ApI1t0&#10;gcnAHyVYLh4f5ljacOENnbe5VRLCqUQDXc5DqXVqOvKYJmEgFm0foscsa2y1jXiRcO/0a1G8aY89&#10;S0OHA1UdNcftyRuoXL0bPz8i5/pw3Z++aV0dnDPm+WlczUBlGvPdfLv+soI/FXx5Rib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Zd+ZsUAAADcAAAADwAAAAAAAAAA&#10;AAAAAAChAgAAZHJzL2Rvd25yZXYueG1sUEsFBgAAAAAEAAQA+QAAAJMDAAAAAA==&#10;" strokecolor="black [3213]" strokeweight=".5pt">
                  <v:stroke joinstyle="miter"/>
                </v:line>
                <v:line id="Прямая соединительная линия 121" o:spid="_x0000_s1058" style="position:absolute;flip:x;visibility:visible;mso-wrap-style:square" from="6572,3429" to="55103,37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Dd/sIAAADcAAAADwAAAGRycy9kb3ducmV2LnhtbERPTWsCMRC9F/ofwgi91axCpaxGkQVr&#10;D160Zelx2Iy7q8lkSaJu/fVGELzN433ObNFbI87kQ+tYwWiYgSCunG65VvD7s3r/BBEiskbjmBT8&#10;U4DF/PVlhrl2F97SeRdrkUI45KigibHLpQxVQxbD0HXEids7bzEm6GupPV5SuDVynGUTabHl1NBg&#10;R0VD1XF3sgoKU/716y/PsTxc96cNrYqDMUq9DfrlFESkPj7FD/e3TvNHH3B/Jl0g5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eDd/sIAAADcAAAADwAAAAAAAAAAAAAA&#10;AAChAgAAZHJzL2Rvd25yZXYueG1sUEsFBgAAAAAEAAQA+QAAAJADAAAAAA==&#10;" strokecolor="black [3213]" strokeweight=".5pt">
                  <v:stroke joinstyle="miter"/>
                </v:line>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Блок-схема: узел суммирования 122" o:spid="_x0000_s1059" type="#_x0000_t123" style="position:absolute;left:5429;top:7143;width:2395;height:23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H2RMIA&#10;AADcAAAADwAAAGRycy9kb3ducmV2LnhtbERPzWoCMRC+C32HMIXeNLG0olujqFBc8CBqH2C6me5u&#10;u5ksSXTXt28Ewdt8fL8zX/a2ERfyoXasYTxSIIgLZ2ouNXydPodTECEiG2wck4YrBVgungZzzIzr&#10;+ECXYyxFCuGQoYYqxjaTMhQVWQwj1xIn7sd5izFBX0rjsUvhtpGvSk2kxZpTQ4UtbSoq/o5nq0Hl&#10;ncp/3zbve+/l926/ns2256j1y3O/+gARqY8P8d2dmzR/PIHbM+kC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wfZEwgAAANwAAAAPAAAAAAAAAAAAAAAAAJgCAABkcnMvZG93&#10;bnJldi54bWxQSwUGAAAAAAQABAD1AAAAhwMAAAAA&#10;" filled="f" strokecolor="black [3213]" strokeweight="1pt">
                  <v:stroke joinstyle="miter"/>
                </v:shape>
                <v:shape id="Прямая со стрелкой 123" o:spid="_x0000_s1060" type="#_x0000_t32" style="position:absolute;left:42291;top:8286;width:9785;height:36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rI8MMAAADcAAAADwAAAGRycy9kb3ducmV2LnhtbERP32vCMBB+F/Y/hBvsTVMd6OiMMsSB&#10;MBBrx/Z6NLemrLmUJLOdf70RBN/u4/t5y/VgW3EiHxrHCqaTDARx5XTDtYLP8n38AiJEZI2tY1Lw&#10;TwHWq4fREnPtei7odIy1SCEcclRgYuxyKUNlyGKYuI44cT/OW4wJ+lpqj30Kt62cZdlcWmw4NRjs&#10;aGOo+j3+WQVbb+vZudjN9+XX94Kei777MAelnh6Ht1cQkYZ4F9/cO53mTxdwfSZdIFc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BKyPDDAAAA3AAAAA8AAAAAAAAAAAAA&#10;AAAAoQIAAGRycy9kb3ducmV2LnhtbFBLBQYAAAAABAAEAPkAAACRAwAAAAA=&#10;" strokecolor="black [3213]" strokeweight=".5pt">
                  <v:stroke dashstyle="dash" endarrow="classic" joinstyle="miter"/>
                </v:shape>
                <v:shape id="Прямая со стрелкой 124" o:spid="_x0000_s1061" type="#_x0000_t32" style="position:absolute;left:8001;top:8286;width:1884;height: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SOesEAAADcAAAADwAAAGRycy9kb3ducmV2LnhtbERPS4vCMBC+C/sfwizsTVN3QaUaRReU&#10;BQ/i4+BxaMa22ExKErX7752D4G3me803s0XnGnWnEGvPBoaDDBRx4W3NpYHTcd2fgIoJ2WLjmQz8&#10;U4TF/KM3w9z6B+/pfkilkhCOORqoUmpzrWNRkcM48C2xcBcfHCZZQ6ltwIeEu0Z/Z9lIO6xZLlTY&#10;0m9FxfVwcwbGYeXPxXm1+xFsc1lvt51vxsZ8fXbLKahEXXqLX+4/K/WH0laekQn0/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1I56wQAAANwAAAAPAAAAAAAAAAAAAAAA&#10;AKECAABkcnMvZG93bnJldi54bWxQSwUGAAAAAAQABAD5AAAAjwMAAAAA&#10;" strokecolor="black [3213]" strokeweight=".5pt">
                  <v:stroke endarrow="classic" joinstyle="miter"/>
                </v:shape>
                <v:shape id="Надпись 125" o:spid="_x0000_s1062" type="#_x0000_t202" style="position:absolute;left:54197;top:5238;width:2727;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c1Q8MA&#10;AADcAAAADwAAAGRycy9kb3ducmV2LnhtbERPTYvCMBC9C/6HMMLeNFXYRbtGkYK4LHpQe/E224xt&#10;sZnUJmrdX28Ewds83udM562pxJUaV1pWMBxEIIgzq0vOFaT7ZX8MwnlkjZVlUnAnB/NZtzPFWNsb&#10;b+m687kIIexiVFB4X8dSuqwgg25ga+LAHW1j0AfY5FI3eAvhppKjKPqSBksODQXWlBSUnXYXo+A3&#10;WW5w+zcy4/8qWa2Pi/qcHj6V+ui1i28Qnlr/Fr/cPzrMH07g+Uy4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c1Q8MAAADcAAAADwAAAAAAAAAAAAAAAACYAgAAZHJzL2Rv&#10;d25yZXYueG1sUEsFBgAAAAAEAAQA9QAAAIgDAAAAAA==&#10;" filled="f" stroked="f" strokeweight=".5pt">
                  <v:textbox>
                    <w:txbxContent>
                      <w:p w:rsidR="007B177E" w:rsidRDefault="007B177E" w:rsidP="00D50D0C">
                        <w:r w:rsidRPr="00FB25B6">
                          <w:rPr>
                            <w:color w:val="000000"/>
                            <w:position w:val="-10"/>
                          </w:rPr>
                          <w:object w:dxaOrig="260" w:dyaOrig="340">
                            <v:shape id="_x0000_i1077" type="#_x0000_t75" style="width:13.95pt;height:18.25pt" o:ole="">
                              <v:imagedata r:id="rId142" o:title=""/>
                            </v:shape>
                            <o:OLEObject Type="Embed" ProgID="Equation.3" ShapeID="_x0000_i1077" DrawAspect="Content" ObjectID="_1664931451" r:id="rId143"/>
                          </w:object>
                        </w:r>
                      </w:p>
                    </w:txbxContent>
                  </v:textbox>
                </v:shape>
                <v:shape id="Надпись 126" o:spid="_x0000_s1063" type="#_x0000_t202" style="position:absolute;left:38100;top:5525;width:4515;height:327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DPVMUA&#10;AADcAAAADwAAAGRycy9kb3ducmV2LnhtbESPQWvCQBCF74X+h2UK3upGhVKiq4igFIqHWtHrmB2T&#10;kOzskl1j7K/vHAq9zfDevPfNYjW4VvXUxdqzgck4A0VceFtzaeD4vX19BxUTssXWMxl4UITV8vlp&#10;gbn1d/6i/pBKJSEcczRQpRRyrWNRkcM49oFYtKvvHCZZu1LbDu8S7lo9zbI37bBmaagw0Kaiojnc&#10;nIE9nnapH5pi14SrPbtw2cx+Po0ZvQzrOahEQ/o3/11/WMGfCr48IxP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MM9UxQAAANwAAAAPAAAAAAAAAAAAAAAAAJgCAABkcnMv&#10;ZG93bnJldi54bWxQSwUGAAAAAAQABAD1AAAAigMAAAAA&#10;" filled="f" stroked="f" strokeweight=".5pt">
                  <v:textbox style="mso-fit-shape-to-text:t">
                    <w:txbxContent>
                      <w:p w:rsidR="007B177E" w:rsidRDefault="007B177E" w:rsidP="00D50D0C">
                        <w:r w:rsidRPr="00FB25B6">
                          <w:rPr>
                            <w:color w:val="000000"/>
                            <w:position w:val="-10"/>
                          </w:rPr>
                          <w:object w:dxaOrig="400" w:dyaOrig="340">
                            <v:shape id="_x0000_i1078" type="#_x0000_t75" style="width:21.5pt;height:18.25pt" o:ole="">
                              <v:imagedata r:id="rId144" o:title=""/>
                            </v:shape>
                            <o:OLEObject Type="Embed" ProgID="Equation.3" ShapeID="_x0000_i1078" DrawAspect="Content" ObjectID="_1664931452" r:id="rId145"/>
                          </w:object>
                        </w:r>
                      </w:p>
                    </w:txbxContent>
                  </v:textbox>
                </v:shape>
                <v:shape id="Надпись 127" o:spid="_x0000_s1064" type="#_x0000_t202" style="position:absolute;left:21241;top:5525;width:3569;height:327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xqz8EA&#10;AADcAAAADwAAAGRycy9kb3ducmV2LnhtbERPS4vCMBC+C/sfwgjeNNUFka5RRFgRFg8+2L3ONmNb&#10;2kxCE2v11xtB8DYf33Pmy87UoqXGl5YVjEcJCOLM6pJzBafj93AGwgdkjbVlUnAjD8vFR2+OqbZX&#10;3lN7CLmIIexTVFCE4FIpfVaQQT+yjjhyZ9sYDBE2udQNXmO4qeUkSabSYMmxoUBH64Ky6nAxCnb4&#10;uwltV2Wbyp31n3H/68/7j1KDfrf6AhGoC2/xy73Vcf5kDM9n4gV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58as/BAAAA3AAAAA8AAAAAAAAAAAAAAAAAmAIAAGRycy9kb3du&#10;cmV2LnhtbFBLBQYAAAAABAAEAPUAAACGAwAAAAA=&#10;" filled="f" stroked="f" strokeweight=".5pt">
                  <v:textbox style="mso-fit-shape-to-text:t">
                    <w:txbxContent>
                      <w:p w:rsidR="007B177E" w:rsidRDefault="007B177E" w:rsidP="00D50D0C">
                        <w:r w:rsidRPr="00FB25B6">
                          <w:rPr>
                            <w:color w:val="000000"/>
                            <w:position w:val="-10"/>
                          </w:rPr>
                          <w:object w:dxaOrig="240" w:dyaOrig="340">
                            <v:shape id="_x0000_i1079" type="#_x0000_t75" style="width:13.95pt;height:18.25pt" o:ole="">
                              <v:imagedata r:id="rId146" o:title=""/>
                            </v:shape>
                            <o:OLEObject Type="Embed" ProgID="Equation.3" ShapeID="_x0000_i1079" DrawAspect="Content" ObjectID="_1664931453" r:id="rId147"/>
                          </w:object>
                        </w:r>
                      </w:p>
                    </w:txbxContent>
                  </v:textbox>
                </v:shape>
                <v:shape id="Надпись 128" o:spid="_x0000_s1065" type="#_x0000_t202" style="position:absolute;left:54387;top:9621;width:3886;height:327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70uMIA&#10;AADcAAAADwAAAGRycy9kb3ducmV2LnhtbERPTWvCQBC9C/0PyxS86aYpiKRuggiVQvFQFXsds2MS&#10;kp1dstsY/fVdodDbPN7nrIrRdGKg3jeWFbzMExDEpdUNVwqOh/fZEoQPyBo7y6TgRh6K/Gmywkzb&#10;K3/RsA+ViCHsM1RQh+AyKX1Zk0E/t444chfbGwwR9pXUPV5juOlkmiQLabDh2FCjo01NZbv/MQp2&#10;eNqGYWzLbesu+tu48+b1/qnU9Hlcv4EINIZ/8Z/7Q8f5aQqPZ+IFMv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vS4wgAAANwAAAAPAAAAAAAAAAAAAAAAAJgCAABkcnMvZG93&#10;bnJldi54bWxQSwUGAAAAAAQABAD1AAAAhwMAAAAA&#10;" filled="f" stroked="f" strokeweight=".5pt">
                  <v:textbox style="mso-fit-shape-to-text:t">
                    <w:txbxContent>
                      <w:p w:rsidR="007B177E" w:rsidRDefault="007B177E" w:rsidP="00D50D0C">
                        <w:r w:rsidRPr="00E000A4">
                          <w:rPr>
                            <w:color w:val="000000"/>
                            <w:position w:val="-10"/>
                          </w:rPr>
                          <w:object w:dxaOrig="279" w:dyaOrig="340">
                            <v:shape id="_x0000_i1080" type="#_x0000_t75" style="width:16.1pt;height:18.25pt" o:ole="">
                              <v:imagedata r:id="rId148" o:title=""/>
                            </v:shape>
                            <o:OLEObject Type="Embed" ProgID="Equation.3" ShapeID="_x0000_i1080" DrawAspect="Content" ObjectID="_1664931454" r:id="rId149"/>
                          </w:object>
                        </w:r>
                      </w:p>
                    </w:txbxContent>
                  </v:textbox>
                </v:shape>
                <v:shape id="Надпись 129" o:spid="_x0000_s1066" type="#_x0000_t202" style="position:absolute;left:38290;top:9526;width:4667;height:327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JRI8MA&#10;AADcAAAADwAAAGRycy9kb3ducmV2LnhtbERPTWvCQBC9F/wPywi91Y0GSkldgwQUQTzUSnudZsck&#10;JDu7ZNck9dd3C4Xe5vE+Z51PphMD9b6xrGC5SEAQl1Y3XCm4vO+eXkD4gKyxs0wKvslDvpk9rDHT&#10;duQ3Gs6hEjGEfYYK6hBcJqUvazLoF9YRR+5qe4Mhwr6SuscxhptOrpLkWRpsODbU6KioqWzPN6Pg&#10;hB/7MExtuW/dVX8a91Wk96NSj/Np+woi0BT+xX/ug47zVyn8PhMvk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JRI8MAAADcAAAADwAAAAAAAAAAAAAAAACYAgAAZHJzL2Rv&#10;d25yZXYueG1sUEsFBgAAAAAEAAQA9QAAAIgDAAAAAA==&#10;" filled="f" stroked="f" strokeweight=".5pt">
                  <v:textbox style="mso-fit-shape-to-text:t">
                    <w:txbxContent>
                      <w:p w:rsidR="007B177E" w:rsidRDefault="007B177E" w:rsidP="00D50D0C">
                        <w:r w:rsidRPr="00E000A4">
                          <w:rPr>
                            <w:color w:val="000000"/>
                            <w:position w:val="-10"/>
                          </w:rPr>
                          <w:object w:dxaOrig="420" w:dyaOrig="340">
                            <v:shape id="_x0000_i1081" type="#_x0000_t75" style="width:22.55pt;height:18.25pt" o:ole="">
                              <v:imagedata r:id="rId150" o:title=""/>
                            </v:shape>
                            <o:OLEObject Type="Embed" ProgID="Equation.3" ShapeID="_x0000_i1081" DrawAspect="Content" ObjectID="_1664931455" r:id="rId151"/>
                          </w:object>
                        </w:r>
                      </w:p>
                    </w:txbxContent>
                  </v:textbox>
                </v:shape>
                <v:shape id="Надпись 130" o:spid="_x0000_s1067" type="#_x0000_t202" style="position:absolute;left:21336;top:9335;width:3886;height:327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vJV8IA&#10;AADcAAAADwAAAGRycy9kb3ducmV2LnhtbERPTWvCQBC9C/0PyxR6MxutSImuIkKlUDyoRa9jdkxC&#10;srNLdhvT/npXELzN433OfNmbRnTU+sqyglGSgiDOra64UPBz+Bx+gPABWWNjmRT8kYfl4mUwx0zb&#10;K++o24dCxBD2GSooQ3CZlD4vyaBPrCOO3MW2BkOEbSF1i9cYbho5TtOpNFhxbCjR0bqkvN7/GgVb&#10;PG5C19f5pnYXfTLuvH7//1bq7bVfzUAE6sNT/HB/6Th/PIH7M/EC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C8lXwgAAANwAAAAPAAAAAAAAAAAAAAAAAJgCAABkcnMvZG93&#10;bnJldi54bWxQSwUGAAAAAAQABAD1AAAAhwMAAAAA&#10;" filled="f" stroked="f" strokeweight=".5pt">
                  <v:textbox style="mso-fit-shape-to-text:t">
                    <w:txbxContent>
                      <w:p w:rsidR="007B177E" w:rsidRDefault="007B177E" w:rsidP="00D50D0C">
                        <w:r w:rsidRPr="00E000A4">
                          <w:rPr>
                            <w:color w:val="000000"/>
                            <w:position w:val="-10"/>
                          </w:rPr>
                          <w:object w:dxaOrig="279" w:dyaOrig="340">
                            <v:shape id="_x0000_i1082" type="#_x0000_t75" style="width:16.1pt;height:18.25pt" o:ole="">
                              <v:imagedata r:id="rId152" o:title=""/>
                            </v:shape>
                            <o:OLEObject Type="Embed" ProgID="Equation.3" ShapeID="_x0000_i1082" DrawAspect="Content" ObjectID="_1664931456" r:id="rId153"/>
                          </w:object>
                        </w:r>
                      </w:p>
                    </w:txbxContent>
                  </v:textbox>
                </v:shape>
                <v:shape id="Блок-схема: узел суммирования 131" o:spid="_x0000_s1068" type="#_x0000_t123" style="position:absolute;left:5429;top:11049;width:2395;height:2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ijsMA&#10;AADcAAAADwAAAGRycy9kb3ducmV2LnhtbERP3WrCMBS+F3yHcAa7m8lkjlmN4oSxghdi5wMcm2Pb&#10;rTkpSbTd25vBwLvz8f2e5XqwrbiSD41jDc8TBYK4dKbhSsPx6+PpDUSIyAZbx6ThlwKsV+PREjPj&#10;ej7QtYiVSCEcMtRQx9hlUoayJoth4jrixJ2dtxgT9JU0HvsUbls5VepVWmw4NdTY0bam8qe4WA0q&#10;71X+/bKd7b2Xp93+fT7/vEStHx+GzQJEpCHexf/u3KT50xn8PZMu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ijsMAAADcAAAADwAAAAAAAAAAAAAAAACYAgAAZHJzL2Rv&#10;d25yZXYueG1sUEsFBgAAAAAEAAQA9QAAAIgDAAAAAA==&#10;" filled="f" strokecolor="black [3213]" strokeweight="1pt">
                  <v:stroke joinstyle="miter"/>
                </v:shape>
                <v:shape id="Прямая со стрелкой 132" o:spid="_x0000_s1069" type="#_x0000_t32" style="position:absolute;left:6572;top:13335;width:80;height:46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azfMEAAADcAAAADwAAAGRycy9kb3ducmV2LnhtbERPTWvCQBC9F/oflil4azYGFEldRQUh&#10;iB6MhV6n2WkSm50Nu6vGf98tCN7m8T5nvhxMJ67kfGtZwThJQRBXVrdcK/g8bd9nIHxA1thZJgV3&#10;8rBcvL7MMdf2xke6lqEWMYR9jgqaEPpcSl81ZNAntieO3I91BkOErpba4S2Gm05maTqVBluODQ32&#10;tGmo+i0vRoE5fxX7A3/v7OS8dtm4OPgSg1Kjt2H1ASLQEJ7ih7vQcX42hf9n4gV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9RrN8wQAAANwAAAAPAAAAAAAAAAAAAAAA&#10;AKECAABkcnMvZG93bnJldi54bWxQSwUGAAAAAAQABAD5AAAAjwMAAAAA&#10;" strokecolor="black [3213]" strokeweight=".5pt">
                  <v:stroke endarrow="classic" joinstyle="miter"/>
                </v:shape>
                <v:line id="Прямая соединительная линия 133" o:spid="_x0000_s1070" style="position:absolute;flip:x y;visibility:visible;mso-wrap-style:square" from="6572,18002" to="55224,18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7Af8IAAADcAAAADwAAAGRycy9kb3ducmV2LnhtbERPTYvCMBC9L/gfwgje1rRFXKlGkYUF&#10;V7xYvXgbmrEtNpPYZG33328EYW/zeJ+z2gymFQ/qfGNZQTpNQBCXVjdcKTifvt4XIHxA1thaJgW/&#10;5GGzHr2tMNe25yM9ilCJGMI+RwV1CC6X0pc1GfRT64gjd7WdwRBhV0ndYR/DTSuzJJlLgw3Hhhod&#10;fdZU3oofo0C6vTssDsXl9G3S+37Idn2fzpSajIftEkSgIfyLX+6djvOzD3g+Ey+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s7Af8IAAADcAAAADwAAAAAAAAAAAAAA&#10;AAChAgAAZHJzL2Rvd25yZXYueG1sUEsFBgAAAAAEAAQA+QAAAJADAAAAAA==&#10;" strokecolor="black [3213]" strokeweight=".5pt">
                  <v:stroke joinstyle="miter"/>
                </v:line>
                <v:shape id="Прямая со стрелкой 134" o:spid="_x0000_s1071" type="#_x0000_t32" style="position:absolute;top:12192;width:5257;height: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WClcQAAADcAAAADwAAAGRycy9kb3ducmV2LnhtbESPQWvCQBCF74X+h2UK3urGgFJSV2kF&#10;IUg9NBZ6nWbHJJqdDburpv/eORR6m+G9ee+b5Xp0vbpSiJ1nA7NpBoq49rbjxsDXYfv8AiomZIu9&#10;ZzLwSxHWq8eHJRbW3/iTrlVqlIRwLNBAm9JQaB3rlhzGqR+IRTv64DDJGhptA94k3PU6z7KFdtix&#10;NLQ40Kal+lxdnAF3+i4/9vyz8/PTe8hn5T5WmIyZPI1vr6ASjenf/HddWsHPhVaekQn0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lYKVxAAAANwAAAAPAAAAAAAAAAAA&#10;AAAAAKECAABkcnMvZG93bnJldi54bWxQSwUGAAAAAAQABAD5AAAAkgMAAAAA&#10;" strokecolor="black [3213]" strokeweight=".5pt">
                  <v:stroke endarrow="classic" joinstyle="miter"/>
                </v:shape>
                <v:shape id="Прямая со стрелкой 135" o:spid="_x0000_s1072" type="#_x0000_t32" style="position:absolute;left:42433;top:8191;width:103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u9PcIAAADcAAAADwAAAGRycy9kb3ducmV2LnhtbERP3WrCMBS+H/gO4Qi7m6kdDNcZRQbD&#10;XThB6wMcmmNTbE5KktpuT78Ignfn4/s9y/VoW3ElHxrHCuazDARx5XTDtYJT+fWyABEissbWMSn4&#10;pQDr1eRpiYV2Ax/oeoy1SCEcClRgYuwKKUNlyGKYuY44cWfnLcYEfS21xyGF21bmWfYmLTacGgx2&#10;9Gmouhx7q6A84et2W/78+aFtepPvdzbvd0o9T8fNB4hIY3yI7+5vnebn73B7Jl0g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Xu9PcIAAADcAAAADwAAAAAAAAAAAAAA&#10;AAChAgAAZHJzL2Rvd25yZXYueG1sUEsFBgAAAAAEAAQA+QAAAJADAAAAAA==&#10;" strokecolor="black [3213]" strokeweight=".5pt">
                  <v:stroke dashstyle="dash" endarrow="block" joinstyle="miter"/>
                </v:shape>
                <v:shape id="Прямая со стрелкой 136" o:spid="_x0000_s1073" type="#_x0000_t32" style="position:absolute;left:42433;top:12287;width:10650;height: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RrCMQAAADcAAAADwAAAGRycy9kb3ducmV2LnhtbESPQWvDMAyF74P9B6PBbquzDMpI65ZS&#10;OigbjDQtPYtYTUJjOdhek/376VDYTeI9vfdpuZ5cr24UYufZwOssA0Vce9txY+B0/Hh5BxUTssXe&#10;Mxn4pQjr1ePDEgvrRz7QrUqNkhCOBRpoUxoKrWPdksM48wOxaBcfHCZZQ6NtwFHCXa/zLJtrhx1L&#10;Q4sDbVuqr9WPM3A46/Bd5mOV76uv3S7/LCOVpTHPT9NmASrRlP7N9+u9Ffw3wZdnZAK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lGsIxAAAANwAAAAPAAAAAAAAAAAA&#10;AAAAAKECAABkcnMvZG93bnJldi54bWxQSwUGAAAAAAQABAD5AAAAkgMAAAAA&#10;" strokecolor="black [3213]" strokeweight=".5pt">
                  <v:stroke dashstyle="dash" endarrow="block" joinstyle="miter"/>
                </v:shape>
                <w10:anchorlock/>
              </v:group>
            </w:pict>
          </mc:Fallback>
        </mc:AlternateContent>
      </w:r>
    </w:p>
    <w:p w:rsidR="00D50D0C" w:rsidRDefault="00D50D0C" w:rsidP="00D50D0C">
      <w:pPr>
        <w:widowControl w:val="0"/>
        <w:shd w:val="clear" w:color="auto" w:fill="FFFFFF"/>
        <w:spacing w:line="360" w:lineRule="auto"/>
        <w:jc w:val="both"/>
        <w:rPr>
          <w:noProof/>
        </w:rPr>
      </w:pPr>
    </w:p>
    <w:p w:rsidR="00D50D0C" w:rsidRPr="00AC7DA3" w:rsidRDefault="00D50D0C" w:rsidP="00D50D0C">
      <w:pPr>
        <w:spacing w:line="360" w:lineRule="auto"/>
        <w:jc w:val="center"/>
        <w:rPr>
          <w:lang w:val="en-US"/>
        </w:rPr>
      </w:pPr>
      <w:r>
        <w:rPr>
          <w:lang w:val="en-US"/>
        </w:rPr>
        <w:t>Figure</w:t>
      </w:r>
      <w:r w:rsidRPr="00AC7DA3">
        <w:rPr>
          <w:lang w:val="en-US"/>
        </w:rPr>
        <w:t xml:space="preserve"> 3.</w:t>
      </w:r>
      <w:r w:rsidRPr="000C419C">
        <w:rPr>
          <w:lang w:val="en-US"/>
        </w:rPr>
        <w:t>8</w:t>
      </w:r>
      <w:r w:rsidRPr="00AC7DA3">
        <w:rPr>
          <w:lang w:val="en-US"/>
        </w:rPr>
        <w:t xml:space="preserve"> – </w:t>
      </w:r>
      <w:r w:rsidRPr="00AB2BD0">
        <w:rPr>
          <w:rStyle w:val="tlid-translation"/>
          <w:lang w:val="en-US"/>
        </w:rPr>
        <w:t>Control system for technological processes of the oil and gas industry, developed on the basis of a Smart-technology</w:t>
      </w:r>
      <w:r w:rsidRPr="00AC7DA3">
        <w:rPr>
          <w:lang w:val="en-US"/>
        </w:rPr>
        <w:t xml:space="preserve"> </w:t>
      </w:r>
      <w:r>
        <w:rPr>
          <w:lang w:val="en-US"/>
        </w:rPr>
        <w:t xml:space="preserve"> </w:t>
      </w:r>
    </w:p>
    <w:p w:rsidR="00D50D0C" w:rsidRPr="00AC7DA3" w:rsidRDefault="00D50D0C" w:rsidP="00D50D0C">
      <w:pPr>
        <w:widowControl w:val="0"/>
        <w:shd w:val="clear" w:color="auto" w:fill="FFFFFF"/>
        <w:spacing w:line="360" w:lineRule="auto"/>
        <w:ind w:firstLine="709"/>
        <w:jc w:val="both"/>
        <w:rPr>
          <w:noProof/>
          <w:lang w:val="en-US"/>
        </w:rPr>
      </w:pPr>
    </w:p>
    <w:p w:rsidR="00D50D0C" w:rsidRPr="000C419C" w:rsidRDefault="00D50D0C" w:rsidP="00D50D0C">
      <w:pPr>
        <w:spacing w:line="360" w:lineRule="auto"/>
        <w:ind w:firstLine="709"/>
        <w:jc w:val="both"/>
        <w:rPr>
          <w:color w:val="000000"/>
          <w:position w:val="-10"/>
          <w:lang w:val="en-US"/>
        </w:rPr>
      </w:pPr>
      <w:r w:rsidRPr="00AB2BD0">
        <w:rPr>
          <w:rFonts w:eastAsia="Times New Roman"/>
          <w:lang w:val="en-US"/>
        </w:rPr>
        <w:t>For this, the coefficients of the decoupling device are calculated according to the methodology presented at the previous stages of the project [52]. For a complex object (3.1), with regulators (3</w:t>
      </w:r>
      <w:r w:rsidRPr="000C419C">
        <w:rPr>
          <w:rFonts w:eastAsia="Times New Roman"/>
          <w:lang w:val="en-US"/>
        </w:rPr>
        <w:t xml:space="preserve">.9), the decoupling devices are: </w:t>
      </w:r>
      <w:r w:rsidRPr="000C419C">
        <w:rPr>
          <w:color w:val="000000"/>
          <w:position w:val="-10"/>
        </w:rPr>
        <w:object w:dxaOrig="2260" w:dyaOrig="340">
          <v:shape id="_x0000_i1074" type="#_x0000_t75" style="width:109.65pt;height:18.4pt" o:ole="">
            <v:imagedata r:id="rId154" o:title=""/>
          </v:shape>
          <o:OLEObject Type="Embed" ProgID="Equation.3" ShapeID="_x0000_i1074" DrawAspect="Content" ObjectID="_1664979648" r:id="rId155"/>
        </w:object>
      </w:r>
    </w:p>
    <w:p w:rsidR="00D50D0C" w:rsidRPr="00AC7DA3" w:rsidRDefault="00D50D0C" w:rsidP="00D50D0C">
      <w:pPr>
        <w:spacing w:line="360" w:lineRule="auto"/>
        <w:ind w:firstLine="709"/>
        <w:jc w:val="both"/>
        <w:rPr>
          <w:rFonts w:eastAsia="Times New Roman"/>
          <w:lang w:val="en-US"/>
        </w:rPr>
      </w:pPr>
      <w:r w:rsidRPr="000C419C">
        <w:rPr>
          <w:rFonts w:eastAsia="Times New Roman"/>
          <w:lang w:val="en-US"/>
        </w:rPr>
        <w:t>The modeling results of a complex control system for the</w:t>
      </w:r>
      <w:r w:rsidR="000C419C">
        <w:rPr>
          <w:rFonts w:eastAsia="Times New Roman"/>
          <w:lang w:val="en-US"/>
        </w:rPr>
        <w:t xml:space="preserve"> distillation column (Appendix T</w:t>
      </w:r>
      <w:r w:rsidRPr="000C419C">
        <w:rPr>
          <w:rFonts w:eastAsia="Times New Roman"/>
          <w:lang w:val="en-US"/>
        </w:rPr>
        <w:t>) with regulators (3.9) and a decoupling device are shown on Figure 3.9 in the form of transient process.</w:t>
      </w:r>
    </w:p>
    <w:p w:rsidR="00D50D0C" w:rsidRDefault="00D50D0C" w:rsidP="00D50D0C">
      <w:pPr>
        <w:widowControl w:val="0"/>
        <w:shd w:val="clear" w:color="auto" w:fill="FFFFFF"/>
        <w:spacing w:line="360" w:lineRule="auto"/>
        <w:ind w:firstLine="709"/>
        <w:jc w:val="both"/>
        <w:rPr>
          <w:noProof/>
          <w:lang w:val="en-US"/>
        </w:rPr>
      </w:pPr>
    </w:p>
    <w:p w:rsidR="00D50D0C" w:rsidRPr="0064170F" w:rsidRDefault="00D50D0C" w:rsidP="00D50D0C">
      <w:pPr>
        <w:widowControl w:val="0"/>
        <w:shd w:val="clear" w:color="auto" w:fill="FFFFFF"/>
        <w:spacing w:line="360" w:lineRule="auto"/>
        <w:jc w:val="center"/>
        <w:rPr>
          <w:noProof/>
          <w:lang w:val="en-US"/>
        </w:rPr>
      </w:pPr>
      <w:r>
        <w:rPr>
          <w:noProof/>
        </w:rPr>
        <w:lastRenderedPageBreak/>
        <w:drawing>
          <wp:inline distT="0" distB="0" distL="0" distR="0" wp14:anchorId="4C09A69C" wp14:editId="29497987">
            <wp:extent cx="2765185" cy="2088000"/>
            <wp:effectExtent l="0" t="0" r="0" b="762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65185" cy="2088000"/>
                    </a:xfrm>
                    <a:prstGeom prst="rect">
                      <a:avLst/>
                    </a:prstGeom>
                    <a:noFill/>
                    <a:ln>
                      <a:noFill/>
                    </a:ln>
                  </pic:spPr>
                </pic:pic>
              </a:graphicData>
            </a:graphic>
          </wp:inline>
        </w:drawing>
      </w:r>
      <w:r w:rsidRPr="0064170F">
        <w:rPr>
          <w:noProof/>
          <w:lang w:val="en-US"/>
        </w:rPr>
        <w:t xml:space="preserve">      </w:t>
      </w:r>
      <w:r>
        <w:rPr>
          <w:noProof/>
        </w:rPr>
        <w:drawing>
          <wp:inline distT="0" distB="0" distL="0" distR="0" wp14:anchorId="02C7F522" wp14:editId="4C13B899">
            <wp:extent cx="2739623" cy="2088000"/>
            <wp:effectExtent l="0" t="0" r="3810" b="762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39623" cy="2088000"/>
                    </a:xfrm>
                    <a:prstGeom prst="rect">
                      <a:avLst/>
                    </a:prstGeom>
                    <a:noFill/>
                    <a:ln>
                      <a:noFill/>
                    </a:ln>
                  </pic:spPr>
                </pic:pic>
              </a:graphicData>
            </a:graphic>
          </wp:inline>
        </w:drawing>
      </w:r>
    </w:p>
    <w:p w:rsidR="00D50D0C" w:rsidRPr="0064170F" w:rsidRDefault="00D50D0C" w:rsidP="00D50D0C">
      <w:pPr>
        <w:spacing w:line="360" w:lineRule="auto"/>
        <w:ind w:firstLine="709"/>
        <w:jc w:val="center"/>
        <w:rPr>
          <w:lang w:val="en-US"/>
        </w:rPr>
      </w:pPr>
    </w:p>
    <w:p w:rsidR="00D50D0C" w:rsidRPr="00B407F8" w:rsidRDefault="00D50D0C" w:rsidP="00D50D0C">
      <w:pPr>
        <w:spacing w:line="360" w:lineRule="auto"/>
        <w:jc w:val="center"/>
        <w:rPr>
          <w:lang w:val="en-US"/>
        </w:rPr>
      </w:pPr>
      <w:r>
        <w:rPr>
          <w:lang w:val="en-US"/>
        </w:rPr>
        <w:t>Figure</w:t>
      </w:r>
      <w:r w:rsidRPr="00B407F8">
        <w:rPr>
          <w:lang w:val="en-US"/>
        </w:rPr>
        <w:t xml:space="preserve"> 3.</w:t>
      </w:r>
      <w:r>
        <w:rPr>
          <w:lang w:val="en-US"/>
        </w:rPr>
        <w:t>9</w:t>
      </w:r>
      <w:r w:rsidRPr="00B407F8">
        <w:rPr>
          <w:lang w:val="en-US"/>
        </w:rPr>
        <w:t xml:space="preserve"> – </w:t>
      </w:r>
      <w:r w:rsidRPr="00AB2BD0">
        <w:rPr>
          <w:rFonts w:eastAsia="Times New Roman"/>
          <w:lang w:val="en-US"/>
        </w:rPr>
        <w:t>Modeling results of a complex control system for the distillation column processes</w:t>
      </w:r>
    </w:p>
    <w:p w:rsidR="00D50D0C" w:rsidRPr="00B407F8" w:rsidRDefault="00D50D0C" w:rsidP="00D50D0C">
      <w:pPr>
        <w:spacing w:line="360" w:lineRule="auto"/>
        <w:ind w:firstLine="709"/>
        <w:jc w:val="center"/>
        <w:rPr>
          <w:lang w:val="en-US"/>
        </w:rPr>
      </w:pPr>
    </w:p>
    <w:p w:rsidR="00D50D0C" w:rsidRPr="00AB2BD0" w:rsidRDefault="00D50D0C" w:rsidP="00D50D0C">
      <w:pPr>
        <w:widowControl w:val="0"/>
        <w:shd w:val="clear" w:color="auto" w:fill="FFFFFF"/>
        <w:spacing w:line="360" w:lineRule="auto"/>
        <w:ind w:firstLine="709"/>
        <w:jc w:val="both"/>
        <w:rPr>
          <w:rStyle w:val="tlid-translation"/>
          <w:lang w:val="en-US"/>
        </w:rPr>
      </w:pPr>
      <w:r w:rsidRPr="00AB2BD0">
        <w:rPr>
          <w:rStyle w:val="tlid-translation"/>
          <w:lang w:val="en-US"/>
        </w:rPr>
        <w:t>Based on the transient processes of the first and second circuits of the complex control system for the distillation column in the oil and gas industry, it can be concluded that the problem of stabilizing technological processes based on Smart-technologies has been solved.</w:t>
      </w:r>
    </w:p>
    <w:p w:rsidR="00D50D0C" w:rsidRPr="00AB2BD0" w:rsidRDefault="00D50D0C" w:rsidP="00D50D0C">
      <w:pPr>
        <w:widowControl w:val="0"/>
        <w:shd w:val="clear" w:color="auto" w:fill="FFFFFF"/>
        <w:spacing w:line="360" w:lineRule="auto"/>
        <w:ind w:firstLine="709"/>
        <w:jc w:val="both"/>
        <w:rPr>
          <w:noProof/>
          <w:lang w:val="en-US"/>
        </w:rPr>
      </w:pPr>
    </w:p>
    <w:p w:rsidR="00D50D0C" w:rsidRPr="00DE597E" w:rsidRDefault="00D50D0C" w:rsidP="00D50D0C">
      <w:pPr>
        <w:widowControl w:val="0"/>
        <w:shd w:val="clear" w:color="auto" w:fill="FFFFFF"/>
        <w:spacing w:line="360" w:lineRule="auto"/>
        <w:ind w:firstLine="709"/>
        <w:jc w:val="both"/>
        <w:rPr>
          <w:b/>
          <w:noProof/>
          <w:lang w:val="en-US"/>
        </w:rPr>
      </w:pPr>
      <w:r w:rsidRPr="00DE597E">
        <w:rPr>
          <w:b/>
          <w:noProof/>
          <w:lang w:val="en-US"/>
        </w:rPr>
        <w:t xml:space="preserve">3.3 Conclusion </w:t>
      </w:r>
    </w:p>
    <w:p w:rsidR="00D50D0C" w:rsidRPr="00B407F8" w:rsidRDefault="00D50D0C" w:rsidP="00D50D0C">
      <w:pPr>
        <w:widowControl w:val="0"/>
        <w:shd w:val="clear" w:color="auto" w:fill="FFFFFF"/>
        <w:spacing w:line="360" w:lineRule="auto"/>
        <w:ind w:firstLine="709"/>
        <w:jc w:val="both"/>
        <w:rPr>
          <w:noProof/>
          <w:lang w:val="en-US"/>
        </w:rPr>
      </w:pPr>
    </w:p>
    <w:p w:rsidR="00D50D0C" w:rsidRPr="00AB2BD0" w:rsidRDefault="00D50D0C" w:rsidP="00D50D0C">
      <w:pPr>
        <w:spacing w:line="360" w:lineRule="auto"/>
        <w:ind w:firstLine="709"/>
        <w:jc w:val="both"/>
        <w:rPr>
          <w:rFonts w:eastAsia="Times New Roman"/>
          <w:lang w:val="en-US"/>
        </w:rPr>
      </w:pPr>
      <w:r w:rsidRPr="00AB2BD0">
        <w:rPr>
          <w:rFonts w:eastAsia="Times New Roman"/>
          <w:lang w:val="en-US"/>
        </w:rPr>
        <w:t>The main results were obtained:</w:t>
      </w:r>
    </w:p>
    <w:p w:rsidR="00D50D0C" w:rsidRPr="00AB2BD0" w:rsidRDefault="00BF25A0" w:rsidP="00D50D0C">
      <w:pPr>
        <w:spacing w:line="360" w:lineRule="auto"/>
        <w:ind w:firstLine="709"/>
        <w:jc w:val="both"/>
        <w:rPr>
          <w:rFonts w:eastAsia="Times New Roman"/>
          <w:lang w:val="en-US"/>
        </w:rPr>
      </w:pPr>
      <w:r>
        <w:rPr>
          <w:rFonts w:eastAsia="Times New Roman"/>
          <w:lang w:val="en-US"/>
        </w:rPr>
        <w:t>- D</w:t>
      </w:r>
      <w:r w:rsidR="00D50D0C" w:rsidRPr="00AB2BD0">
        <w:rPr>
          <w:rFonts w:eastAsia="Times New Roman"/>
          <w:lang w:val="en-US"/>
        </w:rPr>
        <w:t>eveloped software for the implementation of Smart-technology algorithms to solve the problem of synthesizing an optimal complex control system for technological processes in the oil and gas industry using the example of a distillation column for the process of purifying natural gas from various impurities</w:t>
      </w:r>
      <w:r w:rsidR="00D50D0C">
        <w:rPr>
          <w:rFonts w:eastAsia="Times New Roman"/>
          <w:lang w:val="en-US"/>
        </w:rPr>
        <w:t xml:space="preserve"> </w:t>
      </w:r>
      <w:r w:rsidR="000C419C" w:rsidRPr="003B63BB">
        <w:rPr>
          <w:rFonts w:eastAsia="Times New Roman"/>
          <w:lang w:val="en-US"/>
        </w:rPr>
        <w:t>(Appendix X</w:t>
      </w:r>
      <w:r w:rsidR="00D50D0C" w:rsidRPr="003B63BB">
        <w:rPr>
          <w:rFonts w:eastAsia="Times New Roman"/>
          <w:lang w:val="en-US"/>
        </w:rPr>
        <w:t>).</w:t>
      </w:r>
    </w:p>
    <w:p w:rsidR="00D50D0C" w:rsidRPr="00AB2BD0" w:rsidRDefault="00BF25A0" w:rsidP="00D50D0C">
      <w:pPr>
        <w:spacing w:line="360" w:lineRule="auto"/>
        <w:ind w:firstLine="709"/>
        <w:jc w:val="both"/>
        <w:rPr>
          <w:rFonts w:eastAsia="Times New Roman"/>
          <w:lang w:val="en-US"/>
        </w:rPr>
      </w:pPr>
      <w:r>
        <w:rPr>
          <w:rFonts w:eastAsia="Times New Roman"/>
          <w:lang w:val="en-US"/>
        </w:rPr>
        <w:t>- I</w:t>
      </w:r>
      <w:r w:rsidR="00D50D0C" w:rsidRPr="00AB2BD0">
        <w:rPr>
          <w:rFonts w:eastAsia="Times New Roman"/>
          <w:lang w:val="en-US"/>
        </w:rPr>
        <w:t>n the MATLAB environment, there was formed the software of the modified AIS-GA algorithm, consisting of the GA, AIS-NSA, AIS-CLONALG subprograms.</w:t>
      </w:r>
    </w:p>
    <w:p w:rsidR="00D50D0C" w:rsidRPr="00AB2BD0" w:rsidRDefault="00BF25A0" w:rsidP="00D50D0C">
      <w:pPr>
        <w:spacing w:line="360" w:lineRule="auto"/>
        <w:ind w:firstLine="709"/>
        <w:jc w:val="both"/>
        <w:rPr>
          <w:rFonts w:eastAsia="Times New Roman"/>
          <w:lang w:val="en-US"/>
        </w:rPr>
      </w:pPr>
      <w:r>
        <w:rPr>
          <w:rFonts w:eastAsia="Times New Roman"/>
          <w:lang w:val="en-US"/>
        </w:rPr>
        <w:t>- D</w:t>
      </w:r>
      <w:r w:rsidR="00D50D0C" w:rsidRPr="00AB2BD0">
        <w:rPr>
          <w:rFonts w:eastAsia="Times New Roman"/>
          <w:lang w:val="en-US"/>
        </w:rPr>
        <w:t>eveloped a subprogram of the modified AIS-GA algorithm based on the genetic algorithm to generate the initial values of typical controllers.</w:t>
      </w:r>
    </w:p>
    <w:p w:rsidR="00D50D0C" w:rsidRPr="00AB2BD0" w:rsidRDefault="00BF25A0" w:rsidP="00D50D0C">
      <w:pPr>
        <w:spacing w:line="360" w:lineRule="auto"/>
        <w:ind w:firstLine="709"/>
        <w:jc w:val="both"/>
        <w:rPr>
          <w:rFonts w:eastAsia="Times New Roman"/>
          <w:lang w:val="en-US"/>
        </w:rPr>
      </w:pPr>
      <w:r>
        <w:rPr>
          <w:rFonts w:eastAsia="Times New Roman"/>
          <w:lang w:val="en-US"/>
        </w:rPr>
        <w:t>- D</w:t>
      </w:r>
      <w:r w:rsidR="00D50D0C" w:rsidRPr="00AB2BD0">
        <w:rPr>
          <w:rFonts w:eastAsia="Times New Roman"/>
          <w:lang w:val="en-US"/>
        </w:rPr>
        <w:t xml:space="preserve">eveloped </w:t>
      </w:r>
      <w:proofErr w:type="gramStart"/>
      <w:r w:rsidR="00D50D0C" w:rsidRPr="00AB2BD0">
        <w:rPr>
          <w:rFonts w:eastAsia="Times New Roman"/>
          <w:lang w:val="en-US"/>
        </w:rPr>
        <w:t>a</w:t>
      </w:r>
      <w:proofErr w:type="gramEnd"/>
      <w:r w:rsidR="00D50D0C" w:rsidRPr="00AB2BD0">
        <w:rPr>
          <w:rFonts w:eastAsia="Times New Roman"/>
          <w:lang w:val="en-US"/>
        </w:rPr>
        <w:t xml:space="preserve"> AIS-NSA subprogram to recognize and ignore unwanted local minima when searching for optimal values and obtaining a range of changes in regulator parameters.</w:t>
      </w:r>
    </w:p>
    <w:p w:rsidR="00D50D0C" w:rsidRPr="00B407F8" w:rsidRDefault="00BF25A0" w:rsidP="00D50D0C">
      <w:pPr>
        <w:spacing w:line="360" w:lineRule="auto"/>
        <w:ind w:firstLine="709"/>
        <w:jc w:val="both"/>
        <w:rPr>
          <w:rFonts w:eastAsia="Times New Roman"/>
          <w:lang w:val="en-US"/>
        </w:rPr>
      </w:pPr>
      <w:r>
        <w:rPr>
          <w:rFonts w:eastAsia="Times New Roman"/>
          <w:lang w:val="en-US"/>
        </w:rPr>
        <w:t>- D</w:t>
      </w:r>
      <w:r w:rsidR="00D50D0C" w:rsidRPr="00AB2BD0">
        <w:rPr>
          <w:rFonts w:eastAsia="Times New Roman"/>
          <w:lang w:val="en-US"/>
        </w:rPr>
        <w:t xml:space="preserve">eveloped </w:t>
      </w:r>
      <w:proofErr w:type="gramStart"/>
      <w:r w:rsidR="00D50D0C" w:rsidRPr="00AB2BD0">
        <w:rPr>
          <w:rFonts w:eastAsia="Times New Roman"/>
          <w:lang w:val="en-US"/>
        </w:rPr>
        <w:t>a</w:t>
      </w:r>
      <w:proofErr w:type="gramEnd"/>
      <w:r w:rsidR="00D50D0C" w:rsidRPr="00AB2BD0">
        <w:rPr>
          <w:rFonts w:eastAsia="Times New Roman"/>
          <w:lang w:val="en-US"/>
        </w:rPr>
        <w:t xml:space="preserve"> AIS-CLONALG subprogram, as a result of which transient processes of a complex system with the best indicators of quality assessments were obtained.</w:t>
      </w:r>
    </w:p>
    <w:p w:rsidR="00D50D0C" w:rsidRDefault="00D50D0C" w:rsidP="005D6834">
      <w:pPr>
        <w:spacing w:line="360" w:lineRule="auto"/>
        <w:ind w:firstLine="709"/>
        <w:jc w:val="both"/>
        <w:rPr>
          <w:lang w:val="en-US"/>
        </w:rPr>
      </w:pPr>
    </w:p>
    <w:p w:rsidR="00D50D0C" w:rsidRPr="00AC0133" w:rsidRDefault="00D50D0C" w:rsidP="00D50D0C">
      <w:pPr>
        <w:spacing w:after="160" w:line="259" w:lineRule="auto"/>
        <w:rPr>
          <w:lang w:val="en-US"/>
        </w:rPr>
      </w:pPr>
      <w:r>
        <w:rPr>
          <w:lang w:val="en-US"/>
        </w:rPr>
        <w:br w:type="page"/>
      </w:r>
    </w:p>
    <w:p w:rsidR="00AC0133" w:rsidRPr="00055D9F" w:rsidRDefault="00AC0133" w:rsidP="002A0541">
      <w:pPr>
        <w:spacing w:line="360" w:lineRule="auto"/>
        <w:ind w:firstLine="709"/>
        <w:jc w:val="center"/>
        <w:rPr>
          <w:b/>
          <w:lang w:val="en-US"/>
        </w:rPr>
      </w:pPr>
      <w:r w:rsidRPr="00055D9F">
        <w:rPr>
          <w:b/>
          <w:lang w:val="en-US"/>
        </w:rPr>
        <w:lastRenderedPageBreak/>
        <w:t>CONCLUSION</w:t>
      </w:r>
    </w:p>
    <w:p w:rsidR="00AC0133" w:rsidRPr="00E20EB0" w:rsidRDefault="00AC0133" w:rsidP="002A0541">
      <w:pPr>
        <w:spacing w:line="360" w:lineRule="auto"/>
        <w:ind w:firstLine="709"/>
        <w:jc w:val="both"/>
        <w:rPr>
          <w:highlight w:val="yellow"/>
          <w:lang w:val="en-US"/>
        </w:rPr>
      </w:pPr>
    </w:p>
    <w:p w:rsidR="00AC0133" w:rsidRPr="007B1090" w:rsidRDefault="00AC0133" w:rsidP="002A0541">
      <w:pPr>
        <w:pStyle w:val="Default"/>
        <w:spacing w:line="360" w:lineRule="auto"/>
        <w:ind w:firstLine="709"/>
        <w:jc w:val="both"/>
        <w:rPr>
          <w:rStyle w:val="tlid-translation"/>
          <w:rFonts w:eastAsia="MS Mincho"/>
          <w:lang w:val="en-US"/>
        </w:rPr>
      </w:pPr>
      <w:r w:rsidRPr="007B1090">
        <w:rPr>
          <w:rStyle w:val="tlid-translation"/>
          <w:rFonts w:eastAsia="MS Mincho"/>
          <w:lang w:val="en-US"/>
        </w:rPr>
        <w:t>During the implementation of the project on the development of a cognitive Smart-technology for intelligent systems for complex objects control based on artificial intelligence approaches, according to the calendar plan (Appendix A) for 2020, the following main results were obtained:</w:t>
      </w:r>
    </w:p>
    <w:p w:rsidR="00AC0133" w:rsidRPr="007B1090" w:rsidRDefault="00BF25A0" w:rsidP="002A0541">
      <w:pPr>
        <w:pStyle w:val="Default"/>
        <w:spacing w:line="360" w:lineRule="auto"/>
        <w:ind w:firstLine="709"/>
        <w:jc w:val="both"/>
        <w:rPr>
          <w:rStyle w:val="tlid-translation"/>
          <w:rFonts w:eastAsia="MS Mincho"/>
          <w:lang w:val="en-US"/>
        </w:rPr>
      </w:pPr>
      <w:r>
        <w:rPr>
          <w:rStyle w:val="tlid-translation"/>
          <w:rFonts w:eastAsia="MS Mincho"/>
          <w:lang w:val="en-US"/>
        </w:rPr>
        <w:t>- D</w:t>
      </w:r>
      <w:r w:rsidR="00AC0133" w:rsidRPr="007B1090">
        <w:rPr>
          <w:rStyle w:val="tlid-translation"/>
          <w:rFonts w:eastAsia="MS Mincho"/>
          <w:lang w:val="en-US"/>
        </w:rPr>
        <w:t>eveloped a system for diagnostics of industrial equipment based on modified algorithms of artificial immune systems and the AMDEC approach using modern microprocessor technology from Schneider Electric to maintain expensive equipment in working order, timely analysis and prediction of critical conditions.</w:t>
      </w:r>
    </w:p>
    <w:p w:rsidR="00AC0133" w:rsidRPr="007B1090" w:rsidRDefault="00BF25A0" w:rsidP="002A0541">
      <w:pPr>
        <w:pStyle w:val="Default"/>
        <w:spacing w:line="360" w:lineRule="auto"/>
        <w:ind w:firstLine="709"/>
        <w:jc w:val="both"/>
        <w:rPr>
          <w:rStyle w:val="tlid-translation"/>
          <w:rFonts w:eastAsia="MS Mincho"/>
          <w:lang w:val="en-US"/>
        </w:rPr>
      </w:pPr>
      <w:r>
        <w:rPr>
          <w:rStyle w:val="tlid-translation"/>
          <w:rFonts w:eastAsia="MS Mincho"/>
          <w:lang w:val="en-US"/>
        </w:rPr>
        <w:t>- C</w:t>
      </w:r>
      <w:r w:rsidR="00AC0133" w:rsidRPr="007B1090">
        <w:rPr>
          <w:rStyle w:val="tlid-translation"/>
          <w:rFonts w:eastAsia="MS Mincho"/>
          <w:lang w:val="en-US"/>
        </w:rPr>
        <w:t>reated a block diagram of the functioning of the industrial equipment diagnostic system based on the AMDEC approach and modified algorithms of artificial immune systems (AIS) using FPA (Flower Pollination algorithm), RF (Random Forest) and GWO (</w:t>
      </w:r>
      <w:r w:rsidR="000D531E">
        <w:rPr>
          <w:rStyle w:val="tlid-translation"/>
          <w:rFonts w:eastAsia="MS Mincho"/>
          <w:lang w:val="en-US"/>
        </w:rPr>
        <w:t>Grey</w:t>
      </w:r>
      <w:r w:rsidR="00AC0133" w:rsidRPr="007B1090">
        <w:rPr>
          <w:rStyle w:val="tlid-translation"/>
          <w:rFonts w:eastAsia="MS Mincho"/>
          <w:lang w:val="en-US"/>
        </w:rPr>
        <w:t xml:space="preserve"> Wolf Optimization) methods. Expanding the AMDEC methodology through the use of intelligent prediction allows to analyze a large amount of production data and to reduce the complexity of the process of diagnosing the state of equipment.</w:t>
      </w:r>
    </w:p>
    <w:p w:rsidR="00AC0133" w:rsidRPr="007B1090" w:rsidRDefault="00AC0133" w:rsidP="002A0541">
      <w:pPr>
        <w:pStyle w:val="Default"/>
        <w:spacing w:line="360" w:lineRule="auto"/>
        <w:ind w:firstLine="709"/>
        <w:jc w:val="both"/>
        <w:rPr>
          <w:lang w:val="en-US"/>
        </w:rPr>
      </w:pPr>
      <w:r w:rsidRPr="007B1090">
        <w:rPr>
          <w:lang w:val="en-US"/>
        </w:rPr>
        <w:t xml:space="preserve">- </w:t>
      </w:r>
      <w:r w:rsidR="00BF25A0">
        <w:rPr>
          <w:lang w:val="en-US"/>
        </w:rPr>
        <w:t>C</w:t>
      </w:r>
      <w:r w:rsidRPr="007B1090">
        <w:rPr>
          <w:lang w:val="en-US"/>
        </w:rPr>
        <w:t xml:space="preserve">arried out an assessment of the criticality degree of U700 equipment failures of the TengizChevroil enterprise based on the calculation of the RPI risk priority index, the analysis of the criticality of equipment failures was carried out using indicators of the degree of criticality and the probability of failure, as well as an example of the specification of possible equipment failures. The proposed diagnostic system allows </w:t>
      </w:r>
      <w:proofErr w:type="gramStart"/>
      <w:r w:rsidRPr="007B1090">
        <w:rPr>
          <w:lang w:val="en-US"/>
        </w:rPr>
        <w:t>to identify</w:t>
      </w:r>
      <w:proofErr w:type="gramEnd"/>
      <w:r w:rsidRPr="007B1090">
        <w:rPr>
          <w:lang w:val="en-US"/>
        </w:rPr>
        <w:t xml:space="preserve"> the main types of failures: physical jamming, vibrations, incorrect start/stop; short circuit; exceeding the permissible limits, etc.</w:t>
      </w:r>
    </w:p>
    <w:p w:rsidR="00AC0133" w:rsidRPr="007B1090" w:rsidRDefault="00BF25A0" w:rsidP="002A0541">
      <w:pPr>
        <w:pStyle w:val="Default"/>
        <w:spacing w:line="360" w:lineRule="auto"/>
        <w:ind w:firstLine="709"/>
        <w:jc w:val="both"/>
        <w:rPr>
          <w:lang w:val="en-US"/>
        </w:rPr>
      </w:pPr>
      <w:r>
        <w:rPr>
          <w:lang w:val="en-US"/>
        </w:rPr>
        <w:t>- D</w:t>
      </w:r>
      <w:r w:rsidR="00AC0133" w:rsidRPr="007B1090">
        <w:rPr>
          <w:lang w:val="en-US"/>
        </w:rPr>
        <w:t>eveloped mnemonic diagrams for complex objects control using the achievements of artificial intelligence and cognitive technologies.</w:t>
      </w:r>
    </w:p>
    <w:p w:rsidR="00AC0133" w:rsidRPr="007B1090" w:rsidRDefault="00BF25A0" w:rsidP="002A0541">
      <w:pPr>
        <w:pStyle w:val="Default"/>
        <w:spacing w:line="360" w:lineRule="auto"/>
        <w:ind w:firstLine="709"/>
        <w:jc w:val="both"/>
        <w:rPr>
          <w:lang w:val="en-US"/>
        </w:rPr>
      </w:pPr>
      <w:r>
        <w:rPr>
          <w:lang w:val="en-US"/>
        </w:rPr>
        <w:t>- C</w:t>
      </w:r>
      <w:r w:rsidR="00AC0133" w:rsidRPr="007B1090">
        <w:rPr>
          <w:lang w:val="en-US"/>
        </w:rPr>
        <w:t>reated a technique for the ergonomic design of cognitive mnemonic diagrams, taking into account the peculiarities of vision and psychophysiological characteristics of students.</w:t>
      </w:r>
    </w:p>
    <w:p w:rsidR="00AC0133" w:rsidRPr="007B1090" w:rsidRDefault="00BF25A0" w:rsidP="002A0541">
      <w:pPr>
        <w:pStyle w:val="Default"/>
        <w:spacing w:line="360" w:lineRule="auto"/>
        <w:ind w:firstLine="709"/>
        <w:jc w:val="both"/>
        <w:rPr>
          <w:lang w:val="en-US"/>
        </w:rPr>
      </w:pPr>
      <w:r>
        <w:rPr>
          <w:lang w:val="en-US"/>
        </w:rPr>
        <w:t>- D</w:t>
      </w:r>
      <w:r w:rsidR="00AC0133" w:rsidRPr="007B1090">
        <w:rPr>
          <w:lang w:val="en-US"/>
        </w:rPr>
        <w:t xml:space="preserve">eveloped </w:t>
      </w:r>
      <w:proofErr w:type="gramStart"/>
      <w:r w:rsidR="00AC0133" w:rsidRPr="007B1090">
        <w:rPr>
          <w:lang w:val="en-US"/>
        </w:rPr>
        <w:t>an information</w:t>
      </w:r>
      <w:proofErr w:type="gramEnd"/>
      <w:r w:rsidR="00AC0133" w:rsidRPr="007B1090">
        <w:rPr>
          <w:lang w:val="en-US"/>
        </w:rPr>
        <w:t xml:space="preserve"> optical Smart-technology of distance learning of the distributed control system Experion PKS from Honeywell for oil and gas operators based on the approach of artificial immune systems and the use of cognitive mnemonic diagrams.</w:t>
      </w:r>
    </w:p>
    <w:p w:rsidR="00AC0133" w:rsidRPr="007B1090" w:rsidRDefault="00BF25A0" w:rsidP="002A0541">
      <w:pPr>
        <w:pStyle w:val="Default"/>
        <w:spacing w:line="360" w:lineRule="auto"/>
        <w:ind w:firstLine="709"/>
        <w:jc w:val="both"/>
        <w:rPr>
          <w:lang w:val="en-US"/>
        </w:rPr>
      </w:pPr>
      <w:r>
        <w:rPr>
          <w:lang w:val="en-US"/>
        </w:rPr>
        <w:t>- D</w:t>
      </w:r>
      <w:r w:rsidR="00AC0133" w:rsidRPr="007B1090">
        <w:rPr>
          <w:lang w:val="en-US"/>
        </w:rPr>
        <w:t>eveloped software for the implementation of a Smart-technology for creating intelligent complex control systems for various applications of industrial automation systems, technological processes in the oil and gas industry and education.</w:t>
      </w:r>
    </w:p>
    <w:p w:rsidR="00AC0133" w:rsidRPr="007B1090" w:rsidRDefault="00BF25A0" w:rsidP="002A0541">
      <w:pPr>
        <w:pStyle w:val="Default"/>
        <w:spacing w:line="360" w:lineRule="auto"/>
        <w:ind w:firstLine="709"/>
        <w:jc w:val="both"/>
        <w:rPr>
          <w:lang w:val="en-US"/>
        </w:rPr>
      </w:pPr>
      <w:r>
        <w:rPr>
          <w:lang w:val="en-US"/>
        </w:rPr>
        <w:t>- D</w:t>
      </w:r>
      <w:r w:rsidR="00AC0133" w:rsidRPr="007B1090">
        <w:rPr>
          <w:lang w:val="en-US"/>
        </w:rPr>
        <w:t xml:space="preserve">eveloped software for the implementation </w:t>
      </w:r>
      <w:proofErr w:type="gramStart"/>
      <w:r w:rsidR="00AC0133" w:rsidRPr="007B1090">
        <w:rPr>
          <w:lang w:val="en-US"/>
        </w:rPr>
        <w:t>of a Smart-technology algorithms</w:t>
      </w:r>
      <w:proofErr w:type="gramEnd"/>
      <w:r w:rsidR="00AC0133" w:rsidRPr="007B1090">
        <w:rPr>
          <w:lang w:val="en-US"/>
        </w:rPr>
        <w:t xml:space="preserve"> to solve the problem of synthesizing an optimal complex control system for technological processes in </w:t>
      </w:r>
      <w:r w:rsidR="00AC0133" w:rsidRPr="007B1090">
        <w:rPr>
          <w:lang w:val="en-US"/>
        </w:rPr>
        <w:lastRenderedPageBreak/>
        <w:t>the oil and gas industry using the example of a distillation column for the purification of natural gas from various impurities.</w:t>
      </w:r>
    </w:p>
    <w:p w:rsidR="00AC0133" w:rsidRPr="007B1090" w:rsidRDefault="00AC0133" w:rsidP="002A0541">
      <w:pPr>
        <w:pStyle w:val="Default"/>
        <w:spacing w:line="360" w:lineRule="auto"/>
        <w:ind w:firstLine="709"/>
        <w:jc w:val="both"/>
        <w:rPr>
          <w:lang w:val="en-US"/>
        </w:rPr>
      </w:pPr>
      <w:r w:rsidRPr="007B1090">
        <w:rPr>
          <w:lang w:val="en-US"/>
        </w:rPr>
        <w:t>- In the MATLAB environment, there was formed the software of the modified AIS-GA algorithm, consisting of the GA, AIS-NSA, AIS-CLONALG subprograms.</w:t>
      </w:r>
    </w:p>
    <w:p w:rsidR="00AC0133" w:rsidRPr="00763ECA" w:rsidRDefault="00BF25A0" w:rsidP="002A0541">
      <w:pPr>
        <w:pStyle w:val="Default"/>
        <w:spacing w:line="360" w:lineRule="auto"/>
        <w:ind w:firstLine="709"/>
        <w:jc w:val="both"/>
        <w:rPr>
          <w:lang w:val="en-US"/>
        </w:rPr>
      </w:pPr>
      <w:r>
        <w:rPr>
          <w:lang w:val="en-US"/>
        </w:rPr>
        <w:t>- D</w:t>
      </w:r>
      <w:r w:rsidR="00AC0133" w:rsidRPr="007B1090">
        <w:rPr>
          <w:lang w:val="en-US"/>
        </w:rPr>
        <w:t xml:space="preserve">eveloped a subprogram </w:t>
      </w:r>
      <w:r w:rsidR="00AC0133" w:rsidRPr="00763ECA">
        <w:rPr>
          <w:lang w:val="en-US"/>
        </w:rPr>
        <w:t xml:space="preserve">of the modified AIS-GA algorithm based on the genetic algorithm in order to generate the initial values of typical </w:t>
      </w:r>
      <w:r w:rsidR="0077534E" w:rsidRPr="00763ECA">
        <w:rPr>
          <w:lang w:val="en-US"/>
        </w:rPr>
        <w:t>regulators</w:t>
      </w:r>
      <w:r w:rsidR="00AC0133" w:rsidRPr="00763ECA">
        <w:rPr>
          <w:lang w:val="en-US"/>
        </w:rPr>
        <w:t>.</w:t>
      </w:r>
    </w:p>
    <w:p w:rsidR="00AC0133" w:rsidRPr="00763ECA" w:rsidRDefault="00BF25A0" w:rsidP="002A0541">
      <w:pPr>
        <w:pStyle w:val="Default"/>
        <w:spacing w:line="360" w:lineRule="auto"/>
        <w:ind w:firstLine="709"/>
        <w:jc w:val="both"/>
        <w:rPr>
          <w:lang w:val="en-US"/>
        </w:rPr>
      </w:pPr>
      <w:r w:rsidRPr="00763ECA">
        <w:rPr>
          <w:lang w:val="en-US"/>
        </w:rPr>
        <w:t>- D</w:t>
      </w:r>
      <w:r w:rsidR="00AC0133" w:rsidRPr="00763ECA">
        <w:rPr>
          <w:lang w:val="en-US"/>
        </w:rPr>
        <w:t>eveloped a subprogram AIS-NSA to recognize and ignore unwanted local minimum when searching for optimal</w:t>
      </w:r>
      <w:r w:rsidR="003F6603" w:rsidRPr="00763ECA">
        <w:rPr>
          <w:lang w:val="en-US"/>
        </w:rPr>
        <w:t xml:space="preserve"> values </w:t>
      </w:r>
      <w:r w:rsidR="00AC0133" w:rsidRPr="00763ECA">
        <w:rPr>
          <w:lang w:val="en-US"/>
        </w:rPr>
        <w:t>and obtaining a range of changes in regulator parameters.</w:t>
      </w:r>
    </w:p>
    <w:p w:rsidR="00AC0133" w:rsidRPr="00763ECA" w:rsidRDefault="00BF25A0" w:rsidP="002A0541">
      <w:pPr>
        <w:pStyle w:val="Default"/>
        <w:spacing w:line="360" w:lineRule="auto"/>
        <w:ind w:firstLine="709"/>
        <w:jc w:val="both"/>
        <w:rPr>
          <w:lang w:val="en-US"/>
        </w:rPr>
      </w:pPr>
      <w:r w:rsidRPr="00763ECA">
        <w:rPr>
          <w:lang w:val="en-US"/>
        </w:rPr>
        <w:t>- D</w:t>
      </w:r>
      <w:r w:rsidR="00AC0133" w:rsidRPr="00763ECA">
        <w:rPr>
          <w:lang w:val="en-US"/>
        </w:rPr>
        <w:t>eveloped a subprogram AIS-CLONALG, as a result of which transient processes of the system with the best indicators of quality assessments were obtained.</w:t>
      </w:r>
    </w:p>
    <w:p w:rsidR="00AC0133" w:rsidRPr="00763ECA" w:rsidRDefault="00BF25A0" w:rsidP="002A0541">
      <w:pPr>
        <w:pStyle w:val="Default"/>
        <w:spacing w:line="360" w:lineRule="auto"/>
        <w:ind w:firstLine="709"/>
        <w:jc w:val="both"/>
        <w:rPr>
          <w:rStyle w:val="tlid-translation"/>
          <w:rFonts w:eastAsia="MS Mincho"/>
          <w:lang w:val="en-US"/>
        </w:rPr>
      </w:pPr>
      <w:r w:rsidRPr="00763ECA">
        <w:rPr>
          <w:rStyle w:val="tlid-translation"/>
          <w:rFonts w:eastAsia="MS Mincho"/>
          <w:lang w:val="en-US"/>
        </w:rPr>
        <w:t>- T</w:t>
      </w:r>
      <w:r w:rsidR="00AC0133" w:rsidRPr="00763ECA">
        <w:rPr>
          <w:rStyle w:val="tlid-translation"/>
          <w:rFonts w:eastAsia="MS Mincho"/>
          <w:lang w:val="en-US"/>
        </w:rPr>
        <w:t>here was received a copyright certificate for the developed software (Appendix B).</w:t>
      </w:r>
    </w:p>
    <w:p w:rsidR="00AC0133" w:rsidRDefault="00AC0133" w:rsidP="002A0541">
      <w:pPr>
        <w:pStyle w:val="Default"/>
        <w:spacing w:line="360" w:lineRule="auto"/>
        <w:ind w:firstLine="709"/>
        <w:jc w:val="both"/>
        <w:rPr>
          <w:rStyle w:val="tlid-translation"/>
          <w:rFonts w:eastAsia="MS Mincho"/>
          <w:lang w:val="en-US"/>
        </w:rPr>
      </w:pPr>
      <w:r w:rsidRPr="00763ECA">
        <w:rPr>
          <w:rStyle w:val="tlid-translation"/>
          <w:rFonts w:eastAsia="MS Mincho"/>
          <w:lang w:val="en-US"/>
        </w:rPr>
        <w:t>In 2020, b</w:t>
      </w:r>
      <w:r w:rsidR="00A423C4" w:rsidRPr="00763ECA">
        <w:rPr>
          <w:rStyle w:val="tlid-translation"/>
          <w:rFonts w:eastAsia="MS Mincho"/>
          <w:lang w:val="en-US"/>
        </w:rPr>
        <w:t>ased on the research results, 20</w:t>
      </w:r>
      <w:r w:rsidRPr="00763ECA">
        <w:rPr>
          <w:rStyle w:val="tlid-translation"/>
          <w:rFonts w:eastAsia="MS Mincho"/>
          <w:lang w:val="en-US"/>
        </w:rPr>
        <w:t xml:space="preserve"> scientific</w:t>
      </w:r>
      <w:r w:rsidRPr="007B1090">
        <w:rPr>
          <w:rStyle w:val="tlid-translation"/>
          <w:rFonts w:eastAsia="MS Mincho"/>
          <w:lang w:val="en-US"/>
        </w:rPr>
        <w:t xml:space="preserve"> articles were published in journals and materials of prestigious international confe</w:t>
      </w:r>
      <w:r w:rsidR="00B478AF">
        <w:rPr>
          <w:rStyle w:val="tlid-translation"/>
          <w:rFonts w:eastAsia="MS Mincho"/>
          <w:lang w:val="en-US"/>
        </w:rPr>
        <w:t>rences (Appendix A), including 5</w:t>
      </w:r>
      <w:r w:rsidRPr="007B1090">
        <w:rPr>
          <w:rStyle w:val="tlid-translation"/>
          <w:rFonts w:eastAsia="MS Mincho"/>
          <w:lang w:val="en-US"/>
        </w:rPr>
        <w:t xml:space="preserve"> articles (</w:t>
      </w:r>
      <w:r w:rsidR="007E49F0">
        <w:rPr>
          <w:rStyle w:val="tlid-translation"/>
          <w:rFonts w:eastAsia="MS Mincho"/>
          <w:lang w:val="en-US"/>
        </w:rPr>
        <w:t xml:space="preserve">quartile </w:t>
      </w:r>
      <w:r w:rsidRPr="007B1090">
        <w:rPr>
          <w:rStyle w:val="tlid-translation"/>
          <w:rFonts w:eastAsia="MS Mincho"/>
          <w:lang w:val="en-US"/>
        </w:rPr>
        <w:t>Q2, Q3, Q4) with an impact factor in the Thomson Reuters and Scopus databases.</w:t>
      </w:r>
    </w:p>
    <w:p w:rsidR="00D25D2A" w:rsidRPr="00D25D2A" w:rsidRDefault="00D25D2A" w:rsidP="00752C1E">
      <w:pPr>
        <w:spacing w:line="360" w:lineRule="auto"/>
        <w:ind w:firstLine="709"/>
        <w:jc w:val="both"/>
        <w:rPr>
          <w:rStyle w:val="tlid-translation"/>
          <w:lang w:val="en-US"/>
        </w:rPr>
      </w:pPr>
      <w:r w:rsidRPr="00D25D2A">
        <w:rPr>
          <w:rStyle w:val="tlid-translation"/>
          <w:lang w:val="en-US"/>
        </w:rPr>
        <w:t>During the implementation of the project in 2019, the following main results were obtained:</w:t>
      </w:r>
    </w:p>
    <w:p w:rsidR="00D25D2A" w:rsidRPr="00D25D2A" w:rsidRDefault="00D25D2A" w:rsidP="00752C1E">
      <w:pPr>
        <w:spacing w:line="360" w:lineRule="auto"/>
        <w:ind w:firstLine="709"/>
        <w:jc w:val="both"/>
        <w:rPr>
          <w:rStyle w:val="tlid-translation"/>
          <w:lang w:val="en-US"/>
        </w:rPr>
      </w:pPr>
      <w:r w:rsidRPr="00D25D2A">
        <w:rPr>
          <w:rStyle w:val="tlid-translation"/>
          <w:lang w:val="en-US"/>
        </w:rPr>
        <w:t>- Developed an intelligent control system based on a Smart-technology and a multi-agent approach.</w:t>
      </w:r>
    </w:p>
    <w:p w:rsidR="00D25D2A" w:rsidRPr="00D25D2A" w:rsidRDefault="00D25D2A" w:rsidP="00752C1E">
      <w:pPr>
        <w:spacing w:line="360" w:lineRule="auto"/>
        <w:ind w:firstLine="709"/>
        <w:jc w:val="both"/>
        <w:rPr>
          <w:rStyle w:val="tlid-translation"/>
          <w:lang w:val="en-US"/>
        </w:rPr>
      </w:pPr>
      <w:r w:rsidRPr="00D25D2A">
        <w:rPr>
          <w:rStyle w:val="tlid-translation"/>
          <w:lang w:val="en-US"/>
        </w:rPr>
        <w:t>- Developed a multifunctional artificial immune system based on a multi-agent approach.</w:t>
      </w:r>
    </w:p>
    <w:p w:rsidR="00D25D2A" w:rsidRPr="00FF126F" w:rsidRDefault="00D25D2A" w:rsidP="00752C1E">
      <w:pPr>
        <w:spacing w:line="360" w:lineRule="auto"/>
        <w:ind w:firstLine="709"/>
        <w:jc w:val="both"/>
        <w:rPr>
          <w:rStyle w:val="tlid-translation"/>
          <w:lang w:val="en-US"/>
        </w:rPr>
      </w:pPr>
      <w:r w:rsidRPr="00FF126F">
        <w:rPr>
          <w:rStyle w:val="tlid-translation"/>
          <w:lang w:val="en-US"/>
        </w:rPr>
        <w:t xml:space="preserve">- Developed a module for a multifunctional multi-agent AIS using a modified algorithm of grey </w:t>
      </w:r>
      <w:proofErr w:type="gramStart"/>
      <w:r w:rsidRPr="00FF126F">
        <w:rPr>
          <w:rStyle w:val="tlid-translation"/>
          <w:lang w:val="en-US"/>
        </w:rPr>
        <w:t>wolves</w:t>
      </w:r>
      <w:proofErr w:type="gramEnd"/>
      <w:r w:rsidRPr="00FF126F">
        <w:rPr>
          <w:rStyle w:val="tlid-translation"/>
          <w:lang w:val="en-US"/>
        </w:rPr>
        <w:t xml:space="preserve"> optimization and AIS on the example of the operation of a medium-pressure absorber of technological Unit 300 for gas purification from acidic components at TengizChevroil, as well as a comparative analysis of the effectiveness of the algorithm.</w:t>
      </w:r>
    </w:p>
    <w:p w:rsidR="00D25D2A" w:rsidRPr="00D25D2A" w:rsidRDefault="00D25D2A" w:rsidP="00752C1E">
      <w:pPr>
        <w:spacing w:line="360" w:lineRule="auto"/>
        <w:ind w:firstLine="709"/>
        <w:jc w:val="both"/>
        <w:rPr>
          <w:rStyle w:val="tlid-translation"/>
          <w:lang w:val="en-US"/>
        </w:rPr>
      </w:pPr>
      <w:r w:rsidRPr="00D25D2A">
        <w:rPr>
          <w:rStyle w:val="tlid-translation"/>
          <w:lang w:val="en-US"/>
        </w:rPr>
        <w:t>- Developed a module for a multifunctional multi-agent AIS based on a modified cooperative particle swarm algorithm with inertia weight (CPSOIW) and tested on standard UCI Machine Learning datasets.</w:t>
      </w:r>
    </w:p>
    <w:p w:rsidR="00D25D2A" w:rsidRPr="00D25D2A" w:rsidRDefault="00D25D2A" w:rsidP="00752C1E">
      <w:pPr>
        <w:spacing w:line="360" w:lineRule="auto"/>
        <w:ind w:firstLine="709"/>
        <w:jc w:val="both"/>
        <w:rPr>
          <w:rStyle w:val="tlid-translation"/>
          <w:lang w:val="en-US"/>
        </w:rPr>
      </w:pPr>
      <w:r w:rsidRPr="00D25D2A">
        <w:rPr>
          <w:rStyle w:val="tlid-translation"/>
          <w:lang w:val="en-US"/>
        </w:rPr>
        <w:t>- Developed an architecture and described the functions of cognitive agents for the synthesis of an intelligent control system (there was proposed the architecture of interaction of cognitive agents based on the Belief-Desire-Intention (BDI) model in the framework of the Model Driven Architecture (MDA) concept and described the functions of cognitive agents on the example of a medium pressure absorber).</w:t>
      </w:r>
    </w:p>
    <w:p w:rsidR="00D25D2A" w:rsidRPr="00D25D2A" w:rsidRDefault="00D25D2A" w:rsidP="00752C1E">
      <w:pPr>
        <w:spacing w:line="360" w:lineRule="auto"/>
        <w:ind w:firstLine="709"/>
        <w:jc w:val="both"/>
        <w:rPr>
          <w:rStyle w:val="tlid-translation"/>
          <w:lang w:val="en-US"/>
        </w:rPr>
      </w:pPr>
      <w:r w:rsidRPr="00D25D2A">
        <w:rPr>
          <w:rStyle w:val="tlid-translation"/>
          <w:lang w:val="en-US"/>
        </w:rPr>
        <w:t>- Developed scenarios of interaction of cognitive agents based on the analysis of predicted events during the operation of a complex object (medium pressure absorber).</w:t>
      </w:r>
    </w:p>
    <w:p w:rsidR="00D25D2A" w:rsidRPr="00D25D2A" w:rsidRDefault="00D25D2A" w:rsidP="00752C1E">
      <w:pPr>
        <w:spacing w:line="360" w:lineRule="auto"/>
        <w:ind w:firstLine="709"/>
        <w:jc w:val="both"/>
        <w:rPr>
          <w:rStyle w:val="tlid-translation"/>
          <w:lang w:val="en-US"/>
        </w:rPr>
      </w:pPr>
      <w:r w:rsidRPr="00D25D2A">
        <w:rPr>
          <w:rStyle w:val="tlid-translation"/>
          <w:lang w:val="en-US"/>
        </w:rPr>
        <w:t xml:space="preserve">- Developed a sophisticated intelligent control system for the distillation of gas through the distillation column of the oil and gas industry based on a Smart-technology. There was </w:t>
      </w:r>
      <w:r w:rsidRPr="00D25D2A">
        <w:rPr>
          <w:rStyle w:val="tlid-translation"/>
          <w:lang w:val="en-US"/>
        </w:rPr>
        <w:lastRenderedPageBreak/>
        <w:t xml:space="preserve">solved the problem of synthesis of optimal control using the algorithm of </w:t>
      </w:r>
      <w:r w:rsidR="00BF25A0">
        <w:rPr>
          <w:rStyle w:val="tlid-translation"/>
          <w:lang w:val="en-US"/>
        </w:rPr>
        <w:t>AIS</w:t>
      </w:r>
      <w:r w:rsidRPr="00D25D2A">
        <w:rPr>
          <w:rStyle w:val="tlid-translation"/>
          <w:lang w:val="en-US"/>
        </w:rPr>
        <w:t xml:space="preserve"> based on clonal selection, which was selected as a result of a comparative analysis with other algorithms of Smart-technology (genetic algorithm and an ant colony optimization algorithm). For the implementation of a Smart-technology for the synthesis of a complex intelligent control system, there were obtained the results of the decoupling procedure.</w:t>
      </w:r>
    </w:p>
    <w:p w:rsidR="00D25D2A" w:rsidRPr="00D25D2A" w:rsidRDefault="00D25D2A" w:rsidP="00752C1E">
      <w:pPr>
        <w:spacing w:line="360" w:lineRule="auto"/>
        <w:ind w:firstLine="709"/>
        <w:jc w:val="both"/>
        <w:rPr>
          <w:rStyle w:val="tlid-translation"/>
          <w:lang w:val="en-US"/>
        </w:rPr>
      </w:pPr>
      <w:r w:rsidRPr="00D25D2A">
        <w:rPr>
          <w:rStyle w:val="tlid-translation"/>
          <w:lang w:val="en-US"/>
        </w:rPr>
        <w:t>During the implementation of the project for 2018, the following main results were obtained:</w:t>
      </w:r>
    </w:p>
    <w:p w:rsidR="00D25D2A" w:rsidRPr="00D25D2A" w:rsidRDefault="00D25D2A" w:rsidP="00752C1E">
      <w:pPr>
        <w:spacing w:line="360" w:lineRule="auto"/>
        <w:ind w:firstLine="709"/>
        <w:jc w:val="both"/>
        <w:rPr>
          <w:rStyle w:val="tlid-translation"/>
          <w:lang w:val="en-US"/>
        </w:rPr>
      </w:pPr>
      <w:r w:rsidRPr="00D25D2A">
        <w:rPr>
          <w:rStyle w:val="tlid-translation"/>
          <w:lang w:val="en-US"/>
        </w:rPr>
        <w:t>- Developed a Smart-technology for creating intelligent control systems for complex objects based on a cognitive approach and the latest developments in artificial intelligence.</w:t>
      </w:r>
    </w:p>
    <w:p w:rsidR="00D25D2A" w:rsidRPr="00D25D2A" w:rsidRDefault="00D25D2A" w:rsidP="00752C1E">
      <w:pPr>
        <w:spacing w:line="360" w:lineRule="auto"/>
        <w:ind w:firstLine="709"/>
        <w:jc w:val="both"/>
        <w:rPr>
          <w:rStyle w:val="tlid-translation"/>
          <w:lang w:val="en-US"/>
        </w:rPr>
      </w:pPr>
      <w:r w:rsidRPr="00FF126F">
        <w:rPr>
          <w:rStyle w:val="tlid-translation"/>
          <w:lang w:val="en-US"/>
        </w:rPr>
        <w:t xml:space="preserve">- Conducted an analytical review of the state of Artificial Immune Systems. </w:t>
      </w:r>
      <w:r w:rsidRPr="00D25D2A">
        <w:rPr>
          <w:rStyle w:val="tlid-translation"/>
          <w:lang w:val="en-US"/>
        </w:rPr>
        <w:t xml:space="preserve">Developed the theoretical foundations for creating </w:t>
      </w:r>
      <w:proofErr w:type="gramStart"/>
      <w:r w:rsidRPr="00D25D2A">
        <w:rPr>
          <w:rStyle w:val="tlid-translation"/>
          <w:lang w:val="en-US"/>
        </w:rPr>
        <w:t>a multifunctional</w:t>
      </w:r>
      <w:proofErr w:type="gramEnd"/>
      <w:r w:rsidRPr="00D25D2A">
        <w:rPr>
          <w:rStyle w:val="tlid-translation"/>
          <w:lang w:val="en-US"/>
        </w:rPr>
        <w:t xml:space="preserve"> AIS. Developed a multifunctional AIS based on modified algorithms of swarm intelligence, cognitive technologies and a multi-agent approach.</w:t>
      </w:r>
    </w:p>
    <w:p w:rsidR="00D25D2A" w:rsidRPr="00FF126F" w:rsidRDefault="00D25D2A" w:rsidP="00752C1E">
      <w:pPr>
        <w:spacing w:line="360" w:lineRule="auto"/>
        <w:ind w:firstLine="709"/>
        <w:jc w:val="both"/>
        <w:rPr>
          <w:rStyle w:val="tlid-translation"/>
          <w:lang w:val="en-US"/>
        </w:rPr>
      </w:pPr>
      <w:r w:rsidRPr="00FF126F">
        <w:rPr>
          <w:rStyle w:val="tlid-translation"/>
          <w:lang w:val="en-US"/>
        </w:rPr>
        <w:t xml:space="preserve">- Considered the main control mechanisms based on distributed control systems of Honeywell DCS enterprises, as well as the principles of data transmission and storage for working with predicted events. Proposed </w:t>
      </w:r>
      <w:proofErr w:type="gramStart"/>
      <w:r w:rsidRPr="00FF126F">
        <w:rPr>
          <w:rStyle w:val="tlid-translation"/>
          <w:lang w:val="en-US"/>
        </w:rPr>
        <w:t>an architecture</w:t>
      </w:r>
      <w:proofErr w:type="gramEnd"/>
      <w:r w:rsidRPr="00FF126F">
        <w:rPr>
          <w:rStyle w:val="tlid-translation"/>
          <w:lang w:val="en-US"/>
        </w:rPr>
        <w:t xml:space="preserve"> of an intelligent system based on a modified AIS algorithm (clonal selection) for integration with Honeywell DCS.</w:t>
      </w:r>
    </w:p>
    <w:p w:rsidR="00D25D2A" w:rsidRPr="00D25D2A" w:rsidRDefault="00D25D2A" w:rsidP="00752C1E">
      <w:pPr>
        <w:spacing w:line="360" w:lineRule="auto"/>
        <w:ind w:firstLine="709"/>
        <w:jc w:val="both"/>
        <w:rPr>
          <w:rStyle w:val="tlid-translation"/>
          <w:lang w:val="en-US"/>
        </w:rPr>
      </w:pPr>
      <w:r w:rsidRPr="00D25D2A">
        <w:rPr>
          <w:rStyle w:val="tlid-translation"/>
          <w:lang w:val="en-US"/>
        </w:rPr>
        <w:t>- Developed a modified inertia weight particle swarm algorithms (IWPSO) and a cooperative particle swarm algorithm (CPSO) for the multifunctional AIS.</w:t>
      </w:r>
    </w:p>
    <w:p w:rsidR="00D25D2A" w:rsidRPr="00FF126F" w:rsidRDefault="00D25D2A" w:rsidP="00752C1E">
      <w:pPr>
        <w:spacing w:line="360" w:lineRule="auto"/>
        <w:ind w:firstLine="709"/>
        <w:jc w:val="both"/>
        <w:rPr>
          <w:rStyle w:val="tlid-translation"/>
          <w:lang w:val="en-US"/>
        </w:rPr>
      </w:pPr>
      <w:r w:rsidRPr="00FF126F">
        <w:rPr>
          <w:rStyle w:val="tlid-translation"/>
          <w:lang w:val="en-US"/>
        </w:rPr>
        <w:t xml:space="preserve">- Obtained the results of modeling of a modified particle swarm algorithm (IWPSO and CPSO) based on real production data of the oil and gas company TengizChevroil for diagnostics of industrial equipment (based on daily measurements of readings from the sensors of the U300). </w:t>
      </w:r>
      <w:proofErr w:type="gramStart"/>
      <w:r w:rsidRPr="00FF126F">
        <w:rPr>
          <w:rStyle w:val="tlid-translation"/>
          <w:lang w:val="en-US"/>
        </w:rPr>
        <w:t>Conducted a comparative analysis of the modeling results with the classical particle swarm algorithm (PSO).</w:t>
      </w:r>
      <w:proofErr w:type="gramEnd"/>
    </w:p>
    <w:p w:rsidR="00D25D2A" w:rsidRPr="00D25D2A" w:rsidRDefault="00D25D2A" w:rsidP="00752C1E">
      <w:pPr>
        <w:spacing w:line="360" w:lineRule="auto"/>
        <w:ind w:firstLine="709"/>
        <w:jc w:val="both"/>
        <w:rPr>
          <w:rStyle w:val="tlid-translation"/>
          <w:lang w:val="en-US"/>
        </w:rPr>
      </w:pPr>
      <w:r w:rsidRPr="00D25D2A">
        <w:rPr>
          <w:rStyle w:val="tlid-translation"/>
          <w:lang w:val="en-US"/>
        </w:rPr>
        <w:t>- Developed an innovative AIS-based cognitive Smart-technology for distance learning for visually impaired engineers in a Honeywell laboratory of common use for training industrial equipment using Experion PKS distributed control system. The use of a cognitive approach makes it possible to provide high-quality personalized distance learning, depending on the type of the central nervous system of students (choleric, melancholic, etc.), as well as the characteristics of vision, taking into account the psychotype.</w:t>
      </w:r>
    </w:p>
    <w:p w:rsidR="00AC0133" w:rsidRPr="007B1090" w:rsidRDefault="00AC0133" w:rsidP="002A0541">
      <w:pPr>
        <w:pStyle w:val="Default"/>
        <w:spacing w:line="360" w:lineRule="auto"/>
        <w:ind w:firstLine="709"/>
        <w:jc w:val="both"/>
        <w:rPr>
          <w:rStyle w:val="tlid-translation"/>
          <w:rFonts w:eastAsia="MS Mincho"/>
          <w:lang w:val="en-US"/>
        </w:rPr>
      </w:pPr>
      <w:r w:rsidRPr="007B1090">
        <w:rPr>
          <w:rStyle w:val="tlid-translation"/>
          <w:rFonts w:eastAsia="MS Mincho"/>
          <w:lang w:val="en-US"/>
        </w:rPr>
        <w:t>For three years, based on the results of the research, it was published:</w:t>
      </w:r>
    </w:p>
    <w:p w:rsidR="00AC0133" w:rsidRPr="007B1090" w:rsidRDefault="00BF25A0" w:rsidP="002A0541">
      <w:pPr>
        <w:pStyle w:val="Default"/>
        <w:spacing w:line="360" w:lineRule="auto"/>
        <w:ind w:firstLine="709"/>
        <w:jc w:val="both"/>
        <w:rPr>
          <w:rStyle w:val="tlid-translation"/>
          <w:rFonts w:eastAsia="MS Mincho"/>
          <w:lang w:val="en-US"/>
        </w:rPr>
      </w:pPr>
      <w:r>
        <w:rPr>
          <w:rStyle w:val="tlid-translation"/>
          <w:rFonts w:eastAsia="MS Mincho"/>
          <w:lang w:val="en-US"/>
        </w:rPr>
        <w:t>- M</w:t>
      </w:r>
      <w:r w:rsidR="00AC0133" w:rsidRPr="007B1090">
        <w:rPr>
          <w:rStyle w:val="tlid-translation"/>
          <w:rFonts w:eastAsia="MS Mincho"/>
          <w:lang w:val="en-US"/>
        </w:rPr>
        <w:t>onograph (Appendix A).</w:t>
      </w:r>
    </w:p>
    <w:p w:rsidR="00AC0133" w:rsidRPr="007B1090" w:rsidRDefault="00AC0133" w:rsidP="002A0541">
      <w:pPr>
        <w:pStyle w:val="Default"/>
        <w:spacing w:line="360" w:lineRule="auto"/>
        <w:ind w:firstLine="709"/>
        <w:jc w:val="both"/>
        <w:rPr>
          <w:rStyle w:val="tlid-translation"/>
          <w:rFonts w:eastAsia="MS Mincho"/>
          <w:lang w:val="en-US"/>
        </w:rPr>
      </w:pPr>
      <w:r w:rsidRPr="007B1090">
        <w:rPr>
          <w:rStyle w:val="tlid-translation"/>
          <w:rFonts w:eastAsia="MS Mincho"/>
          <w:lang w:val="en-US"/>
        </w:rPr>
        <w:t xml:space="preserve">- </w:t>
      </w:r>
      <w:r w:rsidR="00BF25A0">
        <w:rPr>
          <w:rStyle w:val="tlid-translation"/>
          <w:rFonts w:eastAsia="MS Mincho"/>
          <w:lang w:val="en-US"/>
        </w:rPr>
        <w:t>T</w:t>
      </w:r>
      <w:r w:rsidR="00A423C4">
        <w:rPr>
          <w:rStyle w:val="tlid-translation"/>
          <w:rFonts w:eastAsia="MS Mincho"/>
          <w:lang w:val="en-US"/>
        </w:rPr>
        <w:t xml:space="preserve">here </w:t>
      </w:r>
      <w:r w:rsidR="00A423C4" w:rsidRPr="00763ECA">
        <w:rPr>
          <w:rStyle w:val="tlid-translation"/>
          <w:rFonts w:eastAsia="MS Mincho"/>
          <w:lang w:val="en-US"/>
        </w:rPr>
        <w:t>are 63</w:t>
      </w:r>
      <w:r w:rsidRPr="00763ECA">
        <w:rPr>
          <w:rStyle w:val="tlid-translation"/>
          <w:rFonts w:eastAsia="MS Mincho"/>
          <w:lang w:val="en-US"/>
        </w:rPr>
        <w:t xml:space="preserve"> articles in journals and materials of prestigious </w:t>
      </w:r>
      <w:r w:rsidR="00A423C4" w:rsidRPr="00763ECA">
        <w:rPr>
          <w:rStyle w:val="tlid-translation"/>
          <w:rFonts w:eastAsia="MS Mincho"/>
          <w:lang w:val="en-US"/>
        </w:rPr>
        <w:t>international conferences, 11</w:t>
      </w:r>
      <w:r w:rsidRPr="00763ECA">
        <w:rPr>
          <w:rStyle w:val="tlid-translation"/>
          <w:rFonts w:eastAsia="MS Mincho"/>
          <w:lang w:val="en-US"/>
        </w:rPr>
        <w:t xml:space="preserve"> of which (</w:t>
      </w:r>
      <w:r w:rsidR="007E49F0" w:rsidRPr="00763ECA">
        <w:rPr>
          <w:rStyle w:val="tlid-translation"/>
          <w:rFonts w:eastAsia="MS Mincho"/>
          <w:lang w:val="en-US"/>
        </w:rPr>
        <w:t xml:space="preserve">quartile </w:t>
      </w:r>
      <w:r w:rsidRPr="00763ECA">
        <w:rPr>
          <w:rStyle w:val="tlid-translation"/>
          <w:rFonts w:eastAsia="MS Mincho"/>
          <w:lang w:val="en-US"/>
        </w:rPr>
        <w:t>Q1, Q2, Q3, Q4) with an impact factor in the Thomson Reuters and Scopus</w:t>
      </w:r>
      <w:r w:rsidRPr="007B1090">
        <w:rPr>
          <w:rStyle w:val="tlid-translation"/>
          <w:rFonts w:eastAsia="MS Mincho"/>
          <w:lang w:val="en-US"/>
        </w:rPr>
        <w:t xml:space="preserve"> databases (Appendix A).</w:t>
      </w:r>
    </w:p>
    <w:p w:rsidR="00AC0133" w:rsidRPr="007B1090" w:rsidRDefault="00BF25A0" w:rsidP="002A0541">
      <w:pPr>
        <w:pStyle w:val="Default"/>
        <w:spacing w:line="360" w:lineRule="auto"/>
        <w:ind w:firstLine="709"/>
        <w:jc w:val="both"/>
        <w:rPr>
          <w:rStyle w:val="tlid-translation"/>
          <w:rFonts w:eastAsia="MS Mincho"/>
          <w:lang w:val="en-US"/>
        </w:rPr>
      </w:pPr>
      <w:r>
        <w:rPr>
          <w:rStyle w:val="tlid-translation"/>
          <w:rFonts w:eastAsia="MS Mincho"/>
          <w:lang w:val="en-US"/>
        </w:rPr>
        <w:lastRenderedPageBreak/>
        <w:t>- T</w:t>
      </w:r>
      <w:r w:rsidR="00AC0133" w:rsidRPr="007B1090">
        <w:rPr>
          <w:rStyle w:val="tlid-translation"/>
          <w:rFonts w:eastAsia="MS Mincho"/>
          <w:lang w:val="en-US"/>
        </w:rPr>
        <w:t xml:space="preserve">here </w:t>
      </w:r>
      <w:proofErr w:type="gramStart"/>
      <w:r w:rsidR="00AC0133" w:rsidRPr="007B1090">
        <w:rPr>
          <w:rStyle w:val="tlid-translation"/>
          <w:rFonts w:eastAsia="MS Mincho"/>
          <w:lang w:val="en-US"/>
        </w:rPr>
        <w:t>was</w:t>
      </w:r>
      <w:proofErr w:type="gramEnd"/>
      <w:r w:rsidR="00AC0133" w:rsidRPr="007B1090">
        <w:rPr>
          <w:rStyle w:val="tlid-translation"/>
          <w:rFonts w:eastAsia="MS Mincho"/>
          <w:lang w:val="en-US"/>
        </w:rPr>
        <w:t xml:space="preserve"> received 3 certificates of state registration of rights to the copyright object (for computer programs).</w:t>
      </w:r>
    </w:p>
    <w:p w:rsidR="00AC0133" w:rsidRPr="007B1090" w:rsidRDefault="00BF25A0" w:rsidP="002A0541">
      <w:pPr>
        <w:pStyle w:val="Default"/>
        <w:spacing w:line="360" w:lineRule="auto"/>
        <w:ind w:firstLine="709"/>
        <w:jc w:val="both"/>
        <w:rPr>
          <w:rStyle w:val="tlid-translation"/>
          <w:rFonts w:eastAsia="MS Mincho"/>
          <w:lang w:val="en-US"/>
        </w:rPr>
      </w:pPr>
      <w:r>
        <w:rPr>
          <w:rStyle w:val="tlid-translation"/>
          <w:rFonts w:eastAsia="MS Mincho"/>
          <w:lang w:val="en-US"/>
        </w:rPr>
        <w:t>- T</w:t>
      </w:r>
      <w:r w:rsidR="00AC0133" w:rsidRPr="007B1090">
        <w:rPr>
          <w:rStyle w:val="tlid-translation"/>
          <w:rFonts w:eastAsia="MS Mincho"/>
          <w:lang w:val="en-US"/>
        </w:rPr>
        <w:t>here was received an act of introducing the results of scientific research on the project into the educational process of the Kazakh-British Technical University.</w:t>
      </w:r>
    </w:p>
    <w:p w:rsidR="0047738F" w:rsidRPr="00AC0133" w:rsidRDefault="00BF25A0" w:rsidP="002A0541">
      <w:pPr>
        <w:spacing w:line="360" w:lineRule="auto"/>
        <w:ind w:firstLine="709"/>
        <w:jc w:val="both"/>
        <w:rPr>
          <w:lang w:val="en-US"/>
        </w:rPr>
      </w:pPr>
      <w:r>
        <w:rPr>
          <w:rStyle w:val="tlid-translation"/>
          <w:rFonts w:eastAsia="MS Mincho"/>
          <w:lang w:val="en-US"/>
        </w:rPr>
        <w:t>- T</w:t>
      </w:r>
      <w:r w:rsidR="00AC0133" w:rsidRPr="007B1090">
        <w:rPr>
          <w:rStyle w:val="tlid-translation"/>
          <w:rFonts w:eastAsia="MS Mincho"/>
          <w:lang w:val="en-US"/>
        </w:rPr>
        <w:t>here was received an act of introducing the results of scientific research on the project into the educational process of Satbayev University</w:t>
      </w:r>
      <w:r>
        <w:rPr>
          <w:rStyle w:val="tlid-translation"/>
          <w:rFonts w:eastAsia="MS Mincho"/>
          <w:lang w:val="en-US"/>
        </w:rPr>
        <w:t>.</w:t>
      </w:r>
    </w:p>
    <w:p w:rsidR="00DD4A64" w:rsidRPr="00C93519" w:rsidRDefault="00DD4A64" w:rsidP="00DD4A64">
      <w:pPr>
        <w:spacing w:line="360" w:lineRule="auto"/>
        <w:ind w:firstLine="709"/>
        <w:jc w:val="both"/>
        <w:rPr>
          <w:lang w:val="en-US"/>
        </w:rPr>
      </w:pPr>
      <w:r w:rsidRPr="00DD4A64">
        <w:rPr>
          <w:lang w:val="en-US"/>
        </w:rPr>
        <w:t>Scientific novelty</w:t>
      </w:r>
      <w:r w:rsidRPr="00C93519">
        <w:rPr>
          <w:i/>
          <w:lang w:val="en-US"/>
        </w:rPr>
        <w:t xml:space="preserve"> </w:t>
      </w:r>
      <w:r w:rsidRPr="00C93519">
        <w:rPr>
          <w:lang w:val="en-US"/>
        </w:rPr>
        <w:t xml:space="preserve">lies in the development of </w:t>
      </w:r>
      <w:r>
        <w:rPr>
          <w:lang w:val="en-US"/>
        </w:rPr>
        <w:t xml:space="preserve">a </w:t>
      </w:r>
      <w:r w:rsidRPr="00C93519">
        <w:rPr>
          <w:lang w:val="en-US"/>
        </w:rPr>
        <w:t>Smart</w:t>
      </w:r>
      <w:r>
        <w:rPr>
          <w:lang w:val="en-US"/>
        </w:rPr>
        <w:t>-</w:t>
      </w:r>
      <w:r w:rsidRPr="00C93519">
        <w:rPr>
          <w:lang w:val="en-US"/>
        </w:rPr>
        <w:t xml:space="preserve">technology for the synthesis of intelligent control systems for complex objects based on multifunctional </w:t>
      </w:r>
      <w:r>
        <w:rPr>
          <w:lang w:val="en-US"/>
        </w:rPr>
        <w:t>AIS</w:t>
      </w:r>
      <w:r w:rsidRPr="00C93519">
        <w:rPr>
          <w:lang w:val="en-US"/>
        </w:rPr>
        <w:t xml:space="preserve">, using new modified algorithms that implement all </w:t>
      </w:r>
      <w:r>
        <w:rPr>
          <w:lang w:val="en-US"/>
        </w:rPr>
        <w:t>AIS</w:t>
      </w:r>
      <w:r w:rsidRPr="00C93519">
        <w:rPr>
          <w:lang w:val="en-US"/>
        </w:rPr>
        <w:t xml:space="preserve"> directions for assessing the state of the control system based on intelligent analysis of multidimensional data, predicting behavior, diagnosing equipment, supporting decision making and operational correction of the system's behavior using multi-agent, ontological approaches and cognitive technologies for various technical and technological applications of the oil and gas industry and education, as well as the possibility of </w:t>
      </w:r>
      <w:r>
        <w:rPr>
          <w:lang w:val="en-US"/>
        </w:rPr>
        <w:t>implementation of</w:t>
      </w:r>
      <w:r w:rsidRPr="00C93519">
        <w:rPr>
          <w:lang w:val="en-US"/>
        </w:rPr>
        <w:t xml:space="preserve"> this technology into real production. </w:t>
      </w:r>
      <w:r w:rsidRPr="00637BA9">
        <w:rPr>
          <w:lang w:val="en-US"/>
        </w:rPr>
        <w:t>There are no analogs of developments for this type of tasks.</w:t>
      </w:r>
    </w:p>
    <w:p w:rsidR="005D13B0" w:rsidRPr="00AC0133" w:rsidRDefault="005D13B0" w:rsidP="002A0541">
      <w:pPr>
        <w:spacing w:line="360" w:lineRule="auto"/>
        <w:ind w:firstLine="709"/>
        <w:jc w:val="both"/>
        <w:rPr>
          <w:lang w:val="en-US"/>
        </w:rPr>
      </w:pPr>
    </w:p>
    <w:p w:rsidR="00572DC1" w:rsidRPr="00175CCD" w:rsidRDefault="005D13B0" w:rsidP="002A0541">
      <w:pPr>
        <w:spacing w:after="160" w:line="259" w:lineRule="auto"/>
        <w:ind w:firstLine="709"/>
        <w:jc w:val="center"/>
        <w:rPr>
          <w:b/>
        </w:rPr>
      </w:pPr>
      <w:r w:rsidRPr="00AC0133">
        <w:rPr>
          <w:lang w:val="en-US"/>
        </w:rPr>
        <w:br w:type="page"/>
      </w:r>
      <w:r w:rsidR="00906B7B" w:rsidRPr="00175CCD">
        <w:rPr>
          <w:b/>
          <w:lang w:val="en-US"/>
        </w:rPr>
        <w:lastRenderedPageBreak/>
        <w:t>REFERENCES</w:t>
      </w:r>
    </w:p>
    <w:p w:rsidR="00572DC1" w:rsidRPr="002C14AB" w:rsidRDefault="00572DC1" w:rsidP="002A0541">
      <w:pPr>
        <w:spacing w:line="360" w:lineRule="auto"/>
        <w:ind w:firstLine="709"/>
        <w:jc w:val="both"/>
      </w:pPr>
    </w:p>
    <w:p w:rsidR="00572DC1" w:rsidRDefault="00572DC1" w:rsidP="0007310F">
      <w:pPr>
        <w:pStyle w:val="ac"/>
        <w:numPr>
          <w:ilvl w:val="0"/>
          <w:numId w:val="15"/>
        </w:numPr>
        <w:tabs>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1765A3">
        <w:rPr>
          <w:rFonts w:ascii="Times New Roman" w:hAnsi="Times New Roman" w:cs="Times New Roman"/>
          <w:color w:val="000000"/>
          <w:sz w:val="24"/>
          <w:szCs w:val="24"/>
          <w:lang w:val="en-US"/>
        </w:rPr>
        <w:t xml:space="preserve">Cabarbaye A. Sûreté de Fonctionnement &amp; Optimisation des systèmes. </w:t>
      </w:r>
      <w:r>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rPr>
        <w:t>С</w:t>
      </w:r>
      <w:r>
        <w:rPr>
          <w:rFonts w:ascii="Times New Roman" w:hAnsi="Times New Roman" w:cs="Times New Roman"/>
          <w:color w:val="000000"/>
          <w:sz w:val="24"/>
          <w:szCs w:val="24"/>
          <w:lang w:val="en-US"/>
        </w:rPr>
        <w:t>AB Innovation</w:t>
      </w:r>
      <w:r w:rsidRPr="001765A3">
        <w:rPr>
          <w:rFonts w:ascii="Times New Roman" w:hAnsi="Times New Roman" w:cs="Times New Roman"/>
          <w:color w:val="000000"/>
          <w:sz w:val="24"/>
          <w:szCs w:val="24"/>
          <w:lang w:val="en-US"/>
        </w:rPr>
        <w:t>, 2017</w:t>
      </w:r>
      <w:r>
        <w:rPr>
          <w:rFonts w:ascii="Times New Roman" w:hAnsi="Times New Roman" w:cs="Times New Roman"/>
          <w:color w:val="000000"/>
          <w:sz w:val="24"/>
          <w:szCs w:val="24"/>
          <w:lang w:val="en-US"/>
        </w:rPr>
        <w:t>. -</w:t>
      </w:r>
      <w:r w:rsidRPr="001765A3">
        <w:rPr>
          <w:rFonts w:ascii="Times New Roman" w:hAnsi="Times New Roman" w:cs="Times New Roman"/>
          <w:color w:val="000000"/>
          <w:sz w:val="24"/>
          <w:szCs w:val="24"/>
          <w:lang w:val="en-US"/>
        </w:rPr>
        <w:t xml:space="preserve"> 243 p. </w:t>
      </w:r>
    </w:p>
    <w:p w:rsidR="00572DC1" w:rsidRPr="001765A3" w:rsidRDefault="00572DC1" w:rsidP="0007310F">
      <w:pPr>
        <w:pStyle w:val="ac"/>
        <w:numPr>
          <w:ilvl w:val="0"/>
          <w:numId w:val="15"/>
        </w:numPr>
        <w:tabs>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1765A3">
        <w:rPr>
          <w:rFonts w:ascii="Times New Roman" w:hAnsi="Times New Roman" w:cs="Times New Roman"/>
          <w:color w:val="000000"/>
          <w:sz w:val="24"/>
          <w:szCs w:val="24"/>
          <w:lang w:val="en-US"/>
        </w:rPr>
        <w:t xml:space="preserve">Lyonnet P., Marc T., Rasario, T. Fiabilité, diagnostic </w:t>
      </w:r>
      <w:proofErr w:type="gramStart"/>
      <w:r w:rsidRPr="001765A3">
        <w:rPr>
          <w:rFonts w:ascii="Times New Roman" w:hAnsi="Times New Roman" w:cs="Times New Roman"/>
          <w:color w:val="000000"/>
          <w:sz w:val="24"/>
          <w:szCs w:val="24"/>
          <w:lang w:val="en-US"/>
        </w:rPr>
        <w:t>et</w:t>
      </w:r>
      <w:proofErr w:type="gramEnd"/>
      <w:r w:rsidRPr="001765A3">
        <w:rPr>
          <w:rFonts w:ascii="Times New Roman" w:hAnsi="Times New Roman" w:cs="Times New Roman"/>
          <w:color w:val="000000"/>
          <w:sz w:val="24"/>
          <w:szCs w:val="24"/>
          <w:lang w:val="en-US"/>
        </w:rPr>
        <w:t xml:space="preserve"> maintenance des systèmes</w:t>
      </w:r>
      <w:r>
        <w:rPr>
          <w:rFonts w:ascii="Times New Roman" w:hAnsi="Times New Roman" w:cs="Times New Roman"/>
          <w:color w:val="000000"/>
          <w:sz w:val="24"/>
          <w:szCs w:val="24"/>
          <w:lang w:val="en-US"/>
        </w:rPr>
        <w:t xml:space="preserve">. </w:t>
      </w:r>
      <w:r w:rsidR="00F41C2A" w:rsidRPr="00F41C2A">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 xml:space="preserve">Paris, France, 2012. – 377 p. </w:t>
      </w:r>
    </w:p>
    <w:p w:rsidR="00572DC1" w:rsidRDefault="00572DC1" w:rsidP="0007310F">
      <w:pPr>
        <w:pStyle w:val="ac"/>
        <w:numPr>
          <w:ilvl w:val="0"/>
          <w:numId w:val="15"/>
        </w:numPr>
        <w:tabs>
          <w:tab w:val="left" w:pos="851"/>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Fuentes-Bargue J.L., González-Cruz M., González-Gaya</w:t>
      </w:r>
      <w:r w:rsidRPr="00B44757">
        <w:rPr>
          <w:rFonts w:ascii="Times New Roman" w:hAnsi="Times New Roman" w:cs="Times New Roman"/>
          <w:color w:val="000000"/>
          <w:sz w:val="24"/>
          <w:szCs w:val="24"/>
          <w:lang w:val="en-US"/>
        </w:rPr>
        <w:t xml:space="preserve"> C., Baixauli-Pérez, M.P. Risk Analysis of a Fuel Storage Terminal Using HAZOP and FTA</w:t>
      </w:r>
      <w:r>
        <w:rPr>
          <w:rFonts w:ascii="Times New Roman" w:hAnsi="Times New Roman" w:cs="Times New Roman"/>
          <w:color w:val="000000"/>
          <w:sz w:val="24"/>
          <w:szCs w:val="24"/>
          <w:lang w:val="en-US"/>
        </w:rPr>
        <w:t xml:space="preserve"> // Intern</w:t>
      </w:r>
      <w:r w:rsidR="00F41C2A" w:rsidRPr="00F41C2A">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 xml:space="preserve"> J</w:t>
      </w:r>
      <w:r w:rsidR="00F41C2A" w:rsidRPr="007B110A">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 xml:space="preserve"> of </w:t>
      </w:r>
      <w:r w:rsidRPr="00B44757">
        <w:rPr>
          <w:rFonts w:ascii="Times New Roman" w:hAnsi="Times New Roman" w:cs="Times New Roman"/>
          <w:color w:val="000000"/>
          <w:sz w:val="24"/>
          <w:szCs w:val="24"/>
          <w:lang w:val="en-US"/>
        </w:rPr>
        <w:t xml:space="preserve">Environmental Research and Public Health. </w:t>
      </w:r>
      <w:r>
        <w:rPr>
          <w:rFonts w:ascii="Times New Roman" w:hAnsi="Times New Roman" w:cs="Times New Roman"/>
          <w:color w:val="000000"/>
          <w:sz w:val="24"/>
          <w:szCs w:val="24"/>
          <w:lang w:val="en-US"/>
        </w:rPr>
        <w:t xml:space="preserve">– 2017. – </w:t>
      </w:r>
      <w:r w:rsidR="007B110A">
        <w:rPr>
          <w:rFonts w:ascii="Times New Roman" w:hAnsi="Times New Roman" w:cs="Times New Roman"/>
          <w:color w:val="000000"/>
          <w:sz w:val="24"/>
          <w:szCs w:val="24"/>
          <w:lang w:val="en-US"/>
        </w:rPr>
        <w:t xml:space="preserve">Vol. 14, </w:t>
      </w:r>
      <w:r w:rsidRPr="00B44757">
        <w:rPr>
          <w:rFonts w:ascii="Times New Roman" w:hAnsi="Times New Roman" w:cs="Times New Roman"/>
          <w:color w:val="000000"/>
          <w:sz w:val="24"/>
          <w:szCs w:val="24"/>
          <w:lang w:val="en-US"/>
        </w:rPr>
        <w:t xml:space="preserve">№705. – </w:t>
      </w:r>
      <w:r w:rsidRPr="00B44757">
        <w:rPr>
          <w:rFonts w:ascii="Times New Roman" w:hAnsi="Times New Roman" w:cs="Times New Roman"/>
          <w:color w:val="000000"/>
          <w:sz w:val="24"/>
          <w:szCs w:val="24"/>
        </w:rPr>
        <w:t>Р</w:t>
      </w:r>
      <w:r w:rsidRPr="00B44757">
        <w:rPr>
          <w:rFonts w:ascii="Times New Roman" w:hAnsi="Times New Roman" w:cs="Times New Roman"/>
          <w:color w:val="000000"/>
          <w:sz w:val="24"/>
          <w:szCs w:val="24"/>
          <w:lang w:val="en-US"/>
        </w:rPr>
        <w:t xml:space="preserve">. 1-26. </w:t>
      </w:r>
    </w:p>
    <w:p w:rsidR="00572DC1" w:rsidRDefault="00572DC1" w:rsidP="0007310F">
      <w:pPr>
        <w:pStyle w:val="ac"/>
        <w:numPr>
          <w:ilvl w:val="0"/>
          <w:numId w:val="15"/>
        </w:numPr>
        <w:tabs>
          <w:tab w:val="left" w:pos="851"/>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B44757">
        <w:rPr>
          <w:rFonts w:ascii="Times New Roman" w:hAnsi="Times New Roman" w:cs="Times New Roman"/>
          <w:color w:val="000000"/>
          <w:sz w:val="24"/>
          <w:szCs w:val="24"/>
          <w:lang w:val="en-US"/>
        </w:rPr>
        <w:t>Ahram T., Karwowsk</w:t>
      </w:r>
      <w:r>
        <w:rPr>
          <w:rFonts w:ascii="Times New Roman" w:hAnsi="Times New Roman" w:cs="Times New Roman"/>
          <w:color w:val="000000"/>
          <w:sz w:val="24"/>
          <w:szCs w:val="24"/>
          <w:lang w:val="en-US"/>
        </w:rPr>
        <w:t>i W., Vergnano A., Leali F.,</w:t>
      </w:r>
      <w:r w:rsidRPr="00B44757">
        <w:rPr>
          <w:rFonts w:ascii="Times New Roman" w:hAnsi="Times New Roman" w:cs="Times New Roman"/>
          <w:color w:val="000000"/>
          <w:sz w:val="24"/>
          <w:szCs w:val="24"/>
          <w:lang w:val="en-US"/>
        </w:rPr>
        <w:t xml:space="preserve"> Taiar R. Intelligent Huma Systems Integration. </w:t>
      </w:r>
      <w:r>
        <w:rPr>
          <w:rFonts w:ascii="Times New Roman" w:hAnsi="Times New Roman" w:cs="Times New Roman"/>
          <w:color w:val="000000"/>
          <w:sz w:val="24"/>
          <w:szCs w:val="24"/>
          <w:lang w:val="en-US"/>
        </w:rPr>
        <w:t xml:space="preserve">- </w:t>
      </w:r>
      <w:r w:rsidRPr="00B44757">
        <w:rPr>
          <w:rFonts w:ascii="Times New Roman" w:hAnsi="Times New Roman" w:cs="Times New Roman"/>
          <w:color w:val="000000"/>
          <w:sz w:val="24"/>
          <w:szCs w:val="24"/>
          <w:lang w:val="en-US"/>
        </w:rPr>
        <w:t xml:space="preserve">Modena, Italy. </w:t>
      </w:r>
      <w:r w:rsidRPr="001936E8">
        <w:rPr>
          <w:rFonts w:ascii="Times New Roman" w:hAnsi="Times New Roman" w:cs="Times New Roman"/>
          <w:color w:val="000000"/>
          <w:sz w:val="24"/>
          <w:szCs w:val="24"/>
          <w:lang w:val="en-US"/>
        </w:rPr>
        <w:t xml:space="preserve">– 2020. </w:t>
      </w:r>
      <w:r>
        <w:rPr>
          <w:rFonts w:ascii="Times New Roman" w:hAnsi="Times New Roman" w:cs="Times New Roman"/>
          <w:color w:val="000000"/>
          <w:sz w:val="24"/>
          <w:szCs w:val="24"/>
          <w:lang w:val="en-US"/>
        </w:rPr>
        <w:t>–</w:t>
      </w:r>
      <w:r w:rsidRPr="001936E8">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 xml:space="preserve">1312 p. </w:t>
      </w:r>
    </w:p>
    <w:p w:rsidR="00572DC1" w:rsidRPr="009E4C49" w:rsidRDefault="00572DC1" w:rsidP="0007310F">
      <w:pPr>
        <w:pStyle w:val="ac"/>
        <w:numPr>
          <w:ilvl w:val="0"/>
          <w:numId w:val="15"/>
        </w:numPr>
        <w:tabs>
          <w:tab w:val="left" w:pos="851"/>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9E4C49">
        <w:rPr>
          <w:rFonts w:ascii="Times New Roman" w:hAnsi="Times New Roman" w:cs="Times New Roman"/>
          <w:color w:val="000000"/>
          <w:sz w:val="24"/>
          <w:szCs w:val="24"/>
          <w:lang w:val="en-US"/>
        </w:rPr>
        <w:t>Chandrasekaran С.V. Storage and Service Life of Rubber Seals</w:t>
      </w:r>
      <w:r>
        <w:rPr>
          <w:rFonts w:ascii="Times New Roman" w:hAnsi="Times New Roman" w:cs="Times New Roman"/>
          <w:color w:val="000000"/>
          <w:sz w:val="24"/>
          <w:szCs w:val="24"/>
          <w:lang w:val="en-US"/>
        </w:rPr>
        <w:t xml:space="preserve"> //</w:t>
      </w:r>
      <w:r w:rsidRPr="009E4C49">
        <w:rPr>
          <w:rFonts w:ascii="Times New Roman" w:hAnsi="Times New Roman" w:cs="Times New Roman"/>
          <w:color w:val="000000"/>
          <w:sz w:val="24"/>
          <w:szCs w:val="24"/>
          <w:lang w:val="en-US"/>
        </w:rPr>
        <w:t xml:space="preserve"> </w:t>
      </w:r>
      <w:hyperlink r:id="rId158" w:history="1"/>
      <w:hyperlink r:id="rId159" w:tooltip="Go to Rubber Seals for Fluid and Hydraulic Systems on ScienceDirect" w:history="1">
        <w:r w:rsidRPr="009E4C49">
          <w:rPr>
            <w:rFonts w:ascii="Times New Roman" w:hAnsi="Times New Roman" w:cs="Times New Roman"/>
            <w:color w:val="000000"/>
            <w:sz w:val="24"/>
            <w:szCs w:val="24"/>
            <w:lang w:val="en-US"/>
          </w:rPr>
          <w:t>Rubber Seals for Fluid and Hydraulic Systems</w:t>
        </w:r>
      </w:hyperlink>
      <w:r w:rsidRPr="009E4C49">
        <w:rPr>
          <w:rFonts w:ascii="Times New Roman" w:hAnsi="Times New Roman" w:cs="Times New Roman"/>
          <w:color w:val="000000"/>
          <w:sz w:val="24"/>
          <w:szCs w:val="24"/>
          <w:lang w:val="en-US"/>
        </w:rPr>
        <w:t>. - Elsevier Inc, 2010</w:t>
      </w:r>
      <w:r w:rsidR="00F41C2A" w:rsidRPr="00F41C2A">
        <w:rPr>
          <w:rFonts w:ascii="Times New Roman" w:hAnsi="Times New Roman" w:cs="Times New Roman"/>
          <w:color w:val="000000"/>
          <w:sz w:val="24"/>
          <w:szCs w:val="24"/>
          <w:lang w:val="en-US"/>
        </w:rPr>
        <w:t>. -</w:t>
      </w:r>
      <w:r w:rsidRPr="009E4C49">
        <w:rPr>
          <w:rFonts w:ascii="Times New Roman" w:hAnsi="Times New Roman" w:cs="Times New Roman"/>
          <w:color w:val="000000"/>
          <w:sz w:val="24"/>
          <w:szCs w:val="24"/>
          <w:lang w:val="en-US"/>
        </w:rPr>
        <w:t xml:space="preserve"> 148 с.</w:t>
      </w:r>
    </w:p>
    <w:p w:rsidR="00572DC1" w:rsidRDefault="00572DC1" w:rsidP="0007310F">
      <w:pPr>
        <w:pStyle w:val="ac"/>
        <w:numPr>
          <w:ilvl w:val="0"/>
          <w:numId w:val="15"/>
        </w:numPr>
        <w:tabs>
          <w:tab w:val="left" w:pos="851"/>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9E4C49">
        <w:rPr>
          <w:rFonts w:ascii="Times New Roman" w:hAnsi="Times New Roman" w:cs="Times New Roman"/>
          <w:color w:val="000000"/>
          <w:sz w:val="24"/>
          <w:szCs w:val="24"/>
          <w:lang w:val="en-US"/>
        </w:rPr>
        <w:t xml:space="preserve">Gerin M. Guide des solutions d'automatisme: Schémathèque. </w:t>
      </w:r>
      <w:r>
        <w:rPr>
          <w:rFonts w:ascii="Times New Roman" w:hAnsi="Times New Roman" w:cs="Times New Roman"/>
          <w:color w:val="000000"/>
          <w:sz w:val="24"/>
          <w:szCs w:val="24"/>
          <w:lang w:val="en-US"/>
        </w:rPr>
        <w:t xml:space="preserve">- Schneider Electric, 2007. – 104 </w:t>
      </w:r>
      <w:r>
        <w:rPr>
          <w:rFonts w:ascii="Times New Roman" w:hAnsi="Times New Roman" w:cs="Times New Roman"/>
          <w:color w:val="000000"/>
          <w:sz w:val="24"/>
          <w:szCs w:val="24"/>
        </w:rPr>
        <w:t>р</w:t>
      </w:r>
      <w:r w:rsidRPr="009E4C49">
        <w:rPr>
          <w:rFonts w:ascii="Times New Roman" w:hAnsi="Times New Roman" w:cs="Times New Roman"/>
          <w:color w:val="000000"/>
          <w:sz w:val="24"/>
          <w:szCs w:val="24"/>
          <w:lang w:val="en-US"/>
        </w:rPr>
        <w:t>.</w:t>
      </w:r>
    </w:p>
    <w:p w:rsidR="00572DC1" w:rsidRPr="009E4C49" w:rsidRDefault="00572DC1" w:rsidP="0007310F">
      <w:pPr>
        <w:pStyle w:val="ac"/>
        <w:numPr>
          <w:ilvl w:val="0"/>
          <w:numId w:val="15"/>
        </w:numPr>
        <w:tabs>
          <w:tab w:val="left" w:pos="851"/>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9E4C49">
        <w:rPr>
          <w:rFonts w:ascii="Times New Roman" w:hAnsi="Times New Roman" w:cs="Times New Roman"/>
          <w:color w:val="000000"/>
          <w:sz w:val="24"/>
          <w:szCs w:val="24"/>
          <w:lang w:val="en-US"/>
        </w:rPr>
        <w:t>Zuccolotto M.</w:t>
      </w:r>
      <w:r>
        <w:rPr>
          <w:rFonts w:ascii="Times New Roman" w:hAnsi="Times New Roman" w:cs="Times New Roman"/>
          <w:color w:val="000000"/>
          <w:sz w:val="24"/>
          <w:szCs w:val="24"/>
          <w:lang w:val="en-US"/>
        </w:rPr>
        <w:t>, Fasanotti L., Cavalieri S.,</w:t>
      </w:r>
      <w:hyperlink r:id="rId160" w:anchor="!" w:history="1"/>
      <w:r w:rsidRPr="009E4C49">
        <w:rPr>
          <w:rFonts w:ascii="Times New Roman" w:hAnsi="Times New Roman" w:cs="Times New Roman"/>
          <w:color w:val="000000"/>
          <w:sz w:val="24"/>
          <w:szCs w:val="24"/>
          <w:lang w:val="en-US"/>
        </w:rPr>
        <w:t xml:space="preserve"> Pereira C.E.</w:t>
      </w:r>
      <w:r w:rsidRPr="009E4C49">
        <w:rPr>
          <w:rFonts w:ascii="Times New Roman" w:hAnsi="Times New Roman" w:cs="Times New Roman"/>
          <w:color w:val="2E2E2E"/>
          <w:sz w:val="24"/>
          <w:szCs w:val="24"/>
          <w:lang w:val="en-US"/>
        </w:rPr>
        <w:t xml:space="preserve"> </w:t>
      </w:r>
      <w:r w:rsidRPr="009E4C49">
        <w:rPr>
          <w:rFonts w:ascii="Times New Roman" w:hAnsi="Times New Roman" w:cs="Times New Roman"/>
          <w:color w:val="000000"/>
          <w:sz w:val="24"/>
          <w:szCs w:val="24"/>
          <w:lang w:val="en-US"/>
        </w:rPr>
        <w:t>Artificial Immune Intelligent Maintenance System – Diagnostic Agents</w:t>
      </w:r>
      <w:r>
        <w:rPr>
          <w:rFonts w:ascii="Times New Roman" w:hAnsi="Times New Roman" w:cs="Times New Roman"/>
          <w:color w:val="000000"/>
          <w:sz w:val="24"/>
          <w:szCs w:val="24"/>
          <w:lang w:val="en-US"/>
        </w:rPr>
        <w:t xml:space="preserve"> //</w:t>
      </w:r>
      <w:r w:rsidRPr="009E4C49">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Proc</w:t>
      </w:r>
      <w:r w:rsidR="005A7149">
        <w:rPr>
          <w:rFonts w:ascii="Times New Roman" w:hAnsi="Times New Roman" w:cs="Times New Roman"/>
          <w:color w:val="000000"/>
          <w:sz w:val="24"/>
          <w:szCs w:val="24"/>
          <w:lang w:val="en-US"/>
        </w:rPr>
        <w:t>eeding</w:t>
      </w:r>
      <w:r>
        <w:rPr>
          <w:rFonts w:ascii="Times New Roman" w:hAnsi="Times New Roman" w:cs="Times New Roman"/>
          <w:color w:val="000000"/>
          <w:sz w:val="24"/>
          <w:szCs w:val="24"/>
          <w:lang w:val="en-US"/>
        </w:rPr>
        <w:t xml:space="preserve"> of </w:t>
      </w:r>
      <w:r w:rsidRPr="009E4C49">
        <w:rPr>
          <w:rFonts w:ascii="Times New Roman" w:hAnsi="Times New Roman" w:cs="Times New Roman"/>
          <w:color w:val="000000"/>
          <w:sz w:val="24"/>
          <w:szCs w:val="24"/>
          <w:lang w:val="en-US"/>
        </w:rPr>
        <w:t xml:space="preserve">IFAC. </w:t>
      </w:r>
      <w:r>
        <w:rPr>
          <w:rFonts w:ascii="Times New Roman" w:hAnsi="Times New Roman" w:cs="Times New Roman"/>
          <w:color w:val="000000"/>
          <w:sz w:val="24"/>
          <w:szCs w:val="24"/>
          <w:lang w:val="en-US"/>
        </w:rPr>
        <w:t>– 2</w:t>
      </w:r>
      <w:r w:rsidR="007B110A">
        <w:rPr>
          <w:rFonts w:ascii="Times New Roman" w:hAnsi="Times New Roman" w:cs="Times New Roman"/>
          <w:color w:val="000000"/>
          <w:sz w:val="24"/>
          <w:szCs w:val="24"/>
          <w:lang w:val="en-US"/>
        </w:rPr>
        <w:t xml:space="preserve">014. – Vol. 47, </w:t>
      </w:r>
      <w:r w:rsidRPr="009E4C49">
        <w:rPr>
          <w:rFonts w:ascii="Times New Roman" w:hAnsi="Times New Roman" w:cs="Times New Roman"/>
          <w:color w:val="000000"/>
          <w:sz w:val="24"/>
          <w:szCs w:val="24"/>
          <w:lang w:val="en-US"/>
        </w:rPr>
        <w:t xml:space="preserve">№3. </w:t>
      </w:r>
      <w:r>
        <w:rPr>
          <w:rFonts w:ascii="Times New Roman" w:hAnsi="Times New Roman" w:cs="Times New Roman"/>
          <w:color w:val="000000"/>
          <w:sz w:val="24"/>
          <w:szCs w:val="24"/>
          <w:lang w:val="en-US"/>
        </w:rPr>
        <w:t>–</w:t>
      </w:r>
      <w:r w:rsidRPr="009E4C49">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rPr>
        <w:t>Р</w:t>
      </w:r>
      <w:r w:rsidRPr="009E4C49">
        <w:rPr>
          <w:rFonts w:ascii="Times New Roman" w:hAnsi="Times New Roman" w:cs="Times New Roman"/>
          <w:color w:val="000000"/>
          <w:sz w:val="24"/>
          <w:szCs w:val="24"/>
          <w:lang w:val="en-US"/>
        </w:rPr>
        <w:t xml:space="preserve">. 7116-7121. </w:t>
      </w:r>
    </w:p>
    <w:p w:rsidR="00572DC1" w:rsidRDefault="00572DC1" w:rsidP="0007310F">
      <w:pPr>
        <w:pStyle w:val="ac"/>
        <w:numPr>
          <w:ilvl w:val="0"/>
          <w:numId w:val="15"/>
        </w:numPr>
        <w:tabs>
          <w:tab w:val="left" w:pos="851"/>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9E4C49">
        <w:rPr>
          <w:rFonts w:ascii="Times New Roman" w:hAnsi="Times New Roman" w:cs="Times New Roman"/>
          <w:color w:val="000000"/>
          <w:sz w:val="24"/>
          <w:szCs w:val="24"/>
          <w:lang w:val="en-US"/>
        </w:rPr>
        <w:t>Lima F., Lopes M., Lotufo A., Minussi C. An artificial immune system with continuous-learning for voltage disturbance diagnosis in electrical distribution systems</w:t>
      </w:r>
      <w:r>
        <w:rPr>
          <w:rFonts w:ascii="Times New Roman" w:hAnsi="Times New Roman" w:cs="Times New Roman"/>
          <w:color w:val="000000"/>
          <w:sz w:val="24"/>
          <w:szCs w:val="24"/>
          <w:lang w:val="en-US"/>
        </w:rPr>
        <w:t xml:space="preserve"> </w:t>
      </w:r>
      <w:r w:rsidRPr="009E4C49">
        <w:rPr>
          <w:rFonts w:ascii="Times New Roman" w:hAnsi="Times New Roman" w:cs="Times New Roman"/>
          <w:color w:val="000000"/>
          <w:sz w:val="24"/>
          <w:szCs w:val="24"/>
          <w:lang w:val="en-US"/>
        </w:rPr>
        <w:t xml:space="preserve">// Expert systems with applications. </w:t>
      </w:r>
      <w:r>
        <w:rPr>
          <w:rFonts w:ascii="Times New Roman" w:hAnsi="Times New Roman" w:cs="Times New Roman"/>
          <w:color w:val="000000"/>
          <w:sz w:val="24"/>
          <w:szCs w:val="24"/>
          <w:lang w:val="en-US"/>
        </w:rPr>
        <w:t>–</w:t>
      </w:r>
      <w:r w:rsidRPr="009E4C49">
        <w:rPr>
          <w:rFonts w:ascii="Times New Roman" w:hAnsi="Times New Roman" w:cs="Times New Roman"/>
          <w:color w:val="000000"/>
          <w:sz w:val="24"/>
          <w:szCs w:val="24"/>
          <w:lang w:val="en-US"/>
        </w:rPr>
        <w:t xml:space="preserve"> 2016. </w:t>
      </w:r>
      <w:r>
        <w:rPr>
          <w:rFonts w:ascii="Times New Roman" w:hAnsi="Times New Roman" w:cs="Times New Roman"/>
          <w:color w:val="000000"/>
          <w:sz w:val="24"/>
          <w:szCs w:val="24"/>
          <w:lang w:val="en-US"/>
        </w:rPr>
        <w:t>–</w:t>
      </w:r>
      <w:r w:rsidRPr="009E4C49">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 xml:space="preserve">Vol. 56. – </w:t>
      </w:r>
      <w:r w:rsidR="007B110A">
        <w:rPr>
          <w:rFonts w:ascii="Times New Roman" w:hAnsi="Times New Roman" w:cs="Times New Roman"/>
          <w:color w:val="000000"/>
          <w:sz w:val="24"/>
          <w:szCs w:val="24"/>
          <w:lang w:val="en-US"/>
        </w:rPr>
        <w:t>P.</w:t>
      </w:r>
      <w:r>
        <w:rPr>
          <w:rFonts w:ascii="Times New Roman" w:hAnsi="Times New Roman" w:cs="Times New Roman"/>
          <w:color w:val="000000"/>
          <w:sz w:val="24"/>
          <w:szCs w:val="24"/>
          <w:lang w:val="en-US"/>
        </w:rPr>
        <w:t xml:space="preserve">131-142. </w:t>
      </w:r>
    </w:p>
    <w:p w:rsidR="00572DC1" w:rsidRDefault="00572DC1" w:rsidP="0007310F">
      <w:pPr>
        <w:pStyle w:val="ac"/>
        <w:numPr>
          <w:ilvl w:val="0"/>
          <w:numId w:val="15"/>
        </w:numPr>
        <w:tabs>
          <w:tab w:val="left" w:pos="851"/>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9E4C49">
        <w:rPr>
          <w:rFonts w:ascii="Times New Roman" w:hAnsi="Times New Roman" w:cs="Times New Roman"/>
          <w:color w:val="000000"/>
          <w:sz w:val="24"/>
          <w:szCs w:val="24"/>
          <w:lang w:val="en-US"/>
        </w:rPr>
        <w:t>Bayara N., Darmoulb S., Hajri-Gabouja S., Pierrevalc H. Fault detection, diagnosis and recovery using Artiﬁcial Immune Systems: A review</w:t>
      </w:r>
      <w:r>
        <w:rPr>
          <w:rFonts w:ascii="Times New Roman" w:hAnsi="Times New Roman" w:cs="Times New Roman"/>
          <w:color w:val="000000"/>
          <w:sz w:val="24"/>
          <w:szCs w:val="24"/>
          <w:lang w:val="en-US"/>
        </w:rPr>
        <w:t xml:space="preserve"> //</w:t>
      </w:r>
      <w:r w:rsidRPr="009E4C49">
        <w:rPr>
          <w:rFonts w:ascii="Times New Roman" w:hAnsi="Times New Roman" w:cs="Times New Roman"/>
          <w:color w:val="000000"/>
          <w:sz w:val="24"/>
          <w:szCs w:val="24"/>
          <w:lang w:val="en-US"/>
        </w:rPr>
        <w:t xml:space="preserve"> Engineering application of artificial intelligence. </w:t>
      </w:r>
      <w:r>
        <w:rPr>
          <w:rFonts w:ascii="Times New Roman" w:hAnsi="Times New Roman" w:cs="Times New Roman"/>
          <w:color w:val="000000"/>
          <w:sz w:val="24"/>
          <w:szCs w:val="24"/>
          <w:lang w:val="en-US"/>
        </w:rPr>
        <w:t xml:space="preserve">– 2015. – Vol. </w:t>
      </w:r>
      <w:r w:rsidRPr="009E4C49">
        <w:rPr>
          <w:rFonts w:ascii="Times New Roman" w:hAnsi="Times New Roman" w:cs="Times New Roman"/>
          <w:color w:val="000000"/>
          <w:sz w:val="24"/>
          <w:szCs w:val="24"/>
          <w:lang w:val="en-US"/>
        </w:rPr>
        <w:t>46.</w:t>
      </w:r>
      <w:r>
        <w:rPr>
          <w:rFonts w:ascii="Times New Roman" w:hAnsi="Times New Roman" w:cs="Times New Roman"/>
          <w:color w:val="000000"/>
          <w:sz w:val="24"/>
          <w:szCs w:val="24"/>
          <w:lang w:val="en-US"/>
        </w:rPr>
        <w:t xml:space="preserve"> – P.</w:t>
      </w:r>
      <w:r w:rsidRPr="009E4C49">
        <w:rPr>
          <w:rFonts w:ascii="Times New Roman" w:hAnsi="Times New Roman" w:cs="Times New Roman"/>
          <w:color w:val="000000"/>
          <w:sz w:val="24"/>
          <w:szCs w:val="24"/>
          <w:lang w:val="en-US"/>
        </w:rPr>
        <w:t xml:space="preserve"> 43-57. </w:t>
      </w:r>
    </w:p>
    <w:p w:rsidR="00572DC1" w:rsidRDefault="00572DC1" w:rsidP="0007310F">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9E4C49">
        <w:rPr>
          <w:rFonts w:ascii="Times New Roman" w:hAnsi="Times New Roman" w:cs="Times New Roman"/>
          <w:color w:val="000000"/>
          <w:sz w:val="24"/>
          <w:szCs w:val="24"/>
          <w:lang w:val="en-US"/>
        </w:rPr>
        <w:t xml:space="preserve"> Padmanabhan S., Chandrasekaran M., Ganesan S., Khan M. and Navakanth P.</w:t>
      </w:r>
      <w:r w:rsidRPr="009E4C49">
        <w:rPr>
          <w:rFonts w:ascii="Times New Roman" w:hAnsi="Times New Roman" w:cs="Times New Roman"/>
          <w:b/>
          <w:color w:val="000000"/>
          <w:sz w:val="24"/>
          <w:szCs w:val="24"/>
          <w:lang w:val="en-US"/>
        </w:rPr>
        <w:t xml:space="preserve"> </w:t>
      </w:r>
      <w:r w:rsidRPr="009E4C49">
        <w:rPr>
          <w:rFonts w:ascii="Times New Roman" w:hAnsi="Times New Roman" w:cs="Times New Roman"/>
          <w:color w:val="000000"/>
          <w:sz w:val="24"/>
          <w:szCs w:val="24"/>
          <w:lang w:val="en-US"/>
        </w:rPr>
        <w:t>Optimal Solution for an Engineering Applications Using Modified Artificial Immune System</w:t>
      </w:r>
      <w:r>
        <w:rPr>
          <w:rFonts w:ascii="Times New Roman" w:hAnsi="Times New Roman" w:cs="Times New Roman"/>
          <w:color w:val="000000"/>
          <w:sz w:val="24"/>
          <w:szCs w:val="24"/>
          <w:lang w:val="en-US"/>
        </w:rPr>
        <w:t xml:space="preserve"> //</w:t>
      </w:r>
      <w:r w:rsidRPr="009E4C49">
        <w:rPr>
          <w:rFonts w:ascii="Times New Roman" w:hAnsi="Times New Roman" w:cs="Times New Roman"/>
          <w:color w:val="000000"/>
          <w:sz w:val="24"/>
          <w:szCs w:val="24"/>
          <w:lang w:val="en-US"/>
        </w:rPr>
        <w:t xml:space="preserve"> Materials Science and Engineering. </w:t>
      </w:r>
      <w:r>
        <w:rPr>
          <w:rFonts w:ascii="Times New Roman" w:hAnsi="Times New Roman" w:cs="Times New Roman"/>
          <w:color w:val="000000"/>
          <w:sz w:val="24"/>
          <w:szCs w:val="24"/>
          <w:lang w:val="en-US"/>
        </w:rPr>
        <w:t xml:space="preserve">– 2017. – Vol. </w:t>
      </w:r>
      <w:r w:rsidRPr="009E4C49">
        <w:rPr>
          <w:rFonts w:ascii="Times New Roman" w:hAnsi="Times New Roman" w:cs="Times New Roman"/>
          <w:color w:val="000000"/>
          <w:sz w:val="24"/>
          <w:szCs w:val="24"/>
          <w:lang w:val="en-US"/>
        </w:rPr>
        <w:t>183</w:t>
      </w:r>
      <w:r>
        <w:rPr>
          <w:rFonts w:ascii="Times New Roman" w:hAnsi="Times New Roman" w:cs="Times New Roman"/>
          <w:color w:val="000000"/>
          <w:sz w:val="24"/>
          <w:szCs w:val="24"/>
          <w:lang w:val="en-US"/>
        </w:rPr>
        <w:t>. – P.</w:t>
      </w:r>
      <w:r w:rsidRPr="009E4C49">
        <w:rPr>
          <w:rFonts w:ascii="Times New Roman" w:hAnsi="Times New Roman" w:cs="Times New Roman"/>
          <w:color w:val="000000"/>
          <w:sz w:val="24"/>
          <w:szCs w:val="24"/>
          <w:lang w:val="en-US"/>
        </w:rPr>
        <w:t xml:space="preserve"> 1-65.</w:t>
      </w:r>
    </w:p>
    <w:p w:rsidR="00572DC1" w:rsidRDefault="00572DC1" w:rsidP="0007310F">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FA051A">
        <w:rPr>
          <w:rFonts w:ascii="Times New Roman" w:hAnsi="Times New Roman" w:cs="Times New Roman"/>
          <w:color w:val="000000"/>
          <w:sz w:val="24"/>
          <w:szCs w:val="24"/>
          <w:lang w:val="en-US"/>
        </w:rPr>
        <w:t>Carlson C.S. Effective FMEAs</w:t>
      </w:r>
      <w:r w:rsidR="007B110A">
        <w:rPr>
          <w:rFonts w:ascii="Times New Roman" w:hAnsi="Times New Roman" w:cs="Times New Roman"/>
          <w:color w:val="000000"/>
          <w:sz w:val="24"/>
          <w:szCs w:val="24"/>
          <w:lang w:val="en-US"/>
        </w:rPr>
        <w:t>. -</w:t>
      </w:r>
      <w:r w:rsidRPr="00FA051A">
        <w:rPr>
          <w:rFonts w:ascii="Times New Roman" w:hAnsi="Times New Roman" w:cs="Times New Roman"/>
          <w:color w:val="000000"/>
          <w:sz w:val="24"/>
          <w:szCs w:val="24"/>
          <w:lang w:val="en-US"/>
        </w:rPr>
        <w:t xml:space="preserve"> John Willey &amp; Sons, 2012. </w:t>
      </w:r>
      <w:r>
        <w:rPr>
          <w:rFonts w:ascii="Times New Roman" w:hAnsi="Times New Roman" w:cs="Times New Roman"/>
          <w:color w:val="000000"/>
          <w:sz w:val="24"/>
          <w:szCs w:val="24"/>
          <w:lang w:val="en-US"/>
        </w:rPr>
        <w:t>–</w:t>
      </w:r>
      <w:r w:rsidRPr="00FA051A">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 xml:space="preserve">453 </w:t>
      </w:r>
      <w:r>
        <w:rPr>
          <w:rFonts w:ascii="Times New Roman" w:hAnsi="Times New Roman" w:cs="Times New Roman"/>
          <w:color w:val="000000"/>
          <w:sz w:val="24"/>
          <w:szCs w:val="24"/>
        </w:rPr>
        <w:t>р</w:t>
      </w:r>
      <w:r w:rsidRPr="00A05476">
        <w:rPr>
          <w:rFonts w:ascii="Times New Roman" w:hAnsi="Times New Roman" w:cs="Times New Roman"/>
          <w:color w:val="000000"/>
          <w:sz w:val="24"/>
          <w:szCs w:val="24"/>
          <w:lang w:val="en-US"/>
        </w:rPr>
        <w:t xml:space="preserve">. </w:t>
      </w:r>
    </w:p>
    <w:p w:rsidR="00572DC1" w:rsidRPr="00F628D9" w:rsidRDefault="00572DC1" w:rsidP="0007310F">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7D17AC">
        <w:rPr>
          <w:rFonts w:ascii="Times New Roman" w:hAnsi="Times New Roman" w:cs="Times New Roman"/>
          <w:color w:val="000000"/>
          <w:sz w:val="24"/>
          <w:szCs w:val="24"/>
          <w:lang w:val="en-US"/>
        </w:rPr>
        <w:t>Yang X.-S</w:t>
      </w:r>
      <w:r>
        <w:rPr>
          <w:rFonts w:ascii="Times New Roman" w:hAnsi="Times New Roman" w:cs="Times New Roman"/>
          <w:color w:val="000000"/>
          <w:sz w:val="24"/>
          <w:szCs w:val="24"/>
          <w:lang w:val="en-US"/>
        </w:rPr>
        <w:t xml:space="preserve">. </w:t>
      </w:r>
      <w:r w:rsidRPr="007D17AC">
        <w:rPr>
          <w:rFonts w:ascii="Times New Roman" w:hAnsi="Times New Roman" w:cs="Times New Roman"/>
          <w:color w:val="000000"/>
          <w:sz w:val="24"/>
          <w:szCs w:val="24"/>
          <w:lang w:val="en-US"/>
        </w:rPr>
        <w:t>Flower Pollination Algorithm for Global Optimization</w:t>
      </w:r>
      <w:r w:rsidRPr="00F628D9">
        <w:rPr>
          <w:rFonts w:ascii="Times New Roman" w:hAnsi="Times New Roman" w:cs="Times New Roman"/>
          <w:color w:val="000000"/>
          <w:sz w:val="24"/>
          <w:szCs w:val="24"/>
          <w:lang w:val="en-US"/>
        </w:rPr>
        <w:t xml:space="preserve"> //</w:t>
      </w:r>
      <w:r w:rsidRPr="007D17AC">
        <w:rPr>
          <w:rFonts w:ascii="Times New Roman" w:hAnsi="Times New Roman" w:cs="Times New Roman"/>
          <w:color w:val="000000"/>
          <w:sz w:val="24"/>
          <w:szCs w:val="24"/>
          <w:lang w:val="en-US"/>
        </w:rPr>
        <w:t xml:space="preserve"> </w:t>
      </w:r>
      <w:hyperlink r:id="rId161" w:history="1">
        <w:r w:rsidRPr="007D17AC">
          <w:rPr>
            <w:rFonts w:ascii="Times New Roman" w:hAnsi="Times New Roman" w:cs="Times New Roman"/>
            <w:color w:val="000000"/>
            <w:sz w:val="24"/>
            <w:szCs w:val="24"/>
            <w:lang w:val="en-US"/>
          </w:rPr>
          <w:t>Lecture Notes in Computer Science</w:t>
        </w:r>
      </w:hyperlink>
      <w:r w:rsidRPr="00F628D9">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w:t>
      </w:r>
      <w:r w:rsidRPr="00F628D9">
        <w:rPr>
          <w:rFonts w:ascii="Times New Roman" w:hAnsi="Times New Roman" w:cs="Times New Roman"/>
          <w:color w:val="000000"/>
          <w:sz w:val="24"/>
          <w:szCs w:val="24"/>
          <w:lang w:val="en-US"/>
        </w:rPr>
        <w:t xml:space="preserve"> 2012. </w:t>
      </w:r>
      <w:r>
        <w:rPr>
          <w:rFonts w:ascii="Times New Roman" w:hAnsi="Times New Roman" w:cs="Times New Roman"/>
          <w:color w:val="000000"/>
          <w:sz w:val="24"/>
          <w:szCs w:val="24"/>
          <w:lang w:val="en-US"/>
        </w:rPr>
        <w:t>–</w:t>
      </w:r>
      <w:r w:rsidRPr="00F628D9">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Vol.</w:t>
      </w:r>
      <w:r w:rsidRPr="00F628D9">
        <w:rPr>
          <w:rFonts w:ascii="Times New Roman" w:hAnsi="Times New Roman" w:cs="Times New Roman"/>
          <w:color w:val="000000"/>
          <w:sz w:val="24"/>
          <w:szCs w:val="24"/>
          <w:lang w:val="en-US"/>
        </w:rPr>
        <w:t xml:space="preserve"> 7445</w:t>
      </w:r>
      <w:r>
        <w:rPr>
          <w:rFonts w:ascii="Times New Roman" w:hAnsi="Times New Roman" w:cs="Times New Roman"/>
          <w:color w:val="000000"/>
          <w:sz w:val="24"/>
          <w:szCs w:val="24"/>
          <w:lang w:val="en-US"/>
        </w:rPr>
        <w:t>. – P.</w:t>
      </w:r>
      <w:r w:rsidRPr="00F628D9">
        <w:rPr>
          <w:rFonts w:ascii="Times New Roman" w:hAnsi="Times New Roman" w:cs="Times New Roman"/>
          <w:color w:val="000000"/>
          <w:sz w:val="24"/>
          <w:szCs w:val="24"/>
          <w:lang w:val="en-US"/>
        </w:rPr>
        <w:t xml:space="preserve"> 240-249.</w:t>
      </w:r>
    </w:p>
    <w:p w:rsidR="00572DC1" w:rsidRPr="007D17AC" w:rsidRDefault="00572DC1" w:rsidP="0007310F">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7D17AC">
        <w:rPr>
          <w:rFonts w:ascii="Times New Roman" w:hAnsi="Times New Roman" w:cs="Times New Roman"/>
          <w:color w:val="000000"/>
          <w:sz w:val="24"/>
          <w:szCs w:val="24"/>
          <w:lang w:val="en-US"/>
        </w:rPr>
        <w:t>Yang X.-S</w:t>
      </w:r>
      <w:r>
        <w:rPr>
          <w:rFonts w:ascii="Times New Roman" w:hAnsi="Times New Roman" w:cs="Times New Roman"/>
          <w:color w:val="000000"/>
          <w:sz w:val="24"/>
          <w:szCs w:val="24"/>
          <w:lang w:val="en-US"/>
        </w:rPr>
        <w:t xml:space="preserve">. </w:t>
      </w:r>
      <w:r w:rsidRPr="007D17AC">
        <w:rPr>
          <w:rFonts w:ascii="Times New Roman" w:hAnsi="Times New Roman" w:cs="Times New Roman"/>
          <w:color w:val="000000"/>
          <w:sz w:val="24"/>
          <w:szCs w:val="24"/>
          <w:lang w:val="en-US"/>
        </w:rPr>
        <w:t>Flower Pollination Algorithms</w:t>
      </w:r>
      <w:r w:rsidR="0061587E">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 xml:space="preserve"> </w:t>
      </w:r>
      <w:r w:rsidRPr="007D17AC">
        <w:rPr>
          <w:rFonts w:ascii="Times New Roman" w:hAnsi="Times New Roman" w:cs="Times New Roman"/>
          <w:color w:val="000000"/>
          <w:sz w:val="24"/>
          <w:szCs w:val="24"/>
          <w:lang w:val="en-US"/>
        </w:rPr>
        <w:t>Nature-Inspired Optimization Algorithms</w:t>
      </w:r>
      <w:r>
        <w:rPr>
          <w:rFonts w:ascii="Times New Roman" w:hAnsi="Times New Roman" w:cs="Times New Roman"/>
          <w:color w:val="000000"/>
          <w:sz w:val="24"/>
          <w:szCs w:val="24"/>
          <w:lang w:val="en-US"/>
        </w:rPr>
        <w:t xml:space="preserve">. – 2014. – </w:t>
      </w:r>
      <w:r w:rsidRPr="007D17AC">
        <w:rPr>
          <w:rFonts w:ascii="Times New Roman" w:hAnsi="Times New Roman" w:cs="Times New Roman"/>
          <w:color w:val="000000"/>
          <w:sz w:val="24"/>
          <w:szCs w:val="24"/>
          <w:lang w:val="en-US"/>
        </w:rPr>
        <w:t>173</w:t>
      </w:r>
      <w:r w:rsidR="0061587E">
        <w:rPr>
          <w:rFonts w:ascii="Times New Roman" w:hAnsi="Times New Roman" w:cs="Times New Roman"/>
          <w:color w:val="000000"/>
          <w:sz w:val="24"/>
          <w:szCs w:val="24"/>
          <w:lang w:val="en-US"/>
        </w:rPr>
        <w:t xml:space="preserve"> p</w:t>
      </w:r>
      <w:r w:rsidRPr="007D17AC">
        <w:rPr>
          <w:rFonts w:ascii="Times New Roman" w:hAnsi="Times New Roman" w:cs="Times New Roman"/>
          <w:color w:val="000000"/>
          <w:sz w:val="24"/>
          <w:szCs w:val="24"/>
          <w:lang w:val="en-US"/>
        </w:rPr>
        <w:t xml:space="preserve">. </w:t>
      </w:r>
    </w:p>
    <w:p w:rsidR="00572DC1" w:rsidRPr="00FE6807" w:rsidRDefault="00572DC1" w:rsidP="0007310F">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7D17AC">
        <w:rPr>
          <w:rFonts w:ascii="Times New Roman" w:hAnsi="Times New Roman" w:cs="Times New Roman"/>
          <w:color w:val="000000"/>
          <w:sz w:val="24"/>
          <w:szCs w:val="24"/>
          <w:lang w:val="en-US"/>
        </w:rPr>
        <w:t>Abdel-Basset M. Flower pollination algorithm: a comprehensive review</w:t>
      </w:r>
      <w:r>
        <w:rPr>
          <w:rFonts w:ascii="Times New Roman" w:hAnsi="Times New Roman" w:cs="Times New Roman"/>
          <w:color w:val="000000"/>
          <w:sz w:val="24"/>
          <w:szCs w:val="24"/>
          <w:lang w:val="en-US"/>
        </w:rPr>
        <w:t xml:space="preserve"> // </w:t>
      </w:r>
      <w:r w:rsidRPr="007D17AC">
        <w:rPr>
          <w:rFonts w:ascii="Times New Roman" w:hAnsi="Times New Roman" w:cs="Times New Roman"/>
          <w:color w:val="000000"/>
          <w:sz w:val="24"/>
          <w:szCs w:val="24"/>
          <w:lang w:val="en-US"/>
        </w:rPr>
        <w:t>Artificial intelligence review</w:t>
      </w:r>
      <w:r>
        <w:rPr>
          <w:rFonts w:ascii="Times New Roman" w:hAnsi="Times New Roman" w:cs="Times New Roman"/>
          <w:color w:val="000000"/>
          <w:sz w:val="24"/>
          <w:szCs w:val="24"/>
          <w:lang w:val="en-US"/>
        </w:rPr>
        <w:t>. – 2019. – Vol.</w:t>
      </w:r>
      <w:r w:rsidRPr="00FE6807">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 xml:space="preserve">52. - P. </w:t>
      </w:r>
      <w:r w:rsidRPr="00FE6807">
        <w:rPr>
          <w:rFonts w:ascii="Times New Roman" w:hAnsi="Times New Roman" w:cs="Times New Roman"/>
          <w:color w:val="000000"/>
          <w:sz w:val="24"/>
          <w:szCs w:val="24"/>
          <w:lang w:val="en-US"/>
        </w:rPr>
        <w:t>2533-2557.</w:t>
      </w:r>
    </w:p>
    <w:p w:rsidR="00572DC1" w:rsidRPr="00316AA4" w:rsidRDefault="00572DC1" w:rsidP="0007310F">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316AA4">
        <w:rPr>
          <w:rFonts w:ascii="Times New Roman" w:hAnsi="Times New Roman" w:cs="Times New Roman"/>
          <w:color w:val="000000"/>
          <w:sz w:val="24"/>
          <w:szCs w:val="24"/>
          <w:lang w:val="en-US"/>
        </w:rPr>
        <w:lastRenderedPageBreak/>
        <w:t xml:space="preserve">Cui </w:t>
      </w:r>
      <w:r>
        <w:rPr>
          <w:rFonts w:ascii="Times New Roman" w:hAnsi="Times New Roman" w:cs="Times New Roman"/>
          <w:color w:val="000000"/>
          <w:sz w:val="24"/>
          <w:szCs w:val="24"/>
          <w:lang w:val="en-US"/>
        </w:rPr>
        <w:t>W., He Y., Zhao D., Zhu J</w:t>
      </w:r>
      <w:r w:rsidRPr="00316AA4">
        <w:rPr>
          <w:rFonts w:ascii="Times New Roman" w:hAnsi="Times New Roman" w:cs="Times New Roman"/>
          <w:color w:val="000000"/>
          <w:sz w:val="24"/>
          <w:szCs w:val="24"/>
          <w:lang w:val="en-US"/>
        </w:rPr>
        <w:t xml:space="preserve">. A Novel Binary Chaotic Cloud Flower Pollination Algorithm for Analog Fault Diagnosis // </w:t>
      </w:r>
      <w:r>
        <w:rPr>
          <w:rFonts w:ascii="Times New Roman" w:hAnsi="Times New Roman" w:cs="Times New Roman"/>
          <w:color w:val="000000"/>
          <w:sz w:val="24"/>
          <w:szCs w:val="24"/>
          <w:lang w:val="en-US"/>
        </w:rPr>
        <w:t>Proc</w:t>
      </w:r>
      <w:r w:rsidR="003076C3">
        <w:rPr>
          <w:rFonts w:ascii="Times New Roman" w:hAnsi="Times New Roman" w:cs="Times New Roman"/>
          <w:color w:val="000000"/>
          <w:sz w:val="24"/>
          <w:szCs w:val="24"/>
          <w:lang w:val="en-US"/>
        </w:rPr>
        <w:t>eeding</w:t>
      </w:r>
      <w:r>
        <w:rPr>
          <w:rFonts w:ascii="Times New Roman" w:hAnsi="Times New Roman" w:cs="Times New Roman"/>
          <w:color w:val="000000"/>
          <w:sz w:val="24"/>
          <w:szCs w:val="24"/>
          <w:lang w:val="en-US"/>
        </w:rPr>
        <w:t xml:space="preserve"> of </w:t>
      </w:r>
      <w:r w:rsidRPr="00316AA4">
        <w:rPr>
          <w:rFonts w:ascii="Times New Roman" w:hAnsi="Times New Roman" w:cs="Times New Roman"/>
          <w:color w:val="000000"/>
          <w:sz w:val="24"/>
          <w:szCs w:val="24"/>
          <w:lang w:val="en-US"/>
        </w:rPr>
        <w:t>IEEE 3</w:t>
      </w:r>
      <w:r w:rsidRPr="00316AA4">
        <w:rPr>
          <w:rFonts w:ascii="Times New Roman" w:hAnsi="Times New Roman" w:cs="Times New Roman"/>
          <w:color w:val="000000"/>
          <w:sz w:val="24"/>
          <w:szCs w:val="24"/>
          <w:vertAlign w:val="superscript"/>
          <w:lang w:val="en-US"/>
        </w:rPr>
        <w:t>rd</w:t>
      </w:r>
      <w:r w:rsidRPr="00316AA4">
        <w:rPr>
          <w:rFonts w:ascii="Times New Roman" w:hAnsi="Times New Roman" w:cs="Times New Roman"/>
          <w:color w:val="000000"/>
          <w:sz w:val="24"/>
          <w:szCs w:val="24"/>
          <w:lang w:val="en-US"/>
        </w:rPr>
        <w:t xml:space="preserve"> Advanced Information Technology, Electronic and Automation Control Conf</w:t>
      </w:r>
      <w:r>
        <w:rPr>
          <w:rFonts w:ascii="Times New Roman" w:hAnsi="Times New Roman" w:cs="Times New Roman"/>
          <w:color w:val="000000"/>
          <w:sz w:val="24"/>
          <w:szCs w:val="24"/>
          <w:lang w:val="en-US"/>
        </w:rPr>
        <w:t>. – 2018. – P.</w:t>
      </w:r>
      <w:r w:rsidRPr="00316AA4">
        <w:rPr>
          <w:rFonts w:ascii="Times New Roman" w:hAnsi="Times New Roman" w:cs="Times New Roman"/>
          <w:color w:val="000000"/>
          <w:sz w:val="24"/>
          <w:szCs w:val="24"/>
          <w:lang w:val="en-US"/>
        </w:rPr>
        <w:t xml:space="preserve"> 1175-1179. </w:t>
      </w:r>
    </w:p>
    <w:p w:rsidR="00572DC1" w:rsidRDefault="00572DC1" w:rsidP="0007310F">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Samigulina G.A., Samigulina Z.I. </w:t>
      </w:r>
      <w:r w:rsidRPr="005B1E27">
        <w:rPr>
          <w:rFonts w:ascii="Times New Roman" w:hAnsi="Times New Roman" w:cs="Times New Roman"/>
          <w:color w:val="000000"/>
          <w:sz w:val="24"/>
          <w:szCs w:val="24"/>
          <w:lang w:val="en-US"/>
        </w:rPr>
        <w:t>Development of industrial equipment diagnostics system based on modified algorithms of artificial immune systems and AMDEC approach using schneider electric equipment</w:t>
      </w:r>
      <w:r>
        <w:rPr>
          <w:rFonts w:ascii="Arial" w:hAnsi="Arial" w:cs="Arial"/>
          <w:color w:val="323232"/>
          <w:shd w:val="clear" w:color="auto" w:fill="FFFFFF"/>
          <w:lang w:val="en-US"/>
        </w:rPr>
        <w:t xml:space="preserve"> // </w:t>
      </w:r>
      <w:r w:rsidRPr="005B1E27">
        <w:rPr>
          <w:rFonts w:ascii="Times New Roman" w:hAnsi="Times New Roman" w:cs="Times New Roman"/>
          <w:color w:val="000000"/>
          <w:sz w:val="24"/>
          <w:szCs w:val="24"/>
          <w:lang w:val="en-US"/>
        </w:rPr>
        <w:t>Proc</w:t>
      </w:r>
      <w:r w:rsidR="005552C5">
        <w:rPr>
          <w:rFonts w:ascii="Times New Roman" w:hAnsi="Times New Roman" w:cs="Times New Roman"/>
          <w:color w:val="000000"/>
          <w:sz w:val="24"/>
          <w:szCs w:val="24"/>
          <w:lang w:val="en-US"/>
        </w:rPr>
        <w:t>eeding of the</w:t>
      </w:r>
      <w:r w:rsidR="00F41C2A" w:rsidRPr="00F41C2A">
        <w:rPr>
          <w:rFonts w:ascii="Times New Roman" w:hAnsi="Times New Roman" w:cs="Times New Roman"/>
          <w:color w:val="000000"/>
          <w:sz w:val="24"/>
          <w:szCs w:val="24"/>
          <w:lang w:val="en-US"/>
        </w:rPr>
        <w:t xml:space="preserve"> </w:t>
      </w:r>
      <w:r w:rsidRPr="005B1E27">
        <w:rPr>
          <w:rFonts w:ascii="Times New Roman" w:hAnsi="Times New Roman" w:cs="Times New Roman"/>
          <w:color w:val="000000"/>
          <w:sz w:val="24"/>
          <w:szCs w:val="24"/>
          <w:lang w:val="en-US"/>
        </w:rPr>
        <w:t>Intern</w:t>
      </w:r>
      <w:r w:rsidR="00F41C2A" w:rsidRPr="00F41C2A">
        <w:rPr>
          <w:rFonts w:ascii="Times New Roman" w:hAnsi="Times New Roman" w:cs="Times New Roman"/>
          <w:color w:val="000000"/>
          <w:sz w:val="24"/>
          <w:szCs w:val="24"/>
          <w:lang w:val="en-US"/>
        </w:rPr>
        <w:t>.</w:t>
      </w:r>
      <w:r w:rsidRPr="005B1E27">
        <w:rPr>
          <w:rFonts w:ascii="Times New Roman" w:hAnsi="Times New Roman" w:cs="Times New Roman"/>
          <w:color w:val="000000"/>
          <w:sz w:val="24"/>
          <w:szCs w:val="24"/>
          <w:lang w:val="en-US"/>
        </w:rPr>
        <w:t xml:space="preserve"> Conf</w:t>
      </w:r>
      <w:r w:rsidR="00F41C2A" w:rsidRPr="00F41C2A">
        <w:rPr>
          <w:rFonts w:ascii="Times New Roman" w:hAnsi="Times New Roman" w:cs="Times New Roman"/>
          <w:color w:val="000000"/>
          <w:sz w:val="24"/>
          <w:szCs w:val="24"/>
          <w:lang w:val="en-US"/>
        </w:rPr>
        <w:t>.</w:t>
      </w:r>
      <w:r w:rsidRPr="005B1E27">
        <w:rPr>
          <w:rFonts w:ascii="Times New Roman" w:hAnsi="Times New Roman" w:cs="Times New Roman"/>
          <w:color w:val="000000"/>
          <w:sz w:val="24"/>
          <w:szCs w:val="24"/>
          <w:lang w:val="en-US"/>
        </w:rPr>
        <w:t xml:space="preserve"> on Industrial Engineering, Applications and Manufacturing</w:t>
      </w:r>
      <w:r>
        <w:rPr>
          <w:rFonts w:ascii="Times New Roman" w:hAnsi="Times New Roman" w:cs="Times New Roman"/>
          <w:color w:val="000000"/>
          <w:sz w:val="24"/>
          <w:szCs w:val="24"/>
          <w:lang w:val="en-US"/>
        </w:rPr>
        <w:t xml:space="preserve">. – 2020. – P. 1-5. </w:t>
      </w:r>
    </w:p>
    <w:p w:rsidR="00572DC1" w:rsidRDefault="00572DC1" w:rsidP="0007310F">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Samigulina G.A., Samigulina Z.I. </w:t>
      </w:r>
      <w:r w:rsidRPr="00CD43D5">
        <w:rPr>
          <w:rFonts w:ascii="Times New Roman" w:hAnsi="Times New Roman" w:cs="Times New Roman"/>
          <w:color w:val="000000"/>
          <w:sz w:val="24"/>
          <w:szCs w:val="24"/>
          <w:lang w:val="en-US"/>
        </w:rPr>
        <w:t>Modified immune network algorithm based on the Random Forest approach for the complex objects control</w:t>
      </w:r>
      <w:r>
        <w:rPr>
          <w:rFonts w:ascii="Times New Roman" w:hAnsi="Times New Roman" w:cs="Times New Roman"/>
          <w:color w:val="000000"/>
          <w:sz w:val="24"/>
          <w:szCs w:val="24"/>
          <w:lang w:val="en-US"/>
        </w:rPr>
        <w:t xml:space="preserve"> //</w:t>
      </w:r>
      <w:r w:rsidRPr="00CD43D5">
        <w:rPr>
          <w:rFonts w:ascii="Times New Roman" w:hAnsi="Times New Roman" w:cs="Times New Roman"/>
          <w:color w:val="000000"/>
          <w:sz w:val="24"/>
          <w:szCs w:val="24"/>
          <w:lang w:val="en-US"/>
        </w:rPr>
        <w:t xml:space="preserve"> Artificial Intelligence Review</w:t>
      </w:r>
      <w:r>
        <w:rPr>
          <w:rFonts w:ascii="Times New Roman" w:hAnsi="Times New Roman" w:cs="Times New Roman"/>
          <w:color w:val="000000"/>
          <w:sz w:val="24"/>
          <w:szCs w:val="24"/>
          <w:lang w:val="en-US"/>
        </w:rPr>
        <w:t>. – 2019. -</w:t>
      </w:r>
      <w:r w:rsidRPr="00CD43D5">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V</w:t>
      </w:r>
      <w:r w:rsidRPr="00CD43D5">
        <w:rPr>
          <w:rFonts w:ascii="Times New Roman" w:hAnsi="Times New Roman" w:cs="Times New Roman"/>
          <w:color w:val="000000"/>
          <w:sz w:val="24"/>
          <w:szCs w:val="24"/>
          <w:lang w:val="en-US"/>
        </w:rPr>
        <w:t>ol.</w:t>
      </w:r>
      <w:r>
        <w:rPr>
          <w:rFonts w:ascii="Times New Roman" w:hAnsi="Times New Roman" w:cs="Times New Roman"/>
          <w:color w:val="000000"/>
          <w:sz w:val="24"/>
          <w:szCs w:val="24"/>
          <w:lang w:val="en-US"/>
        </w:rPr>
        <w:t xml:space="preserve"> 52</w:t>
      </w:r>
      <w:r w:rsidR="00E9181D">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 xml:space="preserve"> </w:t>
      </w:r>
      <w:r w:rsidRPr="00CD43D5">
        <w:rPr>
          <w:rFonts w:ascii="Times New Roman" w:hAnsi="Times New Roman" w:cs="Times New Roman"/>
          <w:color w:val="000000"/>
          <w:sz w:val="24"/>
          <w:szCs w:val="24"/>
          <w:lang w:val="en-US"/>
        </w:rPr>
        <w:t>№4</w:t>
      </w:r>
      <w:r>
        <w:rPr>
          <w:rFonts w:ascii="Times New Roman" w:hAnsi="Times New Roman" w:cs="Times New Roman"/>
          <w:color w:val="000000"/>
          <w:sz w:val="24"/>
          <w:szCs w:val="24"/>
          <w:lang w:val="en-US"/>
        </w:rPr>
        <w:t>. – P.</w:t>
      </w:r>
      <w:r w:rsidRPr="00CD43D5">
        <w:rPr>
          <w:rFonts w:ascii="Times New Roman" w:hAnsi="Times New Roman" w:cs="Times New Roman"/>
          <w:color w:val="000000"/>
          <w:sz w:val="24"/>
          <w:szCs w:val="24"/>
          <w:lang w:val="en-US"/>
        </w:rPr>
        <w:t xml:space="preserve"> 2457–2473, 2019.</w:t>
      </w:r>
    </w:p>
    <w:p w:rsidR="00572DC1" w:rsidRPr="00906B7B" w:rsidRDefault="00572DC1" w:rsidP="0007310F">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Samigulina G.A., Samigulina Z.I. Development of Smart-Technologies for prediction and control of complex objects based on modified algorithms of artificial immune systems. - Science Book </w:t>
      </w:r>
      <w:r w:rsidRPr="00906B7B">
        <w:rPr>
          <w:rFonts w:ascii="Times New Roman" w:hAnsi="Times New Roman" w:cs="Times New Roman"/>
          <w:color w:val="000000"/>
          <w:sz w:val="24"/>
          <w:szCs w:val="24"/>
          <w:lang w:val="en-US"/>
        </w:rPr>
        <w:t>Publishing</w:t>
      </w:r>
      <w:r w:rsidR="000607E0" w:rsidRPr="00906B7B">
        <w:rPr>
          <w:rFonts w:ascii="Times New Roman" w:hAnsi="Times New Roman" w:cs="Times New Roman"/>
          <w:color w:val="000000"/>
          <w:sz w:val="24"/>
          <w:szCs w:val="24"/>
          <w:lang w:val="en-US"/>
        </w:rPr>
        <w:t xml:space="preserve"> House Yelm, WA, USA, 2020. – </w:t>
      </w:r>
      <w:r w:rsidRPr="00906B7B">
        <w:rPr>
          <w:rFonts w:ascii="Times New Roman" w:hAnsi="Times New Roman" w:cs="Times New Roman"/>
          <w:color w:val="000000"/>
          <w:sz w:val="24"/>
          <w:szCs w:val="24"/>
          <w:lang w:val="en-US"/>
        </w:rPr>
        <w:t>224</w:t>
      </w:r>
      <w:r w:rsidR="000607E0" w:rsidRPr="00906B7B">
        <w:rPr>
          <w:rFonts w:ascii="Times New Roman" w:hAnsi="Times New Roman" w:cs="Times New Roman"/>
          <w:color w:val="000000"/>
          <w:sz w:val="24"/>
          <w:szCs w:val="24"/>
          <w:lang w:val="en-US"/>
        </w:rPr>
        <w:t xml:space="preserve"> p</w:t>
      </w:r>
      <w:r w:rsidRPr="00906B7B">
        <w:rPr>
          <w:rFonts w:ascii="Times New Roman" w:hAnsi="Times New Roman" w:cs="Times New Roman"/>
          <w:color w:val="000000"/>
          <w:sz w:val="24"/>
          <w:szCs w:val="24"/>
          <w:lang w:val="en-US"/>
        </w:rPr>
        <w:t xml:space="preserve">. </w:t>
      </w:r>
    </w:p>
    <w:p w:rsidR="00572DC1" w:rsidRPr="00906B7B" w:rsidRDefault="00906B7B" w:rsidP="0007310F">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lang w:val="en-US"/>
        </w:rPr>
      </w:pPr>
      <w:r w:rsidRPr="00AB2BD0">
        <w:rPr>
          <w:rStyle w:val="tlid-translation"/>
          <w:rFonts w:ascii="Times New Roman" w:hAnsi="Times New Roman" w:cs="Times New Roman"/>
          <w:sz w:val="24"/>
          <w:szCs w:val="24"/>
          <w:lang w:val="en-US"/>
        </w:rPr>
        <w:t>Technological regulations of U700, KTL2. TengizChevroil</w:t>
      </w:r>
      <w:r w:rsidRPr="00906B7B">
        <w:rPr>
          <w:rStyle w:val="tlid-translation"/>
          <w:rFonts w:ascii="Times New Roman" w:hAnsi="Times New Roman" w:cs="Times New Roman"/>
          <w:sz w:val="24"/>
          <w:szCs w:val="24"/>
          <w:lang w:val="en-US"/>
        </w:rPr>
        <w:t xml:space="preserve"> </w:t>
      </w:r>
      <w:r w:rsidRPr="00AB2BD0">
        <w:rPr>
          <w:rStyle w:val="tlid-translation"/>
          <w:rFonts w:ascii="Times New Roman" w:hAnsi="Times New Roman" w:cs="Times New Roman"/>
          <w:sz w:val="24"/>
          <w:szCs w:val="24"/>
          <w:lang w:val="en-US"/>
        </w:rPr>
        <w:t>LLP</w:t>
      </w:r>
      <w:r w:rsidRPr="00906B7B">
        <w:rPr>
          <w:rStyle w:val="tlid-translation"/>
          <w:rFonts w:ascii="Times New Roman" w:hAnsi="Times New Roman" w:cs="Times New Roman"/>
          <w:sz w:val="24"/>
          <w:szCs w:val="24"/>
          <w:lang w:val="en-US"/>
        </w:rPr>
        <w:t xml:space="preserve">, </w:t>
      </w:r>
      <w:r w:rsidRPr="00AB2BD0">
        <w:rPr>
          <w:rStyle w:val="tlid-translation"/>
          <w:rFonts w:ascii="Times New Roman" w:hAnsi="Times New Roman" w:cs="Times New Roman"/>
          <w:sz w:val="24"/>
          <w:szCs w:val="24"/>
          <w:lang w:val="en-US"/>
        </w:rPr>
        <w:t>TP</w:t>
      </w:r>
      <w:r w:rsidRPr="00906B7B">
        <w:rPr>
          <w:rStyle w:val="tlid-translation"/>
          <w:rFonts w:ascii="Times New Roman" w:hAnsi="Times New Roman" w:cs="Times New Roman"/>
          <w:sz w:val="24"/>
          <w:szCs w:val="24"/>
          <w:lang w:val="en-US"/>
        </w:rPr>
        <w:t>-</w:t>
      </w:r>
      <w:r w:rsidRPr="00AB2BD0">
        <w:rPr>
          <w:rStyle w:val="tlid-translation"/>
          <w:rFonts w:ascii="Times New Roman" w:hAnsi="Times New Roman" w:cs="Times New Roman"/>
          <w:sz w:val="24"/>
          <w:szCs w:val="24"/>
          <w:lang w:val="en-US"/>
        </w:rPr>
        <w:t>KTL</w:t>
      </w:r>
      <w:r w:rsidRPr="00906B7B">
        <w:rPr>
          <w:rStyle w:val="tlid-translation"/>
          <w:rFonts w:ascii="Times New Roman" w:hAnsi="Times New Roman" w:cs="Times New Roman"/>
          <w:sz w:val="24"/>
          <w:szCs w:val="24"/>
          <w:lang w:val="en-US"/>
        </w:rPr>
        <w:t xml:space="preserve">-1-700-13. – 2014 – </w:t>
      </w:r>
      <w:r w:rsidR="00040850">
        <w:rPr>
          <w:rStyle w:val="tlid-translation"/>
          <w:rFonts w:ascii="Times New Roman" w:hAnsi="Times New Roman" w:cs="Times New Roman"/>
          <w:sz w:val="24"/>
          <w:szCs w:val="24"/>
          <w:lang w:val="en-US"/>
        </w:rPr>
        <w:t>P</w:t>
      </w:r>
      <w:r w:rsidRPr="00906B7B">
        <w:rPr>
          <w:rStyle w:val="tlid-translation"/>
          <w:rFonts w:ascii="Times New Roman" w:hAnsi="Times New Roman" w:cs="Times New Roman"/>
          <w:sz w:val="24"/>
          <w:szCs w:val="24"/>
          <w:lang w:val="en-US"/>
        </w:rPr>
        <w:t>. 127</w:t>
      </w:r>
      <w:r w:rsidR="00127A41">
        <w:rPr>
          <w:rFonts w:ascii="Times New Roman" w:hAnsi="Times New Roman" w:cs="Times New Roman"/>
          <w:color w:val="000000"/>
          <w:sz w:val="24"/>
          <w:szCs w:val="24"/>
          <w:lang w:val="en-US"/>
        </w:rPr>
        <w:t>. (</w:t>
      </w:r>
      <w:proofErr w:type="gramStart"/>
      <w:r w:rsidR="00127A41">
        <w:rPr>
          <w:rFonts w:ascii="Times New Roman" w:hAnsi="Times New Roman" w:cs="Times New Roman"/>
          <w:color w:val="000000"/>
          <w:sz w:val="24"/>
          <w:szCs w:val="24"/>
          <w:lang w:val="en-US"/>
        </w:rPr>
        <w:t>in</w:t>
      </w:r>
      <w:proofErr w:type="gramEnd"/>
      <w:r w:rsidR="00127A41">
        <w:rPr>
          <w:rFonts w:ascii="Times New Roman" w:hAnsi="Times New Roman" w:cs="Times New Roman"/>
          <w:color w:val="000000"/>
          <w:sz w:val="24"/>
          <w:szCs w:val="24"/>
          <w:lang w:val="en-US"/>
        </w:rPr>
        <w:t xml:space="preserve"> Russian).</w:t>
      </w:r>
    </w:p>
    <w:p w:rsidR="00572DC1" w:rsidRPr="00906B7B" w:rsidRDefault="00572DC1" w:rsidP="0007310F">
      <w:pPr>
        <w:pStyle w:val="ac"/>
        <w:numPr>
          <w:ilvl w:val="0"/>
          <w:numId w:val="15"/>
        </w:numPr>
        <w:tabs>
          <w:tab w:val="left" w:pos="851"/>
          <w:tab w:val="left" w:pos="993"/>
        </w:tabs>
        <w:autoSpaceDE w:val="0"/>
        <w:autoSpaceDN w:val="0"/>
        <w:adjustRightInd w:val="0"/>
        <w:spacing w:line="360" w:lineRule="auto"/>
        <w:ind w:left="0" w:firstLine="709"/>
        <w:jc w:val="both"/>
        <w:rPr>
          <w:rFonts w:ascii="Times New Roman" w:hAnsi="Times New Roman" w:cs="Times New Roman"/>
          <w:color w:val="000000"/>
          <w:sz w:val="24"/>
          <w:szCs w:val="24"/>
        </w:rPr>
      </w:pPr>
      <w:r w:rsidRPr="00906B7B">
        <w:rPr>
          <w:rFonts w:ascii="Times New Roman" w:hAnsi="Times New Roman" w:cs="Times New Roman"/>
          <w:color w:val="000000"/>
          <w:sz w:val="24"/>
          <w:szCs w:val="24"/>
          <w:lang w:val="en-US"/>
        </w:rPr>
        <w:t xml:space="preserve"> </w:t>
      </w:r>
      <w:r w:rsidR="00906B7B" w:rsidRPr="00AB2BD0">
        <w:rPr>
          <w:rStyle w:val="tlid-translation"/>
          <w:rFonts w:ascii="Times New Roman" w:hAnsi="Times New Roman" w:cs="Times New Roman"/>
          <w:sz w:val="24"/>
          <w:szCs w:val="24"/>
          <w:lang w:val="en-US"/>
        </w:rPr>
        <w:t xml:space="preserve">Permanent technological schedule for the process of extracting LPG at U-700. </w:t>
      </w:r>
      <w:r w:rsidR="00906B7B" w:rsidRPr="00906B7B">
        <w:rPr>
          <w:rStyle w:val="tlid-translation"/>
          <w:rFonts w:ascii="Times New Roman" w:hAnsi="Times New Roman" w:cs="Times New Roman"/>
          <w:sz w:val="24"/>
          <w:szCs w:val="24"/>
        </w:rPr>
        <w:t>TengizCh</w:t>
      </w:r>
      <w:r w:rsidR="00040850">
        <w:rPr>
          <w:rStyle w:val="tlid-translation"/>
          <w:rFonts w:ascii="Times New Roman" w:hAnsi="Times New Roman" w:cs="Times New Roman"/>
          <w:sz w:val="24"/>
          <w:szCs w:val="24"/>
        </w:rPr>
        <w:t>evroil, TP-SGP-700-11. -2017 – P</w:t>
      </w:r>
      <w:r w:rsidR="00906B7B" w:rsidRPr="00906B7B">
        <w:rPr>
          <w:rStyle w:val="tlid-translation"/>
          <w:rFonts w:ascii="Times New Roman" w:hAnsi="Times New Roman" w:cs="Times New Roman"/>
          <w:sz w:val="24"/>
          <w:szCs w:val="24"/>
        </w:rPr>
        <w:t>. 134</w:t>
      </w:r>
      <w:r w:rsidRPr="00906B7B">
        <w:rPr>
          <w:rFonts w:ascii="Times New Roman" w:hAnsi="Times New Roman" w:cs="Times New Roman"/>
          <w:color w:val="000000"/>
          <w:sz w:val="24"/>
          <w:szCs w:val="24"/>
        </w:rPr>
        <w:t xml:space="preserve">. </w:t>
      </w:r>
      <w:r w:rsidR="00127A41">
        <w:rPr>
          <w:rFonts w:ascii="Times New Roman" w:hAnsi="Times New Roman" w:cs="Times New Roman"/>
          <w:color w:val="000000"/>
          <w:sz w:val="24"/>
          <w:szCs w:val="24"/>
          <w:lang w:val="en-US"/>
        </w:rPr>
        <w:t>(in Russian).</w:t>
      </w:r>
    </w:p>
    <w:p w:rsidR="00AF2E98" w:rsidRPr="00906B7B" w:rsidRDefault="00E62A03" w:rsidP="0007310F">
      <w:pPr>
        <w:pStyle w:val="ac"/>
        <w:numPr>
          <w:ilvl w:val="0"/>
          <w:numId w:val="15"/>
        </w:numPr>
        <w:tabs>
          <w:tab w:val="left" w:pos="851"/>
          <w:tab w:val="left" w:pos="993"/>
        </w:tabs>
        <w:spacing w:after="0" w:line="360" w:lineRule="auto"/>
        <w:ind w:left="0" w:firstLine="709"/>
        <w:jc w:val="both"/>
        <w:rPr>
          <w:rFonts w:ascii="Times New Roman" w:hAnsi="Times New Roman" w:cs="Times New Roman"/>
          <w:sz w:val="24"/>
          <w:szCs w:val="24"/>
          <w:lang w:val="en-US"/>
        </w:rPr>
      </w:pPr>
      <w:r>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Samigulina</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G</w:t>
      </w:r>
      <w:r w:rsidR="00906B7B" w:rsidRPr="00906B7B">
        <w:rPr>
          <w:rStyle w:val="tlid-translation"/>
          <w:rFonts w:ascii="Times New Roman" w:hAnsi="Times New Roman" w:cs="Times New Roman"/>
          <w:sz w:val="24"/>
          <w:szCs w:val="24"/>
          <w:lang w:val="en-US"/>
        </w:rPr>
        <w:t>.</w:t>
      </w:r>
      <w:r w:rsidR="00906B7B" w:rsidRPr="00AB2BD0">
        <w:rPr>
          <w:rStyle w:val="tlid-translation"/>
          <w:rFonts w:ascii="Times New Roman" w:hAnsi="Times New Roman" w:cs="Times New Roman"/>
          <w:sz w:val="24"/>
          <w:szCs w:val="24"/>
          <w:lang w:val="en-US"/>
        </w:rPr>
        <w:t>A</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Samigulina</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Z</w:t>
      </w:r>
      <w:r w:rsidR="00906B7B" w:rsidRPr="00906B7B">
        <w:rPr>
          <w:rStyle w:val="tlid-translation"/>
          <w:rFonts w:ascii="Times New Roman" w:hAnsi="Times New Roman" w:cs="Times New Roman"/>
          <w:sz w:val="24"/>
          <w:szCs w:val="24"/>
          <w:lang w:val="en-US"/>
        </w:rPr>
        <w:t>.</w:t>
      </w:r>
      <w:r w:rsidR="00906B7B" w:rsidRPr="00AB2BD0">
        <w:rPr>
          <w:rStyle w:val="tlid-translation"/>
          <w:rFonts w:ascii="Times New Roman" w:hAnsi="Times New Roman" w:cs="Times New Roman"/>
          <w:sz w:val="24"/>
          <w:szCs w:val="24"/>
          <w:lang w:val="en-US"/>
        </w:rPr>
        <w:t>I</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Diagnostic</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system</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for</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industrial</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equipment</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in</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the</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oil</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and</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gas</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industry</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based</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on</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modified</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algorithms</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of</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artificial</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immune</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systems</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and</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AMDEC</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approach</w:t>
      </w:r>
      <w:r w:rsidR="00906B7B" w:rsidRPr="00906B7B">
        <w:rPr>
          <w:rStyle w:val="tlid-translation"/>
          <w:rFonts w:ascii="Times New Roman" w:hAnsi="Times New Roman" w:cs="Times New Roman"/>
          <w:sz w:val="24"/>
          <w:szCs w:val="24"/>
          <w:lang w:val="en-US"/>
        </w:rPr>
        <w:t xml:space="preserve"> // </w:t>
      </w:r>
      <w:r w:rsidR="00906B7B" w:rsidRPr="00AB2BD0">
        <w:rPr>
          <w:rStyle w:val="tlid-translation"/>
          <w:rFonts w:ascii="Times New Roman" w:hAnsi="Times New Roman" w:cs="Times New Roman"/>
          <w:sz w:val="24"/>
          <w:szCs w:val="24"/>
          <w:lang w:val="en-US"/>
        </w:rPr>
        <w:t>Mater</w:t>
      </w:r>
      <w:r w:rsidR="00906B7B" w:rsidRPr="00906B7B">
        <w:rPr>
          <w:rStyle w:val="tlid-translation"/>
          <w:rFonts w:ascii="Times New Roman" w:hAnsi="Times New Roman" w:cs="Times New Roman"/>
          <w:sz w:val="24"/>
          <w:szCs w:val="24"/>
          <w:lang w:val="en-US"/>
        </w:rPr>
        <w:t xml:space="preserve">. </w:t>
      </w:r>
      <w:proofErr w:type="gramStart"/>
      <w:r w:rsidR="00906B7B" w:rsidRPr="00AB2BD0">
        <w:rPr>
          <w:rStyle w:val="tlid-translation"/>
          <w:rFonts w:ascii="Times New Roman" w:hAnsi="Times New Roman" w:cs="Times New Roman"/>
          <w:sz w:val="24"/>
          <w:szCs w:val="24"/>
          <w:lang w:val="en-US"/>
        </w:rPr>
        <w:t>scientific</w:t>
      </w:r>
      <w:proofErr w:type="gramEnd"/>
      <w:r w:rsidR="00906B7B" w:rsidRPr="00906B7B">
        <w:rPr>
          <w:rStyle w:val="tlid-translation"/>
          <w:rFonts w:ascii="Times New Roman" w:hAnsi="Times New Roman" w:cs="Times New Roman"/>
          <w:sz w:val="24"/>
          <w:szCs w:val="24"/>
          <w:lang w:val="en-US"/>
        </w:rPr>
        <w:t xml:space="preserve">. </w:t>
      </w:r>
      <w:proofErr w:type="gramStart"/>
      <w:r w:rsidR="00906B7B" w:rsidRPr="00AB2BD0">
        <w:rPr>
          <w:rStyle w:val="tlid-translation"/>
          <w:rFonts w:ascii="Times New Roman" w:hAnsi="Times New Roman" w:cs="Times New Roman"/>
          <w:sz w:val="24"/>
          <w:szCs w:val="24"/>
          <w:lang w:val="en-US"/>
        </w:rPr>
        <w:t>conf</w:t>
      </w:r>
      <w:proofErr w:type="gramEnd"/>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of</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IICT</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MES</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RK</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Modern</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problems</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of</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informatics</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and</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computing</w:t>
      </w:r>
      <w:r w:rsidR="00906B7B" w:rsidRPr="00906B7B">
        <w:rPr>
          <w:rStyle w:val="tlid-translation"/>
          <w:rFonts w:ascii="Times New Roman" w:hAnsi="Times New Roman" w:cs="Times New Roman"/>
          <w:sz w:val="24"/>
          <w:szCs w:val="24"/>
          <w:lang w:val="en-US"/>
        </w:rPr>
        <w:t xml:space="preserve"> </w:t>
      </w:r>
      <w:r w:rsidR="00906B7B" w:rsidRPr="00AB2BD0">
        <w:rPr>
          <w:rStyle w:val="tlid-translation"/>
          <w:rFonts w:ascii="Times New Roman" w:hAnsi="Times New Roman" w:cs="Times New Roman"/>
          <w:sz w:val="24"/>
          <w:szCs w:val="24"/>
          <w:lang w:val="en-US"/>
        </w:rPr>
        <w:t>technologies</w:t>
      </w:r>
      <w:r w:rsidR="00906B7B" w:rsidRPr="00906B7B">
        <w:rPr>
          <w:rStyle w:val="tlid-translation"/>
          <w:rFonts w:ascii="Times New Roman" w:hAnsi="Times New Roman" w:cs="Times New Roman"/>
          <w:sz w:val="24"/>
          <w:szCs w:val="24"/>
          <w:lang w:val="en-US"/>
        </w:rPr>
        <w:t xml:space="preserve">". - </w:t>
      </w:r>
      <w:r w:rsidR="00906B7B" w:rsidRPr="00AB2BD0">
        <w:rPr>
          <w:rStyle w:val="tlid-translation"/>
          <w:rFonts w:ascii="Times New Roman" w:hAnsi="Times New Roman" w:cs="Times New Roman"/>
          <w:sz w:val="24"/>
          <w:szCs w:val="24"/>
          <w:lang w:val="en-US"/>
        </w:rPr>
        <w:t>Almaty</w:t>
      </w:r>
      <w:r w:rsidR="00906B7B" w:rsidRPr="00906B7B">
        <w:rPr>
          <w:rStyle w:val="tlid-translation"/>
          <w:rFonts w:ascii="Times New Roman" w:hAnsi="Times New Roman" w:cs="Times New Roman"/>
          <w:sz w:val="24"/>
          <w:szCs w:val="24"/>
          <w:lang w:val="en-US"/>
        </w:rPr>
        <w:t xml:space="preserve">, </w:t>
      </w:r>
      <w:r w:rsidR="00040850">
        <w:rPr>
          <w:rStyle w:val="tlid-translation"/>
          <w:rFonts w:ascii="Times New Roman" w:hAnsi="Times New Roman" w:cs="Times New Roman"/>
          <w:sz w:val="24"/>
          <w:szCs w:val="24"/>
          <w:lang w:val="en-US"/>
        </w:rPr>
        <w:t>2020. - P</w:t>
      </w:r>
      <w:r w:rsidR="00906B7B" w:rsidRPr="00906B7B">
        <w:rPr>
          <w:rStyle w:val="tlid-translation"/>
          <w:rFonts w:ascii="Times New Roman" w:hAnsi="Times New Roman" w:cs="Times New Roman"/>
          <w:sz w:val="24"/>
          <w:szCs w:val="24"/>
          <w:lang w:val="en-US"/>
        </w:rPr>
        <w:t>. 303-309</w:t>
      </w:r>
      <w:r w:rsidR="00AF2E98" w:rsidRPr="00906B7B">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Pr>
          <w:rFonts w:ascii="Times New Roman" w:hAnsi="Times New Roman" w:cs="Times New Roman"/>
          <w:color w:val="000000"/>
          <w:sz w:val="24"/>
          <w:szCs w:val="24"/>
          <w:lang w:val="en-US"/>
        </w:rPr>
        <w:t>(</w:t>
      </w:r>
      <w:proofErr w:type="gramStart"/>
      <w:r>
        <w:rPr>
          <w:rFonts w:ascii="Times New Roman" w:hAnsi="Times New Roman" w:cs="Times New Roman"/>
          <w:color w:val="000000"/>
          <w:sz w:val="24"/>
          <w:szCs w:val="24"/>
          <w:lang w:val="en-US"/>
        </w:rPr>
        <w:t>in</w:t>
      </w:r>
      <w:proofErr w:type="gramEnd"/>
      <w:r>
        <w:rPr>
          <w:rFonts w:ascii="Times New Roman" w:hAnsi="Times New Roman" w:cs="Times New Roman"/>
          <w:color w:val="000000"/>
          <w:sz w:val="24"/>
          <w:szCs w:val="24"/>
          <w:lang w:val="en-US"/>
        </w:rPr>
        <w:t xml:space="preserve"> Russian).</w:t>
      </w:r>
    </w:p>
    <w:p w:rsidR="00B70B53" w:rsidRPr="00FC142D" w:rsidRDefault="00215D66" w:rsidP="002A0541">
      <w:pPr>
        <w:pStyle w:val="affb"/>
        <w:tabs>
          <w:tab w:val="clear" w:pos="360"/>
          <w:tab w:val="clear" w:pos="720"/>
        </w:tabs>
        <w:spacing w:after="0" w:line="360" w:lineRule="auto"/>
        <w:ind w:left="0" w:firstLine="709"/>
        <w:jc w:val="both"/>
        <w:rPr>
          <w:spacing w:val="-6"/>
          <w:sz w:val="24"/>
          <w:szCs w:val="24"/>
          <w:lang w:val="en-US"/>
        </w:rPr>
      </w:pPr>
      <w:r w:rsidRPr="00215D66">
        <w:rPr>
          <w:rFonts w:eastAsia="DejaVu Sans"/>
          <w:sz w:val="24"/>
          <w:szCs w:val="24"/>
          <w:lang w:val="en-US" w:eastAsia="hi-IN" w:bidi="hi-IN"/>
        </w:rPr>
        <w:t>22</w:t>
      </w:r>
      <w:r w:rsidR="00B70B53" w:rsidRPr="00D2651A">
        <w:rPr>
          <w:rFonts w:eastAsia="DejaVu Sans"/>
          <w:sz w:val="24"/>
          <w:szCs w:val="24"/>
          <w:lang w:val="en-US" w:eastAsia="hi-IN" w:bidi="hi-IN"/>
        </w:rPr>
        <w:t xml:space="preserve"> </w:t>
      </w:r>
      <w:r w:rsidR="00FC142D">
        <w:rPr>
          <w:spacing w:val="-6"/>
          <w:sz w:val="24"/>
          <w:szCs w:val="24"/>
          <w:lang w:val="en-US"/>
        </w:rPr>
        <w:t>Kothe</w:t>
      </w:r>
      <w:r w:rsidR="00FC142D" w:rsidRPr="00D2651A">
        <w:rPr>
          <w:spacing w:val="-6"/>
          <w:sz w:val="24"/>
          <w:szCs w:val="24"/>
          <w:lang w:val="en-US"/>
        </w:rPr>
        <w:t xml:space="preserve"> </w:t>
      </w:r>
      <w:r w:rsidR="00FC142D">
        <w:rPr>
          <w:spacing w:val="-6"/>
          <w:sz w:val="24"/>
          <w:szCs w:val="24"/>
          <w:lang w:val="en-US"/>
        </w:rPr>
        <w:t>C</w:t>
      </w:r>
      <w:r w:rsidR="00FC142D" w:rsidRPr="00D2651A">
        <w:rPr>
          <w:spacing w:val="-6"/>
          <w:sz w:val="24"/>
          <w:szCs w:val="24"/>
          <w:lang w:val="en-US"/>
        </w:rPr>
        <w:t>.</w:t>
      </w:r>
      <w:r w:rsidR="00FC142D">
        <w:rPr>
          <w:spacing w:val="-6"/>
          <w:sz w:val="24"/>
          <w:szCs w:val="24"/>
          <w:lang w:val="en-US"/>
        </w:rPr>
        <w:t>A</w:t>
      </w:r>
      <w:r w:rsidR="00FC142D" w:rsidRPr="00D2651A">
        <w:rPr>
          <w:spacing w:val="-6"/>
          <w:sz w:val="24"/>
          <w:szCs w:val="24"/>
          <w:lang w:val="en-US"/>
        </w:rPr>
        <w:t xml:space="preserve">., </w:t>
      </w:r>
      <w:r w:rsidR="00FC142D">
        <w:rPr>
          <w:spacing w:val="-6"/>
          <w:sz w:val="24"/>
          <w:szCs w:val="24"/>
          <w:lang w:val="en-US"/>
        </w:rPr>
        <w:t>Makeig</w:t>
      </w:r>
      <w:r w:rsidR="00B70B53" w:rsidRPr="00D2651A">
        <w:rPr>
          <w:spacing w:val="-6"/>
          <w:sz w:val="24"/>
          <w:szCs w:val="24"/>
          <w:lang w:val="en-US"/>
        </w:rPr>
        <w:t xml:space="preserve"> </w:t>
      </w:r>
      <w:r w:rsidR="00B70B53" w:rsidRPr="00FC142D">
        <w:rPr>
          <w:spacing w:val="-6"/>
          <w:sz w:val="24"/>
          <w:szCs w:val="24"/>
          <w:lang w:val="en-US"/>
        </w:rPr>
        <w:t>S</w:t>
      </w:r>
      <w:r w:rsidR="00B70B53" w:rsidRPr="00D2651A">
        <w:rPr>
          <w:spacing w:val="-6"/>
          <w:sz w:val="24"/>
          <w:szCs w:val="24"/>
          <w:lang w:val="en-US"/>
        </w:rPr>
        <w:t xml:space="preserve">. </w:t>
      </w:r>
      <w:r w:rsidR="00B70B53" w:rsidRPr="00FC142D">
        <w:rPr>
          <w:spacing w:val="-6"/>
          <w:sz w:val="24"/>
          <w:szCs w:val="24"/>
          <w:lang w:val="en-US"/>
        </w:rPr>
        <w:t>BCILAB</w:t>
      </w:r>
      <w:r w:rsidR="00B70B53" w:rsidRPr="00D2651A">
        <w:rPr>
          <w:spacing w:val="-6"/>
          <w:sz w:val="24"/>
          <w:szCs w:val="24"/>
          <w:lang w:val="en-US"/>
        </w:rPr>
        <w:t xml:space="preserve">: </w:t>
      </w:r>
      <w:r w:rsidR="00B70B53" w:rsidRPr="00FC142D">
        <w:rPr>
          <w:spacing w:val="-6"/>
          <w:sz w:val="24"/>
          <w:szCs w:val="24"/>
          <w:lang w:val="en-US"/>
        </w:rPr>
        <w:t>A</w:t>
      </w:r>
      <w:r w:rsidR="00B70B53" w:rsidRPr="00D2651A">
        <w:rPr>
          <w:spacing w:val="-6"/>
          <w:sz w:val="24"/>
          <w:szCs w:val="24"/>
          <w:lang w:val="en-US"/>
        </w:rPr>
        <w:t xml:space="preserve"> </w:t>
      </w:r>
      <w:r w:rsidR="00B70B53" w:rsidRPr="00FC142D">
        <w:rPr>
          <w:spacing w:val="-6"/>
          <w:sz w:val="24"/>
          <w:szCs w:val="24"/>
          <w:lang w:val="en-US"/>
        </w:rPr>
        <w:t>platform</w:t>
      </w:r>
      <w:r w:rsidR="00B70B53" w:rsidRPr="00D2651A">
        <w:rPr>
          <w:spacing w:val="-6"/>
          <w:sz w:val="24"/>
          <w:szCs w:val="24"/>
          <w:lang w:val="en-US"/>
        </w:rPr>
        <w:t xml:space="preserve"> </w:t>
      </w:r>
      <w:r w:rsidR="00B70B53" w:rsidRPr="00FC142D">
        <w:rPr>
          <w:spacing w:val="-6"/>
          <w:sz w:val="24"/>
          <w:szCs w:val="24"/>
          <w:lang w:val="en-US"/>
        </w:rPr>
        <w:t>for</w:t>
      </w:r>
      <w:r w:rsidR="00B70B53" w:rsidRPr="00D2651A">
        <w:rPr>
          <w:spacing w:val="-6"/>
          <w:sz w:val="24"/>
          <w:szCs w:val="24"/>
          <w:lang w:val="en-US"/>
        </w:rPr>
        <w:t xml:space="preserve"> </w:t>
      </w:r>
      <w:r w:rsidR="00B70B53" w:rsidRPr="00FC142D">
        <w:rPr>
          <w:spacing w:val="-6"/>
          <w:sz w:val="24"/>
          <w:szCs w:val="24"/>
          <w:lang w:val="en-US"/>
        </w:rPr>
        <w:t>brain</w:t>
      </w:r>
      <w:r w:rsidR="00B70B53" w:rsidRPr="00D2651A">
        <w:rPr>
          <w:spacing w:val="-6"/>
          <w:sz w:val="24"/>
          <w:szCs w:val="24"/>
          <w:lang w:val="en-US"/>
        </w:rPr>
        <w:t>-</w:t>
      </w:r>
      <w:r w:rsidR="00B70B53" w:rsidRPr="00FC142D">
        <w:rPr>
          <w:spacing w:val="-6"/>
          <w:sz w:val="24"/>
          <w:szCs w:val="24"/>
          <w:lang w:val="en-US"/>
        </w:rPr>
        <w:t>computer</w:t>
      </w:r>
      <w:r w:rsidR="00B70B53" w:rsidRPr="00D2651A">
        <w:rPr>
          <w:spacing w:val="-6"/>
          <w:sz w:val="24"/>
          <w:szCs w:val="24"/>
          <w:lang w:val="en-US"/>
        </w:rPr>
        <w:t xml:space="preserve"> </w:t>
      </w:r>
      <w:r w:rsidR="00B70B53" w:rsidRPr="00FC142D">
        <w:rPr>
          <w:spacing w:val="-6"/>
          <w:sz w:val="24"/>
          <w:szCs w:val="24"/>
          <w:lang w:val="en-US"/>
        </w:rPr>
        <w:t>interface</w:t>
      </w:r>
      <w:r w:rsidR="00B70B53" w:rsidRPr="00D2651A">
        <w:rPr>
          <w:spacing w:val="-6"/>
          <w:sz w:val="24"/>
          <w:szCs w:val="24"/>
          <w:lang w:val="en-US"/>
        </w:rPr>
        <w:t xml:space="preserve"> </w:t>
      </w:r>
      <w:r w:rsidR="00B70B53" w:rsidRPr="00FC142D">
        <w:rPr>
          <w:spacing w:val="-6"/>
          <w:sz w:val="24"/>
          <w:szCs w:val="24"/>
          <w:lang w:val="en-US"/>
        </w:rPr>
        <w:t>development</w:t>
      </w:r>
      <w:r w:rsidR="00B70B53" w:rsidRPr="00D2651A">
        <w:rPr>
          <w:spacing w:val="-6"/>
          <w:sz w:val="24"/>
          <w:szCs w:val="24"/>
          <w:lang w:val="en-US"/>
        </w:rPr>
        <w:t xml:space="preserve"> // </w:t>
      </w:r>
      <w:r w:rsidR="00B70B53" w:rsidRPr="00FC142D">
        <w:rPr>
          <w:spacing w:val="-6"/>
          <w:sz w:val="24"/>
          <w:szCs w:val="24"/>
          <w:lang w:val="en-US"/>
        </w:rPr>
        <w:t>J</w:t>
      </w:r>
      <w:r w:rsidR="00117EE7">
        <w:rPr>
          <w:spacing w:val="-6"/>
          <w:sz w:val="24"/>
          <w:szCs w:val="24"/>
          <w:lang w:val="en-US"/>
        </w:rPr>
        <w:t>.</w:t>
      </w:r>
      <w:r w:rsidR="00B70B53" w:rsidRPr="00D2651A">
        <w:rPr>
          <w:spacing w:val="-6"/>
          <w:sz w:val="24"/>
          <w:szCs w:val="24"/>
          <w:lang w:val="en-US"/>
        </w:rPr>
        <w:t xml:space="preserve"> </w:t>
      </w:r>
      <w:r w:rsidR="00B70B53" w:rsidRPr="00FC142D">
        <w:rPr>
          <w:spacing w:val="-6"/>
          <w:sz w:val="24"/>
          <w:szCs w:val="24"/>
          <w:lang w:val="en-US"/>
        </w:rPr>
        <w:t>Neural</w:t>
      </w:r>
      <w:r w:rsidR="00B70B53" w:rsidRPr="00D2651A">
        <w:rPr>
          <w:spacing w:val="-6"/>
          <w:sz w:val="24"/>
          <w:szCs w:val="24"/>
          <w:lang w:val="en-US"/>
        </w:rPr>
        <w:t xml:space="preserve"> </w:t>
      </w:r>
      <w:r w:rsidR="00B70B53" w:rsidRPr="00FC142D">
        <w:rPr>
          <w:spacing w:val="-6"/>
          <w:sz w:val="24"/>
          <w:szCs w:val="24"/>
          <w:lang w:val="en-US"/>
        </w:rPr>
        <w:t>Eng</w:t>
      </w:r>
      <w:r w:rsidR="00B70B53" w:rsidRPr="00D2651A">
        <w:rPr>
          <w:spacing w:val="-6"/>
          <w:sz w:val="24"/>
          <w:szCs w:val="24"/>
          <w:lang w:val="en-US"/>
        </w:rPr>
        <w:t xml:space="preserve">. </w:t>
      </w:r>
      <w:r w:rsidR="00FC142D" w:rsidRPr="00D2651A">
        <w:rPr>
          <w:spacing w:val="-6"/>
          <w:sz w:val="24"/>
          <w:szCs w:val="24"/>
          <w:lang w:val="en-US"/>
        </w:rPr>
        <w:t xml:space="preserve">– 2013. – </w:t>
      </w:r>
      <w:r w:rsidR="00FC142D">
        <w:rPr>
          <w:spacing w:val="-6"/>
          <w:sz w:val="24"/>
          <w:szCs w:val="24"/>
          <w:lang w:val="en-US"/>
        </w:rPr>
        <w:t>Vol</w:t>
      </w:r>
      <w:r w:rsidR="00FC142D" w:rsidRPr="00D2651A">
        <w:rPr>
          <w:spacing w:val="-6"/>
          <w:sz w:val="24"/>
          <w:szCs w:val="24"/>
          <w:lang w:val="en-US"/>
        </w:rPr>
        <w:t>.</w:t>
      </w:r>
      <w:r w:rsidR="00B70B53" w:rsidRPr="00D2651A">
        <w:rPr>
          <w:spacing w:val="-6"/>
          <w:sz w:val="24"/>
          <w:szCs w:val="24"/>
          <w:lang w:val="en-US"/>
        </w:rPr>
        <w:t xml:space="preserve"> </w:t>
      </w:r>
      <w:r w:rsidR="00FC142D" w:rsidRPr="00D2651A">
        <w:rPr>
          <w:sz w:val="24"/>
          <w:szCs w:val="24"/>
          <w:lang w:val="en-US"/>
        </w:rPr>
        <w:t>10(5)</w:t>
      </w:r>
      <w:r w:rsidR="00FC142D">
        <w:rPr>
          <w:sz w:val="24"/>
          <w:szCs w:val="24"/>
          <w:lang w:val="en-US"/>
        </w:rPr>
        <w:t>. – P.</w:t>
      </w:r>
      <w:r w:rsidR="008747FF">
        <w:rPr>
          <w:sz w:val="24"/>
          <w:szCs w:val="24"/>
          <w:lang w:val="en-US"/>
        </w:rPr>
        <w:t xml:space="preserve"> 056014 //</w:t>
      </w:r>
      <w:r w:rsidR="00B70B53" w:rsidRPr="00FC142D">
        <w:rPr>
          <w:sz w:val="24"/>
          <w:szCs w:val="24"/>
          <w:lang w:val="en-US"/>
        </w:rPr>
        <w:t xml:space="preserve"> DOI:10.1088/1741-2560/10/5/056014</w:t>
      </w:r>
      <w:r w:rsidR="00B70B53" w:rsidRPr="00FC142D">
        <w:rPr>
          <w:spacing w:val="-6"/>
          <w:sz w:val="24"/>
          <w:szCs w:val="24"/>
          <w:lang w:val="en-US"/>
        </w:rPr>
        <w:t>1- 25.</w:t>
      </w:r>
    </w:p>
    <w:p w:rsidR="00B70B53" w:rsidRPr="00FC142D" w:rsidRDefault="00FC142D" w:rsidP="002A0541">
      <w:pPr>
        <w:pStyle w:val="affb"/>
        <w:tabs>
          <w:tab w:val="clear" w:pos="360"/>
          <w:tab w:val="clear" w:pos="720"/>
        </w:tabs>
        <w:spacing w:after="0" w:line="360" w:lineRule="auto"/>
        <w:ind w:left="0" w:firstLine="709"/>
        <w:jc w:val="both"/>
        <w:rPr>
          <w:sz w:val="24"/>
          <w:szCs w:val="24"/>
          <w:lang w:val="en-US"/>
        </w:rPr>
      </w:pPr>
      <w:proofErr w:type="gramStart"/>
      <w:r>
        <w:rPr>
          <w:spacing w:val="-6"/>
          <w:sz w:val="24"/>
          <w:szCs w:val="24"/>
          <w:lang w:val="en-US"/>
        </w:rPr>
        <w:t>2</w:t>
      </w:r>
      <w:r w:rsidR="00215D66" w:rsidRPr="00215D66">
        <w:rPr>
          <w:spacing w:val="-6"/>
          <w:sz w:val="24"/>
          <w:szCs w:val="24"/>
          <w:lang w:val="en-US"/>
        </w:rPr>
        <w:t>3</w:t>
      </w:r>
      <w:r>
        <w:rPr>
          <w:spacing w:val="-6"/>
          <w:sz w:val="24"/>
          <w:szCs w:val="24"/>
          <w:lang w:val="en-US"/>
        </w:rPr>
        <w:t xml:space="preserve"> Major T., Conrad</w:t>
      </w:r>
      <w:r w:rsidR="00B70B53" w:rsidRPr="00FC142D">
        <w:rPr>
          <w:spacing w:val="-6"/>
          <w:sz w:val="24"/>
          <w:szCs w:val="24"/>
          <w:lang w:val="en-US"/>
        </w:rPr>
        <w:t xml:space="preserve"> J.</w:t>
      </w:r>
      <w:proofErr w:type="gramEnd"/>
      <w:r w:rsidR="00B70B53" w:rsidRPr="00FC142D">
        <w:rPr>
          <w:spacing w:val="-6"/>
          <w:sz w:val="24"/>
          <w:szCs w:val="24"/>
          <w:lang w:val="en-US"/>
        </w:rPr>
        <w:t xml:space="preserve"> A survey of brain computer interfaces and their applications // Proc</w:t>
      </w:r>
      <w:r w:rsidR="008F0033">
        <w:rPr>
          <w:spacing w:val="-6"/>
          <w:sz w:val="24"/>
          <w:szCs w:val="24"/>
          <w:lang w:val="en-US"/>
        </w:rPr>
        <w:t>eeding</w:t>
      </w:r>
      <w:r w:rsidR="00B70B53" w:rsidRPr="00FC142D">
        <w:rPr>
          <w:spacing w:val="-6"/>
          <w:sz w:val="24"/>
          <w:szCs w:val="24"/>
          <w:lang w:val="en-US"/>
        </w:rPr>
        <w:t xml:space="preserve"> of conference Southeastcon, IE</w:t>
      </w:r>
      <w:r w:rsidR="008747FF">
        <w:rPr>
          <w:spacing w:val="-6"/>
          <w:sz w:val="24"/>
          <w:szCs w:val="24"/>
          <w:lang w:val="en-US"/>
        </w:rPr>
        <w:t>EE. – Lexington, 2014. – P. 1-9 //</w:t>
      </w:r>
      <w:r w:rsidR="00B70B53" w:rsidRPr="00FC142D">
        <w:rPr>
          <w:spacing w:val="-6"/>
          <w:sz w:val="24"/>
          <w:szCs w:val="24"/>
          <w:lang w:val="en-US"/>
        </w:rPr>
        <w:t xml:space="preserve"> </w:t>
      </w:r>
      <w:r w:rsidR="00B70B53" w:rsidRPr="00FC142D">
        <w:rPr>
          <w:sz w:val="24"/>
          <w:szCs w:val="24"/>
          <w:lang w:val="en-US"/>
        </w:rPr>
        <w:t>DOI</w:t>
      </w:r>
      <w:proofErr w:type="gramStart"/>
      <w:r w:rsidR="00B70B53" w:rsidRPr="00FC142D">
        <w:rPr>
          <w:sz w:val="24"/>
          <w:szCs w:val="24"/>
          <w:lang w:val="en-US"/>
        </w:rPr>
        <w:t>:</w:t>
      </w:r>
      <w:proofErr w:type="gramEnd"/>
      <w:r w:rsidR="005B31D2">
        <w:fldChar w:fldCharType="begin"/>
      </w:r>
      <w:r w:rsidR="005B31D2" w:rsidRPr="001C4BA2">
        <w:rPr>
          <w:lang w:val="en-US"/>
        </w:rPr>
        <w:instrText xml:space="preserve"> HYPERLINK "https://www.researchgate.net/deref/http%3A%2F%2Fdx.doi.org%2F10.1109%2FSECON.2014.6950751?_sg%5B0%5D=lFHBkyu9wyjGe0DjzUWR8mBYOF138zK5fwwFeb7gGG3LZ8DpyYeiSgPVkYgXp0gb1lW3tK4Yz0_W1RlVe6N0Tqm6zg.YjlAB-IiQgUuXZuL64QsRQmKe9ql_dSxqCXdw_htPVy8Pl8sqiHByb1JT1I_qhkkfPhZLx6zrM9Ul8W-nT9UzA" </w:instrText>
      </w:r>
      <w:r w:rsidR="005B31D2">
        <w:fldChar w:fldCharType="separate"/>
      </w:r>
      <w:r w:rsidR="00B70B53" w:rsidRPr="00FC142D">
        <w:rPr>
          <w:rStyle w:val="af2"/>
          <w:rFonts w:eastAsiaTheme="majorEastAsia"/>
          <w:color w:val="auto"/>
          <w:sz w:val="24"/>
          <w:szCs w:val="24"/>
          <w:u w:val="none"/>
          <w:lang w:val="en-US"/>
        </w:rPr>
        <w:t>10.1109/SECON.2014.6950751</w:t>
      </w:r>
      <w:r w:rsidR="005B31D2">
        <w:rPr>
          <w:rStyle w:val="af2"/>
          <w:rFonts w:eastAsiaTheme="majorEastAsia"/>
          <w:color w:val="auto"/>
          <w:sz w:val="24"/>
          <w:szCs w:val="24"/>
          <w:u w:val="none"/>
          <w:lang w:val="en-US"/>
        </w:rPr>
        <w:fldChar w:fldCharType="end"/>
      </w:r>
      <w:r w:rsidR="00B70B53" w:rsidRPr="00FC142D">
        <w:rPr>
          <w:sz w:val="24"/>
          <w:szCs w:val="24"/>
          <w:lang w:val="en-US"/>
        </w:rPr>
        <w:t>.</w:t>
      </w:r>
    </w:p>
    <w:p w:rsidR="00B70B53" w:rsidRPr="00FC142D" w:rsidRDefault="00215D66" w:rsidP="002A0541">
      <w:pPr>
        <w:pStyle w:val="affb"/>
        <w:tabs>
          <w:tab w:val="clear" w:pos="360"/>
          <w:tab w:val="clear" w:pos="720"/>
        </w:tabs>
        <w:spacing w:after="0" w:line="360" w:lineRule="auto"/>
        <w:ind w:left="0" w:firstLine="709"/>
        <w:jc w:val="both"/>
        <w:rPr>
          <w:spacing w:val="-6"/>
          <w:sz w:val="24"/>
          <w:szCs w:val="24"/>
          <w:lang w:val="en-US"/>
        </w:rPr>
      </w:pPr>
      <w:r w:rsidRPr="00215D66">
        <w:rPr>
          <w:spacing w:val="-6"/>
          <w:sz w:val="24"/>
          <w:szCs w:val="24"/>
          <w:lang w:val="en-US"/>
        </w:rPr>
        <w:t>24</w:t>
      </w:r>
      <w:r w:rsidR="00FC142D">
        <w:rPr>
          <w:spacing w:val="-6"/>
          <w:sz w:val="24"/>
          <w:szCs w:val="24"/>
          <w:lang w:val="en-US"/>
        </w:rPr>
        <w:t xml:space="preserve"> Filippis L., Gaia E., Guglieri G., Re M., Ricco</w:t>
      </w:r>
      <w:r w:rsidR="00B70B53" w:rsidRPr="00FC142D">
        <w:rPr>
          <w:spacing w:val="-6"/>
          <w:sz w:val="24"/>
          <w:szCs w:val="24"/>
          <w:lang w:val="en-US"/>
        </w:rPr>
        <w:t xml:space="preserve"> C. Cognitive Based Design of a Human Machine Interface for Telenavigation of a Space Rover // J</w:t>
      </w:r>
      <w:r w:rsidR="00195ADD" w:rsidRPr="00195ADD">
        <w:rPr>
          <w:spacing w:val="-6"/>
          <w:sz w:val="24"/>
          <w:szCs w:val="24"/>
          <w:lang w:val="en-US"/>
        </w:rPr>
        <w:t>.</w:t>
      </w:r>
      <w:r w:rsidR="00B70B53" w:rsidRPr="00FC142D">
        <w:rPr>
          <w:spacing w:val="-6"/>
          <w:sz w:val="24"/>
          <w:szCs w:val="24"/>
          <w:lang w:val="en-US"/>
        </w:rPr>
        <w:t xml:space="preserve"> of aerospace technology and management. – 2014. – Vol.</w:t>
      </w:r>
      <w:r w:rsidR="00FC142D">
        <w:rPr>
          <w:spacing w:val="-6"/>
          <w:sz w:val="24"/>
          <w:szCs w:val="24"/>
          <w:lang w:val="en-US"/>
        </w:rPr>
        <w:t xml:space="preserve"> </w:t>
      </w:r>
      <w:r w:rsidR="008747FF">
        <w:rPr>
          <w:spacing w:val="-6"/>
          <w:sz w:val="24"/>
          <w:szCs w:val="24"/>
          <w:lang w:val="en-US"/>
        </w:rPr>
        <w:t xml:space="preserve">6, </w:t>
      </w:r>
      <w:r w:rsidR="00B70B53" w:rsidRPr="00FC142D">
        <w:rPr>
          <w:spacing w:val="-6"/>
          <w:sz w:val="24"/>
          <w:szCs w:val="24"/>
          <w:lang w:val="en-US"/>
        </w:rPr>
        <w:t>№</w:t>
      </w:r>
      <w:r w:rsidR="00FC142D">
        <w:rPr>
          <w:spacing w:val="-6"/>
          <w:sz w:val="24"/>
          <w:szCs w:val="24"/>
          <w:lang w:val="en-US"/>
        </w:rPr>
        <w:t xml:space="preserve"> </w:t>
      </w:r>
      <w:r w:rsidR="00B70B53" w:rsidRPr="00FC142D">
        <w:rPr>
          <w:spacing w:val="-6"/>
          <w:sz w:val="24"/>
          <w:szCs w:val="24"/>
          <w:lang w:val="en-US"/>
        </w:rPr>
        <w:t>4. – P. 415-430.</w:t>
      </w:r>
    </w:p>
    <w:p w:rsidR="008747FF" w:rsidRPr="008747FF" w:rsidRDefault="00215D66" w:rsidP="006907E2">
      <w:pPr>
        <w:spacing w:line="360" w:lineRule="auto"/>
        <w:ind w:firstLine="709"/>
        <w:jc w:val="both"/>
        <w:rPr>
          <w:lang w:val="en-US"/>
        </w:rPr>
      </w:pPr>
      <w:proofErr w:type="gramStart"/>
      <w:r w:rsidRPr="00EC7142">
        <w:rPr>
          <w:spacing w:val="-6"/>
          <w:lang w:val="en-US"/>
        </w:rPr>
        <w:t>25</w:t>
      </w:r>
      <w:r w:rsidR="00FC142D">
        <w:rPr>
          <w:spacing w:val="-6"/>
          <w:lang w:val="en-US"/>
        </w:rPr>
        <w:t xml:space="preserve"> </w:t>
      </w:r>
      <w:hyperlink r:id="rId162" w:history="1">
        <w:r w:rsidR="008747FF" w:rsidRPr="008747FF">
          <w:rPr>
            <w:lang w:val="en-US"/>
          </w:rPr>
          <w:t>Gioacchino de Candia</w:t>
        </w:r>
      </w:hyperlink>
      <w:r w:rsidR="008747FF" w:rsidRPr="008747FF">
        <w:rPr>
          <w:lang w:val="en-US"/>
        </w:rPr>
        <w:t>.</w:t>
      </w:r>
      <w:proofErr w:type="gramEnd"/>
      <w:r w:rsidR="008747FF" w:rsidRPr="008747FF">
        <w:rPr>
          <w:lang w:val="en-US"/>
        </w:rPr>
        <w:t xml:space="preserve"> </w:t>
      </w:r>
      <w:proofErr w:type="gramStart"/>
      <w:r w:rsidR="008747FF" w:rsidRPr="008747FF">
        <w:rPr>
          <w:iCs/>
          <w:lang w:val="en-US"/>
        </w:rPr>
        <w:t>Industry 4.0 and its aberrations.</w:t>
      </w:r>
      <w:proofErr w:type="gramEnd"/>
      <w:r w:rsidR="008747FF" w:rsidRPr="008747FF">
        <w:rPr>
          <w:iCs/>
          <w:lang w:val="en-US"/>
        </w:rPr>
        <w:t xml:space="preserve"> – </w:t>
      </w:r>
      <w:r w:rsidR="008747FF" w:rsidRPr="008747FF">
        <w:rPr>
          <w:lang w:val="en-US"/>
        </w:rPr>
        <w:t xml:space="preserve">2019 // </w:t>
      </w:r>
      <w:hyperlink r:id="rId163" w:history="1">
        <w:r w:rsidR="008747FF" w:rsidRPr="008747FF">
          <w:rPr>
            <w:lang w:val="en-US"/>
          </w:rPr>
          <w:t>https://www.researchgate.net/publication/337949690_Industry_40_and_its_aberrations</w:t>
        </w:r>
      </w:hyperlink>
      <w:r w:rsidR="006907E2">
        <w:rPr>
          <w:lang w:val="en-US"/>
        </w:rPr>
        <w:t>: 14.01.2020.</w:t>
      </w:r>
    </w:p>
    <w:p w:rsidR="00B70B53" w:rsidRPr="00906B7B" w:rsidRDefault="00215D66" w:rsidP="002A0541">
      <w:pPr>
        <w:pStyle w:val="affb"/>
        <w:tabs>
          <w:tab w:val="clear" w:pos="360"/>
          <w:tab w:val="clear" w:pos="720"/>
        </w:tabs>
        <w:spacing w:after="0" w:line="360" w:lineRule="auto"/>
        <w:ind w:left="0" w:firstLine="709"/>
        <w:jc w:val="both"/>
        <w:rPr>
          <w:spacing w:val="-6"/>
          <w:sz w:val="24"/>
          <w:szCs w:val="24"/>
          <w:lang w:val="en-US"/>
        </w:rPr>
      </w:pPr>
      <w:r w:rsidRPr="00906B7B">
        <w:rPr>
          <w:spacing w:val="-6"/>
          <w:sz w:val="24"/>
          <w:szCs w:val="24"/>
          <w:lang w:val="en-US"/>
        </w:rPr>
        <w:t>26</w:t>
      </w:r>
      <w:r w:rsidR="00117BE4" w:rsidRPr="00906B7B">
        <w:rPr>
          <w:spacing w:val="-6"/>
          <w:sz w:val="24"/>
          <w:szCs w:val="24"/>
          <w:lang w:val="en-US"/>
        </w:rPr>
        <w:t xml:space="preserve"> </w:t>
      </w:r>
      <w:r w:rsidR="00906B7B" w:rsidRPr="00AB2BD0">
        <w:rPr>
          <w:rStyle w:val="tlid-translation"/>
          <w:rFonts w:eastAsia="MS Mincho"/>
          <w:sz w:val="24"/>
          <w:szCs w:val="24"/>
          <w:lang w:val="en-US"/>
        </w:rPr>
        <w:t>Par</w:t>
      </w:r>
      <w:r w:rsidR="00906B7B" w:rsidRPr="00906B7B">
        <w:rPr>
          <w:rStyle w:val="tlid-translation"/>
          <w:rFonts w:eastAsia="MS Mincho"/>
          <w:sz w:val="24"/>
          <w:szCs w:val="24"/>
          <w:lang w:val="en-US"/>
        </w:rPr>
        <w:t>'</w:t>
      </w:r>
      <w:r w:rsidR="00906B7B" w:rsidRPr="00AB2BD0">
        <w:rPr>
          <w:rStyle w:val="tlid-translation"/>
          <w:rFonts w:eastAsia="MS Mincho"/>
          <w:sz w:val="24"/>
          <w:szCs w:val="24"/>
          <w:lang w:val="en-US"/>
        </w:rPr>
        <w:t>ev</w:t>
      </w:r>
      <w:r w:rsidR="00906B7B" w:rsidRPr="00906B7B">
        <w:rPr>
          <w:rStyle w:val="tlid-translation"/>
          <w:rFonts w:eastAsia="MS Mincho"/>
          <w:sz w:val="24"/>
          <w:szCs w:val="24"/>
          <w:lang w:val="en-US"/>
        </w:rPr>
        <w:t xml:space="preserve"> </w:t>
      </w:r>
      <w:r w:rsidR="00906B7B" w:rsidRPr="00AB2BD0">
        <w:rPr>
          <w:rStyle w:val="tlid-translation"/>
          <w:rFonts w:eastAsia="MS Mincho"/>
          <w:sz w:val="24"/>
          <w:szCs w:val="24"/>
          <w:lang w:val="en-US"/>
        </w:rPr>
        <w:t>G</w:t>
      </w:r>
      <w:r w:rsidR="00906B7B" w:rsidRPr="00906B7B">
        <w:rPr>
          <w:rStyle w:val="tlid-translation"/>
          <w:rFonts w:eastAsia="MS Mincho"/>
          <w:sz w:val="24"/>
          <w:szCs w:val="24"/>
          <w:lang w:val="en-US"/>
        </w:rPr>
        <w:t>.</w:t>
      </w:r>
      <w:r w:rsidR="00906B7B" w:rsidRPr="00AB2BD0">
        <w:rPr>
          <w:rStyle w:val="tlid-translation"/>
          <w:rFonts w:eastAsia="MS Mincho"/>
          <w:sz w:val="24"/>
          <w:szCs w:val="24"/>
          <w:lang w:val="en-US"/>
        </w:rPr>
        <w:t>V</w:t>
      </w:r>
      <w:r w:rsidR="00906B7B" w:rsidRPr="00906B7B">
        <w:rPr>
          <w:rStyle w:val="tlid-translation"/>
          <w:rFonts w:eastAsia="MS Mincho"/>
          <w:sz w:val="24"/>
          <w:szCs w:val="24"/>
          <w:lang w:val="en-US"/>
        </w:rPr>
        <w:t xml:space="preserve">. </w:t>
      </w:r>
      <w:r w:rsidR="00906B7B" w:rsidRPr="00AB2BD0">
        <w:rPr>
          <w:rStyle w:val="tlid-translation"/>
          <w:rFonts w:eastAsia="MS Mincho"/>
          <w:sz w:val="24"/>
          <w:szCs w:val="24"/>
          <w:lang w:val="en-US"/>
        </w:rPr>
        <w:t>Centralized</w:t>
      </w:r>
      <w:r w:rsidR="00906B7B" w:rsidRPr="00906B7B">
        <w:rPr>
          <w:rStyle w:val="tlid-translation"/>
          <w:rFonts w:eastAsia="MS Mincho"/>
          <w:sz w:val="24"/>
          <w:szCs w:val="24"/>
          <w:lang w:val="en-US"/>
        </w:rPr>
        <w:t xml:space="preserve"> </w:t>
      </w:r>
      <w:r w:rsidR="00906B7B" w:rsidRPr="00AB2BD0">
        <w:rPr>
          <w:rStyle w:val="tlid-translation"/>
          <w:rFonts w:eastAsia="MS Mincho"/>
          <w:sz w:val="24"/>
          <w:szCs w:val="24"/>
          <w:lang w:val="en-US"/>
        </w:rPr>
        <w:t>control</w:t>
      </w:r>
      <w:r w:rsidR="00906B7B" w:rsidRPr="00906B7B">
        <w:rPr>
          <w:rStyle w:val="tlid-translation"/>
          <w:rFonts w:eastAsia="MS Mincho"/>
          <w:sz w:val="24"/>
          <w:szCs w:val="24"/>
          <w:lang w:val="en-US"/>
        </w:rPr>
        <w:t xml:space="preserve"> </w:t>
      </w:r>
      <w:r w:rsidR="00906B7B" w:rsidRPr="00AB2BD0">
        <w:rPr>
          <w:rStyle w:val="tlid-translation"/>
          <w:rFonts w:eastAsia="MS Mincho"/>
          <w:sz w:val="24"/>
          <w:szCs w:val="24"/>
          <w:lang w:val="en-US"/>
        </w:rPr>
        <w:t>system</w:t>
      </w:r>
      <w:r w:rsidR="00906B7B" w:rsidRPr="00906B7B">
        <w:rPr>
          <w:rStyle w:val="tlid-translation"/>
          <w:rFonts w:eastAsia="MS Mincho"/>
          <w:sz w:val="24"/>
          <w:szCs w:val="24"/>
          <w:lang w:val="en-US"/>
        </w:rPr>
        <w:t xml:space="preserve"> </w:t>
      </w:r>
      <w:r w:rsidR="00906B7B" w:rsidRPr="00AB2BD0">
        <w:rPr>
          <w:rStyle w:val="tlid-translation"/>
          <w:rFonts w:eastAsia="MS Mincho"/>
          <w:sz w:val="24"/>
          <w:szCs w:val="24"/>
          <w:lang w:val="en-US"/>
        </w:rPr>
        <w:t>for</w:t>
      </w:r>
      <w:r w:rsidR="00906B7B" w:rsidRPr="00906B7B">
        <w:rPr>
          <w:rStyle w:val="tlid-translation"/>
          <w:rFonts w:eastAsia="MS Mincho"/>
          <w:sz w:val="24"/>
          <w:szCs w:val="24"/>
          <w:lang w:val="en-US"/>
        </w:rPr>
        <w:t xml:space="preserve"> </w:t>
      </w:r>
      <w:r w:rsidR="00906B7B" w:rsidRPr="00AB2BD0">
        <w:rPr>
          <w:rStyle w:val="tlid-translation"/>
          <w:rFonts w:eastAsia="MS Mincho"/>
          <w:sz w:val="24"/>
          <w:szCs w:val="24"/>
          <w:lang w:val="en-US"/>
        </w:rPr>
        <w:t>technological</w:t>
      </w:r>
      <w:r w:rsidR="00906B7B" w:rsidRPr="00906B7B">
        <w:rPr>
          <w:rStyle w:val="tlid-translation"/>
          <w:rFonts w:eastAsia="MS Mincho"/>
          <w:sz w:val="24"/>
          <w:szCs w:val="24"/>
          <w:lang w:val="en-US"/>
        </w:rPr>
        <w:t xml:space="preserve"> </w:t>
      </w:r>
      <w:r w:rsidR="00906B7B" w:rsidRPr="00AB2BD0">
        <w:rPr>
          <w:rStyle w:val="tlid-translation"/>
          <w:rFonts w:eastAsia="MS Mincho"/>
          <w:sz w:val="24"/>
          <w:szCs w:val="24"/>
          <w:lang w:val="en-US"/>
        </w:rPr>
        <w:t>objects</w:t>
      </w:r>
      <w:r w:rsidR="00906B7B" w:rsidRPr="00906B7B">
        <w:rPr>
          <w:rStyle w:val="tlid-translation"/>
          <w:rFonts w:eastAsia="MS Mincho"/>
          <w:sz w:val="24"/>
          <w:szCs w:val="24"/>
          <w:lang w:val="en-US"/>
        </w:rPr>
        <w:t xml:space="preserve"> </w:t>
      </w:r>
      <w:r w:rsidR="00906B7B" w:rsidRPr="00AB2BD0">
        <w:rPr>
          <w:rStyle w:val="tlid-translation"/>
          <w:rFonts w:eastAsia="MS Mincho"/>
          <w:sz w:val="24"/>
          <w:szCs w:val="24"/>
          <w:lang w:val="en-US"/>
        </w:rPr>
        <w:t>based</w:t>
      </w:r>
      <w:r w:rsidR="00906B7B" w:rsidRPr="00906B7B">
        <w:rPr>
          <w:rStyle w:val="tlid-translation"/>
          <w:rFonts w:eastAsia="MS Mincho"/>
          <w:sz w:val="24"/>
          <w:szCs w:val="24"/>
          <w:lang w:val="en-US"/>
        </w:rPr>
        <w:t xml:space="preserve"> </w:t>
      </w:r>
      <w:r w:rsidR="00906B7B" w:rsidRPr="00AB2BD0">
        <w:rPr>
          <w:rStyle w:val="tlid-translation"/>
          <w:rFonts w:eastAsia="MS Mincho"/>
          <w:sz w:val="24"/>
          <w:szCs w:val="24"/>
          <w:lang w:val="en-US"/>
        </w:rPr>
        <w:t>on</w:t>
      </w:r>
      <w:r w:rsidR="00906B7B" w:rsidRPr="00906B7B">
        <w:rPr>
          <w:rStyle w:val="tlid-translation"/>
          <w:rFonts w:eastAsia="MS Mincho"/>
          <w:sz w:val="24"/>
          <w:szCs w:val="24"/>
          <w:lang w:val="en-US"/>
        </w:rPr>
        <w:t xml:space="preserve"> </w:t>
      </w:r>
      <w:r w:rsidR="00906B7B" w:rsidRPr="00AB2BD0">
        <w:rPr>
          <w:rStyle w:val="tlid-translation"/>
          <w:rFonts w:eastAsia="MS Mincho"/>
          <w:sz w:val="24"/>
          <w:szCs w:val="24"/>
          <w:lang w:val="en-US"/>
        </w:rPr>
        <w:t>the</w:t>
      </w:r>
      <w:r w:rsidR="00906B7B" w:rsidRPr="00906B7B">
        <w:rPr>
          <w:rStyle w:val="tlid-translation"/>
          <w:rFonts w:eastAsia="MS Mincho"/>
          <w:sz w:val="24"/>
          <w:szCs w:val="24"/>
          <w:lang w:val="en-US"/>
        </w:rPr>
        <w:t xml:space="preserve"> </w:t>
      </w:r>
      <w:r w:rsidR="00906B7B" w:rsidRPr="00AB2BD0">
        <w:rPr>
          <w:rStyle w:val="tlid-translation"/>
          <w:rFonts w:eastAsia="MS Mincho"/>
          <w:sz w:val="24"/>
          <w:szCs w:val="24"/>
          <w:lang w:val="en-US"/>
        </w:rPr>
        <w:t>Unified</w:t>
      </w:r>
      <w:r w:rsidR="00906B7B" w:rsidRPr="00906B7B">
        <w:rPr>
          <w:rStyle w:val="tlid-translation"/>
          <w:rFonts w:eastAsia="MS Mincho"/>
          <w:sz w:val="24"/>
          <w:szCs w:val="24"/>
          <w:lang w:val="en-US"/>
        </w:rPr>
        <w:t xml:space="preserve"> </w:t>
      </w:r>
      <w:r w:rsidR="00906B7B" w:rsidRPr="00AB2BD0">
        <w:rPr>
          <w:rStyle w:val="tlid-translation"/>
          <w:rFonts w:eastAsia="MS Mincho"/>
          <w:sz w:val="24"/>
          <w:szCs w:val="24"/>
          <w:lang w:val="en-US"/>
        </w:rPr>
        <w:t>operator</w:t>
      </w:r>
      <w:r w:rsidR="00906B7B" w:rsidRPr="00906B7B">
        <w:rPr>
          <w:rStyle w:val="tlid-translation"/>
          <w:rFonts w:eastAsia="MS Mincho"/>
          <w:sz w:val="24"/>
          <w:szCs w:val="24"/>
          <w:lang w:val="en-US"/>
        </w:rPr>
        <w:t xml:space="preserve"> </w:t>
      </w:r>
      <w:r w:rsidR="00906B7B" w:rsidRPr="00AB2BD0">
        <w:rPr>
          <w:rStyle w:val="tlid-translation"/>
          <w:rFonts w:eastAsia="MS Mincho"/>
          <w:sz w:val="24"/>
          <w:szCs w:val="24"/>
          <w:lang w:val="en-US"/>
        </w:rPr>
        <w:t>room</w:t>
      </w:r>
      <w:r w:rsidR="00906B7B" w:rsidRPr="00906B7B">
        <w:rPr>
          <w:rStyle w:val="tlid-translation"/>
          <w:rFonts w:eastAsia="MS Mincho"/>
          <w:sz w:val="24"/>
          <w:szCs w:val="24"/>
          <w:lang w:val="en-US"/>
        </w:rPr>
        <w:t xml:space="preserve"> </w:t>
      </w:r>
      <w:r w:rsidR="00906B7B" w:rsidRPr="00AB2BD0">
        <w:rPr>
          <w:rStyle w:val="tlid-translation"/>
          <w:rFonts w:eastAsia="MS Mincho"/>
          <w:sz w:val="24"/>
          <w:szCs w:val="24"/>
          <w:lang w:val="en-US"/>
        </w:rPr>
        <w:t>of</w:t>
      </w:r>
      <w:r w:rsidR="00906B7B" w:rsidRPr="00906B7B">
        <w:rPr>
          <w:rStyle w:val="tlid-translation"/>
          <w:rFonts w:eastAsia="MS Mincho"/>
          <w:sz w:val="24"/>
          <w:szCs w:val="24"/>
          <w:lang w:val="en-US"/>
        </w:rPr>
        <w:t xml:space="preserve"> </w:t>
      </w:r>
      <w:r w:rsidR="00906B7B" w:rsidRPr="00AB2BD0">
        <w:rPr>
          <w:rStyle w:val="tlid-translation"/>
          <w:rFonts w:eastAsia="MS Mincho"/>
          <w:sz w:val="24"/>
          <w:szCs w:val="24"/>
          <w:lang w:val="en-US"/>
        </w:rPr>
        <w:t>LUKOIL</w:t>
      </w:r>
      <w:r w:rsidR="00906B7B" w:rsidRPr="00906B7B">
        <w:rPr>
          <w:rStyle w:val="tlid-translation"/>
          <w:rFonts w:eastAsia="MS Mincho"/>
          <w:sz w:val="24"/>
          <w:szCs w:val="24"/>
          <w:lang w:val="en-US"/>
        </w:rPr>
        <w:t>-</w:t>
      </w:r>
      <w:r w:rsidR="00906B7B" w:rsidRPr="00AB2BD0">
        <w:rPr>
          <w:rStyle w:val="tlid-translation"/>
          <w:rFonts w:eastAsia="MS Mincho"/>
          <w:sz w:val="24"/>
          <w:szCs w:val="24"/>
          <w:lang w:val="en-US"/>
        </w:rPr>
        <w:t>Volgogradneftepererabotka</w:t>
      </w:r>
      <w:r w:rsidR="00906B7B" w:rsidRPr="00906B7B">
        <w:rPr>
          <w:rStyle w:val="tlid-translation"/>
          <w:rFonts w:eastAsia="MS Mincho"/>
          <w:sz w:val="24"/>
          <w:szCs w:val="24"/>
          <w:lang w:val="en-US"/>
        </w:rPr>
        <w:t xml:space="preserve"> // </w:t>
      </w:r>
      <w:r w:rsidR="00906B7B" w:rsidRPr="00AB2BD0">
        <w:rPr>
          <w:rStyle w:val="tlid-translation"/>
          <w:rFonts w:eastAsia="MS Mincho"/>
          <w:sz w:val="24"/>
          <w:szCs w:val="24"/>
          <w:lang w:val="en-US"/>
        </w:rPr>
        <w:t>Automation</w:t>
      </w:r>
      <w:r w:rsidR="00906B7B" w:rsidRPr="00906B7B">
        <w:rPr>
          <w:rStyle w:val="tlid-translation"/>
          <w:rFonts w:eastAsia="MS Mincho"/>
          <w:sz w:val="24"/>
          <w:szCs w:val="24"/>
          <w:lang w:val="en-US"/>
        </w:rPr>
        <w:t xml:space="preserve"> </w:t>
      </w:r>
      <w:r w:rsidR="00906B7B" w:rsidRPr="00AB2BD0">
        <w:rPr>
          <w:rStyle w:val="tlid-translation"/>
          <w:rFonts w:eastAsia="MS Mincho"/>
          <w:sz w:val="24"/>
          <w:szCs w:val="24"/>
          <w:lang w:val="en-US"/>
        </w:rPr>
        <w:t>in</w:t>
      </w:r>
      <w:r w:rsidR="00906B7B" w:rsidRPr="00906B7B">
        <w:rPr>
          <w:rStyle w:val="tlid-translation"/>
          <w:rFonts w:eastAsia="MS Mincho"/>
          <w:sz w:val="24"/>
          <w:szCs w:val="24"/>
          <w:lang w:val="en-US"/>
        </w:rPr>
        <w:t xml:space="preserve"> </w:t>
      </w:r>
      <w:r w:rsidR="00906B7B" w:rsidRPr="00AB2BD0">
        <w:rPr>
          <w:rStyle w:val="tlid-translation"/>
          <w:rFonts w:eastAsia="MS Mincho"/>
          <w:sz w:val="24"/>
          <w:szCs w:val="24"/>
          <w:lang w:val="en-US"/>
        </w:rPr>
        <w:t>industry</w:t>
      </w:r>
      <w:r w:rsidR="00906B7B" w:rsidRPr="00906B7B">
        <w:rPr>
          <w:rStyle w:val="tlid-translation"/>
          <w:rFonts w:eastAsia="MS Mincho"/>
          <w:sz w:val="24"/>
          <w:szCs w:val="24"/>
          <w:lang w:val="en-US"/>
        </w:rPr>
        <w:t xml:space="preserve">. - 2015, - </w:t>
      </w:r>
      <w:r w:rsidR="00906B7B" w:rsidRPr="00AB2BD0">
        <w:rPr>
          <w:rStyle w:val="tlid-translation"/>
          <w:rFonts w:eastAsia="MS Mincho"/>
          <w:sz w:val="24"/>
          <w:szCs w:val="24"/>
          <w:lang w:val="en-US"/>
        </w:rPr>
        <w:t>No</w:t>
      </w:r>
      <w:r w:rsidR="00906B7B" w:rsidRPr="00906B7B">
        <w:rPr>
          <w:rStyle w:val="tlid-translation"/>
          <w:rFonts w:eastAsia="MS Mincho"/>
          <w:sz w:val="24"/>
          <w:szCs w:val="24"/>
          <w:lang w:val="en-US"/>
        </w:rPr>
        <w:t xml:space="preserve">. 7. - </w:t>
      </w:r>
      <w:r w:rsidR="00906B7B" w:rsidRPr="00AB2BD0">
        <w:rPr>
          <w:rStyle w:val="tlid-translation"/>
          <w:rFonts w:eastAsia="MS Mincho"/>
          <w:sz w:val="24"/>
          <w:szCs w:val="24"/>
          <w:lang w:val="en-US"/>
        </w:rPr>
        <w:t>P</w:t>
      </w:r>
      <w:r w:rsidR="00906B7B" w:rsidRPr="00906B7B">
        <w:rPr>
          <w:rStyle w:val="tlid-translation"/>
          <w:rFonts w:eastAsia="MS Mincho"/>
          <w:sz w:val="24"/>
          <w:szCs w:val="24"/>
          <w:lang w:val="en-US"/>
        </w:rPr>
        <w:t>. 41-47.</w:t>
      </w:r>
      <w:r w:rsidR="00166B0E">
        <w:rPr>
          <w:rStyle w:val="tlid-translation"/>
          <w:rFonts w:eastAsia="MS Mincho"/>
          <w:sz w:val="24"/>
          <w:szCs w:val="24"/>
          <w:lang w:val="en-US"/>
        </w:rPr>
        <w:t xml:space="preserve"> (</w:t>
      </w:r>
      <w:proofErr w:type="gramStart"/>
      <w:r w:rsidR="00166B0E">
        <w:rPr>
          <w:rStyle w:val="tlid-translation"/>
          <w:rFonts w:eastAsia="MS Mincho"/>
          <w:sz w:val="24"/>
          <w:szCs w:val="24"/>
          <w:lang w:val="en-US"/>
        </w:rPr>
        <w:t>in</w:t>
      </w:r>
      <w:proofErr w:type="gramEnd"/>
      <w:r w:rsidR="00166B0E">
        <w:rPr>
          <w:rStyle w:val="tlid-translation"/>
          <w:rFonts w:eastAsia="MS Mincho"/>
          <w:sz w:val="24"/>
          <w:szCs w:val="24"/>
          <w:lang w:val="en-US"/>
        </w:rPr>
        <w:t xml:space="preserve"> Russian</w:t>
      </w:r>
      <w:r w:rsidR="00307A2D">
        <w:rPr>
          <w:rStyle w:val="tlid-translation"/>
          <w:rFonts w:eastAsia="MS Mincho"/>
          <w:sz w:val="24"/>
          <w:szCs w:val="24"/>
          <w:lang w:val="en-US"/>
        </w:rPr>
        <w:t>).</w:t>
      </w:r>
    </w:p>
    <w:p w:rsidR="00B70B53" w:rsidRPr="00AB2BD0" w:rsidRDefault="00215D66" w:rsidP="002A0541">
      <w:pPr>
        <w:pStyle w:val="affb"/>
        <w:tabs>
          <w:tab w:val="clear" w:pos="720"/>
        </w:tabs>
        <w:spacing w:after="0" w:line="360" w:lineRule="auto"/>
        <w:ind w:left="0" w:firstLine="709"/>
        <w:jc w:val="both"/>
        <w:rPr>
          <w:spacing w:val="-6"/>
          <w:sz w:val="24"/>
          <w:szCs w:val="24"/>
          <w:lang w:val="en-US"/>
        </w:rPr>
      </w:pPr>
      <w:proofErr w:type="gramStart"/>
      <w:r w:rsidRPr="00906B7B">
        <w:rPr>
          <w:spacing w:val="-6"/>
          <w:sz w:val="24"/>
          <w:szCs w:val="24"/>
          <w:lang w:val="en-US"/>
        </w:rPr>
        <w:lastRenderedPageBreak/>
        <w:t>27</w:t>
      </w:r>
      <w:r w:rsidR="00117BE4" w:rsidRPr="00906B7B">
        <w:rPr>
          <w:spacing w:val="-6"/>
          <w:sz w:val="24"/>
          <w:szCs w:val="24"/>
          <w:lang w:val="en-US"/>
        </w:rPr>
        <w:t xml:space="preserve"> </w:t>
      </w:r>
      <w:r w:rsidR="00906B7B" w:rsidRPr="00AB2BD0">
        <w:rPr>
          <w:rStyle w:val="tlid-translation"/>
          <w:rFonts w:eastAsia="MS Mincho"/>
          <w:sz w:val="24"/>
          <w:szCs w:val="24"/>
          <w:lang w:val="en-US"/>
        </w:rPr>
        <w:t>Mechelson R.M.</w:t>
      </w:r>
      <w:proofErr w:type="gramEnd"/>
      <w:r w:rsidR="00906B7B" w:rsidRPr="00AB2BD0">
        <w:rPr>
          <w:rStyle w:val="tlid-translation"/>
          <w:rFonts w:eastAsia="MS Mincho"/>
          <w:sz w:val="24"/>
          <w:szCs w:val="24"/>
          <w:lang w:val="en-US"/>
        </w:rPr>
        <w:t xml:space="preserve"> The use of an artificial immune system for recognition of visual images // Computer</w:t>
      </w:r>
      <w:r w:rsidR="008F44CE">
        <w:rPr>
          <w:rStyle w:val="tlid-translation"/>
          <w:rFonts w:eastAsia="MS Mincho"/>
          <w:sz w:val="24"/>
          <w:szCs w:val="24"/>
          <w:lang w:val="en-US"/>
        </w:rPr>
        <w:t xml:space="preserve"> Optics. - 2018. – Vol. 42</w:t>
      </w:r>
      <w:r w:rsidR="008F44CE" w:rsidRPr="008F44CE">
        <w:rPr>
          <w:rStyle w:val="tlid-translation"/>
          <w:rFonts w:eastAsia="MS Mincho"/>
          <w:sz w:val="24"/>
          <w:szCs w:val="24"/>
          <w:lang w:val="en-US"/>
        </w:rPr>
        <w:t xml:space="preserve">, </w:t>
      </w:r>
      <w:r w:rsidR="00906B7B" w:rsidRPr="00AB2BD0">
        <w:rPr>
          <w:rStyle w:val="tlid-translation"/>
          <w:rFonts w:eastAsia="MS Mincho"/>
          <w:sz w:val="24"/>
          <w:szCs w:val="24"/>
          <w:lang w:val="en-US"/>
        </w:rPr>
        <w:t xml:space="preserve">No. 1. - P.113-117. </w:t>
      </w:r>
      <w:r w:rsidR="008F44CE">
        <w:rPr>
          <w:rStyle w:val="tlid-translation"/>
          <w:rFonts w:eastAsia="MS Mincho"/>
          <w:sz w:val="24"/>
          <w:szCs w:val="24"/>
          <w:lang w:val="en-US"/>
        </w:rPr>
        <w:t>(</w:t>
      </w:r>
      <w:proofErr w:type="gramStart"/>
      <w:r w:rsidR="008F44CE">
        <w:rPr>
          <w:rStyle w:val="tlid-translation"/>
          <w:rFonts w:eastAsia="MS Mincho"/>
          <w:sz w:val="24"/>
          <w:szCs w:val="24"/>
          <w:lang w:val="en-US"/>
        </w:rPr>
        <w:t>in</w:t>
      </w:r>
      <w:proofErr w:type="gramEnd"/>
      <w:r w:rsidR="008F44CE">
        <w:rPr>
          <w:rStyle w:val="tlid-translation"/>
          <w:rFonts w:eastAsia="MS Mincho"/>
          <w:sz w:val="24"/>
          <w:szCs w:val="24"/>
          <w:lang w:val="en-US"/>
        </w:rPr>
        <w:t xml:space="preserve"> Russian)</w:t>
      </w:r>
    </w:p>
    <w:p w:rsidR="00B70B53" w:rsidRPr="00FC142D" w:rsidRDefault="00215D66" w:rsidP="002A0541">
      <w:pPr>
        <w:pStyle w:val="ac"/>
        <w:shd w:val="clear" w:color="auto" w:fill="FFFFFF"/>
        <w:spacing w:after="0" w:line="360" w:lineRule="auto"/>
        <w:ind w:left="0" w:firstLine="709"/>
        <w:jc w:val="both"/>
        <w:rPr>
          <w:rFonts w:ascii="Times New Roman" w:eastAsia="Times New Roman" w:hAnsi="Times New Roman"/>
          <w:spacing w:val="-6"/>
          <w:sz w:val="24"/>
          <w:szCs w:val="24"/>
          <w:lang w:val="en-US" w:eastAsia="ru-RU"/>
        </w:rPr>
      </w:pPr>
      <w:r w:rsidRPr="00215D66">
        <w:rPr>
          <w:rFonts w:ascii="Times New Roman" w:eastAsia="Times New Roman" w:hAnsi="Times New Roman"/>
          <w:spacing w:val="-6"/>
          <w:sz w:val="24"/>
          <w:szCs w:val="24"/>
          <w:lang w:val="en-US" w:eastAsia="ru-RU"/>
        </w:rPr>
        <w:t>28</w:t>
      </w:r>
      <w:r w:rsidR="00B70B53" w:rsidRPr="00FC142D">
        <w:rPr>
          <w:rFonts w:ascii="Times New Roman" w:eastAsia="Times New Roman" w:hAnsi="Times New Roman"/>
          <w:spacing w:val="-6"/>
          <w:sz w:val="24"/>
          <w:szCs w:val="24"/>
          <w:lang w:val="en-US" w:eastAsia="ru-RU"/>
        </w:rPr>
        <w:t xml:space="preserve"> </w:t>
      </w:r>
      <w:hyperlink r:id="rId164" w:history="1">
        <w:r w:rsidR="00B70B53" w:rsidRPr="00FC142D">
          <w:rPr>
            <w:rFonts w:ascii="Times New Roman" w:eastAsia="Times New Roman" w:hAnsi="Times New Roman"/>
            <w:spacing w:val="-6"/>
            <w:sz w:val="24"/>
            <w:szCs w:val="24"/>
            <w:lang w:val="en-US" w:eastAsia="ru-RU"/>
          </w:rPr>
          <w:t>Mohapatra</w:t>
        </w:r>
      </w:hyperlink>
      <w:r w:rsidR="00F1660F">
        <w:rPr>
          <w:rFonts w:ascii="Times New Roman" w:eastAsia="Times New Roman" w:hAnsi="Times New Roman"/>
          <w:spacing w:val="-6"/>
          <w:sz w:val="24"/>
          <w:szCs w:val="24"/>
          <w:lang w:val="en-US" w:eastAsia="ru-RU"/>
        </w:rPr>
        <w:t xml:space="preserve"> </w:t>
      </w:r>
      <w:r w:rsidR="00B70B53" w:rsidRPr="00FC142D">
        <w:rPr>
          <w:rFonts w:ascii="Times New Roman" w:eastAsia="Times New Roman" w:hAnsi="Times New Roman"/>
          <w:spacing w:val="-6"/>
          <w:sz w:val="24"/>
          <w:szCs w:val="24"/>
          <w:lang w:val="en-US" w:eastAsia="ru-RU"/>
        </w:rPr>
        <w:t xml:space="preserve">S., </w:t>
      </w:r>
      <w:hyperlink r:id="rId165" w:history="1">
        <w:r w:rsidR="00B70B53" w:rsidRPr="00FC142D">
          <w:rPr>
            <w:rFonts w:ascii="Times New Roman" w:eastAsia="Times New Roman" w:hAnsi="Times New Roman"/>
            <w:spacing w:val="-6"/>
            <w:sz w:val="24"/>
            <w:szCs w:val="24"/>
            <w:lang w:val="en-US" w:eastAsia="ru-RU"/>
          </w:rPr>
          <w:t>Khilar</w:t>
        </w:r>
      </w:hyperlink>
      <w:r w:rsidR="00B70B53" w:rsidRPr="00FC142D">
        <w:rPr>
          <w:rFonts w:ascii="Times New Roman" w:eastAsia="Times New Roman" w:hAnsi="Times New Roman"/>
          <w:spacing w:val="-6"/>
          <w:sz w:val="24"/>
          <w:szCs w:val="24"/>
          <w:lang w:val="en-US" w:eastAsia="ru-RU"/>
        </w:rPr>
        <w:t xml:space="preserve"> P.M., </w:t>
      </w:r>
      <w:hyperlink r:id="rId166" w:history="1">
        <w:r w:rsidR="00B70B53" w:rsidRPr="00FC142D">
          <w:rPr>
            <w:rFonts w:ascii="Times New Roman" w:eastAsia="Times New Roman" w:hAnsi="Times New Roman"/>
            <w:spacing w:val="-6"/>
            <w:sz w:val="24"/>
            <w:szCs w:val="24"/>
            <w:lang w:val="en-US" w:eastAsia="ru-RU"/>
          </w:rPr>
          <w:t>Swain</w:t>
        </w:r>
      </w:hyperlink>
      <w:r w:rsidR="00B70B53" w:rsidRPr="00FC142D">
        <w:rPr>
          <w:rFonts w:ascii="Times New Roman" w:eastAsia="Times New Roman" w:hAnsi="Times New Roman"/>
          <w:spacing w:val="-6"/>
          <w:sz w:val="24"/>
          <w:szCs w:val="24"/>
          <w:lang w:val="en-US" w:eastAsia="ru-RU"/>
        </w:rPr>
        <w:t xml:space="preserve"> R.R. Fault diagnosis in wireless sensor network using clonal selection principle and probabilistic neural network approach</w:t>
      </w:r>
      <w:r w:rsidR="002A05C9">
        <w:rPr>
          <w:rFonts w:ascii="Times New Roman" w:eastAsia="Times New Roman" w:hAnsi="Times New Roman"/>
          <w:spacing w:val="-6"/>
          <w:sz w:val="24"/>
          <w:szCs w:val="24"/>
          <w:lang w:val="en-US" w:eastAsia="ru-RU"/>
        </w:rPr>
        <w:t xml:space="preserve"> </w:t>
      </w:r>
      <w:r w:rsidR="00B70B53" w:rsidRPr="00FC142D">
        <w:rPr>
          <w:rFonts w:ascii="Times New Roman" w:eastAsia="Times New Roman" w:hAnsi="Times New Roman"/>
          <w:spacing w:val="-6"/>
          <w:sz w:val="24"/>
          <w:szCs w:val="24"/>
          <w:lang w:val="en-US" w:eastAsia="ru-RU"/>
        </w:rPr>
        <w:t>// International Journal of Communic</w:t>
      </w:r>
      <w:r w:rsidR="00F1660F">
        <w:rPr>
          <w:rFonts w:ascii="Times New Roman" w:eastAsia="Times New Roman" w:hAnsi="Times New Roman"/>
          <w:spacing w:val="-6"/>
          <w:sz w:val="24"/>
          <w:szCs w:val="24"/>
          <w:lang w:val="en-US" w:eastAsia="ru-RU"/>
        </w:rPr>
        <w:t xml:space="preserve">ation Systems. - 2019. </w:t>
      </w:r>
      <w:r w:rsidR="008F44CE">
        <w:rPr>
          <w:rFonts w:ascii="Times New Roman" w:eastAsia="Times New Roman" w:hAnsi="Times New Roman"/>
          <w:spacing w:val="-6"/>
          <w:sz w:val="24"/>
          <w:szCs w:val="24"/>
          <w:lang w:val="en-US" w:eastAsia="ru-RU"/>
        </w:rPr>
        <w:t xml:space="preserve">- </w:t>
      </w:r>
      <w:r w:rsidR="00F1660F">
        <w:rPr>
          <w:rFonts w:ascii="Times New Roman" w:eastAsia="Times New Roman" w:hAnsi="Times New Roman"/>
          <w:spacing w:val="-6"/>
          <w:sz w:val="24"/>
          <w:szCs w:val="24"/>
          <w:lang w:val="en-US" w:eastAsia="ru-RU"/>
        </w:rPr>
        <w:t>№ 32(12)</w:t>
      </w:r>
      <w:r w:rsidR="008F44CE">
        <w:rPr>
          <w:rFonts w:ascii="Times New Roman" w:eastAsia="Times New Roman" w:hAnsi="Times New Roman"/>
          <w:spacing w:val="-6"/>
          <w:sz w:val="24"/>
          <w:szCs w:val="24"/>
          <w:lang w:val="en-US" w:eastAsia="ru-RU"/>
        </w:rPr>
        <w:t xml:space="preserve"> //</w:t>
      </w:r>
      <w:r w:rsidR="00B70B53" w:rsidRPr="00FC142D">
        <w:rPr>
          <w:rFonts w:ascii="Times New Roman" w:eastAsia="Times New Roman" w:hAnsi="Times New Roman"/>
          <w:spacing w:val="-6"/>
          <w:sz w:val="24"/>
          <w:szCs w:val="24"/>
          <w:lang w:val="en-US" w:eastAsia="ru-RU"/>
        </w:rPr>
        <w:t xml:space="preserve"> DOI</w:t>
      </w:r>
      <w:proofErr w:type="gramStart"/>
      <w:r w:rsidR="00B70B53" w:rsidRPr="00FC142D">
        <w:rPr>
          <w:rFonts w:ascii="Times New Roman" w:eastAsia="Times New Roman" w:hAnsi="Times New Roman"/>
          <w:spacing w:val="-6"/>
          <w:sz w:val="24"/>
          <w:szCs w:val="24"/>
          <w:lang w:val="en-US" w:eastAsia="ru-RU"/>
        </w:rPr>
        <w:t>:</w:t>
      </w:r>
      <w:proofErr w:type="gramEnd"/>
      <w:r w:rsidR="005B31D2">
        <w:fldChar w:fldCharType="begin"/>
      </w:r>
      <w:r w:rsidR="005B31D2" w:rsidRPr="001C4BA2">
        <w:rPr>
          <w:lang w:val="en-US"/>
        </w:rPr>
        <w:instrText xml:space="preserve"> HYPERLINK "https://www.researchgate.net/deref/http%3A%2F%2Fdx.doi.org%2F10.1002%2Fdac.4138?_sg%5B0%5D=m1GUcbVBabRnR8TSOy8zUrZXSqZ_jUaM5UpA6OfpDHn2NUD7kcYXsMBBkUnovrkxr-CaE3dinr2y7nTgh2m8GEQL2Q.IvL_ySXpux0zfsi7TCRayjkcjGndNNPCvTj3s3NBbKhVbPsL3QE6Ez55nGIKsIeAmPoQAER-tZwav3GV8fkJ0A" </w:instrText>
      </w:r>
      <w:r w:rsidR="005B31D2">
        <w:fldChar w:fldCharType="separate"/>
      </w:r>
      <w:r w:rsidR="00B70B53" w:rsidRPr="00FC142D">
        <w:rPr>
          <w:rFonts w:ascii="Times New Roman" w:eastAsia="Times New Roman" w:hAnsi="Times New Roman"/>
          <w:spacing w:val="-6"/>
          <w:sz w:val="24"/>
          <w:szCs w:val="24"/>
          <w:lang w:val="en-US" w:eastAsia="ru-RU"/>
        </w:rPr>
        <w:t>10.1002/dac.4138</w:t>
      </w:r>
      <w:r w:rsidR="005B31D2">
        <w:rPr>
          <w:rFonts w:ascii="Times New Roman" w:eastAsia="Times New Roman" w:hAnsi="Times New Roman"/>
          <w:spacing w:val="-6"/>
          <w:sz w:val="24"/>
          <w:szCs w:val="24"/>
          <w:lang w:val="en-US" w:eastAsia="ru-RU"/>
        </w:rPr>
        <w:fldChar w:fldCharType="end"/>
      </w:r>
      <w:r w:rsidR="00B70B53" w:rsidRPr="00FC142D">
        <w:rPr>
          <w:rFonts w:ascii="Times New Roman" w:eastAsia="Times New Roman" w:hAnsi="Times New Roman"/>
          <w:spacing w:val="-6"/>
          <w:sz w:val="24"/>
          <w:szCs w:val="24"/>
          <w:lang w:val="en-US" w:eastAsia="ru-RU"/>
        </w:rPr>
        <w:t>.</w:t>
      </w:r>
    </w:p>
    <w:p w:rsidR="00B70B53" w:rsidRPr="00FC142D" w:rsidRDefault="00215D66" w:rsidP="002A0541">
      <w:pPr>
        <w:spacing w:line="360" w:lineRule="auto"/>
        <w:ind w:firstLine="709"/>
        <w:jc w:val="both"/>
        <w:rPr>
          <w:spacing w:val="-6"/>
          <w:lang w:val="en-US"/>
        </w:rPr>
      </w:pPr>
      <w:r w:rsidRPr="00215D66">
        <w:rPr>
          <w:spacing w:val="-6"/>
          <w:lang w:val="en-US"/>
        </w:rPr>
        <w:t>29</w:t>
      </w:r>
      <w:r w:rsidR="00B70B53" w:rsidRPr="00FC142D">
        <w:rPr>
          <w:spacing w:val="-6"/>
          <w:lang w:val="en-US"/>
        </w:rPr>
        <w:t xml:space="preserve"> </w:t>
      </w:r>
      <w:hyperlink r:id="rId167" w:history="1">
        <w:r w:rsidR="00B70B53" w:rsidRPr="00FC142D">
          <w:rPr>
            <w:spacing w:val="-6"/>
            <w:lang w:val="en-US"/>
          </w:rPr>
          <w:t>Cutello</w:t>
        </w:r>
      </w:hyperlink>
      <w:r w:rsidR="00B70B53" w:rsidRPr="00FC142D">
        <w:rPr>
          <w:spacing w:val="-6"/>
          <w:lang w:val="en-US"/>
        </w:rPr>
        <w:t xml:space="preserve"> V., </w:t>
      </w:r>
      <w:hyperlink r:id="rId168" w:history="1">
        <w:r w:rsidR="00B70B53" w:rsidRPr="00FC142D">
          <w:rPr>
            <w:spacing w:val="-6"/>
            <w:lang w:val="en-US"/>
          </w:rPr>
          <w:t>Oliva</w:t>
        </w:r>
      </w:hyperlink>
      <w:r w:rsidR="00B70B53" w:rsidRPr="00FC142D">
        <w:rPr>
          <w:spacing w:val="-6"/>
          <w:lang w:val="en-US"/>
        </w:rPr>
        <w:t xml:space="preserve"> M., </w:t>
      </w:r>
      <w:hyperlink r:id="rId169" w:history="1">
        <w:r w:rsidR="00B70B53" w:rsidRPr="00FC142D">
          <w:rPr>
            <w:spacing w:val="-6"/>
            <w:lang w:val="en-US"/>
          </w:rPr>
          <w:t>Pavone</w:t>
        </w:r>
      </w:hyperlink>
      <w:r w:rsidR="00B70B53" w:rsidRPr="00FC142D">
        <w:rPr>
          <w:spacing w:val="-6"/>
          <w:lang w:val="en-US"/>
        </w:rPr>
        <w:t xml:space="preserve"> M., </w:t>
      </w:r>
      <w:hyperlink r:id="rId170" w:history="1">
        <w:r w:rsidR="00B70B53" w:rsidRPr="00FC142D">
          <w:rPr>
            <w:spacing w:val="-6"/>
            <w:lang w:val="en-US"/>
          </w:rPr>
          <w:t>Scollo</w:t>
        </w:r>
      </w:hyperlink>
      <w:r w:rsidR="00B70B53" w:rsidRPr="00FC142D">
        <w:rPr>
          <w:spacing w:val="-6"/>
          <w:lang w:val="en-US"/>
        </w:rPr>
        <w:t xml:space="preserve"> R.A. A Hybrid Immunological Search for the Weighted Feedback Vertex Set Problem</w:t>
      </w:r>
      <w:r w:rsidR="00911D25">
        <w:rPr>
          <w:spacing w:val="-6"/>
          <w:lang w:val="en-US"/>
        </w:rPr>
        <w:t>.</w:t>
      </w:r>
      <w:r w:rsidR="00B70B53" w:rsidRPr="00FC142D">
        <w:rPr>
          <w:spacing w:val="-6"/>
          <w:lang w:val="en-US"/>
        </w:rPr>
        <w:t xml:space="preserve"> A Chapter in book: Learning and</w:t>
      </w:r>
      <w:r w:rsidR="002D3F29">
        <w:rPr>
          <w:spacing w:val="-6"/>
          <w:lang w:val="en-US"/>
        </w:rPr>
        <w:t xml:space="preserve"> Intelligent Optimization. </w:t>
      </w:r>
      <w:r w:rsidR="006907E2">
        <w:rPr>
          <w:spacing w:val="-6"/>
          <w:lang w:val="en-US"/>
        </w:rPr>
        <w:t>-</w:t>
      </w:r>
      <w:r w:rsidR="002D3F29">
        <w:rPr>
          <w:spacing w:val="-6"/>
          <w:lang w:val="en-US"/>
        </w:rPr>
        <w:t>2020 //</w:t>
      </w:r>
      <w:r w:rsidR="00B70B53" w:rsidRPr="00FC142D">
        <w:rPr>
          <w:spacing w:val="-6"/>
          <w:lang w:val="en-US"/>
        </w:rPr>
        <w:t xml:space="preserve"> DOI: </w:t>
      </w:r>
      <w:hyperlink r:id="rId171" w:history="1">
        <w:r w:rsidR="00B70B53" w:rsidRPr="00FC142D">
          <w:rPr>
            <w:spacing w:val="-6"/>
            <w:lang w:val="en-US"/>
          </w:rPr>
          <w:t>10.1007/978-3-030-38629-0_1</w:t>
        </w:r>
      </w:hyperlink>
      <w:r w:rsidR="00B70B53" w:rsidRPr="00FC142D">
        <w:rPr>
          <w:spacing w:val="-6"/>
          <w:lang w:val="en-US"/>
        </w:rPr>
        <w:t>.</w:t>
      </w:r>
    </w:p>
    <w:p w:rsidR="00B70B53" w:rsidRPr="00FC142D" w:rsidRDefault="00215D66" w:rsidP="002A0541">
      <w:pPr>
        <w:shd w:val="clear" w:color="auto" w:fill="FFFFFF"/>
        <w:spacing w:line="360" w:lineRule="auto"/>
        <w:ind w:firstLine="709"/>
        <w:jc w:val="both"/>
        <w:rPr>
          <w:spacing w:val="-6"/>
          <w:lang w:val="en-US"/>
        </w:rPr>
      </w:pPr>
      <w:r w:rsidRPr="00215D66">
        <w:rPr>
          <w:spacing w:val="-6"/>
          <w:lang w:val="en-US"/>
        </w:rPr>
        <w:t>30</w:t>
      </w:r>
      <w:r w:rsidR="00B70B53" w:rsidRPr="00FC142D">
        <w:rPr>
          <w:spacing w:val="-6"/>
          <w:lang w:val="en-US"/>
        </w:rPr>
        <w:t xml:space="preserve"> </w:t>
      </w:r>
      <w:hyperlink r:id="rId172" w:history="1">
        <w:r w:rsidR="00B70B53" w:rsidRPr="00FC142D">
          <w:rPr>
            <w:spacing w:val="-6"/>
            <w:lang w:val="en-US"/>
          </w:rPr>
          <w:t>Burczynski</w:t>
        </w:r>
      </w:hyperlink>
      <w:r w:rsidR="00B70B53" w:rsidRPr="00FC142D">
        <w:rPr>
          <w:spacing w:val="-6"/>
          <w:lang w:val="en-US"/>
        </w:rPr>
        <w:t xml:space="preserve"> T., </w:t>
      </w:r>
      <w:hyperlink r:id="rId173" w:history="1">
        <w:r w:rsidR="00B70B53" w:rsidRPr="00FC142D">
          <w:rPr>
            <w:spacing w:val="-6"/>
            <w:lang w:val="en-US"/>
          </w:rPr>
          <w:t>Kus</w:t>
        </w:r>
      </w:hyperlink>
      <w:r w:rsidR="00B70B53" w:rsidRPr="00FC142D">
        <w:rPr>
          <w:spacing w:val="-6"/>
          <w:lang w:val="en-US"/>
        </w:rPr>
        <w:t xml:space="preserve"> W., </w:t>
      </w:r>
      <w:hyperlink r:id="rId174" w:history="1">
        <w:r w:rsidR="00B70B53" w:rsidRPr="00FC142D">
          <w:rPr>
            <w:spacing w:val="-6"/>
            <w:lang w:val="en-US"/>
          </w:rPr>
          <w:t>Beluch</w:t>
        </w:r>
      </w:hyperlink>
      <w:r w:rsidR="00B70B53" w:rsidRPr="00FC142D">
        <w:rPr>
          <w:spacing w:val="-6"/>
          <w:lang w:val="en-US"/>
        </w:rPr>
        <w:t xml:space="preserve"> W., </w:t>
      </w:r>
      <w:hyperlink r:id="rId175" w:history="1">
        <w:r w:rsidR="00B70B53" w:rsidRPr="00FC142D">
          <w:rPr>
            <w:spacing w:val="-6"/>
            <w:lang w:val="en-US"/>
          </w:rPr>
          <w:t>Szczepanik</w:t>
        </w:r>
      </w:hyperlink>
      <w:r w:rsidR="00B70B53" w:rsidRPr="00FC142D">
        <w:rPr>
          <w:spacing w:val="-6"/>
          <w:lang w:val="en-US"/>
        </w:rPr>
        <w:t xml:space="preserve"> M. Intelligent Computing Techniques. Chapter in book: Intelligent Computing in Optimal Design. </w:t>
      </w:r>
      <w:r w:rsidR="002D3F29">
        <w:rPr>
          <w:spacing w:val="-6"/>
          <w:lang w:val="en-US"/>
        </w:rPr>
        <w:t>–</w:t>
      </w:r>
      <w:r w:rsidR="00B70B53" w:rsidRPr="00FC142D">
        <w:rPr>
          <w:spacing w:val="-6"/>
          <w:lang w:val="en-US"/>
        </w:rPr>
        <w:t xml:space="preserve"> 2020</w:t>
      </w:r>
      <w:r w:rsidR="002D3F29">
        <w:rPr>
          <w:spacing w:val="-6"/>
          <w:lang w:val="en-US"/>
        </w:rPr>
        <w:t xml:space="preserve"> //</w:t>
      </w:r>
      <w:r w:rsidR="00B70B53" w:rsidRPr="00FC142D">
        <w:rPr>
          <w:spacing w:val="-6"/>
          <w:lang w:val="en-US"/>
        </w:rPr>
        <w:t xml:space="preserve"> DOI: </w:t>
      </w:r>
      <w:hyperlink r:id="rId176" w:history="1">
        <w:r w:rsidR="00B70B53" w:rsidRPr="00FC142D">
          <w:rPr>
            <w:spacing w:val="-6"/>
            <w:lang w:val="en-US"/>
          </w:rPr>
          <w:t>10.1007/978-3-030-34161-9_3</w:t>
        </w:r>
      </w:hyperlink>
      <w:r w:rsidR="00B70B53" w:rsidRPr="00FC142D">
        <w:rPr>
          <w:spacing w:val="-6"/>
          <w:lang w:val="en-US"/>
        </w:rPr>
        <w:t>.</w:t>
      </w:r>
    </w:p>
    <w:p w:rsidR="00B70B53" w:rsidRPr="00FC142D" w:rsidRDefault="00215D66" w:rsidP="002A0541">
      <w:pPr>
        <w:pStyle w:val="ac"/>
        <w:tabs>
          <w:tab w:val="left" w:pos="567"/>
        </w:tabs>
        <w:spacing w:after="0" w:line="360" w:lineRule="auto"/>
        <w:ind w:left="0" w:firstLine="709"/>
        <w:jc w:val="both"/>
        <w:rPr>
          <w:rFonts w:ascii="Times New Roman" w:hAnsi="Times New Roman"/>
          <w:sz w:val="24"/>
          <w:szCs w:val="24"/>
          <w:lang w:val="en-US"/>
        </w:rPr>
      </w:pPr>
      <w:r w:rsidRPr="00215D66">
        <w:rPr>
          <w:rFonts w:ascii="Times New Roman" w:hAnsi="Times New Roman"/>
          <w:spacing w:val="-6"/>
          <w:sz w:val="24"/>
          <w:szCs w:val="24"/>
          <w:lang w:val="en-US"/>
        </w:rPr>
        <w:t>3</w:t>
      </w:r>
      <w:r>
        <w:rPr>
          <w:rFonts w:ascii="Times New Roman" w:hAnsi="Times New Roman"/>
          <w:spacing w:val="-6"/>
          <w:sz w:val="24"/>
          <w:szCs w:val="24"/>
          <w:lang w:val="en-US"/>
        </w:rPr>
        <w:t>1</w:t>
      </w:r>
      <w:r w:rsidR="00B70B53" w:rsidRPr="00FC142D">
        <w:rPr>
          <w:spacing w:val="-6"/>
          <w:sz w:val="24"/>
          <w:szCs w:val="24"/>
          <w:lang w:val="en-US"/>
        </w:rPr>
        <w:t xml:space="preserve"> </w:t>
      </w:r>
      <w:r w:rsidR="00B70B53" w:rsidRPr="00FC142D">
        <w:rPr>
          <w:rFonts w:ascii="Times New Roman" w:hAnsi="Times New Roman"/>
          <w:sz w:val="24"/>
          <w:szCs w:val="24"/>
          <w:lang w:val="kk-KZ"/>
        </w:rPr>
        <w:t>Samigulina G</w:t>
      </w:r>
      <w:r w:rsidR="00B70B53" w:rsidRPr="00FC142D">
        <w:rPr>
          <w:rFonts w:ascii="Times New Roman" w:hAnsi="Times New Roman"/>
          <w:sz w:val="24"/>
          <w:szCs w:val="24"/>
          <w:lang w:val="en-US"/>
        </w:rPr>
        <w:t>.</w:t>
      </w:r>
      <w:r w:rsidR="00B70B53" w:rsidRPr="00FC142D">
        <w:rPr>
          <w:rFonts w:ascii="Times New Roman" w:hAnsi="Times New Roman"/>
          <w:sz w:val="24"/>
          <w:szCs w:val="24"/>
          <w:lang w:val="kk-KZ"/>
        </w:rPr>
        <w:t>A</w:t>
      </w:r>
      <w:r w:rsidR="00B70B53" w:rsidRPr="00FC142D">
        <w:rPr>
          <w:rFonts w:ascii="Times New Roman" w:hAnsi="Times New Roman"/>
          <w:sz w:val="24"/>
          <w:szCs w:val="24"/>
          <w:lang w:val="en-US"/>
        </w:rPr>
        <w:t>.</w:t>
      </w:r>
      <w:r w:rsidR="00B70B53" w:rsidRPr="00FC142D">
        <w:rPr>
          <w:rFonts w:ascii="Times New Roman" w:hAnsi="Times New Roman"/>
          <w:sz w:val="24"/>
          <w:szCs w:val="24"/>
          <w:lang w:val="kk-KZ"/>
        </w:rPr>
        <w:t>, Samigulina Z</w:t>
      </w:r>
      <w:r w:rsidR="00B70B53" w:rsidRPr="00FC142D">
        <w:rPr>
          <w:rFonts w:ascii="Times New Roman" w:hAnsi="Times New Roman"/>
          <w:sz w:val="24"/>
          <w:szCs w:val="24"/>
          <w:lang w:val="en-US"/>
        </w:rPr>
        <w:t>.</w:t>
      </w:r>
      <w:r w:rsidR="00B70B53" w:rsidRPr="00FC142D">
        <w:rPr>
          <w:rFonts w:ascii="Times New Roman" w:hAnsi="Times New Roman"/>
          <w:sz w:val="24"/>
          <w:szCs w:val="24"/>
          <w:lang w:val="kk-KZ"/>
        </w:rPr>
        <w:t xml:space="preserve">I. </w:t>
      </w:r>
      <w:r w:rsidR="00B70B53" w:rsidRPr="00FC142D">
        <w:rPr>
          <w:rFonts w:ascii="Times New Roman" w:hAnsi="Times New Roman"/>
          <w:sz w:val="24"/>
          <w:szCs w:val="24"/>
          <w:lang w:val="en-US"/>
        </w:rPr>
        <w:t>Intelligent System of Distance Education of Engineers, based on Modern innovative Technologies // Proc</w:t>
      </w:r>
      <w:r w:rsidR="006907E2">
        <w:rPr>
          <w:rFonts w:ascii="Times New Roman" w:hAnsi="Times New Roman"/>
          <w:sz w:val="24"/>
          <w:szCs w:val="24"/>
          <w:lang w:val="en-US"/>
        </w:rPr>
        <w:t>eeding</w:t>
      </w:r>
      <w:r w:rsidR="00B70B53" w:rsidRPr="00FC142D">
        <w:rPr>
          <w:rFonts w:ascii="Times New Roman" w:hAnsi="Times New Roman"/>
          <w:sz w:val="24"/>
          <w:szCs w:val="24"/>
          <w:lang w:val="en-US"/>
        </w:rPr>
        <w:t xml:space="preserve"> of the II Intern</w:t>
      </w:r>
      <w:r w:rsidR="00195ADD" w:rsidRPr="00195ADD">
        <w:rPr>
          <w:rFonts w:ascii="Times New Roman" w:hAnsi="Times New Roman"/>
          <w:sz w:val="24"/>
          <w:szCs w:val="24"/>
          <w:lang w:val="en-US"/>
        </w:rPr>
        <w:t>.</w:t>
      </w:r>
      <w:r w:rsidR="00B70B53" w:rsidRPr="00FC142D">
        <w:rPr>
          <w:rFonts w:ascii="Times New Roman" w:hAnsi="Times New Roman"/>
          <w:sz w:val="24"/>
          <w:szCs w:val="24"/>
          <w:lang w:val="en-US"/>
        </w:rPr>
        <w:t xml:space="preserve"> </w:t>
      </w:r>
      <w:proofErr w:type="gramStart"/>
      <w:r w:rsidR="00B70B53" w:rsidRPr="00FC142D">
        <w:rPr>
          <w:rFonts w:ascii="Times New Roman" w:hAnsi="Times New Roman"/>
          <w:sz w:val="24"/>
          <w:szCs w:val="24"/>
          <w:lang w:val="en-US"/>
        </w:rPr>
        <w:t>Conf</w:t>
      </w:r>
      <w:r w:rsidR="00195ADD" w:rsidRPr="00D2651A">
        <w:rPr>
          <w:rFonts w:ascii="Times New Roman" w:hAnsi="Times New Roman"/>
          <w:sz w:val="24"/>
          <w:szCs w:val="24"/>
          <w:lang w:val="en-US"/>
        </w:rPr>
        <w:t>.</w:t>
      </w:r>
      <w:r w:rsidR="002D3F29">
        <w:rPr>
          <w:rFonts w:ascii="Times New Roman" w:hAnsi="Times New Roman"/>
          <w:sz w:val="24"/>
          <w:szCs w:val="24"/>
          <w:lang w:val="en-US"/>
        </w:rPr>
        <w:t xml:space="preserve"> on Higher Education Advances;</w:t>
      </w:r>
      <w:r w:rsidR="00B70B53" w:rsidRPr="00FC142D">
        <w:rPr>
          <w:rFonts w:ascii="Times New Roman" w:hAnsi="Times New Roman"/>
          <w:sz w:val="24"/>
          <w:szCs w:val="24"/>
          <w:lang w:val="en-US"/>
        </w:rPr>
        <w:t xml:space="preserve"> J. Procedia - Social and Behavioral Sciences.</w:t>
      </w:r>
      <w:proofErr w:type="gramEnd"/>
      <w:r w:rsidR="00B70B53" w:rsidRPr="00FC142D">
        <w:rPr>
          <w:rFonts w:ascii="Times New Roman" w:hAnsi="Times New Roman"/>
          <w:sz w:val="24"/>
          <w:szCs w:val="24"/>
          <w:lang w:val="en-US"/>
        </w:rPr>
        <w:t xml:space="preserve"> – Valencia, Spain: Elsevier, 2016. – Vol. 228. – P. 229-236. </w:t>
      </w:r>
    </w:p>
    <w:p w:rsidR="00B70B53" w:rsidRPr="00906B7B" w:rsidRDefault="00215D66" w:rsidP="002A0541">
      <w:pPr>
        <w:pStyle w:val="affb"/>
        <w:tabs>
          <w:tab w:val="clear" w:pos="360"/>
          <w:tab w:val="clear" w:pos="720"/>
        </w:tabs>
        <w:spacing w:after="0" w:line="360" w:lineRule="auto"/>
        <w:ind w:left="0" w:firstLine="709"/>
        <w:jc w:val="both"/>
        <w:rPr>
          <w:spacing w:val="-6"/>
          <w:sz w:val="24"/>
          <w:szCs w:val="24"/>
          <w:lang w:val="en-US"/>
        </w:rPr>
      </w:pPr>
      <w:r w:rsidRPr="00906B7B">
        <w:rPr>
          <w:spacing w:val="-6"/>
          <w:sz w:val="24"/>
          <w:szCs w:val="24"/>
          <w:lang w:val="en-US"/>
        </w:rPr>
        <w:t>32</w:t>
      </w:r>
      <w:r w:rsidR="00F1660F" w:rsidRPr="00906B7B">
        <w:rPr>
          <w:spacing w:val="-6"/>
          <w:sz w:val="24"/>
          <w:szCs w:val="24"/>
          <w:lang w:val="en-US"/>
        </w:rPr>
        <w:t xml:space="preserve"> Samigulina</w:t>
      </w:r>
      <w:r w:rsidR="00B70B53" w:rsidRPr="00906B7B">
        <w:rPr>
          <w:spacing w:val="-6"/>
          <w:sz w:val="24"/>
          <w:szCs w:val="24"/>
          <w:lang w:val="en-US"/>
        </w:rPr>
        <w:t xml:space="preserve"> G.</w:t>
      </w:r>
      <w:r w:rsidR="00B70B53" w:rsidRPr="00906B7B">
        <w:rPr>
          <w:spacing w:val="-6"/>
          <w:sz w:val="24"/>
          <w:szCs w:val="24"/>
        </w:rPr>
        <w:t>А</w:t>
      </w:r>
      <w:r w:rsidR="00F1660F" w:rsidRPr="00906B7B">
        <w:rPr>
          <w:spacing w:val="-6"/>
          <w:sz w:val="24"/>
          <w:szCs w:val="24"/>
          <w:lang w:val="en-US"/>
        </w:rPr>
        <w:t>., Shayakhmetova</w:t>
      </w:r>
      <w:r w:rsidR="00B70B53" w:rsidRPr="00906B7B">
        <w:rPr>
          <w:spacing w:val="-6"/>
          <w:sz w:val="24"/>
          <w:szCs w:val="24"/>
          <w:lang w:val="en-US"/>
        </w:rPr>
        <w:t xml:space="preserve"> A.S., Nyusu</w:t>
      </w:r>
      <w:r w:rsidR="00F1660F" w:rsidRPr="00906B7B">
        <w:rPr>
          <w:spacing w:val="-6"/>
          <w:sz w:val="24"/>
          <w:szCs w:val="24"/>
          <w:lang w:val="en-US"/>
        </w:rPr>
        <w:t>pov</w:t>
      </w:r>
      <w:r w:rsidR="00B70B53" w:rsidRPr="00906B7B">
        <w:rPr>
          <w:spacing w:val="-6"/>
          <w:sz w:val="24"/>
          <w:szCs w:val="24"/>
          <w:lang w:val="en-US"/>
        </w:rPr>
        <w:t xml:space="preserve"> A.T. Innovative intelligent technology of distance learning for visually impaired people // Open engineering. – 2017. </w:t>
      </w:r>
      <w:proofErr w:type="gramStart"/>
      <w:r w:rsidR="00B70B53" w:rsidRPr="00906B7B">
        <w:rPr>
          <w:spacing w:val="-6"/>
          <w:sz w:val="24"/>
          <w:szCs w:val="24"/>
          <w:lang w:val="en-US"/>
        </w:rPr>
        <w:t>- №</w:t>
      </w:r>
      <w:r w:rsidR="00F1660F" w:rsidRPr="00906B7B">
        <w:rPr>
          <w:spacing w:val="-6"/>
          <w:sz w:val="24"/>
          <w:szCs w:val="24"/>
          <w:lang w:val="en-US"/>
        </w:rPr>
        <w:t xml:space="preserve"> </w:t>
      </w:r>
      <w:r w:rsidR="00B70B53" w:rsidRPr="00906B7B">
        <w:rPr>
          <w:spacing w:val="-6"/>
          <w:sz w:val="24"/>
          <w:szCs w:val="24"/>
          <w:lang w:val="en-US"/>
        </w:rPr>
        <w:t>7.</w:t>
      </w:r>
      <w:proofErr w:type="gramEnd"/>
      <w:r w:rsidR="00B70B53" w:rsidRPr="00906B7B">
        <w:rPr>
          <w:spacing w:val="-6"/>
          <w:sz w:val="24"/>
          <w:szCs w:val="24"/>
          <w:lang w:val="en-US"/>
        </w:rPr>
        <w:t xml:space="preserve"> – C.</w:t>
      </w:r>
      <w:r w:rsidR="00F1660F" w:rsidRPr="00906B7B">
        <w:rPr>
          <w:spacing w:val="-6"/>
          <w:sz w:val="24"/>
          <w:szCs w:val="24"/>
          <w:lang w:val="en-US"/>
        </w:rPr>
        <w:t xml:space="preserve"> </w:t>
      </w:r>
      <w:r w:rsidR="00B70B53" w:rsidRPr="00906B7B">
        <w:rPr>
          <w:spacing w:val="-6"/>
          <w:sz w:val="24"/>
          <w:szCs w:val="24"/>
          <w:lang w:val="en-US"/>
        </w:rPr>
        <w:t xml:space="preserve">444-452. </w:t>
      </w:r>
    </w:p>
    <w:p w:rsidR="00B70B53" w:rsidRPr="00FC4164" w:rsidRDefault="00215D66" w:rsidP="002A0541">
      <w:pPr>
        <w:pStyle w:val="affb"/>
        <w:tabs>
          <w:tab w:val="clear" w:pos="360"/>
          <w:tab w:val="clear" w:pos="720"/>
        </w:tabs>
        <w:spacing w:after="0" w:line="360" w:lineRule="auto"/>
        <w:ind w:left="0" w:firstLine="709"/>
        <w:jc w:val="both"/>
        <w:rPr>
          <w:spacing w:val="-6"/>
          <w:sz w:val="24"/>
          <w:szCs w:val="24"/>
          <w:lang w:val="en-US"/>
        </w:rPr>
      </w:pPr>
      <w:r w:rsidRPr="00906B7B">
        <w:rPr>
          <w:spacing w:val="-6"/>
          <w:sz w:val="24"/>
          <w:szCs w:val="24"/>
          <w:lang w:val="en-US"/>
        </w:rPr>
        <w:t>33</w:t>
      </w:r>
      <w:r w:rsidR="00B70B53" w:rsidRPr="00906B7B">
        <w:rPr>
          <w:spacing w:val="-6"/>
          <w:sz w:val="24"/>
          <w:szCs w:val="24"/>
          <w:lang w:val="en-US"/>
        </w:rPr>
        <w:t xml:space="preserve"> </w:t>
      </w:r>
      <w:r w:rsidR="00906B7B" w:rsidRPr="00AB2BD0">
        <w:rPr>
          <w:rStyle w:val="tlid-translation"/>
          <w:rFonts w:eastAsia="MS Mincho"/>
          <w:sz w:val="24"/>
          <w:szCs w:val="24"/>
          <w:lang w:val="en-US"/>
        </w:rPr>
        <w:t>Samigulina G.A., Lukmanova Zh.S. Cognitive Smart-technology of distance learning in modern industrial automation equipment // Bulletin of NTU "KhPI". - Kha</w:t>
      </w:r>
      <w:r w:rsidR="002E4105">
        <w:rPr>
          <w:rStyle w:val="tlid-translation"/>
          <w:rFonts w:eastAsia="MS Mincho"/>
          <w:sz w:val="24"/>
          <w:szCs w:val="24"/>
          <w:lang w:val="en-US"/>
        </w:rPr>
        <w:t xml:space="preserve">rkiv, 2018. - </w:t>
      </w:r>
      <w:proofErr w:type="gramStart"/>
      <w:r w:rsidR="002E4105">
        <w:rPr>
          <w:rStyle w:val="tlid-translation"/>
          <w:rFonts w:eastAsia="MS Mincho"/>
          <w:sz w:val="24"/>
          <w:szCs w:val="24"/>
          <w:lang w:val="en-US"/>
        </w:rPr>
        <w:t>No.2</w:t>
      </w:r>
      <w:r w:rsidR="002D3F29">
        <w:rPr>
          <w:rStyle w:val="tlid-translation"/>
          <w:rFonts w:eastAsia="MS Mincho"/>
          <w:sz w:val="24"/>
          <w:szCs w:val="24"/>
          <w:lang w:val="en-US"/>
        </w:rPr>
        <w:t>(</w:t>
      </w:r>
      <w:proofErr w:type="gramEnd"/>
      <w:r w:rsidR="002D3F29">
        <w:rPr>
          <w:rStyle w:val="tlid-translation"/>
          <w:rFonts w:eastAsia="MS Mincho"/>
          <w:sz w:val="24"/>
          <w:szCs w:val="24"/>
          <w:lang w:val="en-US"/>
        </w:rPr>
        <w:t>1318). - P</w:t>
      </w:r>
      <w:r w:rsidR="00906B7B" w:rsidRPr="00AB2BD0">
        <w:rPr>
          <w:rStyle w:val="tlid-translation"/>
          <w:rFonts w:eastAsia="MS Mincho"/>
          <w:sz w:val="24"/>
          <w:szCs w:val="24"/>
          <w:lang w:val="en-US"/>
        </w:rPr>
        <w:t>.160-170</w:t>
      </w:r>
      <w:r w:rsidR="00B70B53" w:rsidRPr="00FC4164">
        <w:rPr>
          <w:spacing w:val="-6"/>
          <w:sz w:val="24"/>
          <w:szCs w:val="24"/>
          <w:lang w:val="en-US"/>
        </w:rPr>
        <w:t>.</w:t>
      </w:r>
      <w:r w:rsidR="002D3F29">
        <w:rPr>
          <w:spacing w:val="-6"/>
          <w:sz w:val="24"/>
          <w:szCs w:val="24"/>
          <w:lang w:val="en-US"/>
        </w:rPr>
        <w:t xml:space="preserve"> </w:t>
      </w:r>
      <w:r w:rsidR="002D3F29">
        <w:rPr>
          <w:rStyle w:val="tlid-translation"/>
          <w:rFonts w:eastAsia="MS Mincho"/>
          <w:sz w:val="24"/>
          <w:szCs w:val="24"/>
          <w:lang w:val="en-US"/>
        </w:rPr>
        <w:t>(</w:t>
      </w:r>
      <w:proofErr w:type="gramStart"/>
      <w:r w:rsidR="002D3F29" w:rsidRPr="002D3F29">
        <w:rPr>
          <w:rStyle w:val="tlid-translation"/>
          <w:rFonts w:eastAsia="MS Mincho"/>
          <w:sz w:val="24"/>
          <w:szCs w:val="24"/>
          <w:lang w:val="en-US"/>
        </w:rPr>
        <w:t>in</w:t>
      </w:r>
      <w:proofErr w:type="gramEnd"/>
      <w:r w:rsidR="002D3F29" w:rsidRPr="002D3F29">
        <w:rPr>
          <w:rStyle w:val="tlid-translation"/>
          <w:rFonts w:eastAsia="MS Mincho"/>
          <w:sz w:val="24"/>
          <w:szCs w:val="24"/>
          <w:lang w:val="en-US"/>
        </w:rPr>
        <w:t xml:space="preserve"> </w:t>
      </w:r>
      <w:r w:rsidR="002D3F29">
        <w:rPr>
          <w:rStyle w:val="tlid-translation"/>
          <w:rFonts w:eastAsia="MS Mincho"/>
          <w:sz w:val="24"/>
          <w:szCs w:val="24"/>
          <w:lang w:val="en-US"/>
        </w:rPr>
        <w:t>Russian)</w:t>
      </w:r>
      <w:r w:rsidR="002E4105">
        <w:rPr>
          <w:rStyle w:val="tlid-translation"/>
          <w:rFonts w:eastAsia="MS Mincho"/>
          <w:sz w:val="24"/>
          <w:szCs w:val="24"/>
          <w:lang w:val="en-US"/>
        </w:rPr>
        <w:t>.</w:t>
      </w:r>
    </w:p>
    <w:p w:rsidR="00B70B53" w:rsidRPr="00FC4164" w:rsidRDefault="00215D66" w:rsidP="002A0541">
      <w:pPr>
        <w:pStyle w:val="ac"/>
        <w:tabs>
          <w:tab w:val="left" w:pos="993"/>
        </w:tabs>
        <w:spacing w:after="0" w:line="360" w:lineRule="auto"/>
        <w:ind w:left="0" w:firstLine="709"/>
        <w:jc w:val="both"/>
        <w:rPr>
          <w:rFonts w:ascii="Times New Roman" w:eastAsia="Times New Roman" w:hAnsi="Times New Roman"/>
          <w:spacing w:val="-6"/>
          <w:sz w:val="24"/>
          <w:szCs w:val="24"/>
          <w:lang w:val="kk-KZ" w:eastAsia="ru-RU"/>
        </w:rPr>
      </w:pPr>
      <w:proofErr w:type="gramStart"/>
      <w:r w:rsidRPr="00FC4164">
        <w:rPr>
          <w:rFonts w:ascii="Times New Roman" w:hAnsi="Times New Roman"/>
          <w:spacing w:val="-6"/>
          <w:sz w:val="24"/>
          <w:szCs w:val="24"/>
          <w:lang w:val="en-US"/>
        </w:rPr>
        <w:t>34</w:t>
      </w:r>
      <w:r w:rsidR="00B70B53" w:rsidRPr="00FC4164">
        <w:rPr>
          <w:rFonts w:ascii="Times New Roman" w:hAnsi="Times New Roman"/>
          <w:spacing w:val="-6"/>
          <w:sz w:val="24"/>
          <w:szCs w:val="24"/>
          <w:lang w:val="en-US"/>
        </w:rPr>
        <w:t xml:space="preserve"> </w:t>
      </w:r>
      <w:r w:rsidR="00F1660F" w:rsidRPr="00FC4164">
        <w:rPr>
          <w:rFonts w:ascii="Times New Roman" w:eastAsia="Times New Roman" w:hAnsi="Times New Roman"/>
          <w:spacing w:val="-6"/>
          <w:sz w:val="24"/>
          <w:szCs w:val="24"/>
          <w:lang w:val="en-US" w:eastAsia="ru-RU"/>
        </w:rPr>
        <w:t>Krishnamurthy E.V., Kris</w:t>
      </w:r>
      <w:r w:rsidR="00B70B53" w:rsidRPr="00FC4164">
        <w:rPr>
          <w:rFonts w:ascii="Times New Roman" w:eastAsia="Times New Roman" w:hAnsi="Times New Roman"/>
          <w:spacing w:val="-6"/>
          <w:sz w:val="24"/>
          <w:szCs w:val="24"/>
          <w:lang w:val="en-US" w:eastAsia="ru-RU"/>
        </w:rPr>
        <w:t xml:space="preserve"> Murthy V.</w:t>
      </w:r>
      <w:proofErr w:type="gramEnd"/>
      <w:r w:rsidR="00B70B53" w:rsidRPr="00FC4164">
        <w:rPr>
          <w:rFonts w:ascii="Times New Roman" w:eastAsia="Times New Roman" w:hAnsi="Times New Roman"/>
          <w:spacing w:val="-6"/>
          <w:sz w:val="24"/>
          <w:szCs w:val="24"/>
          <w:lang w:val="en-US" w:eastAsia="ru-RU"/>
        </w:rPr>
        <w:t xml:space="preserve"> On engineering smart systems // Proc</w:t>
      </w:r>
      <w:r w:rsidR="00B23435">
        <w:rPr>
          <w:rFonts w:ascii="Times New Roman" w:eastAsia="Times New Roman" w:hAnsi="Times New Roman"/>
          <w:spacing w:val="-6"/>
          <w:sz w:val="24"/>
          <w:szCs w:val="24"/>
          <w:lang w:val="en-US" w:eastAsia="ru-RU"/>
        </w:rPr>
        <w:t>eeding</w:t>
      </w:r>
      <w:r w:rsidR="00195ADD" w:rsidRPr="00FC4164">
        <w:rPr>
          <w:rFonts w:ascii="Times New Roman" w:eastAsia="Times New Roman" w:hAnsi="Times New Roman"/>
          <w:spacing w:val="-6"/>
          <w:sz w:val="24"/>
          <w:szCs w:val="24"/>
          <w:lang w:val="en-US" w:eastAsia="ru-RU"/>
        </w:rPr>
        <w:t xml:space="preserve"> KES of the 9th I</w:t>
      </w:r>
      <w:r w:rsidR="00B70B53" w:rsidRPr="00FC4164">
        <w:rPr>
          <w:rFonts w:ascii="Times New Roman" w:eastAsia="Times New Roman" w:hAnsi="Times New Roman"/>
          <w:spacing w:val="-6"/>
          <w:sz w:val="24"/>
          <w:szCs w:val="24"/>
          <w:lang w:val="en-US" w:eastAsia="ru-RU"/>
        </w:rPr>
        <w:t>ntern</w:t>
      </w:r>
      <w:r w:rsidR="00AC2D7E" w:rsidRPr="00FC4164">
        <w:rPr>
          <w:rFonts w:ascii="Times New Roman" w:eastAsia="Times New Roman" w:hAnsi="Times New Roman"/>
          <w:spacing w:val="-6"/>
          <w:sz w:val="24"/>
          <w:szCs w:val="24"/>
          <w:lang w:val="en-US" w:eastAsia="ru-RU"/>
        </w:rPr>
        <w:t>.</w:t>
      </w:r>
      <w:r w:rsidR="00195ADD" w:rsidRPr="00FC4164">
        <w:rPr>
          <w:rFonts w:ascii="Times New Roman" w:eastAsia="Times New Roman" w:hAnsi="Times New Roman"/>
          <w:spacing w:val="-6"/>
          <w:sz w:val="24"/>
          <w:szCs w:val="24"/>
          <w:lang w:val="en-US" w:eastAsia="ru-RU"/>
        </w:rPr>
        <w:t xml:space="preserve"> </w:t>
      </w:r>
      <w:proofErr w:type="gramStart"/>
      <w:r w:rsidR="00195ADD" w:rsidRPr="00FC4164">
        <w:rPr>
          <w:rFonts w:ascii="Times New Roman" w:eastAsia="Times New Roman" w:hAnsi="Times New Roman"/>
          <w:spacing w:val="-6"/>
          <w:sz w:val="24"/>
          <w:szCs w:val="24"/>
          <w:lang w:val="en-US" w:eastAsia="ru-RU"/>
        </w:rPr>
        <w:t>C</w:t>
      </w:r>
      <w:r w:rsidR="00B70B53" w:rsidRPr="00FC4164">
        <w:rPr>
          <w:rFonts w:ascii="Times New Roman" w:eastAsia="Times New Roman" w:hAnsi="Times New Roman"/>
          <w:spacing w:val="-6"/>
          <w:sz w:val="24"/>
          <w:szCs w:val="24"/>
          <w:lang w:val="en-US" w:eastAsia="ru-RU"/>
        </w:rPr>
        <w:t>onf</w:t>
      </w:r>
      <w:r w:rsidR="00AC2D7E" w:rsidRPr="00FC4164">
        <w:rPr>
          <w:rFonts w:ascii="Times New Roman" w:eastAsia="Times New Roman" w:hAnsi="Times New Roman"/>
          <w:spacing w:val="-6"/>
          <w:sz w:val="24"/>
          <w:szCs w:val="24"/>
          <w:lang w:val="en-US" w:eastAsia="ru-RU"/>
        </w:rPr>
        <w:t>.</w:t>
      </w:r>
      <w:r w:rsidR="00B70B53" w:rsidRPr="00FC4164">
        <w:rPr>
          <w:rFonts w:ascii="Times New Roman" w:eastAsia="Times New Roman" w:hAnsi="Times New Roman"/>
          <w:spacing w:val="-6"/>
          <w:sz w:val="24"/>
          <w:szCs w:val="24"/>
          <w:lang w:val="en-US" w:eastAsia="ru-RU"/>
        </w:rPr>
        <w:t xml:space="preserve"> on Knowledge-Based Intelligent Information and Engineering Systems.</w:t>
      </w:r>
      <w:proofErr w:type="gramEnd"/>
      <w:r w:rsidR="00B70B53" w:rsidRPr="00FC4164">
        <w:rPr>
          <w:rFonts w:ascii="Times New Roman" w:eastAsia="Times New Roman" w:hAnsi="Times New Roman"/>
          <w:spacing w:val="-6"/>
          <w:sz w:val="24"/>
          <w:szCs w:val="24"/>
          <w:lang w:val="en-US" w:eastAsia="ru-RU"/>
        </w:rPr>
        <w:t xml:space="preserve"> – Australia, 2005. – Vol. 3. – P. 505-512. </w:t>
      </w:r>
    </w:p>
    <w:p w:rsidR="00FC4164" w:rsidRPr="00AB2BD0" w:rsidRDefault="00215D66" w:rsidP="002A0541">
      <w:pPr>
        <w:pStyle w:val="affb"/>
        <w:tabs>
          <w:tab w:val="clear" w:pos="360"/>
          <w:tab w:val="clear" w:pos="720"/>
        </w:tabs>
        <w:spacing w:after="0" w:line="360" w:lineRule="auto"/>
        <w:ind w:left="0" w:firstLine="709"/>
        <w:jc w:val="both"/>
        <w:rPr>
          <w:rStyle w:val="tlid-translation"/>
          <w:rFonts w:eastAsia="MS Mincho"/>
          <w:sz w:val="24"/>
          <w:szCs w:val="24"/>
          <w:lang w:val="en-US"/>
        </w:rPr>
      </w:pPr>
      <w:r w:rsidRPr="00FC4164">
        <w:rPr>
          <w:spacing w:val="-6"/>
          <w:sz w:val="24"/>
          <w:szCs w:val="24"/>
          <w:lang w:val="en-US"/>
        </w:rPr>
        <w:t>35</w:t>
      </w:r>
      <w:r w:rsidR="00B70B53" w:rsidRPr="00FC4164">
        <w:rPr>
          <w:spacing w:val="-6"/>
          <w:sz w:val="24"/>
          <w:szCs w:val="24"/>
          <w:lang w:val="en-US"/>
        </w:rPr>
        <w:t xml:space="preserve"> </w:t>
      </w:r>
      <w:r w:rsidR="00906B7B" w:rsidRPr="00AB2BD0">
        <w:rPr>
          <w:rStyle w:val="tlid-translation"/>
          <w:rFonts w:eastAsia="MS Mincho"/>
          <w:sz w:val="24"/>
          <w:szCs w:val="24"/>
          <w:lang w:val="en-US"/>
        </w:rPr>
        <w:t xml:space="preserve">K. V. Beloskova, S. L. Artemenkov Experimental study of the order of perception of text information on the display screen // PsyJournals. - 2010. - </w:t>
      </w:r>
      <w:r w:rsidR="00B23435">
        <w:rPr>
          <w:rStyle w:val="tlid-translation"/>
          <w:rFonts w:eastAsia="MS Mincho"/>
          <w:sz w:val="24"/>
          <w:szCs w:val="24"/>
          <w:lang w:val="en-US"/>
        </w:rPr>
        <w:t>P</w:t>
      </w:r>
      <w:r w:rsidR="00906B7B" w:rsidRPr="00AB2BD0">
        <w:rPr>
          <w:rStyle w:val="tlid-translation"/>
          <w:rFonts w:eastAsia="MS Mincho"/>
          <w:sz w:val="24"/>
          <w:szCs w:val="24"/>
          <w:lang w:val="en-US"/>
        </w:rPr>
        <w:t>. 230-234.</w:t>
      </w:r>
      <w:r w:rsidR="00F04519" w:rsidRPr="00F04519">
        <w:rPr>
          <w:lang w:val="en-US"/>
        </w:rPr>
        <w:t xml:space="preserve"> </w:t>
      </w:r>
      <w:r w:rsidR="00F04519">
        <w:rPr>
          <w:rStyle w:val="tlid-translation"/>
          <w:rFonts w:eastAsia="MS Mincho"/>
          <w:sz w:val="24"/>
          <w:szCs w:val="24"/>
          <w:lang w:val="en-US"/>
        </w:rPr>
        <w:t>(</w:t>
      </w:r>
      <w:proofErr w:type="gramStart"/>
      <w:r w:rsidR="00F04519" w:rsidRPr="002D3F29">
        <w:rPr>
          <w:rStyle w:val="tlid-translation"/>
          <w:rFonts w:eastAsia="MS Mincho"/>
          <w:sz w:val="24"/>
          <w:szCs w:val="24"/>
          <w:lang w:val="en-US"/>
        </w:rPr>
        <w:t>in</w:t>
      </w:r>
      <w:proofErr w:type="gramEnd"/>
      <w:r w:rsidR="00F04519" w:rsidRPr="002D3F29">
        <w:rPr>
          <w:rStyle w:val="tlid-translation"/>
          <w:rFonts w:eastAsia="MS Mincho"/>
          <w:sz w:val="24"/>
          <w:szCs w:val="24"/>
          <w:lang w:val="en-US"/>
        </w:rPr>
        <w:t xml:space="preserve"> </w:t>
      </w:r>
      <w:r w:rsidR="00F04519">
        <w:rPr>
          <w:rStyle w:val="tlid-translation"/>
          <w:rFonts w:eastAsia="MS Mincho"/>
          <w:sz w:val="24"/>
          <w:szCs w:val="24"/>
          <w:lang w:val="en-US"/>
        </w:rPr>
        <w:t>Russian).</w:t>
      </w:r>
    </w:p>
    <w:p w:rsidR="00FC4164" w:rsidRPr="00AB2BD0" w:rsidRDefault="00906B7B" w:rsidP="002A0541">
      <w:pPr>
        <w:pStyle w:val="affb"/>
        <w:tabs>
          <w:tab w:val="clear" w:pos="360"/>
          <w:tab w:val="clear" w:pos="720"/>
        </w:tabs>
        <w:spacing w:after="0" w:line="360" w:lineRule="auto"/>
        <w:ind w:left="0" w:firstLine="709"/>
        <w:jc w:val="both"/>
        <w:rPr>
          <w:rStyle w:val="tlid-translation"/>
          <w:rFonts w:eastAsia="MS Mincho"/>
          <w:sz w:val="24"/>
          <w:szCs w:val="24"/>
          <w:lang w:val="en-US"/>
        </w:rPr>
      </w:pPr>
      <w:r w:rsidRPr="00AB2BD0">
        <w:rPr>
          <w:rStyle w:val="tlid-translation"/>
          <w:rFonts w:eastAsia="MS Mincho"/>
          <w:sz w:val="24"/>
          <w:szCs w:val="24"/>
          <w:lang w:val="en-US"/>
        </w:rPr>
        <w:t xml:space="preserve">36 GOST R IEC 60073-2000. </w:t>
      </w:r>
      <w:proofErr w:type="gramStart"/>
      <w:r w:rsidRPr="00AB2BD0">
        <w:rPr>
          <w:rStyle w:val="tlid-translation"/>
          <w:rFonts w:eastAsia="MS Mincho"/>
          <w:sz w:val="24"/>
          <w:szCs w:val="24"/>
          <w:lang w:val="en-US"/>
        </w:rPr>
        <w:t>Human-machine interface.</w:t>
      </w:r>
      <w:proofErr w:type="gramEnd"/>
      <w:r w:rsidRPr="00AB2BD0">
        <w:rPr>
          <w:rStyle w:val="tlid-translation"/>
          <w:rFonts w:eastAsia="MS Mincho"/>
          <w:sz w:val="24"/>
          <w:szCs w:val="24"/>
          <w:lang w:val="en-US"/>
        </w:rPr>
        <w:t xml:space="preserve"> </w:t>
      </w:r>
      <w:proofErr w:type="gramStart"/>
      <w:r w:rsidRPr="00AB2BD0">
        <w:rPr>
          <w:rStyle w:val="tlid-translation"/>
          <w:rFonts w:eastAsia="MS Mincho"/>
          <w:sz w:val="24"/>
          <w:szCs w:val="24"/>
          <w:lang w:val="en-US"/>
        </w:rPr>
        <w:t xml:space="preserve">Marking and designations of controls and </w:t>
      </w:r>
      <w:r w:rsidR="00B22C90">
        <w:rPr>
          <w:rStyle w:val="tlid-translation"/>
          <w:rFonts w:eastAsia="MS Mincho"/>
          <w:sz w:val="24"/>
          <w:szCs w:val="24"/>
          <w:lang w:val="en-US"/>
        </w:rPr>
        <w:t>control devices.</w:t>
      </w:r>
      <w:proofErr w:type="gramEnd"/>
      <w:r w:rsidR="00B22C90">
        <w:rPr>
          <w:rStyle w:val="tlid-translation"/>
          <w:rFonts w:eastAsia="MS Mincho"/>
          <w:sz w:val="24"/>
          <w:szCs w:val="24"/>
          <w:lang w:val="en-US"/>
        </w:rPr>
        <w:t xml:space="preserve"> - M. 2000, No.</w:t>
      </w:r>
      <w:r w:rsidRPr="00AB2BD0">
        <w:rPr>
          <w:rStyle w:val="tlid-translation"/>
          <w:rFonts w:eastAsia="MS Mincho"/>
          <w:sz w:val="24"/>
          <w:szCs w:val="24"/>
          <w:lang w:val="en-US"/>
        </w:rPr>
        <w:t>348-st.</w:t>
      </w:r>
      <w:r w:rsidR="00F04519">
        <w:rPr>
          <w:rStyle w:val="tlid-translation"/>
          <w:rFonts w:eastAsia="MS Mincho"/>
          <w:sz w:val="24"/>
          <w:szCs w:val="24"/>
          <w:lang w:val="en-US"/>
        </w:rPr>
        <w:t xml:space="preserve"> (</w:t>
      </w:r>
      <w:r w:rsidR="00F04519" w:rsidRPr="002D3F29">
        <w:rPr>
          <w:rStyle w:val="tlid-translation"/>
          <w:rFonts w:eastAsia="MS Mincho"/>
          <w:sz w:val="24"/>
          <w:szCs w:val="24"/>
          <w:lang w:val="en-US"/>
        </w:rPr>
        <w:t xml:space="preserve">in </w:t>
      </w:r>
      <w:r w:rsidR="00F04519">
        <w:rPr>
          <w:rStyle w:val="tlid-translation"/>
          <w:rFonts w:eastAsia="MS Mincho"/>
          <w:sz w:val="24"/>
          <w:szCs w:val="24"/>
          <w:lang w:val="en-US"/>
        </w:rPr>
        <w:t>Russian).</w:t>
      </w:r>
    </w:p>
    <w:p w:rsidR="00FC4164" w:rsidRPr="00AB2BD0" w:rsidRDefault="00906B7B" w:rsidP="002A0541">
      <w:pPr>
        <w:pStyle w:val="affb"/>
        <w:tabs>
          <w:tab w:val="clear" w:pos="360"/>
          <w:tab w:val="clear" w:pos="720"/>
        </w:tabs>
        <w:spacing w:after="0" w:line="360" w:lineRule="auto"/>
        <w:ind w:left="0" w:firstLine="709"/>
        <w:jc w:val="both"/>
        <w:rPr>
          <w:rStyle w:val="tlid-translation"/>
          <w:rFonts w:eastAsia="MS Mincho"/>
          <w:sz w:val="24"/>
          <w:szCs w:val="24"/>
          <w:lang w:val="en-US"/>
        </w:rPr>
      </w:pPr>
      <w:proofErr w:type="gramStart"/>
      <w:r w:rsidRPr="00AB2BD0">
        <w:rPr>
          <w:rStyle w:val="tlid-translation"/>
          <w:rFonts w:eastAsia="MS Mincho"/>
          <w:sz w:val="24"/>
          <w:szCs w:val="24"/>
          <w:lang w:val="en-US"/>
        </w:rPr>
        <w:t>37 TCO GRK.</w:t>
      </w:r>
      <w:proofErr w:type="gramEnd"/>
      <w:r w:rsidRPr="00AB2BD0">
        <w:rPr>
          <w:rStyle w:val="tlid-translation"/>
          <w:rFonts w:eastAsia="MS Mincho"/>
          <w:sz w:val="24"/>
          <w:szCs w:val="24"/>
          <w:lang w:val="en-US"/>
        </w:rPr>
        <w:t xml:space="preserve"> </w:t>
      </w:r>
      <w:proofErr w:type="gramStart"/>
      <w:r w:rsidRPr="00AB2BD0">
        <w:rPr>
          <w:rStyle w:val="tlid-translation"/>
          <w:rFonts w:eastAsia="MS Mincho"/>
          <w:sz w:val="24"/>
          <w:szCs w:val="24"/>
          <w:lang w:val="en-US"/>
        </w:rPr>
        <w:t>TengizChevroil.</w:t>
      </w:r>
      <w:proofErr w:type="gramEnd"/>
      <w:r w:rsidRPr="00AB2BD0">
        <w:rPr>
          <w:rStyle w:val="tlid-translation"/>
          <w:rFonts w:eastAsia="MS Mincho"/>
          <w:sz w:val="24"/>
          <w:szCs w:val="24"/>
          <w:lang w:val="en-US"/>
        </w:rPr>
        <w:t xml:space="preserve"> </w:t>
      </w:r>
      <w:proofErr w:type="gramStart"/>
      <w:r w:rsidRPr="00AB2BD0">
        <w:rPr>
          <w:rStyle w:val="tlid-translation"/>
          <w:rFonts w:eastAsia="MS Mincho"/>
          <w:sz w:val="24"/>
          <w:szCs w:val="24"/>
          <w:lang w:val="en-US"/>
        </w:rPr>
        <w:t>Haneywell GUS Basic Principle</w:t>
      </w:r>
      <w:r w:rsidR="002D3F29">
        <w:rPr>
          <w:rStyle w:val="tlid-translation"/>
          <w:rFonts w:eastAsia="MS Mincho"/>
          <w:sz w:val="24"/>
          <w:szCs w:val="24"/>
          <w:lang w:val="en-US"/>
        </w:rPr>
        <w:t>s Training.</w:t>
      </w:r>
      <w:proofErr w:type="gramEnd"/>
      <w:r w:rsidR="002D3F29">
        <w:rPr>
          <w:rStyle w:val="tlid-translation"/>
          <w:rFonts w:eastAsia="MS Mincho"/>
          <w:sz w:val="24"/>
          <w:szCs w:val="24"/>
          <w:lang w:val="en-US"/>
        </w:rPr>
        <w:t xml:space="preserve"> </w:t>
      </w:r>
      <w:proofErr w:type="gramStart"/>
      <w:r w:rsidR="002D3F29">
        <w:rPr>
          <w:rStyle w:val="tlid-translation"/>
          <w:rFonts w:eastAsia="MS Mincho"/>
          <w:sz w:val="24"/>
          <w:szCs w:val="24"/>
          <w:lang w:val="en-US"/>
        </w:rPr>
        <w:t>3SG / 3VP.</w:t>
      </w:r>
      <w:proofErr w:type="gramEnd"/>
      <w:r w:rsidRPr="00AB2BD0">
        <w:rPr>
          <w:rStyle w:val="tlid-translation"/>
          <w:rFonts w:eastAsia="MS Mincho"/>
          <w:sz w:val="24"/>
          <w:szCs w:val="24"/>
          <w:lang w:val="en-US"/>
        </w:rPr>
        <w:t xml:space="preserve"> - 127 p.</w:t>
      </w:r>
      <w:r w:rsidR="00F04519" w:rsidRPr="00F04519">
        <w:rPr>
          <w:rStyle w:val="tlid-translation"/>
          <w:rFonts w:eastAsia="MS Mincho"/>
          <w:sz w:val="24"/>
          <w:szCs w:val="24"/>
          <w:lang w:val="en-US"/>
        </w:rPr>
        <w:t xml:space="preserve"> </w:t>
      </w:r>
      <w:r w:rsidR="00F04519">
        <w:rPr>
          <w:rStyle w:val="tlid-translation"/>
          <w:rFonts w:eastAsia="MS Mincho"/>
          <w:sz w:val="24"/>
          <w:szCs w:val="24"/>
          <w:lang w:val="en-US"/>
        </w:rPr>
        <w:t>(</w:t>
      </w:r>
      <w:r w:rsidR="00F04519" w:rsidRPr="002D3F29">
        <w:rPr>
          <w:rStyle w:val="tlid-translation"/>
          <w:rFonts w:eastAsia="MS Mincho"/>
          <w:sz w:val="24"/>
          <w:szCs w:val="24"/>
          <w:lang w:val="en-US"/>
        </w:rPr>
        <w:t xml:space="preserve">in </w:t>
      </w:r>
      <w:r w:rsidR="00F04519">
        <w:rPr>
          <w:rStyle w:val="tlid-translation"/>
          <w:rFonts w:eastAsia="MS Mincho"/>
          <w:sz w:val="24"/>
          <w:szCs w:val="24"/>
          <w:lang w:val="en-US"/>
        </w:rPr>
        <w:t>Russian).</w:t>
      </w:r>
    </w:p>
    <w:p w:rsidR="00B70B53" w:rsidRPr="00FC4164" w:rsidRDefault="00906B7B" w:rsidP="002A0541">
      <w:pPr>
        <w:pStyle w:val="affb"/>
        <w:tabs>
          <w:tab w:val="clear" w:pos="360"/>
          <w:tab w:val="clear" w:pos="720"/>
        </w:tabs>
        <w:spacing w:after="0" w:line="360" w:lineRule="auto"/>
        <w:ind w:left="0" w:firstLine="709"/>
        <w:jc w:val="both"/>
        <w:rPr>
          <w:spacing w:val="-6"/>
          <w:sz w:val="24"/>
          <w:szCs w:val="24"/>
          <w:lang w:val="en-US"/>
        </w:rPr>
      </w:pPr>
      <w:proofErr w:type="gramStart"/>
      <w:r w:rsidRPr="00AB2BD0">
        <w:rPr>
          <w:rStyle w:val="tlid-translation"/>
          <w:rFonts w:eastAsia="MS Mincho"/>
          <w:sz w:val="24"/>
          <w:szCs w:val="24"/>
          <w:lang w:val="en-US"/>
        </w:rPr>
        <w:t>38 Al</w:t>
      </w:r>
      <w:r w:rsidR="00F04519">
        <w:rPr>
          <w:rStyle w:val="tlid-translation"/>
          <w:rFonts w:eastAsia="MS Mincho"/>
          <w:sz w:val="24"/>
          <w:szCs w:val="24"/>
          <w:lang w:val="en-US"/>
        </w:rPr>
        <w:t>exandrov Yu.I.</w:t>
      </w:r>
      <w:proofErr w:type="gramEnd"/>
      <w:r w:rsidR="00F04519">
        <w:rPr>
          <w:rStyle w:val="tlid-translation"/>
          <w:rFonts w:eastAsia="MS Mincho"/>
          <w:sz w:val="24"/>
          <w:szCs w:val="24"/>
          <w:lang w:val="en-US"/>
        </w:rPr>
        <w:t xml:space="preserve"> Psychophysiology: t</w:t>
      </w:r>
      <w:r w:rsidRPr="00AB2BD0">
        <w:rPr>
          <w:rStyle w:val="tlid-translation"/>
          <w:rFonts w:eastAsia="MS Mincho"/>
          <w:sz w:val="24"/>
          <w:szCs w:val="24"/>
          <w:lang w:val="en-US"/>
        </w:rPr>
        <w:t>extbook</w:t>
      </w:r>
      <w:r w:rsidR="00F04519">
        <w:rPr>
          <w:rStyle w:val="tlid-translation"/>
          <w:rFonts w:eastAsia="MS Mincho"/>
          <w:sz w:val="24"/>
          <w:szCs w:val="24"/>
          <w:lang w:val="en-US"/>
        </w:rPr>
        <w:t>. – SPb,</w:t>
      </w:r>
      <w:r w:rsidRPr="00AB2BD0">
        <w:rPr>
          <w:rStyle w:val="tlid-translation"/>
          <w:rFonts w:eastAsia="MS Mincho"/>
          <w:sz w:val="24"/>
          <w:szCs w:val="24"/>
          <w:lang w:val="en-US"/>
        </w:rPr>
        <w:t xml:space="preserve"> </w:t>
      </w:r>
      <w:r w:rsidR="00FC4164" w:rsidRPr="00AB2BD0">
        <w:rPr>
          <w:rStyle w:val="tlid-translation"/>
          <w:rFonts w:eastAsia="MS Mincho"/>
          <w:sz w:val="24"/>
          <w:szCs w:val="24"/>
          <w:lang w:val="en-US"/>
        </w:rPr>
        <w:t>–</w:t>
      </w:r>
      <w:r w:rsidRPr="00AB2BD0">
        <w:rPr>
          <w:rStyle w:val="tlid-translation"/>
          <w:rFonts w:eastAsia="MS Mincho"/>
          <w:sz w:val="24"/>
          <w:szCs w:val="24"/>
          <w:lang w:val="en-US"/>
        </w:rPr>
        <w:t xml:space="preserve"> 2018</w:t>
      </w:r>
      <w:r w:rsidR="00FC4164" w:rsidRPr="00AB2BD0">
        <w:rPr>
          <w:rStyle w:val="tlid-translation"/>
          <w:rFonts w:eastAsia="MS Mincho"/>
          <w:sz w:val="24"/>
          <w:szCs w:val="24"/>
          <w:lang w:val="en-US"/>
        </w:rPr>
        <w:t xml:space="preserve"> </w:t>
      </w:r>
      <w:r w:rsidRPr="00AB2BD0">
        <w:rPr>
          <w:rStyle w:val="tlid-translation"/>
          <w:rFonts w:eastAsia="MS Mincho"/>
          <w:sz w:val="24"/>
          <w:szCs w:val="24"/>
          <w:lang w:val="en-US"/>
        </w:rPr>
        <w:t xml:space="preserve">- </w:t>
      </w:r>
      <w:r w:rsidRPr="00FC4164">
        <w:rPr>
          <w:rStyle w:val="tlid-translation"/>
          <w:rFonts w:eastAsia="MS Mincho"/>
          <w:sz w:val="24"/>
          <w:szCs w:val="24"/>
          <w:lang w:val="en-US"/>
        </w:rPr>
        <w:t xml:space="preserve">464 </w:t>
      </w:r>
      <w:r w:rsidRPr="00AB2BD0">
        <w:rPr>
          <w:rStyle w:val="tlid-translation"/>
          <w:rFonts w:eastAsia="MS Mincho"/>
          <w:sz w:val="24"/>
          <w:szCs w:val="24"/>
          <w:lang w:val="en-US"/>
        </w:rPr>
        <w:t>p</w:t>
      </w:r>
      <w:r w:rsidRPr="00FC4164">
        <w:rPr>
          <w:rStyle w:val="tlid-translation"/>
          <w:rFonts w:eastAsia="MS Mincho"/>
          <w:sz w:val="24"/>
          <w:szCs w:val="24"/>
          <w:lang w:val="en-US"/>
        </w:rPr>
        <w:t xml:space="preserve">. </w:t>
      </w:r>
      <w:r w:rsidR="00F04519">
        <w:rPr>
          <w:rStyle w:val="tlid-translation"/>
          <w:rFonts w:eastAsia="MS Mincho"/>
          <w:sz w:val="24"/>
          <w:szCs w:val="24"/>
          <w:lang w:val="en-US"/>
        </w:rPr>
        <w:t>(</w:t>
      </w:r>
      <w:r w:rsidR="00F04519" w:rsidRPr="002D3F29">
        <w:rPr>
          <w:rStyle w:val="tlid-translation"/>
          <w:rFonts w:eastAsia="MS Mincho"/>
          <w:sz w:val="24"/>
          <w:szCs w:val="24"/>
          <w:lang w:val="en-US"/>
        </w:rPr>
        <w:t xml:space="preserve">in </w:t>
      </w:r>
      <w:r w:rsidR="00F04519">
        <w:rPr>
          <w:rStyle w:val="tlid-translation"/>
          <w:rFonts w:eastAsia="MS Mincho"/>
          <w:sz w:val="24"/>
          <w:szCs w:val="24"/>
          <w:lang w:val="en-US"/>
        </w:rPr>
        <w:t>Russian).</w:t>
      </w:r>
    </w:p>
    <w:p w:rsidR="00B70B53" w:rsidRPr="00E16323" w:rsidRDefault="00215D66" w:rsidP="002A0541">
      <w:pPr>
        <w:pStyle w:val="affb"/>
        <w:tabs>
          <w:tab w:val="clear" w:pos="360"/>
          <w:tab w:val="clear" w:pos="720"/>
        </w:tabs>
        <w:spacing w:after="0" w:line="360" w:lineRule="auto"/>
        <w:ind w:left="0" w:firstLine="709"/>
        <w:jc w:val="both"/>
        <w:rPr>
          <w:spacing w:val="-6"/>
          <w:sz w:val="24"/>
          <w:szCs w:val="24"/>
          <w:lang w:val="en-US"/>
        </w:rPr>
      </w:pPr>
      <w:proofErr w:type="gramStart"/>
      <w:r w:rsidRPr="00EC7142">
        <w:rPr>
          <w:spacing w:val="-6"/>
          <w:sz w:val="24"/>
          <w:szCs w:val="24"/>
          <w:lang w:val="en-US"/>
        </w:rPr>
        <w:t>39</w:t>
      </w:r>
      <w:r w:rsidR="0042598E">
        <w:rPr>
          <w:spacing w:val="-6"/>
          <w:sz w:val="24"/>
          <w:szCs w:val="24"/>
          <w:lang w:val="en-US"/>
        </w:rPr>
        <w:t xml:space="preserve"> Ronnier</w:t>
      </w:r>
      <w:r w:rsidR="00B70B53" w:rsidRPr="00FC142D">
        <w:rPr>
          <w:spacing w:val="-6"/>
          <w:sz w:val="24"/>
          <w:szCs w:val="24"/>
          <w:lang w:val="en-US"/>
        </w:rPr>
        <w:t xml:space="preserve"> Luo.</w:t>
      </w:r>
      <w:proofErr w:type="gramEnd"/>
      <w:r w:rsidR="00B70B53" w:rsidRPr="00FC142D">
        <w:rPr>
          <w:spacing w:val="-6"/>
          <w:sz w:val="24"/>
          <w:szCs w:val="24"/>
          <w:lang w:val="en-US"/>
        </w:rPr>
        <w:t xml:space="preserve"> </w:t>
      </w:r>
      <w:proofErr w:type="gramStart"/>
      <w:r w:rsidR="00B70B53" w:rsidRPr="00FC142D">
        <w:rPr>
          <w:spacing w:val="-6"/>
          <w:sz w:val="24"/>
          <w:szCs w:val="24"/>
          <w:lang w:val="en-US"/>
        </w:rPr>
        <w:t xml:space="preserve">Encyclopedia </w:t>
      </w:r>
      <w:r w:rsidR="00AC2D7E">
        <w:rPr>
          <w:spacing w:val="-6"/>
          <w:sz w:val="24"/>
          <w:szCs w:val="24"/>
          <w:lang w:val="en-US"/>
        </w:rPr>
        <w:t>of Color Science and Technology</w:t>
      </w:r>
      <w:r w:rsidR="00B70B53" w:rsidRPr="00FC142D">
        <w:rPr>
          <w:spacing w:val="-6"/>
          <w:sz w:val="24"/>
          <w:szCs w:val="24"/>
          <w:lang w:val="en-US"/>
        </w:rPr>
        <w:t>.</w:t>
      </w:r>
      <w:proofErr w:type="gramEnd"/>
      <w:r w:rsidR="00B70B53" w:rsidRPr="00FC142D">
        <w:rPr>
          <w:spacing w:val="-6"/>
          <w:sz w:val="24"/>
          <w:szCs w:val="24"/>
          <w:lang w:val="en-US"/>
        </w:rPr>
        <w:t xml:space="preserve"> – Springer </w:t>
      </w:r>
      <w:r w:rsidR="00B70B53" w:rsidRPr="00E16323">
        <w:rPr>
          <w:spacing w:val="-6"/>
          <w:sz w:val="24"/>
          <w:szCs w:val="24"/>
          <w:lang w:val="en-US"/>
        </w:rPr>
        <w:t>Science+Bisiness Media, NY</w:t>
      </w:r>
      <w:r w:rsidR="003E2D54">
        <w:rPr>
          <w:spacing w:val="-6"/>
          <w:sz w:val="24"/>
          <w:szCs w:val="24"/>
          <w:lang w:val="en-US"/>
        </w:rPr>
        <w:t>, 2016.</w:t>
      </w:r>
      <w:r w:rsidR="00B70B53" w:rsidRPr="00E16323">
        <w:rPr>
          <w:spacing w:val="-6"/>
          <w:sz w:val="24"/>
          <w:szCs w:val="24"/>
          <w:lang w:val="en-US"/>
        </w:rPr>
        <w:t xml:space="preserve"> </w:t>
      </w:r>
      <w:r w:rsidR="00D416E3">
        <w:rPr>
          <w:spacing w:val="-6"/>
          <w:sz w:val="24"/>
          <w:szCs w:val="24"/>
          <w:lang w:val="en-US"/>
        </w:rPr>
        <w:t>–</w:t>
      </w:r>
      <w:r w:rsidR="003E2D54">
        <w:rPr>
          <w:spacing w:val="-6"/>
          <w:sz w:val="24"/>
          <w:szCs w:val="24"/>
          <w:lang w:val="en-US"/>
        </w:rPr>
        <w:t xml:space="preserve"> </w:t>
      </w:r>
      <w:r w:rsidR="00D416E3">
        <w:rPr>
          <w:spacing w:val="-6"/>
          <w:sz w:val="24"/>
          <w:szCs w:val="24"/>
          <w:lang w:val="en-US"/>
        </w:rPr>
        <w:t xml:space="preserve">457 p. </w:t>
      </w:r>
    </w:p>
    <w:p w:rsidR="00E16323" w:rsidRPr="00AB2BD0" w:rsidRDefault="00215D66" w:rsidP="002A0541">
      <w:pPr>
        <w:pStyle w:val="affb"/>
        <w:tabs>
          <w:tab w:val="clear" w:pos="720"/>
        </w:tabs>
        <w:spacing w:after="0" w:line="360" w:lineRule="auto"/>
        <w:ind w:left="0" w:firstLine="709"/>
        <w:jc w:val="both"/>
        <w:rPr>
          <w:rStyle w:val="tlid-translation"/>
          <w:rFonts w:eastAsia="MS Mincho"/>
          <w:sz w:val="24"/>
          <w:szCs w:val="24"/>
          <w:lang w:val="en-US"/>
        </w:rPr>
      </w:pPr>
      <w:proofErr w:type="gramStart"/>
      <w:r w:rsidRPr="00E16323">
        <w:rPr>
          <w:spacing w:val="-6"/>
          <w:sz w:val="24"/>
          <w:szCs w:val="24"/>
          <w:lang w:val="en-US"/>
        </w:rPr>
        <w:t>40</w:t>
      </w:r>
      <w:r w:rsidR="0042598E" w:rsidRPr="00E16323">
        <w:rPr>
          <w:spacing w:val="-6"/>
          <w:sz w:val="24"/>
          <w:szCs w:val="24"/>
          <w:lang w:val="en-US"/>
        </w:rPr>
        <w:t xml:space="preserve"> </w:t>
      </w:r>
      <w:r w:rsidR="00E16323" w:rsidRPr="00AB2BD0">
        <w:rPr>
          <w:rStyle w:val="tlid-translation"/>
          <w:rFonts w:eastAsia="MS Mincho"/>
          <w:sz w:val="24"/>
          <w:szCs w:val="24"/>
          <w:lang w:val="en-US"/>
        </w:rPr>
        <w:t>Spasennikov V.V.</w:t>
      </w:r>
      <w:proofErr w:type="gramEnd"/>
      <w:r w:rsidR="00E16323" w:rsidRPr="00AB2BD0">
        <w:rPr>
          <w:rStyle w:val="tlid-translation"/>
          <w:rFonts w:eastAsia="MS Mincho"/>
          <w:sz w:val="24"/>
          <w:szCs w:val="24"/>
          <w:lang w:val="en-US"/>
        </w:rPr>
        <w:t xml:space="preserve"> The phenomenon of color perception in ergonomic research and color consulting // </w:t>
      </w:r>
      <w:r w:rsidR="00054789">
        <w:rPr>
          <w:rStyle w:val="tlid-translation"/>
          <w:rFonts w:eastAsia="MS Mincho"/>
          <w:sz w:val="24"/>
          <w:szCs w:val="24"/>
          <w:lang w:val="en-US"/>
        </w:rPr>
        <w:t xml:space="preserve">Ergodesign. - 2019. </w:t>
      </w:r>
      <w:proofErr w:type="gramStart"/>
      <w:r w:rsidR="00054789">
        <w:rPr>
          <w:rStyle w:val="tlid-translation"/>
          <w:rFonts w:eastAsia="MS Mincho"/>
          <w:sz w:val="24"/>
          <w:szCs w:val="24"/>
          <w:lang w:val="en-US"/>
        </w:rPr>
        <w:t>- No. 2.</w:t>
      </w:r>
      <w:proofErr w:type="gramEnd"/>
      <w:r w:rsidR="00054789">
        <w:rPr>
          <w:rStyle w:val="tlid-translation"/>
          <w:rFonts w:eastAsia="MS Mincho"/>
          <w:sz w:val="24"/>
          <w:szCs w:val="24"/>
          <w:lang w:val="en-US"/>
        </w:rPr>
        <w:t xml:space="preserve"> - P</w:t>
      </w:r>
      <w:r w:rsidR="00E16323" w:rsidRPr="00AB2BD0">
        <w:rPr>
          <w:rStyle w:val="tlid-translation"/>
          <w:rFonts w:eastAsia="MS Mincho"/>
          <w:sz w:val="24"/>
          <w:szCs w:val="24"/>
          <w:lang w:val="en-US"/>
        </w:rPr>
        <w:t>.51-59.</w:t>
      </w:r>
      <w:r w:rsidR="00054789">
        <w:rPr>
          <w:rStyle w:val="tlid-translation"/>
          <w:rFonts w:eastAsia="MS Mincho"/>
          <w:sz w:val="24"/>
          <w:szCs w:val="24"/>
          <w:lang w:val="en-US"/>
        </w:rPr>
        <w:t xml:space="preserve"> (</w:t>
      </w:r>
      <w:proofErr w:type="gramStart"/>
      <w:r w:rsidR="00054789" w:rsidRPr="002D3F29">
        <w:rPr>
          <w:rStyle w:val="tlid-translation"/>
          <w:rFonts w:eastAsia="MS Mincho"/>
          <w:sz w:val="24"/>
          <w:szCs w:val="24"/>
          <w:lang w:val="en-US"/>
        </w:rPr>
        <w:t>in</w:t>
      </w:r>
      <w:proofErr w:type="gramEnd"/>
      <w:r w:rsidR="00054789" w:rsidRPr="002D3F29">
        <w:rPr>
          <w:rStyle w:val="tlid-translation"/>
          <w:rFonts w:eastAsia="MS Mincho"/>
          <w:sz w:val="24"/>
          <w:szCs w:val="24"/>
          <w:lang w:val="en-US"/>
        </w:rPr>
        <w:t xml:space="preserve"> </w:t>
      </w:r>
      <w:r w:rsidR="00054789">
        <w:rPr>
          <w:rStyle w:val="tlid-translation"/>
          <w:rFonts w:eastAsia="MS Mincho"/>
          <w:sz w:val="24"/>
          <w:szCs w:val="24"/>
          <w:lang w:val="en-US"/>
        </w:rPr>
        <w:t>Russian)</w:t>
      </w:r>
      <w:r w:rsidR="00B22C90">
        <w:rPr>
          <w:rStyle w:val="tlid-translation"/>
          <w:rFonts w:eastAsia="MS Mincho"/>
          <w:sz w:val="24"/>
          <w:szCs w:val="24"/>
          <w:lang w:val="en-US"/>
        </w:rPr>
        <w:t>.</w:t>
      </w:r>
    </w:p>
    <w:p w:rsidR="00E16323" w:rsidRPr="000A3A66" w:rsidRDefault="00E16323" w:rsidP="002A0541">
      <w:pPr>
        <w:pStyle w:val="affb"/>
        <w:tabs>
          <w:tab w:val="clear" w:pos="720"/>
        </w:tabs>
        <w:spacing w:after="0" w:line="360" w:lineRule="auto"/>
        <w:ind w:left="0" w:firstLine="709"/>
        <w:jc w:val="both"/>
        <w:rPr>
          <w:rStyle w:val="tlid-translation"/>
          <w:rFonts w:eastAsia="MS Mincho"/>
          <w:sz w:val="24"/>
          <w:szCs w:val="24"/>
          <w:lang w:val="en-US"/>
        </w:rPr>
      </w:pPr>
      <w:r w:rsidRPr="00AB2BD0">
        <w:rPr>
          <w:rStyle w:val="tlid-translation"/>
          <w:rFonts w:eastAsia="MS Mincho"/>
          <w:sz w:val="24"/>
          <w:szCs w:val="24"/>
          <w:lang w:val="en-US"/>
        </w:rPr>
        <w:lastRenderedPageBreak/>
        <w:t xml:space="preserve">41 Pathology of tritanopia - I cannot distinguish blue. - 2016 </w:t>
      </w:r>
      <w:r w:rsidR="00AB4BAF">
        <w:rPr>
          <w:rStyle w:val="tlid-translation"/>
          <w:rFonts w:eastAsia="MS Mincho"/>
          <w:sz w:val="24"/>
          <w:szCs w:val="24"/>
          <w:lang w:val="en-US"/>
        </w:rPr>
        <w:t xml:space="preserve">// </w:t>
      </w:r>
      <w:r w:rsidRPr="00AB2BD0">
        <w:rPr>
          <w:rStyle w:val="tlid-translation"/>
          <w:rFonts w:eastAsia="MS Mincho"/>
          <w:sz w:val="24"/>
          <w:szCs w:val="24"/>
          <w:lang w:val="en-US"/>
        </w:rPr>
        <w:t>https://ofthalm.ru/t</w:t>
      </w:r>
      <w:r w:rsidR="00DC0785">
        <w:rPr>
          <w:rStyle w:val="tlid-translation"/>
          <w:rFonts w:eastAsia="MS Mincho"/>
          <w:sz w:val="24"/>
          <w:szCs w:val="24"/>
          <w:lang w:val="en-US"/>
        </w:rPr>
        <w:t xml:space="preserve">ritanopija-tritanomalija.html/: </w:t>
      </w:r>
      <w:r w:rsidR="00AB4BAF">
        <w:rPr>
          <w:rStyle w:val="tlid-translation"/>
          <w:rFonts w:eastAsia="MS Mincho"/>
          <w:sz w:val="24"/>
          <w:szCs w:val="24"/>
          <w:lang w:val="en-US"/>
        </w:rPr>
        <w:t>01.15.</w:t>
      </w:r>
      <w:r w:rsidR="00DC0785">
        <w:rPr>
          <w:rStyle w:val="tlid-translation"/>
          <w:rFonts w:eastAsia="MS Mincho"/>
          <w:sz w:val="24"/>
          <w:szCs w:val="24"/>
          <w:lang w:val="en-US"/>
        </w:rPr>
        <w:t>2020</w:t>
      </w:r>
      <w:r w:rsidRPr="00AB2BD0">
        <w:rPr>
          <w:rStyle w:val="tlid-translation"/>
          <w:rFonts w:eastAsia="MS Mincho"/>
          <w:sz w:val="24"/>
          <w:szCs w:val="24"/>
          <w:lang w:val="en-US"/>
        </w:rPr>
        <w:t>.</w:t>
      </w:r>
      <w:r w:rsidR="007F39B5" w:rsidRPr="007F39B5">
        <w:rPr>
          <w:rStyle w:val="tlid-translation"/>
          <w:rFonts w:eastAsia="MS Mincho"/>
          <w:sz w:val="24"/>
          <w:szCs w:val="24"/>
          <w:lang w:val="en-US"/>
        </w:rPr>
        <w:t xml:space="preserve"> </w:t>
      </w:r>
      <w:r w:rsidR="007F39B5">
        <w:rPr>
          <w:rStyle w:val="tlid-translation"/>
          <w:rFonts w:eastAsia="MS Mincho"/>
          <w:sz w:val="24"/>
          <w:szCs w:val="24"/>
          <w:lang w:val="en-US"/>
        </w:rPr>
        <w:t>(</w:t>
      </w:r>
      <w:proofErr w:type="gramStart"/>
      <w:r w:rsidR="007F39B5" w:rsidRPr="002D3F29">
        <w:rPr>
          <w:rStyle w:val="tlid-translation"/>
          <w:rFonts w:eastAsia="MS Mincho"/>
          <w:sz w:val="24"/>
          <w:szCs w:val="24"/>
          <w:lang w:val="en-US"/>
        </w:rPr>
        <w:t>in</w:t>
      </w:r>
      <w:proofErr w:type="gramEnd"/>
      <w:r w:rsidR="007F39B5" w:rsidRPr="002D3F29">
        <w:rPr>
          <w:rStyle w:val="tlid-translation"/>
          <w:rFonts w:eastAsia="MS Mincho"/>
          <w:sz w:val="24"/>
          <w:szCs w:val="24"/>
          <w:lang w:val="en-US"/>
        </w:rPr>
        <w:t xml:space="preserve"> </w:t>
      </w:r>
      <w:r w:rsidR="007F39B5">
        <w:rPr>
          <w:rStyle w:val="tlid-translation"/>
          <w:rFonts w:eastAsia="MS Mincho"/>
          <w:sz w:val="24"/>
          <w:szCs w:val="24"/>
          <w:lang w:val="en-US"/>
        </w:rPr>
        <w:t>Russian)</w:t>
      </w:r>
      <w:r w:rsidR="007F39B5" w:rsidRPr="000A3A66">
        <w:rPr>
          <w:rStyle w:val="tlid-translation"/>
          <w:rFonts w:eastAsia="MS Mincho"/>
          <w:sz w:val="24"/>
          <w:szCs w:val="24"/>
          <w:lang w:val="en-US"/>
        </w:rPr>
        <w:t>.</w:t>
      </w:r>
    </w:p>
    <w:p w:rsidR="00B70B53" w:rsidRPr="00E16323" w:rsidRDefault="00215D66" w:rsidP="002A0541">
      <w:pPr>
        <w:pStyle w:val="affb"/>
        <w:tabs>
          <w:tab w:val="clear" w:pos="360"/>
          <w:tab w:val="clear" w:pos="720"/>
          <w:tab w:val="left" w:pos="567"/>
        </w:tabs>
        <w:spacing w:after="0" w:line="360" w:lineRule="auto"/>
        <w:ind w:left="0" w:firstLine="709"/>
        <w:jc w:val="both"/>
        <w:rPr>
          <w:sz w:val="24"/>
          <w:szCs w:val="24"/>
          <w:lang w:val="en-US"/>
        </w:rPr>
      </w:pPr>
      <w:r>
        <w:rPr>
          <w:spacing w:val="-6"/>
          <w:sz w:val="24"/>
          <w:szCs w:val="24"/>
          <w:lang w:val="kk-KZ"/>
        </w:rPr>
        <w:t>4</w:t>
      </w:r>
      <w:r w:rsidR="003E561A">
        <w:rPr>
          <w:spacing w:val="-6"/>
          <w:sz w:val="24"/>
          <w:szCs w:val="24"/>
          <w:lang w:val="en-US"/>
        </w:rPr>
        <w:t>2</w:t>
      </w:r>
      <w:r w:rsidR="00B70B53" w:rsidRPr="00FC142D">
        <w:rPr>
          <w:spacing w:val="-6"/>
          <w:sz w:val="24"/>
          <w:szCs w:val="24"/>
          <w:lang w:val="en-US"/>
        </w:rPr>
        <w:t xml:space="preserve"> </w:t>
      </w:r>
      <w:r w:rsidR="0042598E">
        <w:rPr>
          <w:sz w:val="24"/>
          <w:szCs w:val="24"/>
          <w:lang w:val="en-US"/>
        </w:rPr>
        <w:t>Samigulina G.A., Samigulina Z.I., Lukmanova</w:t>
      </w:r>
      <w:r w:rsidR="00B70B53" w:rsidRPr="00FC142D">
        <w:rPr>
          <w:sz w:val="24"/>
          <w:szCs w:val="24"/>
          <w:lang w:val="en-US"/>
        </w:rPr>
        <w:t xml:space="preserve"> Zh.S. Cognitive Smart technology </w:t>
      </w:r>
      <w:r w:rsidR="00B70B53" w:rsidRPr="00FC142D">
        <w:rPr>
          <w:rStyle w:val="tlid-translation"/>
          <w:sz w:val="24"/>
          <w:szCs w:val="24"/>
          <w:lang w:val="en-US"/>
        </w:rPr>
        <w:t xml:space="preserve">of distance learning of Experion PKS distributed control system for oil and gas industry using ontological approach </w:t>
      </w:r>
      <w:r w:rsidR="00B70B53" w:rsidRPr="00FC142D">
        <w:rPr>
          <w:sz w:val="24"/>
          <w:szCs w:val="24"/>
          <w:lang w:val="en-US"/>
        </w:rPr>
        <w:t xml:space="preserve">// News of </w:t>
      </w:r>
      <w:r w:rsidR="00B70B53" w:rsidRPr="00E16323">
        <w:rPr>
          <w:sz w:val="24"/>
          <w:szCs w:val="24"/>
          <w:lang w:val="en-US"/>
        </w:rPr>
        <w:t xml:space="preserve">the Academy of sciences of the Republic of Kazakhstan. </w:t>
      </w:r>
      <w:proofErr w:type="gramStart"/>
      <w:r w:rsidR="00B70B53" w:rsidRPr="00E16323">
        <w:rPr>
          <w:sz w:val="24"/>
          <w:szCs w:val="24"/>
          <w:lang w:val="en-US"/>
        </w:rPr>
        <w:t>Series of Geology and Technical Sciences.</w:t>
      </w:r>
      <w:proofErr w:type="gramEnd"/>
      <w:r w:rsidR="00B70B53" w:rsidRPr="00E16323">
        <w:rPr>
          <w:sz w:val="24"/>
          <w:szCs w:val="24"/>
          <w:lang w:val="en-US"/>
        </w:rPr>
        <w:t xml:space="preserve"> – Almaty, 2020. </w:t>
      </w:r>
      <w:proofErr w:type="gramStart"/>
      <w:r w:rsidR="00B70B53" w:rsidRPr="00E16323">
        <w:rPr>
          <w:sz w:val="24"/>
          <w:szCs w:val="24"/>
          <w:lang w:val="en-US"/>
        </w:rPr>
        <w:t>- №</w:t>
      </w:r>
      <w:r w:rsidR="0042598E" w:rsidRPr="00E16323">
        <w:rPr>
          <w:sz w:val="24"/>
          <w:szCs w:val="24"/>
          <w:lang w:val="en-US"/>
        </w:rPr>
        <w:t xml:space="preserve"> </w:t>
      </w:r>
      <w:r w:rsidR="00B70B53" w:rsidRPr="00E16323">
        <w:rPr>
          <w:sz w:val="24"/>
          <w:szCs w:val="24"/>
          <w:lang w:val="en-US"/>
        </w:rPr>
        <w:t>1(439).</w:t>
      </w:r>
      <w:proofErr w:type="gramEnd"/>
      <w:r w:rsidR="00B70B53" w:rsidRPr="00E16323">
        <w:rPr>
          <w:sz w:val="24"/>
          <w:szCs w:val="24"/>
          <w:lang w:val="en-US"/>
        </w:rPr>
        <w:t xml:space="preserve"> – P. 23-31. </w:t>
      </w:r>
    </w:p>
    <w:p w:rsidR="00E16323" w:rsidRPr="000A3A66" w:rsidRDefault="004275AB" w:rsidP="002A0541">
      <w:pPr>
        <w:pStyle w:val="affb"/>
        <w:tabs>
          <w:tab w:val="clear" w:pos="360"/>
          <w:tab w:val="clear" w:pos="720"/>
          <w:tab w:val="left" w:pos="567"/>
        </w:tabs>
        <w:spacing w:after="0" w:line="360" w:lineRule="auto"/>
        <w:ind w:left="0" w:firstLine="709"/>
        <w:jc w:val="both"/>
        <w:rPr>
          <w:rStyle w:val="tlid-translation"/>
          <w:rFonts w:eastAsia="MS Mincho"/>
          <w:sz w:val="24"/>
          <w:szCs w:val="24"/>
          <w:lang w:val="en-US"/>
        </w:rPr>
      </w:pPr>
      <w:r>
        <w:rPr>
          <w:rStyle w:val="tlid-translation"/>
          <w:rFonts w:eastAsia="MS Mincho"/>
          <w:sz w:val="24"/>
          <w:szCs w:val="24"/>
          <w:lang w:val="en-US"/>
        </w:rPr>
        <w:t xml:space="preserve">43 </w:t>
      </w:r>
      <w:proofErr w:type="gramStart"/>
      <w:r>
        <w:rPr>
          <w:rStyle w:val="tlid-translation"/>
          <w:rFonts w:eastAsia="MS Mincho"/>
          <w:sz w:val="24"/>
          <w:szCs w:val="24"/>
          <w:lang w:val="en-US"/>
        </w:rPr>
        <w:t>A.a</w:t>
      </w:r>
      <w:proofErr w:type="gramEnd"/>
      <w:r w:rsidR="00E16323" w:rsidRPr="00AB2BD0">
        <w:rPr>
          <w:rStyle w:val="tlid-translation"/>
          <w:rFonts w:eastAsia="MS Mincho"/>
          <w:sz w:val="24"/>
          <w:szCs w:val="24"/>
          <w:lang w:val="en-US"/>
        </w:rPr>
        <w:t xml:space="preserve">. </w:t>
      </w:r>
      <w:r w:rsidR="007F39B5" w:rsidRPr="000A3A66">
        <w:rPr>
          <w:rStyle w:val="tlid-translation"/>
          <w:rFonts w:eastAsia="MS Mincho"/>
          <w:sz w:val="24"/>
          <w:szCs w:val="24"/>
          <w:lang w:val="en-US"/>
        </w:rPr>
        <w:t>№</w:t>
      </w:r>
      <w:r w:rsidR="00E16323" w:rsidRPr="00AB2BD0">
        <w:rPr>
          <w:rStyle w:val="tlid-translation"/>
          <w:rFonts w:eastAsia="MS Mincho"/>
          <w:sz w:val="24"/>
          <w:szCs w:val="24"/>
          <w:lang w:val="en-US"/>
        </w:rPr>
        <w:t xml:space="preserve">1882. Development of an intellectual control system for distance education based on immune network modeling (computer program) / Samigulina GA, Samigulina ZI; publ. </w:t>
      </w:r>
      <w:r w:rsidR="00E16323" w:rsidRPr="0064170F">
        <w:rPr>
          <w:rStyle w:val="tlid-translation"/>
          <w:rFonts w:eastAsia="MS Mincho"/>
          <w:sz w:val="24"/>
          <w:szCs w:val="24"/>
          <w:lang w:val="en-US"/>
        </w:rPr>
        <w:t>27.12.2010.</w:t>
      </w:r>
      <w:r w:rsidR="007F39B5" w:rsidRPr="00472621">
        <w:rPr>
          <w:rStyle w:val="tlid-translation"/>
          <w:rFonts w:eastAsia="MS Mincho"/>
          <w:sz w:val="24"/>
          <w:szCs w:val="24"/>
          <w:lang w:val="en-US"/>
        </w:rPr>
        <w:t xml:space="preserve"> </w:t>
      </w:r>
      <w:r w:rsidR="007F39B5">
        <w:rPr>
          <w:rStyle w:val="tlid-translation"/>
          <w:rFonts w:eastAsia="MS Mincho"/>
          <w:sz w:val="24"/>
          <w:szCs w:val="24"/>
          <w:lang w:val="en-US"/>
        </w:rPr>
        <w:t>(</w:t>
      </w:r>
      <w:proofErr w:type="gramStart"/>
      <w:r w:rsidR="007F39B5" w:rsidRPr="002D3F29">
        <w:rPr>
          <w:rStyle w:val="tlid-translation"/>
          <w:rFonts w:eastAsia="MS Mincho"/>
          <w:sz w:val="24"/>
          <w:szCs w:val="24"/>
          <w:lang w:val="en-US"/>
        </w:rPr>
        <w:t>in</w:t>
      </w:r>
      <w:proofErr w:type="gramEnd"/>
      <w:r w:rsidR="007F39B5" w:rsidRPr="002D3F29">
        <w:rPr>
          <w:rStyle w:val="tlid-translation"/>
          <w:rFonts w:eastAsia="MS Mincho"/>
          <w:sz w:val="24"/>
          <w:szCs w:val="24"/>
          <w:lang w:val="en-US"/>
        </w:rPr>
        <w:t xml:space="preserve"> </w:t>
      </w:r>
      <w:r w:rsidR="007F39B5">
        <w:rPr>
          <w:rStyle w:val="tlid-translation"/>
          <w:rFonts w:eastAsia="MS Mincho"/>
          <w:sz w:val="24"/>
          <w:szCs w:val="24"/>
          <w:lang w:val="en-US"/>
        </w:rPr>
        <w:t>Russian)</w:t>
      </w:r>
    </w:p>
    <w:p w:rsidR="00B70B53" w:rsidRPr="00FC142D" w:rsidRDefault="00215D66" w:rsidP="002A0541">
      <w:pPr>
        <w:pStyle w:val="affb"/>
        <w:tabs>
          <w:tab w:val="clear" w:pos="360"/>
          <w:tab w:val="clear" w:pos="720"/>
          <w:tab w:val="left" w:pos="567"/>
        </w:tabs>
        <w:spacing w:after="0" w:line="360" w:lineRule="auto"/>
        <w:ind w:left="0" w:firstLine="709"/>
        <w:jc w:val="both"/>
        <w:rPr>
          <w:spacing w:val="-6"/>
          <w:sz w:val="24"/>
          <w:szCs w:val="24"/>
          <w:lang w:val="en-US"/>
        </w:rPr>
      </w:pPr>
      <w:r w:rsidRPr="00215D66">
        <w:rPr>
          <w:spacing w:val="-6"/>
          <w:sz w:val="24"/>
          <w:szCs w:val="24"/>
          <w:lang w:val="en-US"/>
        </w:rPr>
        <w:t>44</w:t>
      </w:r>
      <w:r w:rsidR="003E561A">
        <w:rPr>
          <w:spacing w:val="-6"/>
          <w:sz w:val="24"/>
          <w:szCs w:val="24"/>
          <w:lang w:val="en-US"/>
        </w:rPr>
        <w:t xml:space="preserve"> Samigulina</w:t>
      </w:r>
      <w:r w:rsidR="00B70B53" w:rsidRPr="00FC142D">
        <w:rPr>
          <w:spacing w:val="-6"/>
          <w:sz w:val="24"/>
          <w:szCs w:val="24"/>
          <w:lang w:val="en-US"/>
        </w:rPr>
        <w:t xml:space="preserve"> G.A., Samigulina Z.I. </w:t>
      </w:r>
      <w:hyperlink r:id="rId177" w:tgtFrame="_blank" w:history="1">
        <w:r w:rsidR="00B70B53" w:rsidRPr="00FC142D">
          <w:rPr>
            <w:spacing w:val="-6"/>
            <w:sz w:val="24"/>
            <w:szCs w:val="24"/>
            <w:lang w:val="en-US"/>
          </w:rPr>
          <w:t>Modified immune network algorithm based on the Random Forest approach for the complex objects control</w:t>
        </w:r>
      </w:hyperlink>
      <w:r w:rsidR="00B70B53" w:rsidRPr="00FC142D">
        <w:rPr>
          <w:spacing w:val="-6"/>
          <w:sz w:val="24"/>
          <w:szCs w:val="24"/>
          <w:lang w:val="en-US"/>
        </w:rPr>
        <w:t xml:space="preserve"> // Artificial Intelligence Review. – 2019. </w:t>
      </w:r>
      <w:r w:rsidR="00E60825">
        <w:rPr>
          <w:spacing w:val="-6"/>
          <w:sz w:val="24"/>
          <w:szCs w:val="24"/>
          <w:lang w:val="en-US"/>
        </w:rPr>
        <w:t>–</w:t>
      </w:r>
      <w:r w:rsidR="00B70B53" w:rsidRPr="00FC142D">
        <w:rPr>
          <w:spacing w:val="-6"/>
          <w:sz w:val="24"/>
          <w:szCs w:val="24"/>
          <w:lang w:val="en-US"/>
        </w:rPr>
        <w:t xml:space="preserve"> </w:t>
      </w:r>
      <w:r w:rsidR="007F39B5">
        <w:rPr>
          <w:spacing w:val="-6"/>
          <w:sz w:val="24"/>
          <w:szCs w:val="24"/>
          <w:lang w:val="en-US"/>
        </w:rPr>
        <w:t>Vol.</w:t>
      </w:r>
      <w:r w:rsidR="00E60825">
        <w:rPr>
          <w:spacing w:val="-6"/>
          <w:sz w:val="24"/>
          <w:szCs w:val="24"/>
          <w:lang w:val="en-US"/>
        </w:rPr>
        <w:t xml:space="preserve"> </w:t>
      </w:r>
      <w:r w:rsidR="00B70B53" w:rsidRPr="00FC142D">
        <w:rPr>
          <w:spacing w:val="-6"/>
          <w:sz w:val="24"/>
          <w:szCs w:val="24"/>
          <w:lang w:val="en-US"/>
        </w:rPr>
        <w:t>52(4). – P. 2457-2473.</w:t>
      </w:r>
    </w:p>
    <w:p w:rsidR="00B70B53" w:rsidRPr="00FC142D" w:rsidRDefault="00215D66" w:rsidP="002A0541">
      <w:pPr>
        <w:pStyle w:val="ac"/>
        <w:tabs>
          <w:tab w:val="left" w:pos="426"/>
          <w:tab w:val="left" w:pos="568"/>
          <w:tab w:val="left" w:pos="851"/>
          <w:tab w:val="left" w:pos="993"/>
        </w:tabs>
        <w:spacing w:after="0" w:line="360" w:lineRule="auto"/>
        <w:ind w:left="0" w:firstLine="709"/>
        <w:jc w:val="both"/>
        <w:rPr>
          <w:rFonts w:ascii="Times New Roman" w:hAnsi="Times New Roman"/>
          <w:sz w:val="24"/>
          <w:szCs w:val="24"/>
          <w:lang w:val="en-US"/>
        </w:rPr>
      </w:pPr>
      <w:r w:rsidRPr="00215D66">
        <w:rPr>
          <w:rFonts w:ascii="Times New Roman" w:hAnsi="Times New Roman"/>
          <w:spacing w:val="-6"/>
          <w:sz w:val="24"/>
          <w:szCs w:val="24"/>
          <w:lang w:val="en-US"/>
        </w:rPr>
        <w:t>45</w:t>
      </w:r>
      <w:r w:rsidR="00B70B53" w:rsidRPr="00FC142D">
        <w:rPr>
          <w:rFonts w:ascii="Times New Roman" w:hAnsi="Times New Roman"/>
          <w:spacing w:val="-6"/>
          <w:sz w:val="24"/>
          <w:szCs w:val="24"/>
          <w:lang w:val="en-US"/>
        </w:rPr>
        <w:t xml:space="preserve"> </w:t>
      </w:r>
      <w:r w:rsidR="003E561A">
        <w:rPr>
          <w:rFonts w:ascii="Times New Roman" w:hAnsi="Times New Roman"/>
          <w:sz w:val="24"/>
          <w:szCs w:val="24"/>
          <w:lang w:val="en-US"/>
        </w:rPr>
        <w:t>Tarakanov A., Nicosia</w:t>
      </w:r>
      <w:r w:rsidR="00B70B53" w:rsidRPr="00FC142D">
        <w:rPr>
          <w:rFonts w:ascii="Times New Roman" w:hAnsi="Times New Roman"/>
          <w:sz w:val="24"/>
          <w:szCs w:val="24"/>
          <w:lang w:val="en-US"/>
        </w:rPr>
        <w:t xml:space="preserve"> G. Foundations of immunocomputing // Proc</w:t>
      </w:r>
      <w:r w:rsidR="007562F3">
        <w:rPr>
          <w:rFonts w:ascii="Times New Roman" w:hAnsi="Times New Roman"/>
          <w:sz w:val="24"/>
          <w:szCs w:val="24"/>
          <w:lang w:val="en-US"/>
        </w:rPr>
        <w:t>eeding</w:t>
      </w:r>
      <w:r w:rsidR="00B70B53" w:rsidRPr="00FC142D">
        <w:rPr>
          <w:rFonts w:ascii="Times New Roman" w:hAnsi="Times New Roman"/>
          <w:sz w:val="24"/>
          <w:szCs w:val="24"/>
          <w:lang w:val="en-US"/>
        </w:rPr>
        <w:t xml:space="preserve"> of the 1-st IEEE Symposium of Computational Intelligence. – Honolulu, 2007. – P. 503-508.</w:t>
      </w:r>
    </w:p>
    <w:p w:rsidR="00B70B53" w:rsidRPr="00FC142D" w:rsidRDefault="00215D66" w:rsidP="002A0541">
      <w:pPr>
        <w:spacing w:line="360" w:lineRule="auto"/>
        <w:ind w:firstLine="709"/>
        <w:jc w:val="both"/>
        <w:rPr>
          <w:lang w:val="en-US"/>
        </w:rPr>
      </w:pPr>
      <w:r w:rsidRPr="00215D66">
        <w:rPr>
          <w:spacing w:val="-6"/>
          <w:lang w:val="en-US"/>
        </w:rPr>
        <w:t>46</w:t>
      </w:r>
      <w:r w:rsidR="00B70B53" w:rsidRPr="00FC142D">
        <w:rPr>
          <w:spacing w:val="-6"/>
          <w:lang w:val="en-US"/>
        </w:rPr>
        <w:t xml:space="preserve"> </w:t>
      </w:r>
      <w:r w:rsidR="005F7F8B">
        <w:rPr>
          <w:spacing w:val="-6"/>
          <w:lang w:val="en-US"/>
        </w:rPr>
        <w:t>Samigulina</w:t>
      </w:r>
      <w:r w:rsidR="00B70B53" w:rsidRPr="00FC142D">
        <w:rPr>
          <w:spacing w:val="-6"/>
          <w:lang w:val="en-US"/>
        </w:rPr>
        <w:t xml:space="preserve"> G.A. </w:t>
      </w:r>
      <w:r w:rsidR="00B70B53" w:rsidRPr="00FC142D">
        <w:rPr>
          <w:lang w:val="en-US"/>
        </w:rPr>
        <w:t>Development of the decision support systems on the basis of the intellectual technology of the artificial immune systems</w:t>
      </w:r>
      <w:r w:rsidR="00B70B53" w:rsidRPr="00FC142D">
        <w:rPr>
          <w:spacing w:val="-6"/>
          <w:lang w:val="en-US"/>
        </w:rPr>
        <w:t xml:space="preserve"> // </w:t>
      </w:r>
      <w:r w:rsidR="00B70B53" w:rsidRPr="00FC142D">
        <w:rPr>
          <w:lang w:val="en-US"/>
        </w:rPr>
        <w:t>Automatic and remold control. – Springer, 2012. – Vol</w:t>
      </w:r>
      <w:r w:rsidR="00480A2F">
        <w:rPr>
          <w:lang w:val="en-US"/>
        </w:rPr>
        <w:t>.</w:t>
      </w:r>
      <w:r w:rsidR="00DF4900">
        <w:rPr>
          <w:lang w:val="en-US"/>
        </w:rPr>
        <w:t xml:space="preserve"> 74, </w:t>
      </w:r>
      <w:r w:rsidR="00B70B53" w:rsidRPr="00FC142D">
        <w:rPr>
          <w:lang w:val="en-US"/>
        </w:rPr>
        <w:t>№</w:t>
      </w:r>
      <w:r w:rsidR="003E561A" w:rsidRPr="003E561A">
        <w:rPr>
          <w:lang w:val="en-US"/>
        </w:rPr>
        <w:t xml:space="preserve"> </w:t>
      </w:r>
      <w:r w:rsidR="00B70B53" w:rsidRPr="00FC142D">
        <w:rPr>
          <w:lang w:val="en-US"/>
        </w:rPr>
        <w:t>2. - P. 397-403.</w:t>
      </w:r>
    </w:p>
    <w:p w:rsidR="00B70B53" w:rsidRPr="00D80189" w:rsidRDefault="00215D66" w:rsidP="002A0541">
      <w:pPr>
        <w:spacing w:line="360" w:lineRule="auto"/>
        <w:ind w:right="-108" w:firstLine="709"/>
        <w:jc w:val="both"/>
        <w:rPr>
          <w:lang w:val="en-US"/>
        </w:rPr>
      </w:pPr>
      <w:r w:rsidRPr="00E60825">
        <w:rPr>
          <w:lang w:val="en-US"/>
        </w:rPr>
        <w:t>47</w:t>
      </w:r>
      <w:r w:rsidR="00B70B53" w:rsidRPr="00E60825">
        <w:rPr>
          <w:lang w:val="en-US"/>
        </w:rPr>
        <w:t xml:space="preserve"> </w:t>
      </w:r>
      <w:proofErr w:type="gramStart"/>
      <w:r w:rsidR="00E60825">
        <w:rPr>
          <w:lang w:val="en-US"/>
        </w:rPr>
        <w:t>A.a</w:t>
      </w:r>
      <w:proofErr w:type="gramEnd"/>
      <w:r w:rsidR="00D80189" w:rsidRPr="00E60825">
        <w:rPr>
          <w:lang w:val="en-US"/>
        </w:rPr>
        <w:t xml:space="preserve">. </w:t>
      </w:r>
      <w:r w:rsidR="00DF4900" w:rsidRPr="000A3A66">
        <w:rPr>
          <w:lang w:val="en-US"/>
        </w:rPr>
        <w:t>№</w:t>
      </w:r>
      <w:r w:rsidR="00D80189" w:rsidRPr="00E60825">
        <w:rPr>
          <w:lang w:val="en-US"/>
        </w:rPr>
        <w:t xml:space="preserve">1601. </w:t>
      </w:r>
      <w:proofErr w:type="gramStart"/>
      <w:r w:rsidR="00B70B53" w:rsidRPr="00D80189">
        <w:rPr>
          <w:lang w:val="en-US"/>
        </w:rPr>
        <w:t>Data</w:t>
      </w:r>
      <w:r w:rsidR="00B70B53" w:rsidRPr="00E60825">
        <w:rPr>
          <w:lang w:val="en-US"/>
        </w:rPr>
        <w:t>_</w:t>
      </w:r>
      <w:r w:rsidR="00B70B53" w:rsidRPr="00D80189">
        <w:rPr>
          <w:lang w:val="en-US"/>
        </w:rPr>
        <w:t>Analyzer</w:t>
      </w:r>
      <w:r w:rsidR="00B70B53" w:rsidRPr="00E60825">
        <w:rPr>
          <w:lang w:val="en-US"/>
        </w:rPr>
        <w:t xml:space="preserve"> (</w:t>
      </w:r>
      <w:r w:rsidR="00E60825">
        <w:rPr>
          <w:lang w:val="en-US"/>
        </w:rPr>
        <w:t>HC program</w:t>
      </w:r>
      <w:r w:rsidR="00B70B53" w:rsidRPr="00E60825">
        <w:rPr>
          <w:lang w:val="en-US"/>
        </w:rPr>
        <w:t xml:space="preserve">) </w:t>
      </w:r>
      <w:r w:rsidR="00D80189" w:rsidRPr="00E60825">
        <w:rPr>
          <w:lang w:val="en-US"/>
        </w:rPr>
        <w:t xml:space="preserve">/ </w:t>
      </w:r>
      <w:r w:rsidR="00E60825">
        <w:rPr>
          <w:spacing w:val="-6"/>
          <w:lang w:val="en-US"/>
        </w:rPr>
        <w:t>Samigulina</w:t>
      </w:r>
      <w:r w:rsidR="00E60825" w:rsidRPr="00FC142D">
        <w:rPr>
          <w:spacing w:val="-6"/>
          <w:lang w:val="en-US"/>
        </w:rPr>
        <w:t xml:space="preserve"> G.A</w:t>
      </w:r>
      <w:r w:rsidR="00D80189" w:rsidRPr="00E60825">
        <w:rPr>
          <w:lang w:val="en-US"/>
        </w:rPr>
        <w:t xml:space="preserve">., </w:t>
      </w:r>
      <w:r w:rsidR="00E60825">
        <w:rPr>
          <w:spacing w:val="-6"/>
          <w:lang w:val="en-US"/>
        </w:rPr>
        <w:t>Samigulina</w:t>
      </w:r>
      <w:r w:rsidR="00E60825" w:rsidRPr="00FC142D">
        <w:rPr>
          <w:spacing w:val="-6"/>
          <w:lang w:val="en-US"/>
        </w:rPr>
        <w:t xml:space="preserve"> </w:t>
      </w:r>
      <w:r w:rsidR="00E60825">
        <w:rPr>
          <w:spacing w:val="-6"/>
          <w:lang w:val="en-US"/>
        </w:rPr>
        <w:t>Z</w:t>
      </w:r>
      <w:r w:rsidR="00E60825" w:rsidRPr="00FC142D">
        <w:rPr>
          <w:spacing w:val="-6"/>
          <w:lang w:val="en-US"/>
        </w:rPr>
        <w:t>.</w:t>
      </w:r>
      <w:r w:rsidR="00E60825">
        <w:rPr>
          <w:spacing w:val="-6"/>
          <w:lang w:val="en-US"/>
        </w:rPr>
        <w:t>I</w:t>
      </w:r>
      <w:r w:rsidR="00D80189" w:rsidRPr="00E60825">
        <w:rPr>
          <w:lang w:val="en-US"/>
        </w:rPr>
        <w:t xml:space="preserve">.; </w:t>
      </w:r>
      <w:r w:rsidR="00E60825">
        <w:rPr>
          <w:lang w:val="en-US"/>
        </w:rPr>
        <w:t>published</w:t>
      </w:r>
      <w:r w:rsidR="00D80189" w:rsidRPr="00E60825">
        <w:rPr>
          <w:lang w:val="en-US"/>
        </w:rPr>
        <w:t xml:space="preserve"> </w:t>
      </w:r>
      <w:r w:rsidR="00B70B53" w:rsidRPr="00D80189">
        <w:rPr>
          <w:lang w:val="en-US"/>
        </w:rPr>
        <w:t>4</w:t>
      </w:r>
      <w:r w:rsidR="00D80189" w:rsidRPr="00D80189">
        <w:rPr>
          <w:lang w:val="en-US"/>
        </w:rPr>
        <w:t>.12.2013.</w:t>
      </w:r>
      <w:proofErr w:type="gramEnd"/>
    </w:p>
    <w:p w:rsidR="00DF4900" w:rsidRPr="000A3A66" w:rsidRDefault="00215D66" w:rsidP="002A0541">
      <w:pPr>
        <w:spacing w:line="360" w:lineRule="auto"/>
        <w:ind w:firstLine="709"/>
        <w:jc w:val="both"/>
        <w:rPr>
          <w:lang w:val="en-US"/>
        </w:rPr>
      </w:pPr>
      <w:r w:rsidRPr="00215D66">
        <w:rPr>
          <w:spacing w:val="-6"/>
          <w:lang w:val="en-US"/>
        </w:rPr>
        <w:t>48</w:t>
      </w:r>
      <w:r w:rsidR="00B70B53" w:rsidRPr="00FC142D">
        <w:rPr>
          <w:spacing w:val="-6"/>
          <w:lang w:val="en-US"/>
        </w:rPr>
        <w:t xml:space="preserve"> </w:t>
      </w:r>
      <w:r w:rsidR="00B70B53" w:rsidRPr="00FC142D">
        <w:rPr>
          <w:lang w:val="en-US"/>
        </w:rPr>
        <w:t>Minh</w:t>
      </w:r>
      <w:r w:rsidR="005F7F8B">
        <w:rPr>
          <w:lang w:val="en-US"/>
        </w:rPr>
        <w:t xml:space="preserve"> V.T., Rani</w:t>
      </w:r>
      <w:r w:rsidR="00B70B53" w:rsidRPr="00FC142D">
        <w:rPr>
          <w:lang w:val="en-US"/>
        </w:rPr>
        <w:t xml:space="preserve"> A.A. Modeling and control of distillation column in a petroleum process // Mathematical problems in engineering. - Perak: Hindawi Publishing Corporation, 2009. </w:t>
      </w:r>
      <w:r w:rsidR="00DF4900" w:rsidRPr="00DF4900">
        <w:rPr>
          <w:lang w:val="en-US"/>
        </w:rPr>
        <w:t>// http</w:t>
      </w:r>
      <w:r w:rsidR="006A17B6">
        <w:rPr>
          <w:lang w:val="en-US"/>
        </w:rPr>
        <w:t>s://doi.org/10.1155/2009/404702: 14.06.2020</w:t>
      </w:r>
      <w:r w:rsidR="00F71524" w:rsidRPr="000A3A66">
        <w:rPr>
          <w:lang w:val="en-US"/>
        </w:rPr>
        <w:t>.</w:t>
      </w:r>
    </w:p>
    <w:p w:rsidR="00B70B53" w:rsidRPr="00FC142D" w:rsidRDefault="00215D66" w:rsidP="002A0541">
      <w:pPr>
        <w:spacing w:line="360" w:lineRule="auto"/>
        <w:ind w:firstLine="709"/>
        <w:jc w:val="both"/>
        <w:rPr>
          <w:lang w:val="en-US"/>
        </w:rPr>
      </w:pPr>
      <w:proofErr w:type="gramStart"/>
      <w:r w:rsidRPr="00EC7142">
        <w:rPr>
          <w:spacing w:val="-6"/>
          <w:lang w:val="en-US"/>
        </w:rPr>
        <w:t>49</w:t>
      </w:r>
      <w:r w:rsidR="00B70B53" w:rsidRPr="00FC142D">
        <w:rPr>
          <w:spacing w:val="-6"/>
          <w:lang w:val="en-US"/>
        </w:rPr>
        <w:t xml:space="preserve"> </w:t>
      </w:r>
      <w:r w:rsidR="005F7F8B">
        <w:rPr>
          <w:lang w:val="en-US"/>
        </w:rPr>
        <w:t>Chinjiang</w:t>
      </w:r>
      <w:r w:rsidR="00B70B53" w:rsidRPr="00FC142D">
        <w:rPr>
          <w:lang w:val="en-US"/>
        </w:rPr>
        <w:t xml:space="preserve"> Liu.</w:t>
      </w:r>
      <w:proofErr w:type="gramEnd"/>
      <w:r w:rsidR="00B70B53" w:rsidRPr="00FC142D">
        <w:rPr>
          <w:lang w:val="en-US"/>
        </w:rPr>
        <w:t xml:space="preserve"> Optimal design of high-rise building wiring b</w:t>
      </w:r>
      <w:r w:rsidR="00480A2F">
        <w:rPr>
          <w:lang w:val="en-US"/>
        </w:rPr>
        <w:t xml:space="preserve">ased on ant colony optimization </w:t>
      </w:r>
      <w:r w:rsidR="00B70B53" w:rsidRPr="00FC142D">
        <w:rPr>
          <w:lang w:val="en-US"/>
        </w:rPr>
        <w:t>// Cluster Computing. – Springer, 2018. – P. 1-8.</w:t>
      </w:r>
    </w:p>
    <w:p w:rsidR="00F71524" w:rsidRPr="00DC2C97" w:rsidRDefault="00E16323" w:rsidP="002A0541">
      <w:pPr>
        <w:spacing w:line="360" w:lineRule="auto"/>
        <w:ind w:firstLine="709"/>
        <w:jc w:val="both"/>
        <w:rPr>
          <w:lang w:val="en-US"/>
        </w:rPr>
      </w:pPr>
      <w:proofErr w:type="gramStart"/>
      <w:r w:rsidRPr="00AB2BD0">
        <w:rPr>
          <w:rStyle w:val="tlid-translation"/>
          <w:lang w:val="en-US"/>
        </w:rPr>
        <w:t>50 Garyaev A.V., Garyaeva T.P. Psychological and physiological features of visual perception of information and their consideration when creating educational presentations.</w:t>
      </w:r>
      <w:proofErr w:type="gramEnd"/>
      <w:r w:rsidRPr="00AB2BD0">
        <w:rPr>
          <w:rStyle w:val="tlid-translation"/>
          <w:lang w:val="en-US"/>
        </w:rPr>
        <w:t xml:space="preserve"> </w:t>
      </w:r>
      <w:proofErr w:type="gramStart"/>
      <w:r w:rsidRPr="00AB2BD0">
        <w:rPr>
          <w:rStyle w:val="tlid-translation"/>
          <w:lang w:val="en-US"/>
        </w:rPr>
        <w:t>Bullet</w:t>
      </w:r>
      <w:r w:rsidR="00F71524">
        <w:rPr>
          <w:rStyle w:val="tlid-translation"/>
          <w:lang w:val="en-US"/>
        </w:rPr>
        <w:t>in of PSPU.</w:t>
      </w:r>
      <w:proofErr w:type="gramEnd"/>
      <w:r w:rsidR="00F71524">
        <w:rPr>
          <w:rStyle w:val="tlid-translation"/>
          <w:lang w:val="en-US"/>
        </w:rPr>
        <w:t xml:space="preserve"> - 2008. </w:t>
      </w:r>
      <w:proofErr w:type="gramStart"/>
      <w:r w:rsidR="00F71524">
        <w:rPr>
          <w:rStyle w:val="tlid-translation"/>
          <w:lang w:val="en-US"/>
        </w:rPr>
        <w:t>- No. 4.</w:t>
      </w:r>
      <w:proofErr w:type="gramEnd"/>
      <w:r w:rsidR="00F71524">
        <w:rPr>
          <w:rStyle w:val="tlid-translation"/>
          <w:lang w:val="en-US"/>
        </w:rPr>
        <w:t xml:space="preserve"> - P</w:t>
      </w:r>
      <w:r w:rsidRPr="00AB2BD0">
        <w:rPr>
          <w:rStyle w:val="tlid-translation"/>
          <w:lang w:val="en-US"/>
        </w:rPr>
        <w:t>. 106-113.</w:t>
      </w:r>
      <w:r w:rsidR="00F71524" w:rsidRPr="00DC2C97">
        <w:rPr>
          <w:rStyle w:val="tlid-translation"/>
          <w:lang w:val="en-US"/>
        </w:rPr>
        <w:t xml:space="preserve"> </w:t>
      </w:r>
      <w:r w:rsidR="00F71524">
        <w:rPr>
          <w:lang w:val="en-US"/>
        </w:rPr>
        <w:t>(</w:t>
      </w:r>
      <w:proofErr w:type="gramStart"/>
      <w:r w:rsidR="00F71524">
        <w:rPr>
          <w:lang w:val="en-US"/>
        </w:rPr>
        <w:t>in</w:t>
      </w:r>
      <w:proofErr w:type="gramEnd"/>
      <w:r w:rsidR="00F71524">
        <w:rPr>
          <w:lang w:val="en-US"/>
        </w:rPr>
        <w:t xml:space="preserve"> Russian).</w:t>
      </w:r>
    </w:p>
    <w:p w:rsidR="005F7F8B" w:rsidRPr="00E61456" w:rsidRDefault="00215D66" w:rsidP="002A0541">
      <w:pPr>
        <w:spacing w:line="360" w:lineRule="auto"/>
        <w:ind w:firstLine="709"/>
        <w:jc w:val="both"/>
        <w:rPr>
          <w:color w:val="000000"/>
          <w:shd w:val="clear" w:color="auto" w:fill="FFFFFF"/>
          <w:lang w:val="en-US"/>
        </w:rPr>
      </w:pPr>
      <w:r w:rsidRPr="00215D66">
        <w:rPr>
          <w:lang w:val="en-US"/>
        </w:rPr>
        <w:t>51</w:t>
      </w:r>
      <w:r w:rsidR="00B70B53" w:rsidRPr="00FC142D">
        <w:rPr>
          <w:lang w:val="en-US"/>
        </w:rPr>
        <w:t xml:space="preserve"> </w:t>
      </w:r>
      <w:r w:rsidR="00B70B53" w:rsidRPr="00FC142D">
        <w:rPr>
          <w:color w:val="000000"/>
          <w:shd w:val="clear" w:color="auto" w:fill="FFFFFF"/>
          <w:lang w:val="en-US"/>
        </w:rPr>
        <w:t xml:space="preserve">Klingberg T. Training and plasticity of working memory // Trends in Cognitive Sciences. – </w:t>
      </w:r>
      <w:r w:rsidR="00B70B53" w:rsidRPr="00E61456">
        <w:rPr>
          <w:color w:val="000000"/>
          <w:shd w:val="clear" w:color="auto" w:fill="FFFFFF"/>
          <w:lang w:val="en-US"/>
        </w:rPr>
        <w:t>2010. – Vol.</w:t>
      </w:r>
      <w:r w:rsidR="005F7F8B" w:rsidRPr="00E61456">
        <w:rPr>
          <w:color w:val="000000"/>
          <w:shd w:val="clear" w:color="auto" w:fill="FFFFFF"/>
          <w:lang w:val="en-US"/>
        </w:rPr>
        <w:t xml:space="preserve"> </w:t>
      </w:r>
      <w:r w:rsidR="00B70B53" w:rsidRPr="00E61456">
        <w:rPr>
          <w:color w:val="000000"/>
          <w:shd w:val="clear" w:color="auto" w:fill="FFFFFF"/>
          <w:lang w:val="en-US"/>
        </w:rPr>
        <w:t>14, -</w:t>
      </w:r>
      <w:r w:rsidR="005F7F8B" w:rsidRPr="00E61456">
        <w:rPr>
          <w:color w:val="000000"/>
          <w:shd w:val="clear" w:color="auto" w:fill="FFFFFF"/>
          <w:lang w:val="en-US"/>
        </w:rPr>
        <w:t xml:space="preserve"> </w:t>
      </w:r>
      <w:r w:rsidR="00B70B53" w:rsidRPr="00E61456">
        <w:rPr>
          <w:color w:val="000000"/>
          <w:shd w:val="clear" w:color="auto" w:fill="FFFFFF"/>
          <w:lang w:val="en-US"/>
        </w:rPr>
        <w:t>№ 7. – P. 317-324.</w:t>
      </w:r>
    </w:p>
    <w:p w:rsidR="00175CCD" w:rsidRPr="00E61456" w:rsidRDefault="00175CCD" w:rsidP="002A0541">
      <w:pPr>
        <w:pStyle w:val="Default"/>
        <w:spacing w:line="360" w:lineRule="auto"/>
        <w:ind w:firstLine="709"/>
        <w:jc w:val="both"/>
        <w:rPr>
          <w:rStyle w:val="tlid-translation"/>
          <w:rFonts w:eastAsia="MS Mincho"/>
          <w:lang w:val="en-US"/>
        </w:rPr>
      </w:pPr>
      <w:r w:rsidRPr="00E61456">
        <w:rPr>
          <w:rStyle w:val="tlid-translation"/>
          <w:rFonts w:eastAsia="MS Mincho"/>
          <w:lang w:val="en-US"/>
        </w:rPr>
        <w:t xml:space="preserve">52 Development of a cognitive Smart-technology for intelligent control systems of complex objects based on artificial intelligence approaches: Project report on the topic (interim report) / NC STE: </w:t>
      </w:r>
      <w:r w:rsidRPr="00E61456">
        <w:rPr>
          <w:lang w:val="en-US"/>
        </w:rPr>
        <w:t>Head Samigulina G.A.; per. Shiryayeva O.I. – Almaty, 2019. – 182 p. – № GR 0118</w:t>
      </w:r>
      <w:r w:rsidRPr="00E61456">
        <w:t>РК</w:t>
      </w:r>
      <w:r w:rsidRPr="00E61456">
        <w:rPr>
          <w:lang w:val="en-US"/>
        </w:rPr>
        <w:t>00188. – Inv. №0219</w:t>
      </w:r>
      <w:r w:rsidRPr="00E61456">
        <w:t>РК</w:t>
      </w:r>
      <w:r w:rsidRPr="00E61456">
        <w:rPr>
          <w:lang w:val="en-US"/>
        </w:rPr>
        <w:t>00495.</w:t>
      </w:r>
      <w:r w:rsidR="00DC2C97" w:rsidRPr="00E61456">
        <w:rPr>
          <w:lang w:val="en-US"/>
        </w:rPr>
        <w:t xml:space="preserve"> (</w:t>
      </w:r>
      <w:proofErr w:type="gramStart"/>
      <w:r w:rsidR="00DC2C97" w:rsidRPr="00E61456">
        <w:rPr>
          <w:lang w:val="en-US"/>
        </w:rPr>
        <w:t>in</w:t>
      </w:r>
      <w:proofErr w:type="gramEnd"/>
      <w:r w:rsidR="00DC2C97" w:rsidRPr="00E61456">
        <w:rPr>
          <w:lang w:val="en-US"/>
        </w:rPr>
        <w:t xml:space="preserve"> Russian).</w:t>
      </w:r>
    </w:p>
    <w:p w:rsidR="00175CCD" w:rsidRPr="00E61456" w:rsidRDefault="00175CCD" w:rsidP="002A0541">
      <w:pPr>
        <w:pStyle w:val="Default"/>
        <w:spacing w:line="360" w:lineRule="auto"/>
        <w:ind w:firstLine="709"/>
        <w:jc w:val="both"/>
        <w:rPr>
          <w:color w:val="auto"/>
          <w:lang w:val="en-US"/>
        </w:rPr>
      </w:pPr>
      <w:r w:rsidRPr="00E61456">
        <w:rPr>
          <w:color w:val="auto"/>
          <w:lang w:val="en-US"/>
        </w:rPr>
        <w:lastRenderedPageBreak/>
        <w:t xml:space="preserve">53 Shiryayeva O., Samigulin T. CLONALG application to the PID-controller synthesis of MIMO-systems in oil and gas industry // Informatyka, Automatyka, Pomiary w Gospodarce i Ochronie Środowiska. – Lublin, 2019. </w:t>
      </w:r>
      <w:proofErr w:type="gramStart"/>
      <w:r w:rsidRPr="00E61456">
        <w:rPr>
          <w:color w:val="auto"/>
          <w:lang w:val="en-US"/>
        </w:rPr>
        <w:t>– № 3.</w:t>
      </w:r>
      <w:proofErr w:type="gramEnd"/>
      <w:r w:rsidRPr="00E61456">
        <w:rPr>
          <w:color w:val="auto"/>
          <w:lang w:val="en-US"/>
        </w:rPr>
        <w:t xml:space="preserve"> – P. 50-53 // DOI: </w:t>
      </w:r>
      <w:hyperlink r:id="rId178" w:tgtFrame="orcid.blank" w:history="1">
        <w:r w:rsidRPr="00E61456">
          <w:rPr>
            <w:color w:val="auto"/>
            <w:lang w:val="en-US"/>
          </w:rPr>
          <w:t>10.35784/iapgos.235</w:t>
        </w:r>
      </w:hyperlink>
      <w:r w:rsidRPr="00E61456">
        <w:rPr>
          <w:color w:val="auto"/>
          <w:lang w:val="en-US"/>
        </w:rPr>
        <w:t>.</w:t>
      </w:r>
    </w:p>
    <w:p w:rsidR="00175CCD" w:rsidRPr="00E61456" w:rsidRDefault="00175CCD" w:rsidP="002A0541">
      <w:pPr>
        <w:spacing w:line="360" w:lineRule="auto"/>
        <w:ind w:firstLine="709"/>
        <w:jc w:val="both"/>
        <w:rPr>
          <w:lang w:val="en-US"/>
        </w:rPr>
      </w:pPr>
      <w:r w:rsidRPr="00E61456">
        <w:rPr>
          <w:lang w:val="en-US"/>
        </w:rPr>
        <w:t>54 Ali M.O., Koh S.P., Chong K.H. Design a PID Controller of BLDC Motor by Using Hybrid Genetic-Immune // Modern Applied Science. – 2011. – Vol. 5, № 1. – P.75-85.</w:t>
      </w:r>
    </w:p>
    <w:p w:rsidR="00175CCD" w:rsidRPr="00E61456" w:rsidRDefault="00175CCD" w:rsidP="002A0541">
      <w:pPr>
        <w:spacing w:line="360" w:lineRule="auto"/>
        <w:ind w:firstLine="709"/>
        <w:jc w:val="both"/>
        <w:rPr>
          <w:lang w:val="en-US"/>
        </w:rPr>
      </w:pPr>
      <w:r w:rsidRPr="00E61456">
        <w:rPr>
          <w:lang w:val="en-US"/>
        </w:rPr>
        <w:t xml:space="preserve">55 Jia Lu, Stankevich L.A. Immune network with a genetic tuning algorithm for PID control // Telecommunication systems and computer networks. – 2009. </w:t>
      </w:r>
      <w:proofErr w:type="gramStart"/>
      <w:r w:rsidRPr="00E61456">
        <w:rPr>
          <w:lang w:val="en-US"/>
        </w:rPr>
        <w:t>– No. 4.</w:t>
      </w:r>
      <w:proofErr w:type="gramEnd"/>
      <w:r w:rsidRPr="00E61456">
        <w:rPr>
          <w:lang w:val="en-US"/>
        </w:rPr>
        <w:t xml:space="preserve"> – P. 27-36.</w:t>
      </w:r>
      <w:r w:rsidR="002119F0" w:rsidRPr="00E61456">
        <w:rPr>
          <w:lang w:val="en-US"/>
        </w:rPr>
        <w:t xml:space="preserve"> (</w:t>
      </w:r>
      <w:proofErr w:type="gramStart"/>
      <w:r w:rsidR="002119F0" w:rsidRPr="00E61456">
        <w:rPr>
          <w:lang w:val="en-US"/>
        </w:rPr>
        <w:t>in</w:t>
      </w:r>
      <w:proofErr w:type="gramEnd"/>
      <w:r w:rsidR="002119F0" w:rsidRPr="00E61456">
        <w:rPr>
          <w:lang w:val="en-US"/>
        </w:rPr>
        <w:t xml:space="preserve"> Russian).</w:t>
      </w:r>
    </w:p>
    <w:p w:rsidR="00175CCD" w:rsidRPr="00E61456" w:rsidRDefault="00175CCD" w:rsidP="002A0541">
      <w:pPr>
        <w:spacing w:line="360" w:lineRule="auto"/>
        <w:ind w:firstLine="709"/>
        <w:jc w:val="both"/>
        <w:rPr>
          <w:lang w:val="en-US"/>
        </w:rPr>
      </w:pPr>
      <w:r w:rsidRPr="00E61456">
        <w:rPr>
          <w:lang w:val="en-US"/>
        </w:rPr>
        <w:t xml:space="preserve">56 Khoie M., Salahshoor K., Ehsan N., Sedigh A.K. PID Controller Tuning using multi-objective optimization based on fused genetic-immune algorithm and immune feedback mechanism. </w:t>
      </w:r>
      <w:proofErr w:type="gramStart"/>
      <w:r w:rsidRPr="00E61456">
        <w:rPr>
          <w:lang w:val="en-US"/>
        </w:rPr>
        <w:t>– Springer-Verlag Berlin Heidelberg, 2012.</w:t>
      </w:r>
      <w:proofErr w:type="gramEnd"/>
      <w:r w:rsidRPr="00E61456">
        <w:rPr>
          <w:lang w:val="en-US"/>
        </w:rPr>
        <w:t xml:space="preserve"> – 276 p.</w:t>
      </w:r>
    </w:p>
    <w:p w:rsidR="00175CCD" w:rsidRPr="00E61456" w:rsidRDefault="00175CCD" w:rsidP="002A0541">
      <w:pPr>
        <w:spacing w:line="360" w:lineRule="auto"/>
        <w:ind w:firstLine="709"/>
        <w:jc w:val="both"/>
        <w:rPr>
          <w:rStyle w:val="tlid-translation"/>
          <w:lang w:val="en-US"/>
        </w:rPr>
      </w:pPr>
      <w:r w:rsidRPr="00E61456">
        <w:rPr>
          <w:lang w:val="en-US"/>
        </w:rPr>
        <w:t xml:space="preserve">57 </w:t>
      </w:r>
      <w:r w:rsidRPr="00E61456">
        <w:rPr>
          <w:rStyle w:val="tlid-translation"/>
          <w:lang w:val="en-US"/>
        </w:rPr>
        <w:t xml:space="preserve">Shiryayeva O.I., Samigulin T.I. Development of software for the implementation of negative selection technology for creating an intelligent control system for the oil and gas industry // Mater. </w:t>
      </w:r>
      <w:proofErr w:type="gramStart"/>
      <w:r w:rsidRPr="00E61456">
        <w:rPr>
          <w:rStyle w:val="tlid-translation"/>
          <w:lang w:val="en-US"/>
        </w:rPr>
        <w:t>of</w:t>
      </w:r>
      <w:proofErr w:type="gramEnd"/>
      <w:r w:rsidRPr="00E61456">
        <w:rPr>
          <w:rStyle w:val="tlid-translation"/>
          <w:lang w:val="en-US"/>
        </w:rPr>
        <w:t xml:space="preserve"> conf. "Satpayev readings -2020". </w:t>
      </w:r>
      <w:r w:rsidRPr="00E61456">
        <w:rPr>
          <w:rFonts w:eastAsia="Times New Roman"/>
          <w:lang w:val="en-US"/>
        </w:rPr>
        <w:t>–</w:t>
      </w:r>
      <w:r w:rsidRPr="00E61456">
        <w:rPr>
          <w:rStyle w:val="tlid-translation"/>
          <w:lang w:val="en-US"/>
        </w:rPr>
        <w:t xml:space="preserve"> Almaty: KazNRTU named after K.I. Satpayev, 2020. </w:t>
      </w:r>
      <w:r w:rsidRPr="00E61456">
        <w:rPr>
          <w:rFonts w:eastAsia="Times New Roman"/>
          <w:lang w:val="en-US"/>
        </w:rPr>
        <w:t>–</w:t>
      </w:r>
      <w:r w:rsidRPr="00E61456">
        <w:rPr>
          <w:rStyle w:val="tlid-translation"/>
          <w:lang w:val="en-US"/>
        </w:rPr>
        <w:t xml:space="preserve"> P. 245-248.</w:t>
      </w:r>
      <w:r w:rsidR="002119F0" w:rsidRPr="00E61456">
        <w:rPr>
          <w:lang w:val="en-US"/>
        </w:rPr>
        <w:t xml:space="preserve"> (</w:t>
      </w:r>
      <w:proofErr w:type="gramStart"/>
      <w:r w:rsidR="002119F0" w:rsidRPr="00E61456">
        <w:rPr>
          <w:lang w:val="en-US"/>
        </w:rPr>
        <w:t>in</w:t>
      </w:r>
      <w:proofErr w:type="gramEnd"/>
      <w:r w:rsidR="002119F0" w:rsidRPr="00E61456">
        <w:rPr>
          <w:lang w:val="en-US"/>
        </w:rPr>
        <w:t xml:space="preserve"> Russian).</w:t>
      </w:r>
    </w:p>
    <w:p w:rsidR="00175CCD" w:rsidRPr="00E61456" w:rsidRDefault="00175CCD" w:rsidP="002A0541">
      <w:pPr>
        <w:spacing w:line="360" w:lineRule="auto"/>
        <w:ind w:firstLine="709"/>
        <w:jc w:val="both"/>
        <w:rPr>
          <w:rStyle w:val="tlid-translation"/>
          <w:lang w:val="en-US"/>
        </w:rPr>
      </w:pPr>
      <w:r w:rsidRPr="00E61456">
        <w:rPr>
          <w:lang w:val="en-US"/>
        </w:rPr>
        <w:t xml:space="preserve">58 </w:t>
      </w:r>
      <w:r w:rsidRPr="00E61456">
        <w:rPr>
          <w:rStyle w:val="tlid-translation"/>
          <w:lang w:val="en-US"/>
        </w:rPr>
        <w:t xml:space="preserve">Shiryayeva O.I., Samigulin T.I. Implementation of SMART-technology for designing optimal systems based on modified algorithms // Herald of the National Technical University "KhPI". </w:t>
      </w:r>
      <w:proofErr w:type="gramStart"/>
      <w:r w:rsidRPr="00E61456">
        <w:rPr>
          <w:rStyle w:val="tlid-translation"/>
          <w:lang w:val="en-US"/>
        </w:rPr>
        <w:t>Series of "Informatics and Modeling".</w:t>
      </w:r>
      <w:proofErr w:type="gramEnd"/>
      <w:r w:rsidRPr="00E61456">
        <w:rPr>
          <w:rStyle w:val="tlid-translation"/>
          <w:lang w:val="en-US"/>
        </w:rPr>
        <w:t xml:space="preserve"> – Kharkov: NTU "KhPI". – 2020. </w:t>
      </w:r>
      <w:proofErr w:type="gramStart"/>
      <w:r w:rsidRPr="00E61456">
        <w:rPr>
          <w:rStyle w:val="tlid-translation"/>
          <w:lang w:val="en-US"/>
        </w:rPr>
        <w:t>– № 1(3).</w:t>
      </w:r>
      <w:proofErr w:type="gramEnd"/>
      <w:r w:rsidRPr="00E61456">
        <w:rPr>
          <w:rStyle w:val="tlid-translation"/>
          <w:lang w:val="en-US"/>
        </w:rPr>
        <w:t xml:space="preserve"> – P. 41-49.</w:t>
      </w:r>
      <w:r w:rsidR="002119F0" w:rsidRPr="00E61456">
        <w:rPr>
          <w:lang w:val="en-US"/>
        </w:rPr>
        <w:t xml:space="preserve"> (</w:t>
      </w:r>
      <w:proofErr w:type="gramStart"/>
      <w:r w:rsidR="002119F0" w:rsidRPr="00E61456">
        <w:rPr>
          <w:lang w:val="en-US"/>
        </w:rPr>
        <w:t>in</w:t>
      </w:r>
      <w:proofErr w:type="gramEnd"/>
      <w:r w:rsidR="002119F0" w:rsidRPr="00E61456">
        <w:rPr>
          <w:lang w:val="en-US"/>
        </w:rPr>
        <w:t xml:space="preserve"> Russian).</w:t>
      </w:r>
    </w:p>
    <w:p w:rsidR="00175CCD" w:rsidRPr="00E61456" w:rsidRDefault="00175CCD" w:rsidP="002A0541">
      <w:pPr>
        <w:spacing w:line="360" w:lineRule="auto"/>
        <w:ind w:firstLine="709"/>
        <w:jc w:val="both"/>
        <w:rPr>
          <w:rStyle w:val="tlid-translation"/>
          <w:lang w:val="en-US"/>
        </w:rPr>
      </w:pPr>
      <w:r w:rsidRPr="00E61456">
        <w:rPr>
          <w:rStyle w:val="tlid-translation"/>
          <w:lang w:val="en-US"/>
        </w:rPr>
        <w:t xml:space="preserve">59 Shiryaeva O.I., Samigulin T.I. Basic concepts of the development of an artificial immune system for a class of complex systems // Bulletin of KazNRTU. – 2019. </w:t>
      </w:r>
      <w:proofErr w:type="gramStart"/>
      <w:r w:rsidRPr="00E61456">
        <w:rPr>
          <w:rStyle w:val="tlid-translation"/>
          <w:lang w:val="en-US"/>
        </w:rPr>
        <w:t>– No. 5.</w:t>
      </w:r>
      <w:proofErr w:type="gramEnd"/>
      <w:r w:rsidRPr="00E61456">
        <w:rPr>
          <w:rStyle w:val="tlid-translation"/>
          <w:lang w:val="en-US"/>
        </w:rPr>
        <w:t xml:space="preserve"> – P. 501-504.</w:t>
      </w:r>
      <w:r w:rsidR="00DD0C0A" w:rsidRPr="00E61456">
        <w:rPr>
          <w:lang w:val="en-US"/>
        </w:rPr>
        <w:t xml:space="preserve"> (</w:t>
      </w:r>
      <w:proofErr w:type="gramStart"/>
      <w:r w:rsidR="00DD0C0A" w:rsidRPr="00E61456">
        <w:rPr>
          <w:lang w:val="en-US"/>
        </w:rPr>
        <w:t>in</w:t>
      </w:r>
      <w:proofErr w:type="gramEnd"/>
      <w:r w:rsidR="00DD0C0A" w:rsidRPr="00E61456">
        <w:rPr>
          <w:lang w:val="en-US"/>
        </w:rPr>
        <w:t xml:space="preserve"> Russian).</w:t>
      </w:r>
    </w:p>
    <w:p w:rsidR="00175CCD" w:rsidRPr="00E61456" w:rsidRDefault="00175CCD" w:rsidP="002A0541">
      <w:pPr>
        <w:spacing w:line="360" w:lineRule="auto"/>
        <w:ind w:firstLine="709"/>
        <w:jc w:val="both"/>
        <w:rPr>
          <w:lang w:val="en-US"/>
        </w:rPr>
      </w:pPr>
      <w:r w:rsidRPr="00E61456">
        <w:rPr>
          <w:lang w:val="en-US"/>
        </w:rPr>
        <w:t>60 Forrest S. Principles of a Compu</w:t>
      </w:r>
      <w:r w:rsidR="006A3A72">
        <w:rPr>
          <w:lang w:val="en-US"/>
        </w:rPr>
        <w:t>ter Immune System // Proceeding</w:t>
      </w:r>
      <w:r w:rsidRPr="00E61456">
        <w:rPr>
          <w:lang w:val="en-US"/>
        </w:rPr>
        <w:t xml:space="preserve"> of the Second New Security Paradigms Workshop. – 1997. – P. 75-82.</w:t>
      </w:r>
    </w:p>
    <w:p w:rsidR="00175CCD" w:rsidRPr="00E61456" w:rsidRDefault="00175CCD" w:rsidP="002A0541">
      <w:pPr>
        <w:widowControl w:val="0"/>
        <w:spacing w:line="360" w:lineRule="auto"/>
        <w:ind w:firstLine="709"/>
        <w:jc w:val="both"/>
        <w:rPr>
          <w:rStyle w:val="tlid-translation"/>
          <w:lang w:val="en-US" w:eastAsia="pl-PL"/>
        </w:rPr>
      </w:pPr>
      <w:r w:rsidRPr="00E61456">
        <w:rPr>
          <w:lang w:val="en-US"/>
        </w:rPr>
        <w:t xml:space="preserve">61 </w:t>
      </w:r>
      <w:r w:rsidRPr="00E61456">
        <w:rPr>
          <w:rStyle w:val="tlid-translation"/>
          <w:lang w:val="en-US" w:eastAsia="pl-PL"/>
        </w:rPr>
        <w:t>Ayara M., Timmis J., Lemos R., Castro L., Duncan R. Negative Selection: How to Generate Detectors // Proceeding of the 1st International Conference on Ar</w:t>
      </w:r>
      <w:r w:rsidR="00B328BA">
        <w:rPr>
          <w:rStyle w:val="tlid-translation"/>
          <w:lang w:val="en-US" w:eastAsia="pl-PL"/>
        </w:rPr>
        <w:t>tificial Immune Systems</w:t>
      </w:r>
      <w:r w:rsidRPr="00E61456">
        <w:rPr>
          <w:rStyle w:val="tlid-translation"/>
          <w:lang w:val="en-US" w:eastAsia="pl-PL"/>
        </w:rPr>
        <w:t xml:space="preserve">. </w:t>
      </w:r>
      <w:r w:rsidRPr="00E61456">
        <w:rPr>
          <w:lang w:val="en-US"/>
        </w:rPr>
        <w:t xml:space="preserve">– </w:t>
      </w:r>
      <w:r w:rsidRPr="00E61456">
        <w:rPr>
          <w:rStyle w:val="tlid-translation"/>
          <w:lang w:val="en-US" w:eastAsia="pl-PL"/>
        </w:rPr>
        <w:t xml:space="preserve">UK, 2002. </w:t>
      </w:r>
      <w:r w:rsidRPr="00E61456">
        <w:rPr>
          <w:lang w:val="en-US"/>
        </w:rPr>
        <w:t>– V</w:t>
      </w:r>
      <w:r w:rsidRPr="00E61456">
        <w:rPr>
          <w:rStyle w:val="tlid-translation"/>
          <w:lang w:val="en-US" w:eastAsia="pl-PL"/>
        </w:rPr>
        <w:t xml:space="preserve">ol.1. </w:t>
      </w:r>
      <w:r w:rsidRPr="00E61456">
        <w:rPr>
          <w:lang w:val="en-US"/>
        </w:rPr>
        <w:t xml:space="preserve">– </w:t>
      </w:r>
      <w:r w:rsidRPr="00E61456">
        <w:rPr>
          <w:rStyle w:val="tlid-translation"/>
          <w:lang w:val="en-US" w:eastAsia="pl-PL"/>
        </w:rPr>
        <w:t>P. 89-98.</w:t>
      </w:r>
    </w:p>
    <w:p w:rsidR="00175CCD" w:rsidRPr="00E61456" w:rsidRDefault="00175CCD" w:rsidP="002A0541">
      <w:pPr>
        <w:widowControl w:val="0"/>
        <w:spacing w:line="360" w:lineRule="auto"/>
        <w:ind w:firstLine="709"/>
        <w:jc w:val="both"/>
        <w:rPr>
          <w:rStyle w:val="tlid-translation"/>
          <w:lang w:val="en-US" w:eastAsia="pl-PL"/>
        </w:rPr>
      </w:pPr>
      <w:r w:rsidRPr="00E61456">
        <w:rPr>
          <w:lang w:val="en-US"/>
        </w:rPr>
        <w:t xml:space="preserve">62 </w:t>
      </w:r>
      <w:r w:rsidRPr="00E61456">
        <w:rPr>
          <w:rStyle w:val="tlid-translation"/>
          <w:lang w:val="en-US" w:eastAsia="pl-PL"/>
        </w:rPr>
        <w:t>Marciniak J., Wawryn K., Widulinski P. An Artificial Immune Negative Selection Algorithm to Control Water Temperature in the Outlet of the Chamber // International conference on signal</w:t>
      </w:r>
      <w:r w:rsidR="00B328BA">
        <w:rPr>
          <w:rStyle w:val="tlid-translation"/>
          <w:lang w:val="en-US" w:eastAsia="pl-PL"/>
        </w:rPr>
        <w:t>s and electronic systems</w:t>
      </w:r>
      <w:r w:rsidRPr="00E61456">
        <w:rPr>
          <w:rStyle w:val="tlid-translation"/>
          <w:lang w:val="en-US" w:eastAsia="pl-PL"/>
        </w:rPr>
        <w:t xml:space="preserve">. </w:t>
      </w:r>
      <w:r w:rsidRPr="00E61456">
        <w:rPr>
          <w:lang w:val="en-US"/>
        </w:rPr>
        <w:t xml:space="preserve">– </w:t>
      </w:r>
      <w:r w:rsidRPr="00E61456">
        <w:rPr>
          <w:rStyle w:val="tlid-translation"/>
          <w:lang w:val="en-US" w:eastAsia="pl-PL"/>
        </w:rPr>
        <w:t xml:space="preserve">Poland, 2018. </w:t>
      </w:r>
      <w:r w:rsidRPr="00E61456">
        <w:rPr>
          <w:lang w:val="en-US"/>
        </w:rPr>
        <w:t xml:space="preserve">– P. </w:t>
      </w:r>
      <w:r w:rsidRPr="00E61456">
        <w:rPr>
          <w:rStyle w:val="tlid-translation"/>
          <w:lang w:val="en-US" w:eastAsia="pl-PL"/>
        </w:rPr>
        <w:t>236-241.</w:t>
      </w:r>
    </w:p>
    <w:p w:rsidR="00175CCD" w:rsidRPr="00AB2BD0" w:rsidRDefault="00175CCD" w:rsidP="002A0541">
      <w:pPr>
        <w:spacing w:line="360" w:lineRule="auto"/>
        <w:ind w:firstLine="709"/>
        <w:jc w:val="both"/>
        <w:rPr>
          <w:rStyle w:val="tlid-translation"/>
          <w:lang w:val="en-US"/>
        </w:rPr>
      </w:pPr>
      <w:r w:rsidRPr="00E61456">
        <w:rPr>
          <w:rStyle w:val="tlid-translation"/>
          <w:lang w:val="en-US"/>
        </w:rPr>
        <w:t xml:space="preserve">63 Samigulin T.I., Shiryaeva O.I. Development of a Smart-control system for a complex technological process in the oil and gas industry using bioinspired algorithms // Bulletin of KBTU. </w:t>
      </w:r>
      <w:r w:rsidRPr="00E61456">
        <w:rPr>
          <w:lang w:val="en-US"/>
        </w:rPr>
        <w:t>–</w:t>
      </w:r>
      <w:r w:rsidRPr="00E61456">
        <w:rPr>
          <w:rStyle w:val="tlid-translation"/>
          <w:lang w:val="en-US"/>
        </w:rPr>
        <w:t xml:space="preserve"> 2019. </w:t>
      </w:r>
      <w:r w:rsidRPr="00E61456">
        <w:rPr>
          <w:lang w:val="en-US"/>
        </w:rPr>
        <w:t>–</w:t>
      </w:r>
      <w:r w:rsidRPr="00E61456">
        <w:rPr>
          <w:rStyle w:val="tlid-translation"/>
          <w:lang w:val="en-US"/>
        </w:rPr>
        <w:t xml:space="preserve"> T. 16</w:t>
      </w:r>
      <w:r w:rsidR="00A420D6" w:rsidRPr="00E61456">
        <w:rPr>
          <w:rStyle w:val="tlid-translation"/>
          <w:lang w:val="en-US"/>
        </w:rPr>
        <w:t>,</w:t>
      </w:r>
      <w:r w:rsidRPr="00E61456">
        <w:rPr>
          <w:rStyle w:val="tlid-translation"/>
          <w:lang w:val="en-US"/>
        </w:rPr>
        <w:t xml:space="preserve"> Issue. 4. </w:t>
      </w:r>
      <w:r w:rsidRPr="00E61456">
        <w:rPr>
          <w:lang w:val="en-US"/>
        </w:rPr>
        <w:t>–</w:t>
      </w:r>
      <w:r w:rsidRPr="00E61456">
        <w:rPr>
          <w:rStyle w:val="tlid-translation"/>
          <w:lang w:val="en-US"/>
        </w:rPr>
        <w:t xml:space="preserve"> P. 164-171.</w:t>
      </w:r>
      <w:r w:rsidR="00DD0C0A" w:rsidRPr="00E61456">
        <w:rPr>
          <w:lang w:val="en-US"/>
        </w:rPr>
        <w:t xml:space="preserve"> (</w:t>
      </w:r>
      <w:proofErr w:type="gramStart"/>
      <w:r w:rsidR="00DD0C0A" w:rsidRPr="00E61456">
        <w:rPr>
          <w:lang w:val="en-US"/>
        </w:rPr>
        <w:t>in</w:t>
      </w:r>
      <w:proofErr w:type="gramEnd"/>
      <w:r w:rsidR="00DD0C0A" w:rsidRPr="00E61456">
        <w:rPr>
          <w:lang w:val="en-US"/>
        </w:rPr>
        <w:t xml:space="preserve"> Russian).</w:t>
      </w:r>
    </w:p>
    <w:p w:rsidR="00175CCD" w:rsidRPr="006C5D3F" w:rsidRDefault="00175CCD" w:rsidP="00175CCD">
      <w:pPr>
        <w:rPr>
          <w:lang w:val="en-US"/>
        </w:rPr>
      </w:pPr>
    </w:p>
    <w:p w:rsidR="00175CCD" w:rsidRDefault="00175CCD">
      <w:pPr>
        <w:spacing w:after="160" w:line="259" w:lineRule="auto"/>
        <w:rPr>
          <w:color w:val="000000"/>
          <w:shd w:val="clear" w:color="auto" w:fill="FFFFFF"/>
          <w:lang w:val="en-US"/>
        </w:rPr>
      </w:pPr>
      <w:r>
        <w:rPr>
          <w:color w:val="000000"/>
          <w:shd w:val="clear" w:color="auto" w:fill="FFFFFF"/>
          <w:lang w:val="en-US"/>
        </w:rPr>
        <w:br w:type="page"/>
      </w:r>
    </w:p>
    <w:p w:rsidR="00E152AB" w:rsidRPr="00175CCD" w:rsidRDefault="00474F60" w:rsidP="00E152AB">
      <w:pPr>
        <w:spacing w:line="360" w:lineRule="auto"/>
        <w:jc w:val="center"/>
        <w:rPr>
          <w:b/>
          <w:lang w:val="en-US"/>
        </w:rPr>
      </w:pPr>
      <w:r w:rsidRPr="00175CCD">
        <w:rPr>
          <w:b/>
          <w:lang w:val="en-US"/>
        </w:rPr>
        <w:lastRenderedPageBreak/>
        <w:t>APPENDIX A</w:t>
      </w:r>
      <w:r w:rsidR="00E152AB" w:rsidRPr="00175CCD">
        <w:rPr>
          <w:b/>
          <w:lang w:val="en-US"/>
        </w:rPr>
        <w:t xml:space="preserve"> </w:t>
      </w:r>
    </w:p>
    <w:p w:rsidR="00E152AB" w:rsidRPr="00AB2BD0" w:rsidRDefault="00E152AB" w:rsidP="00E152AB">
      <w:pPr>
        <w:jc w:val="center"/>
        <w:rPr>
          <w:lang w:val="en-US"/>
        </w:rPr>
      </w:pPr>
    </w:p>
    <w:p w:rsidR="00E152AB" w:rsidRPr="0041527C" w:rsidRDefault="00474F60" w:rsidP="00E152AB">
      <w:pPr>
        <w:spacing w:line="360" w:lineRule="auto"/>
        <w:jc w:val="center"/>
        <w:rPr>
          <w:b/>
          <w:lang w:val="en-US"/>
        </w:rPr>
      </w:pPr>
      <w:proofErr w:type="gramStart"/>
      <w:r w:rsidRPr="008778EF">
        <w:rPr>
          <w:rStyle w:val="tlid-translation"/>
          <w:b/>
          <w:lang w:val="en-US"/>
        </w:rPr>
        <w:t>Calendar plan for 2018-2020</w:t>
      </w:r>
      <w:r w:rsidR="008778EF" w:rsidRPr="0041527C">
        <w:rPr>
          <w:rStyle w:val="tlid-translation"/>
          <w:b/>
          <w:lang w:val="en-US"/>
        </w:rPr>
        <w:t xml:space="preserve"> </w:t>
      </w:r>
      <w:r w:rsidR="008778EF">
        <w:rPr>
          <w:rStyle w:val="tlid-translation"/>
          <w:b/>
        </w:rPr>
        <w:t>уу</w:t>
      </w:r>
      <w:r w:rsidR="008778EF" w:rsidRPr="0041527C">
        <w:rPr>
          <w:rStyle w:val="tlid-translation"/>
          <w:b/>
          <w:lang w:val="en-US"/>
        </w:rPr>
        <w:t>.</w:t>
      </w:r>
      <w:proofErr w:type="gramEnd"/>
    </w:p>
    <w:p w:rsidR="00BD75A0" w:rsidRDefault="00BD75A0" w:rsidP="00BD75A0">
      <w:pPr>
        <w:pStyle w:val="Style4"/>
        <w:widowControl/>
        <w:spacing w:before="45" w:line="180" w:lineRule="exact"/>
        <w:jc w:val="right"/>
        <w:rPr>
          <w:rStyle w:val="FontStyle220"/>
          <w:lang w:val="en-US"/>
        </w:rPr>
      </w:pPr>
    </w:p>
    <w:p w:rsidR="00BD75A0" w:rsidRDefault="00BD75A0" w:rsidP="00BD75A0">
      <w:pPr>
        <w:pStyle w:val="Style4"/>
        <w:widowControl/>
        <w:spacing w:before="45" w:line="180" w:lineRule="exact"/>
        <w:jc w:val="right"/>
        <w:rPr>
          <w:rStyle w:val="FontStyle220"/>
          <w:lang w:val="en-US"/>
        </w:rPr>
      </w:pPr>
    </w:p>
    <w:p w:rsidR="00BD75A0" w:rsidRPr="00E77C5D" w:rsidRDefault="00BD75A0" w:rsidP="00BD75A0">
      <w:pPr>
        <w:pStyle w:val="Style4"/>
        <w:widowControl/>
        <w:spacing w:before="45" w:line="180" w:lineRule="exact"/>
        <w:jc w:val="right"/>
        <w:rPr>
          <w:rStyle w:val="FontStyle220"/>
          <w:lang w:val="en-US"/>
        </w:rPr>
      </w:pPr>
      <w:r w:rsidRPr="00E77C5D">
        <w:rPr>
          <w:rStyle w:val="FontStyle220"/>
          <w:lang w:val="en-US"/>
        </w:rPr>
        <w:t>Appendix 1.13</w:t>
      </w:r>
    </w:p>
    <w:p w:rsidR="00BD75A0" w:rsidRPr="00824808" w:rsidRDefault="00BD75A0" w:rsidP="00824808">
      <w:pPr>
        <w:pStyle w:val="Style4"/>
        <w:widowControl/>
        <w:tabs>
          <w:tab w:val="left" w:leader="underscore" w:pos="6750"/>
        </w:tabs>
        <w:spacing w:line="180" w:lineRule="exact"/>
        <w:jc w:val="right"/>
        <w:rPr>
          <w:rStyle w:val="FontStyle220"/>
          <w:lang w:val="en-US"/>
        </w:rPr>
      </w:pPr>
      <w:proofErr w:type="gramStart"/>
      <w:r w:rsidRPr="00E77C5D">
        <w:rPr>
          <w:rStyle w:val="FontStyle220"/>
          <w:lang w:val="en-US"/>
        </w:rPr>
        <w:t>to</w:t>
      </w:r>
      <w:proofErr w:type="gramEnd"/>
      <w:r w:rsidRPr="00E77C5D">
        <w:rPr>
          <w:rStyle w:val="FontStyle220"/>
          <w:lang w:val="en-US"/>
        </w:rPr>
        <w:t xml:space="preserve"> the Agreement №</w:t>
      </w:r>
      <w:r>
        <w:rPr>
          <w:rStyle w:val="FontStyle220"/>
          <w:lang w:val="en-US"/>
        </w:rPr>
        <w:t xml:space="preserve"> </w:t>
      </w:r>
      <w:r w:rsidRPr="00E77C5D">
        <w:rPr>
          <w:rStyle w:val="FontStyle220"/>
          <w:lang w:val="en-US"/>
        </w:rPr>
        <w:t>from</w:t>
      </w:r>
      <w:r w:rsidR="00824808">
        <w:rPr>
          <w:rStyle w:val="FontStyle220"/>
          <w:lang w:val="en-US"/>
        </w:rPr>
        <w:t xml:space="preserve"> 2018</w:t>
      </w:r>
    </w:p>
    <w:p w:rsidR="00BD75A0" w:rsidRPr="0064170F" w:rsidRDefault="00BD75A0" w:rsidP="00BD75A0">
      <w:pPr>
        <w:pStyle w:val="Style4"/>
        <w:widowControl/>
        <w:spacing w:line="240" w:lineRule="auto"/>
        <w:ind w:left="1980" w:hanging="1980"/>
        <w:jc w:val="right"/>
        <w:rPr>
          <w:rStyle w:val="alt-edited"/>
          <w:sz w:val="18"/>
          <w:szCs w:val="18"/>
          <w:lang w:val="en-US"/>
        </w:rPr>
      </w:pPr>
      <w:proofErr w:type="gramStart"/>
      <w:r w:rsidRPr="0064170F">
        <w:rPr>
          <w:rStyle w:val="alt-edited"/>
          <w:sz w:val="18"/>
          <w:szCs w:val="18"/>
          <w:lang w:val="en-US"/>
        </w:rPr>
        <w:t>on</w:t>
      </w:r>
      <w:proofErr w:type="gramEnd"/>
      <w:r w:rsidRPr="0064170F">
        <w:rPr>
          <w:rStyle w:val="alt-edited"/>
          <w:sz w:val="18"/>
          <w:szCs w:val="18"/>
          <w:lang w:val="en-US"/>
        </w:rPr>
        <w:t xml:space="preserve"> grant financing</w:t>
      </w:r>
    </w:p>
    <w:p w:rsidR="00BD75A0" w:rsidRPr="00BD75A0" w:rsidRDefault="00BD75A0" w:rsidP="00BD75A0">
      <w:pPr>
        <w:pStyle w:val="Style4"/>
        <w:widowControl/>
        <w:spacing w:line="240" w:lineRule="auto"/>
        <w:ind w:left="1980" w:hanging="1980"/>
        <w:jc w:val="right"/>
        <w:rPr>
          <w:rStyle w:val="FontStyle220"/>
          <w:lang w:val="en-US"/>
        </w:rPr>
      </w:pPr>
    </w:p>
    <w:p w:rsidR="00BD75A0" w:rsidRPr="0064170F" w:rsidRDefault="00BD75A0" w:rsidP="00BD75A0">
      <w:pPr>
        <w:pStyle w:val="Style4"/>
        <w:widowControl/>
        <w:spacing w:line="240" w:lineRule="auto"/>
        <w:ind w:left="1980" w:hanging="1980"/>
        <w:rPr>
          <w:rStyle w:val="tlid-translation"/>
          <w:lang w:val="en-US"/>
        </w:rPr>
      </w:pPr>
      <w:r w:rsidRPr="0064170F">
        <w:rPr>
          <w:rStyle w:val="tlid-translation"/>
          <w:lang w:val="en-US"/>
        </w:rPr>
        <w:t>TECHNICAL SPECIFICATIONS AND CALENDAR PLAN</w:t>
      </w:r>
    </w:p>
    <w:p w:rsidR="00BD75A0" w:rsidRPr="00E77C5D" w:rsidRDefault="00BD75A0" w:rsidP="00BD75A0">
      <w:pPr>
        <w:pStyle w:val="Style4"/>
        <w:widowControl/>
        <w:spacing w:line="240" w:lineRule="auto"/>
        <w:ind w:left="1980" w:hanging="1980"/>
        <w:rPr>
          <w:rStyle w:val="FontStyle220"/>
          <w:lang w:val="en-US"/>
        </w:rPr>
      </w:pPr>
    </w:p>
    <w:p w:rsidR="00BD75A0" w:rsidRPr="00E77C5D" w:rsidRDefault="00BD75A0" w:rsidP="00BD75A0">
      <w:pPr>
        <w:pStyle w:val="Style5"/>
        <w:widowControl/>
        <w:jc w:val="center"/>
        <w:rPr>
          <w:rStyle w:val="FontStyle220"/>
          <w:lang w:val="en-US"/>
        </w:rPr>
      </w:pPr>
      <w:r w:rsidRPr="0064170F">
        <w:rPr>
          <w:rStyle w:val="tlid-translation"/>
          <w:rFonts w:eastAsia="MS Mincho"/>
          <w:lang w:val="en-US"/>
        </w:rPr>
        <w:t xml:space="preserve">Under </w:t>
      </w:r>
      <w:r w:rsidRPr="0064170F">
        <w:rPr>
          <w:rStyle w:val="tlid-translation"/>
          <w:lang w:val="en-US"/>
        </w:rPr>
        <w:t>Agreement</w:t>
      </w:r>
      <w:r w:rsidRPr="0064170F">
        <w:rPr>
          <w:rStyle w:val="tlid-translation"/>
          <w:rFonts w:eastAsia="MS Mincho"/>
          <w:lang w:val="en-US"/>
        </w:rPr>
        <w:t xml:space="preserve"> No. 211 dated March 19, 2018</w:t>
      </w:r>
      <w:r w:rsidRPr="0064170F">
        <w:rPr>
          <w:rStyle w:val="tlid-translation"/>
          <w:lang w:val="en-US"/>
        </w:rPr>
        <w:t xml:space="preserve"> </w:t>
      </w:r>
    </w:p>
    <w:p w:rsidR="00BD75A0" w:rsidRPr="00E77C5D" w:rsidRDefault="00BD75A0" w:rsidP="00BD75A0">
      <w:pPr>
        <w:pStyle w:val="Style5"/>
        <w:widowControl/>
        <w:spacing w:line="240" w:lineRule="auto"/>
        <w:jc w:val="center"/>
        <w:rPr>
          <w:rStyle w:val="FontStyle220"/>
          <w:lang w:val="en-US"/>
        </w:rPr>
      </w:pPr>
    </w:p>
    <w:p w:rsidR="00BD75A0" w:rsidRPr="0064170F" w:rsidRDefault="00BD75A0" w:rsidP="005A5480">
      <w:pPr>
        <w:pStyle w:val="Style4"/>
        <w:widowControl/>
        <w:tabs>
          <w:tab w:val="left" w:pos="142"/>
          <w:tab w:val="left" w:pos="284"/>
        </w:tabs>
        <w:spacing w:line="240" w:lineRule="auto"/>
        <w:rPr>
          <w:rStyle w:val="tlid-translation"/>
          <w:b/>
          <w:lang w:val="en-US"/>
        </w:rPr>
      </w:pPr>
      <w:r w:rsidRPr="0064170F">
        <w:rPr>
          <w:rStyle w:val="tlid-translation"/>
          <w:b/>
          <w:lang w:val="en-US"/>
        </w:rPr>
        <w:t>1. Republican state enterprise on the right of economic management "Institute of Information and Computing Technologies" of the Science Committee of the Ministry of Education "Science of the Republic of Kazakhstan</w:t>
      </w:r>
    </w:p>
    <w:p w:rsidR="00BD75A0" w:rsidRPr="0064170F" w:rsidRDefault="00BD75A0" w:rsidP="00BD75A0">
      <w:pPr>
        <w:pStyle w:val="Style4"/>
        <w:widowControl/>
        <w:spacing w:line="240" w:lineRule="auto"/>
        <w:rPr>
          <w:rStyle w:val="tlid-translation"/>
          <w:b/>
          <w:lang w:val="en-US"/>
        </w:rPr>
      </w:pPr>
    </w:p>
    <w:p w:rsidR="00BD75A0" w:rsidRPr="00BD75A0" w:rsidRDefault="00BD75A0" w:rsidP="00BD75A0">
      <w:pPr>
        <w:pStyle w:val="Style4"/>
        <w:widowControl/>
        <w:spacing w:line="240" w:lineRule="auto"/>
        <w:ind w:firstLine="284"/>
        <w:jc w:val="both"/>
        <w:rPr>
          <w:rStyle w:val="tlid-translation"/>
          <w:lang w:val="en-US"/>
        </w:rPr>
      </w:pPr>
      <w:r w:rsidRPr="0064170F">
        <w:rPr>
          <w:rStyle w:val="tlid-translation"/>
          <w:lang w:val="en-US"/>
        </w:rPr>
        <w:t xml:space="preserve">1.1 By priority: </w:t>
      </w:r>
      <w:r w:rsidRPr="00BD75A0">
        <w:rPr>
          <w:rStyle w:val="tlid-translation"/>
          <w:lang w:val="en-US"/>
        </w:rPr>
        <w:t>№</w:t>
      </w:r>
      <w:r w:rsidRPr="0064170F">
        <w:rPr>
          <w:rStyle w:val="tlid-translation"/>
          <w:lang w:val="en-US"/>
        </w:rPr>
        <w:t xml:space="preserve">3. </w:t>
      </w:r>
      <w:proofErr w:type="gramStart"/>
      <w:r w:rsidRPr="0064170F">
        <w:rPr>
          <w:rStyle w:val="tlid-translation"/>
          <w:lang w:val="en-US"/>
        </w:rPr>
        <w:t>Information, telecommunication and space technologies, scientific research in the field of natural sciences.</w:t>
      </w:r>
      <w:proofErr w:type="gramEnd"/>
    </w:p>
    <w:p w:rsidR="00BD75A0" w:rsidRPr="00BD75A0" w:rsidRDefault="00BD75A0" w:rsidP="00BD75A0">
      <w:pPr>
        <w:pStyle w:val="Style4"/>
        <w:widowControl/>
        <w:spacing w:line="240" w:lineRule="auto"/>
        <w:ind w:firstLine="284"/>
        <w:jc w:val="both"/>
        <w:rPr>
          <w:rStyle w:val="tlid-translation"/>
          <w:lang w:val="en-US"/>
        </w:rPr>
      </w:pPr>
      <w:r w:rsidRPr="0064170F">
        <w:rPr>
          <w:rStyle w:val="tlid-translation"/>
          <w:lang w:val="en-US"/>
        </w:rPr>
        <w:t xml:space="preserve">1.2 By sub-priority: 3.1 </w:t>
      </w:r>
      <w:proofErr w:type="gramStart"/>
      <w:r w:rsidRPr="0064170F">
        <w:rPr>
          <w:rStyle w:val="tlid-translation"/>
          <w:lang w:val="en-US"/>
        </w:rPr>
        <w:t>Intelligent</w:t>
      </w:r>
      <w:proofErr w:type="gramEnd"/>
      <w:r w:rsidRPr="0064170F">
        <w:rPr>
          <w:rStyle w:val="tlid-translation"/>
          <w:lang w:val="en-US"/>
        </w:rPr>
        <w:t xml:space="preserve"> information technologies. </w:t>
      </w:r>
      <w:proofErr w:type="gramStart"/>
      <w:r w:rsidRPr="0064170F">
        <w:rPr>
          <w:rStyle w:val="tlid-translation"/>
          <w:lang w:val="en-US"/>
        </w:rPr>
        <w:t>Intelligent control and decision-making systems (including in real time).</w:t>
      </w:r>
      <w:proofErr w:type="gramEnd"/>
    </w:p>
    <w:p w:rsidR="00BD75A0" w:rsidRPr="0064170F" w:rsidRDefault="00BD75A0" w:rsidP="00BD75A0">
      <w:pPr>
        <w:pStyle w:val="Style4"/>
        <w:widowControl/>
        <w:spacing w:line="240" w:lineRule="auto"/>
        <w:ind w:firstLine="284"/>
        <w:jc w:val="both"/>
        <w:rPr>
          <w:rStyle w:val="tlid-translation"/>
          <w:lang w:val="en-US"/>
        </w:rPr>
      </w:pPr>
      <w:r w:rsidRPr="0064170F">
        <w:rPr>
          <w:rStyle w:val="tlid-translation"/>
          <w:lang w:val="en-US"/>
        </w:rPr>
        <w:t xml:space="preserve">1.3 On the topic of the project: No.AP05130018 "Development of </w:t>
      </w:r>
      <w:r>
        <w:rPr>
          <w:rStyle w:val="tlid-translation"/>
          <w:lang w:val="en-US"/>
        </w:rPr>
        <w:t xml:space="preserve">a </w:t>
      </w:r>
      <w:r w:rsidRPr="0064170F">
        <w:rPr>
          <w:rStyle w:val="tlid-translation"/>
          <w:lang w:val="en-US"/>
        </w:rPr>
        <w:t>cognitive Smart - technology for intelligent systems for complex objects control based on artificial intelligence approaches."</w:t>
      </w:r>
    </w:p>
    <w:p w:rsidR="00BD75A0" w:rsidRPr="0064170F" w:rsidRDefault="00BD75A0" w:rsidP="00BD75A0">
      <w:pPr>
        <w:pStyle w:val="Style4"/>
        <w:widowControl/>
        <w:spacing w:line="240" w:lineRule="auto"/>
        <w:ind w:firstLine="284"/>
        <w:jc w:val="both"/>
        <w:rPr>
          <w:rStyle w:val="tlid-translation"/>
          <w:lang w:val="en-US"/>
        </w:rPr>
      </w:pPr>
      <w:r w:rsidRPr="0064170F">
        <w:rPr>
          <w:rStyle w:val="tlid-translation"/>
          <w:lang w:val="en-US"/>
        </w:rPr>
        <w:t>1.4 The total amount of the project is 45,000,000 (forty-five million) tenge, including with a report by years, for the execution of work in accordance with paragraph 3:</w:t>
      </w:r>
    </w:p>
    <w:p w:rsidR="00BD75A0" w:rsidRPr="0064170F" w:rsidRDefault="00BD75A0" w:rsidP="00BD75A0">
      <w:pPr>
        <w:pStyle w:val="Style4"/>
        <w:widowControl/>
        <w:spacing w:line="240" w:lineRule="auto"/>
        <w:ind w:left="708"/>
        <w:jc w:val="both"/>
        <w:rPr>
          <w:rStyle w:val="tlid-translation"/>
          <w:lang w:val="en-US"/>
        </w:rPr>
      </w:pPr>
      <w:r w:rsidRPr="0064170F">
        <w:rPr>
          <w:lang w:val="en-US"/>
        </w:rPr>
        <w:br/>
      </w:r>
      <w:r w:rsidRPr="0064170F">
        <w:rPr>
          <w:rStyle w:val="tlid-translation"/>
          <w:lang w:val="en-US"/>
        </w:rPr>
        <w:t xml:space="preserve">- </w:t>
      </w:r>
      <w:proofErr w:type="gramStart"/>
      <w:r w:rsidRPr="0064170F">
        <w:rPr>
          <w:rStyle w:val="tlid-translation"/>
          <w:lang w:val="en-US"/>
        </w:rPr>
        <w:t>for</w:t>
      </w:r>
      <w:proofErr w:type="gramEnd"/>
      <w:r w:rsidRPr="0064170F">
        <w:rPr>
          <w:rStyle w:val="tlid-translation"/>
          <w:lang w:val="en-US"/>
        </w:rPr>
        <w:t xml:space="preserve"> 2018 - in the amount of 15,000,000 (fifteen million) tenge;</w:t>
      </w:r>
    </w:p>
    <w:p w:rsidR="00BD75A0" w:rsidRPr="0064170F" w:rsidRDefault="00BD75A0" w:rsidP="00BD75A0">
      <w:pPr>
        <w:pStyle w:val="Style4"/>
        <w:widowControl/>
        <w:spacing w:line="240" w:lineRule="auto"/>
        <w:ind w:left="708"/>
        <w:jc w:val="both"/>
        <w:rPr>
          <w:rStyle w:val="tlid-translation"/>
          <w:lang w:val="en-US"/>
        </w:rPr>
      </w:pPr>
      <w:r w:rsidRPr="0064170F">
        <w:rPr>
          <w:rStyle w:val="tlid-translation"/>
          <w:lang w:val="en-US"/>
        </w:rPr>
        <w:t xml:space="preserve">- </w:t>
      </w:r>
      <w:proofErr w:type="gramStart"/>
      <w:r w:rsidRPr="0064170F">
        <w:rPr>
          <w:rStyle w:val="tlid-translation"/>
          <w:lang w:val="en-US"/>
        </w:rPr>
        <w:t>for</w:t>
      </w:r>
      <w:proofErr w:type="gramEnd"/>
      <w:r w:rsidRPr="0064170F">
        <w:rPr>
          <w:rStyle w:val="tlid-translation"/>
          <w:lang w:val="en-US"/>
        </w:rPr>
        <w:t xml:space="preserve"> 2019 - in the amount of 15,000,000 (fifteen million) tenge;</w:t>
      </w:r>
    </w:p>
    <w:p w:rsidR="00BD75A0" w:rsidRPr="0064170F" w:rsidRDefault="00BD75A0" w:rsidP="00BD75A0">
      <w:pPr>
        <w:pStyle w:val="Style4"/>
        <w:widowControl/>
        <w:spacing w:line="240" w:lineRule="auto"/>
        <w:ind w:firstLine="708"/>
        <w:jc w:val="both"/>
        <w:rPr>
          <w:rStyle w:val="tlid-translation"/>
          <w:lang w:val="en-US"/>
        </w:rPr>
      </w:pPr>
      <w:r w:rsidRPr="0064170F">
        <w:rPr>
          <w:rStyle w:val="tlid-translation"/>
          <w:lang w:val="en-US"/>
        </w:rPr>
        <w:t xml:space="preserve">- </w:t>
      </w:r>
      <w:proofErr w:type="gramStart"/>
      <w:r w:rsidRPr="0064170F">
        <w:rPr>
          <w:rStyle w:val="tlid-translation"/>
          <w:lang w:val="en-US"/>
        </w:rPr>
        <w:t>for</w:t>
      </w:r>
      <w:proofErr w:type="gramEnd"/>
      <w:r w:rsidRPr="0064170F">
        <w:rPr>
          <w:rStyle w:val="tlid-translation"/>
          <w:lang w:val="en-US"/>
        </w:rPr>
        <w:t xml:space="preserve"> 2020 - in the amount of 15,000,000 (fifteen million) tenge.</w:t>
      </w:r>
    </w:p>
    <w:p w:rsidR="00BD75A0" w:rsidRPr="0064170F" w:rsidRDefault="00BD75A0" w:rsidP="00BD75A0">
      <w:pPr>
        <w:pStyle w:val="Style4"/>
        <w:widowControl/>
        <w:spacing w:line="240" w:lineRule="auto"/>
        <w:ind w:left="210"/>
        <w:rPr>
          <w:rStyle w:val="tlid-translation"/>
          <w:lang w:val="en-US"/>
        </w:rPr>
      </w:pPr>
    </w:p>
    <w:p w:rsidR="00BD75A0" w:rsidRPr="0064170F" w:rsidRDefault="00BD75A0" w:rsidP="00BD75A0">
      <w:pPr>
        <w:pStyle w:val="Style7"/>
        <w:widowControl/>
        <w:spacing w:line="240" w:lineRule="auto"/>
        <w:ind w:firstLine="0"/>
        <w:jc w:val="center"/>
        <w:rPr>
          <w:lang w:val="en-US"/>
        </w:rPr>
      </w:pPr>
      <w:r w:rsidRPr="0064170F">
        <w:rPr>
          <w:rStyle w:val="tlid-translation"/>
          <w:b/>
          <w:lang w:val="en-US"/>
        </w:rPr>
        <w:t>2. Characteristics of scientific and technical products by qualification characteristics and economic indicators</w:t>
      </w:r>
    </w:p>
    <w:p w:rsidR="00BD75A0" w:rsidRPr="0064170F" w:rsidRDefault="00BD75A0" w:rsidP="00BD75A0">
      <w:pPr>
        <w:pStyle w:val="Style7"/>
        <w:widowControl/>
        <w:spacing w:line="240" w:lineRule="auto"/>
        <w:ind w:firstLine="0"/>
        <w:rPr>
          <w:lang w:val="en-US"/>
        </w:rPr>
      </w:pPr>
    </w:p>
    <w:p w:rsidR="00BD75A0" w:rsidRPr="0064170F" w:rsidRDefault="00BD75A0" w:rsidP="00BD75A0">
      <w:pPr>
        <w:pStyle w:val="Style7"/>
        <w:widowControl/>
        <w:spacing w:line="240" w:lineRule="auto"/>
        <w:ind w:firstLine="284"/>
        <w:rPr>
          <w:rStyle w:val="tlid-translation"/>
          <w:lang w:val="en-US"/>
        </w:rPr>
      </w:pPr>
      <w:r w:rsidRPr="0064170F">
        <w:rPr>
          <w:rStyle w:val="tlid-translation"/>
          <w:lang w:val="en-US"/>
        </w:rPr>
        <w:t>2.1 Direction of work: Development of an innovative information Smart-technology for complex objects control based on modified artificial intelligence algorithms.</w:t>
      </w:r>
    </w:p>
    <w:p w:rsidR="00BD75A0" w:rsidRPr="0064170F" w:rsidRDefault="00BD75A0" w:rsidP="00BD75A0">
      <w:pPr>
        <w:pStyle w:val="Style7"/>
        <w:widowControl/>
        <w:spacing w:line="240" w:lineRule="auto"/>
        <w:ind w:firstLine="284"/>
        <w:rPr>
          <w:rStyle w:val="tlid-translation"/>
          <w:lang w:val="en-US"/>
        </w:rPr>
      </w:pPr>
      <w:r w:rsidRPr="0064170F">
        <w:rPr>
          <w:rStyle w:val="tlid-translation"/>
          <w:lang w:val="en-US"/>
        </w:rPr>
        <w:t>2.2 Scope of application: technical, technological and socio-economic complex objects of control.</w:t>
      </w:r>
    </w:p>
    <w:p w:rsidR="00BD75A0" w:rsidRPr="0064170F" w:rsidRDefault="00BD75A0" w:rsidP="00BD75A0">
      <w:pPr>
        <w:pStyle w:val="Style7"/>
        <w:widowControl/>
        <w:spacing w:line="240" w:lineRule="auto"/>
        <w:ind w:firstLine="284"/>
        <w:rPr>
          <w:rStyle w:val="tlid-translation"/>
          <w:lang w:val="en-US"/>
        </w:rPr>
      </w:pPr>
      <w:r w:rsidRPr="0064170F">
        <w:rPr>
          <w:rStyle w:val="tlid-translation"/>
          <w:lang w:val="en-US"/>
        </w:rPr>
        <w:t>2.3 Final result:</w:t>
      </w:r>
    </w:p>
    <w:p w:rsidR="00BD75A0" w:rsidRPr="0064170F" w:rsidRDefault="00BD75A0" w:rsidP="00BD75A0">
      <w:pPr>
        <w:pStyle w:val="Style7"/>
        <w:widowControl/>
        <w:spacing w:line="240" w:lineRule="auto"/>
        <w:ind w:left="709" w:firstLine="0"/>
        <w:rPr>
          <w:rStyle w:val="tlid-translation"/>
          <w:lang w:val="en-US"/>
        </w:rPr>
      </w:pPr>
      <w:r w:rsidRPr="0064170F">
        <w:rPr>
          <w:rStyle w:val="tlid-translation"/>
          <w:lang w:val="en-US"/>
        </w:rPr>
        <w:t>- for 2018: there will be developed a Smart-technology for creating intelligent systems for complex objects control based on a cognitive approach and the latest developments in artificial intelligence. Journal article: J. Artificial Intelligence review. (Thomson Reuters, Scopus impact factor - 2,627).</w:t>
      </w:r>
    </w:p>
    <w:p w:rsidR="00BD75A0" w:rsidRPr="0064170F" w:rsidRDefault="00BD75A0" w:rsidP="00BD75A0">
      <w:pPr>
        <w:pStyle w:val="Style7"/>
        <w:widowControl/>
        <w:spacing w:line="240" w:lineRule="auto"/>
        <w:ind w:left="709" w:firstLine="0"/>
        <w:rPr>
          <w:rStyle w:val="tlid-translation"/>
          <w:lang w:val="en-US"/>
        </w:rPr>
      </w:pPr>
      <w:r w:rsidRPr="0064170F">
        <w:rPr>
          <w:rStyle w:val="tlid-translation"/>
          <w:lang w:val="en-US"/>
        </w:rPr>
        <w:t xml:space="preserve">- </w:t>
      </w:r>
      <w:proofErr w:type="gramStart"/>
      <w:r w:rsidRPr="0064170F">
        <w:rPr>
          <w:rStyle w:val="tlid-translation"/>
          <w:lang w:val="en-US"/>
        </w:rPr>
        <w:t>for</w:t>
      </w:r>
      <w:proofErr w:type="gramEnd"/>
      <w:r w:rsidRPr="0064170F">
        <w:rPr>
          <w:rStyle w:val="tlid-translation"/>
          <w:lang w:val="en-US"/>
        </w:rPr>
        <w:t xml:space="preserve"> 2019: there will be developed an intelligent control system based on a Smart-technology and a multi-agent approach. </w:t>
      </w:r>
      <w:proofErr w:type="gramStart"/>
      <w:r w:rsidRPr="0064170F">
        <w:rPr>
          <w:rStyle w:val="tlid-translation"/>
          <w:lang w:val="en-US"/>
        </w:rPr>
        <w:t>Certificate of authorship.</w:t>
      </w:r>
      <w:proofErr w:type="gramEnd"/>
    </w:p>
    <w:p w:rsidR="00BD75A0" w:rsidRPr="0064170F" w:rsidRDefault="00BD75A0" w:rsidP="00BD75A0">
      <w:pPr>
        <w:pStyle w:val="Style7"/>
        <w:widowControl/>
        <w:spacing w:line="240" w:lineRule="auto"/>
        <w:ind w:left="709" w:firstLine="0"/>
        <w:rPr>
          <w:rStyle w:val="tlid-translation"/>
          <w:lang w:val="en-US"/>
        </w:rPr>
      </w:pPr>
      <w:r w:rsidRPr="0064170F">
        <w:rPr>
          <w:rStyle w:val="tlid-translation"/>
          <w:lang w:val="en-US"/>
        </w:rPr>
        <w:t>- for 2020: there will be developed software (software) for the implementation of a Smart-technology for creating AIS for various applications of industrial automation systems, technological processes of the oil and gas industry and education. Monograph in a foreign publishing house. Publications will be published in publications indexed in Scopus or Web of Sciences with a non-zero impact factor.</w:t>
      </w:r>
    </w:p>
    <w:p w:rsidR="00BD75A0" w:rsidRPr="0064170F" w:rsidRDefault="00BD75A0" w:rsidP="00BD75A0">
      <w:pPr>
        <w:pStyle w:val="Style7"/>
        <w:widowControl/>
        <w:spacing w:line="240" w:lineRule="auto"/>
        <w:ind w:firstLine="284"/>
        <w:rPr>
          <w:rStyle w:val="tlid-translation"/>
          <w:lang w:val="en-US"/>
        </w:rPr>
      </w:pPr>
      <w:r w:rsidRPr="0064170F">
        <w:rPr>
          <w:rStyle w:val="tlid-translation"/>
          <w:lang w:val="en-US"/>
        </w:rPr>
        <w:t>2.4 Patentability: It is possible to obtain a copyright certificate.</w:t>
      </w:r>
    </w:p>
    <w:p w:rsidR="00BD75A0" w:rsidRPr="0064170F" w:rsidRDefault="00BD75A0" w:rsidP="00BD75A0">
      <w:pPr>
        <w:pStyle w:val="Style7"/>
        <w:widowControl/>
        <w:spacing w:line="240" w:lineRule="auto"/>
        <w:ind w:firstLine="284"/>
        <w:rPr>
          <w:rStyle w:val="tlid-translation"/>
          <w:lang w:val="en-US"/>
        </w:rPr>
      </w:pPr>
      <w:r w:rsidRPr="0064170F">
        <w:rPr>
          <w:rStyle w:val="tlid-translation"/>
          <w:lang w:val="en-US"/>
        </w:rPr>
        <w:lastRenderedPageBreak/>
        <w:t xml:space="preserve">2.5 Scientific and technical level (novelty): A high level of novelty. The project proposes the creation </w:t>
      </w:r>
      <w:proofErr w:type="gramStart"/>
      <w:r w:rsidRPr="0064170F">
        <w:rPr>
          <w:rStyle w:val="tlid-translation"/>
          <w:lang w:val="en-US"/>
        </w:rPr>
        <w:t>of a</w:t>
      </w:r>
      <w:proofErr w:type="gramEnd"/>
      <w:r w:rsidRPr="0064170F">
        <w:rPr>
          <w:rStyle w:val="tlid-translation"/>
          <w:lang w:val="en-US"/>
        </w:rPr>
        <w:t xml:space="preserve"> fundamentally new multifunctional AIS based on new modified AI algorithms implemented using multi-agent and cognitive technologies.</w:t>
      </w:r>
    </w:p>
    <w:p w:rsidR="00BD75A0" w:rsidRPr="0064170F" w:rsidRDefault="00BD75A0" w:rsidP="00BD75A0">
      <w:pPr>
        <w:pStyle w:val="Style7"/>
        <w:widowControl/>
        <w:spacing w:line="240" w:lineRule="auto"/>
        <w:ind w:firstLine="284"/>
        <w:rPr>
          <w:rStyle w:val="tlid-translation"/>
          <w:lang w:val="en-US"/>
        </w:rPr>
      </w:pPr>
      <w:r w:rsidRPr="0064170F">
        <w:rPr>
          <w:rStyle w:val="tlid-translation"/>
          <w:lang w:val="en-US"/>
        </w:rPr>
        <w:t>2.6 The use of scientific and technical products is carried out: by the executor.</w:t>
      </w:r>
    </w:p>
    <w:p w:rsidR="00BD75A0" w:rsidRPr="00CB39F2" w:rsidRDefault="00BD75A0" w:rsidP="00BD75A0">
      <w:pPr>
        <w:pStyle w:val="Style7"/>
        <w:widowControl/>
        <w:spacing w:line="240" w:lineRule="auto"/>
        <w:ind w:firstLine="284"/>
        <w:rPr>
          <w:rStyle w:val="FontStyle220"/>
          <w:lang w:val="en-US"/>
        </w:rPr>
      </w:pPr>
      <w:r w:rsidRPr="0064170F">
        <w:rPr>
          <w:rStyle w:val="tlid-translation"/>
          <w:lang w:val="en-US"/>
        </w:rPr>
        <w:t>2.7 Type of application of the result of scientific and (or) scientific and technical activities</w:t>
      </w:r>
      <w:proofErr w:type="gramStart"/>
      <w:r w:rsidRPr="0064170F">
        <w:rPr>
          <w:rStyle w:val="tlid-translation"/>
          <w:lang w:val="en-US"/>
        </w:rPr>
        <w:t>:</w:t>
      </w:r>
      <w:proofErr w:type="gramEnd"/>
      <w:r w:rsidRPr="0064170F">
        <w:rPr>
          <w:lang w:val="en-US"/>
        </w:rPr>
        <w:br/>
      </w:r>
      <w:r w:rsidRPr="0064170F">
        <w:rPr>
          <w:rStyle w:val="tlid-translation"/>
          <w:lang w:val="en-US"/>
        </w:rPr>
        <w:t>Cognitive Smart-technology can be used in industrial automation systems, technological processes in the oil and gas industry and education.</w:t>
      </w:r>
    </w:p>
    <w:p w:rsidR="00BD75A0" w:rsidRPr="00CB39F2" w:rsidRDefault="00BD75A0" w:rsidP="00BD75A0">
      <w:pPr>
        <w:rPr>
          <w:lang w:val="en-US"/>
        </w:rPr>
      </w:pPr>
    </w:p>
    <w:p w:rsidR="00BD75A0" w:rsidRPr="0064170F" w:rsidRDefault="00BD75A0" w:rsidP="00BD75A0">
      <w:pPr>
        <w:jc w:val="center"/>
        <w:rPr>
          <w:rStyle w:val="tlid-translation"/>
          <w:lang w:val="en-US"/>
        </w:rPr>
      </w:pPr>
      <w:r w:rsidRPr="0064170F">
        <w:rPr>
          <w:rStyle w:val="tlid-translation"/>
          <w:lang w:val="en-US"/>
        </w:rPr>
        <w:t>3. Name of work, terms of their implementation and results</w:t>
      </w:r>
    </w:p>
    <w:p w:rsidR="00BD75A0" w:rsidRPr="00CB39F2" w:rsidRDefault="00BD75A0" w:rsidP="00BD75A0">
      <w:pPr>
        <w:rPr>
          <w:lang w:val="en-US"/>
        </w:rPr>
      </w:pPr>
    </w:p>
    <w:tbl>
      <w:tblPr>
        <w:tblW w:w="0" w:type="auto"/>
        <w:tblInd w:w="40" w:type="dxa"/>
        <w:tblLayout w:type="fixed"/>
        <w:tblCellMar>
          <w:left w:w="40" w:type="dxa"/>
          <w:right w:w="40" w:type="dxa"/>
        </w:tblCellMar>
        <w:tblLook w:val="0000" w:firstRow="0" w:lastRow="0" w:firstColumn="0" w:lastColumn="0" w:noHBand="0" w:noVBand="0"/>
      </w:tblPr>
      <w:tblGrid>
        <w:gridCol w:w="567"/>
        <w:gridCol w:w="3261"/>
        <w:gridCol w:w="1134"/>
        <w:gridCol w:w="1134"/>
        <w:gridCol w:w="3260"/>
      </w:tblGrid>
      <w:tr w:rsidR="00BD75A0" w:rsidTr="00824808">
        <w:trPr>
          <w:trHeight w:val="417"/>
        </w:trPr>
        <w:tc>
          <w:tcPr>
            <w:tcW w:w="567" w:type="dxa"/>
            <w:vMerge w:val="restart"/>
            <w:tcBorders>
              <w:top w:val="single" w:sz="6" w:space="0" w:color="auto"/>
              <w:left w:val="single" w:sz="6" w:space="0" w:color="auto"/>
              <w:right w:val="single" w:sz="6" w:space="0" w:color="auto"/>
            </w:tcBorders>
          </w:tcPr>
          <w:p w:rsidR="00BD75A0" w:rsidRPr="00CB39F2" w:rsidRDefault="00BD75A0" w:rsidP="00824808">
            <w:pPr>
              <w:pStyle w:val="Style11"/>
              <w:widowControl/>
              <w:rPr>
                <w:rStyle w:val="FontStyle220"/>
                <w:lang w:val="en-US"/>
              </w:rPr>
            </w:pPr>
            <w:r>
              <w:rPr>
                <w:rStyle w:val="FontStyle220"/>
                <w:lang w:val="en-US"/>
              </w:rPr>
              <w:t>Task, stage code</w:t>
            </w:r>
          </w:p>
        </w:tc>
        <w:tc>
          <w:tcPr>
            <w:tcW w:w="3261" w:type="dxa"/>
            <w:vMerge w:val="restart"/>
            <w:tcBorders>
              <w:top w:val="single" w:sz="6" w:space="0" w:color="auto"/>
              <w:left w:val="single" w:sz="6" w:space="0" w:color="auto"/>
              <w:right w:val="single" w:sz="6" w:space="0" w:color="auto"/>
            </w:tcBorders>
          </w:tcPr>
          <w:p w:rsidR="00BD75A0" w:rsidRPr="00CB39F2" w:rsidRDefault="00BD75A0" w:rsidP="00824808">
            <w:pPr>
              <w:pStyle w:val="Style12"/>
              <w:widowControl/>
              <w:spacing w:line="240" w:lineRule="auto"/>
              <w:ind w:firstLine="0"/>
              <w:rPr>
                <w:rStyle w:val="FontStyle220"/>
                <w:lang w:val="en-US"/>
              </w:rPr>
            </w:pPr>
            <w:r w:rsidRPr="0064170F">
              <w:rPr>
                <w:rStyle w:val="tlid-translation"/>
                <w:sz w:val="18"/>
                <w:szCs w:val="18"/>
                <w:lang w:val="en-US"/>
              </w:rPr>
              <w:t>Name of work under the Agreement and the main stages of its implementation</w:t>
            </w:r>
          </w:p>
        </w:tc>
        <w:tc>
          <w:tcPr>
            <w:tcW w:w="2268" w:type="dxa"/>
            <w:gridSpan w:val="2"/>
            <w:tcBorders>
              <w:top w:val="single" w:sz="6" w:space="0" w:color="auto"/>
              <w:left w:val="single" w:sz="6" w:space="0" w:color="auto"/>
              <w:bottom w:val="single" w:sz="6" w:space="0" w:color="auto"/>
              <w:right w:val="single" w:sz="6" w:space="0" w:color="auto"/>
            </w:tcBorders>
          </w:tcPr>
          <w:p w:rsidR="00BD75A0" w:rsidRDefault="00BD75A0" w:rsidP="00824808">
            <w:pPr>
              <w:pStyle w:val="Style11"/>
              <w:widowControl/>
              <w:spacing w:line="240" w:lineRule="auto"/>
              <w:rPr>
                <w:rStyle w:val="FontStyle220"/>
              </w:rPr>
            </w:pPr>
            <w:r>
              <w:rPr>
                <w:rStyle w:val="tlid-translation"/>
              </w:rPr>
              <w:t>Period of execution</w:t>
            </w:r>
          </w:p>
        </w:tc>
        <w:tc>
          <w:tcPr>
            <w:tcW w:w="3260" w:type="dxa"/>
            <w:vMerge w:val="restart"/>
            <w:tcBorders>
              <w:top w:val="single" w:sz="6" w:space="0" w:color="auto"/>
              <w:left w:val="single" w:sz="6" w:space="0" w:color="auto"/>
              <w:right w:val="single" w:sz="6" w:space="0" w:color="auto"/>
            </w:tcBorders>
          </w:tcPr>
          <w:p w:rsidR="00BD75A0" w:rsidRPr="00CB39F2" w:rsidRDefault="00BD75A0" w:rsidP="00824808">
            <w:pPr>
              <w:pStyle w:val="Style11"/>
              <w:widowControl/>
              <w:spacing w:line="240" w:lineRule="auto"/>
              <w:rPr>
                <w:rStyle w:val="FontStyle220"/>
                <w:lang w:val="en-US"/>
              </w:rPr>
            </w:pPr>
            <w:r>
              <w:rPr>
                <w:rStyle w:val="FontStyle220"/>
                <w:lang w:val="en-US"/>
              </w:rPr>
              <w:t>Expected result</w:t>
            </w:r>
          </w:p>
          <w:p w:rsidR="00BD75A0" w:rsidRPr="00CB39F2" w:rsidRDefault="00BD75A0" w:rsidP="00824808">
            <w:pPr>
              <w:pStyle w:val="Style11"/>
              <w:rPr>
                <w:rStyle w:val="FontStyle220"/>
                <w:lang w:val="en-US"/>
              </w:rPr>
            </w:pPr>
          </w:p>
        </w:tc>
      </w:tr>
      <w:tr w:rsidR="00BD75A0" w:rsidTr="00824808">
        <w:trPr>
          <w:trHeight w:val="281"/>
        </w:trPr>
        <w:tc>
          <w:tcPr>
            <w:tcW w:w="567" w:type="dxa"/>
            <w:vMerge/>
            <w:tcBorders>
              <w:left w:val="single" w:sz="6" w:space="0" w:color="auto"/>
              <w:bottom w:val="single" w:sz="6" w:space="0" w:color="auto"/>
              <w:right w:val="single" w:sz="6" w:space="0" w:color="auto"/>
            </w:tcBorders>
          </w:tcPr>
          <w:p w:rsidR="00BD75A0" w:rsidRDefault="00BD75A0" w:rsidP="00824808">
            <w:pPr>
              <w:rPr>
                <w:rStyle w:val="FontStyle220"/>
              </w:rPr>
            </w:pPr>
          </w:p>
        </w:tc>
        <w:tc>
          <w:tcPr>
            <w:tcW w:w="3261" w:type="dxa"/>
            <w:vMerge/>
            <w:tcBorders>
              <w:left w:val="single" w:sz="6" w:space="0" w:color="auto"/>
              <w:bottom w:val="single" w:sz="6" w:space="0" w:color="auto"/>
              <w:right w:val="single" w:sz="6" w:space="0" w:color="auto"/>
            </w:tcBorders>
          </w:tcPr>
          <w:p w:rsidR="00BD75A0" w:rsidRDefault="00BD75A0" w:rsidP="00824808">
            <w:pPr>
              <w:rPr>
                <w:rStyle w:val="FontStyle220"/>
              </w:rPr>
            </w:pPr>
          </w:p>
        </w:tc>
        <w:tc>
          <w:tcPr>
            <w:tcW w:w="1134" w:type="dxa"/>
            <w:tcBorders>
              <w:top w:val="single" w:sz="6" w:space="0" w:color="auto"/>
              <w:left w:val="single" w:sz="6" w:space="0" w:color="auto"/>
              <w:bottom w:val="single" w:sz="6" w:space="0" w:color="auto"/>
              <w:right w:val="single" w:sz="6" w:space="0" w:color="auto"/>
            </w:tcBorders>
          </w:tcPr>
          <w:p w:rsidR="00BD75A0" w:rsidRPr="00CB39F2" w:rsidRDefault="00BD75A0" w:rsidP="00824808">
            <w:pPr>
              <w:pStyle w:val="Style11"/>
              <w:widowControl/>
              <w:spacing w:line="240" w:lineRule="auto"/>
              <w:rPr>
                <w:rStyle w:val="FontStyle220"/>
                <w:lang w:val="en-US"/>
              </w:rPr>
            </w:pPr>
            <w:r>
              <w:rPr>
                <w:rStyle w:val="FontStyle220"/>
                <w:lang w:val="en-US"/>
              </w:rPr>
              <w:t>beginning</w:t>
            </w:r>
          </w:p>
        </w:tc>
        <w:tc>
          <w:tcPr>
            <w:tcW w:w="1134" w:type="dxa"/>
            <w:tcBorders>
              <w:top w:val="single" w:sz="6" w:space="0" w:color="auto"/>
              <w:left w:val="single" w:sz="6" w:space="0" w:color="auto"/>
              <w:bottom w:val="single" w:sz="6" w:space="0" w:color="auto"/>
              <w:right w:val="single" w:sz="6" w:space="0" w:color="auto"/>
            </w:tcBorders>
          </w:tcPr>
          <w:p w:rsidR="00BD75A0" w:rsidRPr="00CB39F2" w:rsidRDefault="00BD75A0" w:rsidP="00824808">
            <w:pPr>
              <w:pStyle w:val="Style11"/>
              <w:widowControl/>
              <w:spacing w:line="240" w:lineRule="auto"/>
              <w:rPr>
                <w:rStyle w:val="FontStyle220"/>
                <w:lang w:val="en-US"/>
              </w:rPr>
            </w:pPr>
            <w:r>
              <w:rPr>
                <w:rStyle w:val="FontStyle220"/>
                <w:lang w:val="en-US"/>
              </w:rPr>
              <w:t>ending</w:t>
            </w:r>
          </w:p>
        </w:tc>
        <w:tc>
          <w:tcPr>
            <w:tcW w:w="3260" w:type="dxa"/>
            <w:vMerge/>
            <w:tcBorders>
              <w:left w:val="single" w:sz="6" w:space="0" w:color="auto"/>
              <w:bottom w:val="single" w:sz="6" w:space="0" w:color="auto"/>
              <w:right w:val="single" w:sz="6" w:space="0" w:color="auto"/>
            </w:tcBorders>
          </w:tcPr>
          <w:p w:rsidR="00BD75A0" w:rsidRDefault="00BD75A0" w:rsidP="00824808">
            <w:pPr>
              <w:pStyle w:val="Style11"/>
              <w:widowControl/>
              <w:spacing w:line="240" w:lineRule="auto"/>
              <w:rPr>
                <w:rStyle w:val="FontStyle220"/>
              </w:rPr>
            </w:pPr>
          </w:p>
        </w:tc>
      </w:tr>
      <w:tr w:rsidR="00BD75A0" w:rsidRPr="0041527C" w:rsidTr="00824808">
        <w:tc>
          <w:tcPr>
            <w:tcW w:w="567" w:type="dxa"/>
            <w:tcBorders>
              <w:top w:val="single" w:sz="6" w:space="0" w:color="auto"/>
              <w:left w:val="single" w:sz="6" w:space="0" w:color="auto"/>
              <w:bottom w:val="single" w:sz="6" w:space="0" w:color="auto"/>
              <w:right w:val="single" w:sz="6" w:space="0" w:color="auto"/>
            </w:tcBorders>
          </w:tcPr>
          <w:p w:rsidR="00BD75A0" w:rsidRDefault="00BD75A0" w:rsidP="00824808">
            <w:pPr>
              <w:pStyle w:val="Style11"/>
              <w:widowControl/>
              <w:spacing w:line="240" w:lineRule="auto"/>
              <w:rPr>
                <w:rStyle w:val="FontStyle220"/>
              </w:rPr>
            </w:pPr>
            <w:r>
              <w:rPr>
                <w:rStyle w:val="FontStyle220"/>
              </w:rPr>
              <w:t>1</w:t>
            </w:r>
          </w:p>
        </w:tc>
        <w:tc>
          <w:tcPr>
            <w:tcW w:w="3261" w:type="dxa"/>
            <w:tcBorders>
              <w:top w:val="single" w:sz="6" w:space="0" w:color="auto"/>
              <w:left w:val="single" w:sz="6" w:space="0" w:color="auto"/>
              <w:bottom w:val="single" w:sz="6" w:space="0" w:color="auto"/>
              <w:right w:val="single" w:sz="6" w:space="0" w:color="auto"/>
            </w:tcBorders>
          </w:tcPr>
          <w:p w:rsidR="00BD75A0" w:rsidRPr="00BD75A0" w:rsidRDefault="00BD75A0" w:rsidP="00824808">
            <w:pPr>
              <w:pStyle w:val="Style11"/>
              <w:widowControl/>
              <w:spacing w:line="240" w:lineRule="auto"/>
              <w:rPr>
                <w:rStyle w:val="FontStyle220"/>
                <w:lang w:val="en-US"/>
              </w:rPr>
            </w:pPr>
            <w:r w:rsidRPr="0064170F">
              <w:rPr>
                <w:rStyle w:val="tlid-translation"/>
                <w:sz w:val="18"/>
                <w:szCs w:val="18"/>
                <w:lang w:val="en-US"/>
              </w:rPr>
              <w:t>Development</w:t>
            </w:r>
            <w:r w:rsidRPr="00574724">
              <w:rPr>
                <w:rStyle w:val="tlid-translation"/>
                <w:sz w:val="18"/>
                <w:szCs w:val="18"/>
                <w:lang w:val="en-US"/>
              </w:rPr>
              <w:t xml:space="preserve"> </w:t>
            </w:r>
            <w:r w:rsidRPr="0064170F">
              <w:rPr>
                <w:rStyle w:val="tlid-translation"/>
                <w:sz w:val="18"/>
                <w:szCs w:val="18"/>
                <w:lang w:val="en-US"/>
              </w:rPr>
              <w:t>of</w:t>
            </w:r>
            <w:r w:rsidRPr="00574724">
              <w:rPr>
                <w:rStyle w:val="tlid-translation"/>
                <w:sz w:val="18"/>
                <w:szCs w:val="18"/>
                <w:lang w:val="en-US"/>
              </w:rPr>
              <w:t xml:space="preserve"> a </w:t>
            </w:r>
            <w:r w:rsidRPr="0064170F">
              <w:rPr>
                <w:rStyle w:val="tlid-translation"/>
                <w:sz w:val="18"/>
                <w:szCs w:val="18"/>
                <w:lang w:val="en-US"/>
              </w:rPr>
              <w:t>Smart</w:t>
            </w:r>
            <w:r w:rsidRPr="00574724">
              <w:rPr>
                <w:rStyle w:val="tlid-translation"/>
                <w:sz w:val="18"/>
                <w:szCs w:val="18"/>
                <w:lang w:val="en-US"/>
              </w:rPr>
              <w:t xml:space="preserve"> - </w:t>
            </w:r>
            <w:r w:rsidRPr="0064170F">
              <w:rPr>
                <w:rStyle w:val="tlid-translation"/>
                <w:sz w:val="18"/>
                <w:szCs w:val="18"/>
                <w:lang w:val="en-US"/>
              </w:rPr>
              <w:t>technology</w:t>
            </w:r>
            <w:r w:rsidRPr="00574724">
              <w:rPr>
                <w:rStyle w:val="tlid-translation"/>
                <w:sz w:val="18"/>
                <w:szCs w:val="18"/>
                <w:lang w:val="en-US"/>
              </w:rPr>
              <w:t xml:space="preserve"> </w:t>
            </w:r>
            <w:r w:rsidRPr="0064170F">
              <w:rPr>
                <w:rStyle w:val="tlid-translation"/>
                <w:sz w:val="18"/>
                <w:szCs w:val="18"/>
                <w:lang w:val="en-US"/>
              </w:rPr>
              <w:t>for</w:t>
            </w:r>
            <w:r w:rsidRPr="00574724">
              <w:rPr>
                <w:rStyle w:val="tlid-translation"/>
                <w:sz w:val="18"/>
                <w:szCs w:val="18"/>
                <w:lang w:val="en-US"/>
              </w:rPr>
              <w:t xml:space="preserve"> </w:t>
            </w:r>
            <w:r w:rsidRPr="0064170F">
              <w:rPr>
                <w:rStyle w:val="tlid-translation"/>
                <w:sz w:val="18"/>
                <w:szCs w:val="18"/>
                <w:lang w:val="en-US"/>
              </w:rPr>
              <w:t>creating</w:t>
            </w:r>
            <w:r w:rsidRPr="00574724">
              <w:rPr>
                <w:rStyle w:val="tlid-translation"/>
                <w:sz w:val="18"/>
                <w:szCs w:val="18"/>
                <w:lang w:val="en-US"/>
              </w:rPr>
              <w:t xml:space="preserve"> </w:t>
            </w:r>
            <w:r w:rsidRPr="0064170F">
              <w:rPr>
                <w:rStyle w:val="tlid-translation"/>
                <w:sz w:val="18"/>
                <w:szCs w:val="18"/>
                <w:lang w:val="en-US"/>
              </w:rPr>
              <w:t>intelligent</w:t>
            </w:r>
            <w:r w:rsidRPr="00574724">
              <w:rPr>
                <w:rStyle w:val="tlid-translation"/>
                <w:sz w:val="18"/>
                <w:szCs w:val="18"/>
                <w:lang w:val="en-US"/>
              </w:rPr>
              <w:t xml:space="preserve"> </w:t>
            </w:r>
            <w:r w:rsidRPr="0064170F">
              <w:rPr>
                <w:rStyle w:val="tlid-translation"/>
                <w:sz w:val="18"/>
                <w:szCs w:val="18"/>
                <w:lang w:val="en-US"/>
              </w:rPr>
              <w:t>systems</w:t>
            </w:r>
            <w:r w:rsidRPr="00574724">
              <w:rPr>
                <w:rStyle w:val="tlid-translation"/>
                <w:sz w:val="18"/>
                <w:szCs w:val="18"/>
                <w:lang w:val="en-US"/>
              </w:rPr>
              <w:t xml:space="preserve"> </w:t>
            </w:r>
            <w:r w:rsidRPr="0064170F">
              <w:rPr>
                <w:rStyle w:val="tlid-translation"/>
                <w:sz w:val="18"/>
                <w:szCs w:val="18"/>
                <w:lang w:val="en-US"/>
              </w:rPr>
              <w:t>for</w:t>
            </w:r>
            <w:r w:rsidRPr="00574724">
              <w:rPr>
                <w:rStyle w:val="tlid-translation"/>
                <w:sz w:val="18"/>
                <w:szCs w:val="18"/>
                <w:lang w:val="en-US"/>
              </w:rPr>
              <w:t xml:space="preserve"> </w:t>
            </w:r>
            <w:r w:rsidRPr="0064170F">
              <w:rPr>
                <w:rStyle w:val="tlid-translation"/>
                <w:sz w:val="18"/>
                <w:szCs w:val="18"/>
                <w:lang w:val="en-US"/>
              </w:rPr>
              <w:t>complex</w:t>
            </w:r>
            <w:r w:rsidRPr="00574724">
              <w:rPr>
                <w:rStyle w:val="tlid-translation"/>
                <w:sz w:val="18"/>
                <w:szCs w:val="18"/>
                <w:lang w:val="en-US"/>
              </w:rPr>
              <w:t xml:space="preserve"> </w:t>
            </w:r>
            <w:r w:rsidRPr="0064170F">
              <w:rPr>
                <w:rStyle w:val="tlid-translation"/>
                <w:sz w:val="18"/>
                <w:szCs w:val="18"/>
                <w:lang w:val="en-US"/>
              </w:rPr>
              <w:t>objects</w:t>
            </w:r>
            <w:r w:rsidRPr="00574724">
              <w:rPr>
                <w:rStyle w:val="tlid-translation"/>
                <w:sz w:val="18"/>
                <w:szCs w:val="18"/>
                <w:lang w:val="en-US"/>
              </w:rPr>
              <w:t xml:space="preserve"> </w:t>
            </w:r>
            <w:r w:rsidRPr="0064170F">
              <w:rPr>
                <w:rStyle w:val="tlid-translation"/>
                <w:sz w:val="18"/>
                <w:szCs w:val="18"/>
                <w:lang w:val="en-US"/>
              </w:rPr>
              <w:t>control</w:t>
            </w:r>
            <w:r w:rsidRPr="00574724">
              <w:rPr>
                <w:rStyle w:val="tlid-translation"/>
                <w:sz w:val="18"/>
                <w:szCs w:val="18"/>
                <w:lang w:val="en-US"/>
              </w:rPr>
              <w:t xml:space="preserve"> </w:t>
            </w:r>
            <w:r w:rsidRPr="0064170F">
              <w:rPr>
                <w:rStyle w:val="tlid-translation"/>
                <w:sz w:val="18"/>
                <w:szCs w:val="18"/>
                <w:lang w:val="en-US"/>
              </w:rPr>
              <w:t>based</w:t>
            </w:r>
            <w:r w:rsidRPr="00574724">
              <w:rPr>
                <w:rStyle w:val="tlid-translation"/>
                <w:sz w:val="18"/>
                <w:szCs w:val="18"/>
                <w:lang w:val="en-US"/>
              </w:rPr>
              <w:t xml:space="preserve"> </w:t>
            </w:r>
            <w:r w:rsidRPr="0064170F">
              <w:rPr>
                <w:rStyle w:val="tlid-translation"/>
                <w:sz w:val="18"/>
                <w:szCs w:val="18"/>
                <w:lang w:val="en-US"/>
              </w:rPr>
              <w:t>on</w:t>
            </w:r>
            <w:r w:rsidRPr="00574724">
              <w:rPr>
                <w:rStyle w:val="tlid-translation"/>
                <w:sz w:val="18"/>
                <w:szCs w:val="18"/>
                <w:lang w:val="en-US"/>
              </w:rPr>
              <w:t xml:space="preserve"> </w:t>
            </w:r>
            <w:r w:rsidRPr="0064170F">
              <w:rPr>
                <w:rStyle w:val="tlid-translation"/>
                <w:sz w:val="18"/>
                <w:szCs w:val="18"/>
                <w:lang w:val="en-US"/>
              </w:rPr>
              <w:t>the</w:t>
            </w:r>
            <w:r w:rsidRPr="00574724">
              <w:rPr>
                <w:rStyle w:val="tlid-translation"/>
                <w:sz w:val="18"/>
                <w:szCs w:val="18"/>
                <w:lang w:val="en-US"/>
              </w:rPr>
              <w:t xml:space="preserve"> </w:t>
            </w:r>
            <w:r w:rsidRPr="0064170F">
              <w:rPr>
                <w:rStyle w:val="tlid-translation"/>
                <w:sz w:val="18"/>
                <w:szCs w:val="18"/>
                <w:lang w:val="en-US"/>
              </w:rPr>
              <w:t>cognitive</w:t>
            </w:r>
            <w:r w:rsidRPr="00574724">
              <w:rPr>
                <w:rStyle w:val="tlid-translation"/>
                <w:sz w:val="18"/>
                <w:szCs w:val="18"/>
                <w:lang w:val="en-US"/>
              </w:rPr>
              <w:t xml:space="preserve"> </w:t>
            </w:r>
            <w:r w:rsidRPr="0064170F">
              <w:rPr>
                <w:rStyle w:val="tlid-translation"/>
                <w:sz w:val="18"/>
                <w:szCs w:val="18"/>
                <w:lang w:val="en-US"/>
              </w:rPr>
              <w:t>approach</w:t>
            </w:r>
            <w:r w:rsidRPr="00574724">
              <w:rPr>
                <w:rStyle w:val="tlid-translation"/>
                <w:sz w:val="18"/>
                <w:szCs w:val="18"/>
                <w:lang w:val="en-US"/>
              </w:rPr>
              <w:t xml:space="preserve"> </w:t>
            </w:r>
            <w:r w:rsidRPr="0064170F">
              <w:rPr>
                <w:rStyle w:val="tlid-translation"/>
                <w:sz w:val="18"/>
                <w:szCs w:val="18"/>
                <w:lang w:val="en-US"/>
              </w:rPr>
              <w:t>and</w:t>
            </w:r>
            <w:r w:rsidRPr="00574724">
              <w:rPr>
                <w:rStyle w:val="tlid-translation"/>
                <w:sz w:val="18"/>
                <w:szCs w:val="18"/>
                <w:lang w:val="en-US"/>
              </w:rPr>
              <w:t xml:space="preserve"> </w:t>
            </w:r>
            <w:r w:rsidRPr="0064170F">
              <w:rPr>
                <w:rStyle w:val="tlid-translation"/>
                <w:sz w:val="18"/>
                <w:szCs w:val="18"/>
                <w:lang w:val="en-US"/>
              </w:rPr>
              <w:t>the</w:t>
            </w:r>
            <w:r w:rsidRPr="00574724">
              <w:rPr>
                <w:rStyle w:val="tlid-translation"/>
                <w:sz w:val="18"/>
                <w:szCs w:val="18"/>
                <w:lang w:val="en-US"/>
              </w:rPr>
              <w:t xml:space="preserve"> </w:t>
            </w:r>
            <w:r w:rsidRPr="0064170F">
              <w:rPr>
                <w:rStyle w:val="tlid-translation"/>
                <w:sz w:val="18"/>
                <w:szCs w:val="18"/>
                <w:lang w:val="en-US"/>
              </w:rPr>
              <w:t>latest</w:t>
            </w:r>
            <w:r w:rsidRPr="00574724">
              <w:rPr>
                <w:rStyle w:val="tlid-translation"/>
                <w:sz w:val="18"/>
                <w:szCs w:val="18"/>
                <w:lang w:val="en-US"/>
              </w:rPr>
              <w:t xml:space="preserve"> </w:t>
            </w:r>
            <w:r w:rsidRPr="0064170F">
              <w:rPr>
                <w:rStyle w:val="tlid-translation"/>
                <w:sz w:val="18"/>
                <w:szCs w:val="18"/>
                <w:lang w:val="en-US"/>
              </w:rPr>
              <w:t>AI</w:t>
            </w:r>
            <w:r w:rsidRPr="00574724">
              <w:rPr>
                <w:rStyle w:val="tlid-translation"/>
                <w:sz w:val="18"/>
                <w:szCs w:val="18"/>
                <w:lang w:val="en-US"/>
              </w:rPr>
              <w:t xml:space="preserve"> </w:t>
            </w:r>
            <w:r w:rsidRPr="0064170F">
              <w:rPr>
                <w:rStyle w:val="tlid-translation"/>
                <w:sz w:val="18"/>
                <w:szCs w:val="18"/>
                <w:lang w:val="en-US"/>
              </w:rPr>
              <w:t>developments</w:t>
            </w:r>
            <w:r w:rsidRPr="00574724">
              <w:rPr>
                <w:rStyle w:val="tlid-translation"/>
                <w:sz w:val="18"/>
                <w:szCs w:val="18"/>
                <w:lang w:val="en-US"/>
              </w:rPr>
              <w:t>.</w:t>
            </w:r>
          </w:p>
        </w:tc>
        <w:tc>
          <w:tcPr>
            <w:tcW w:w="1134" w:type="dxa"/>
            <w:tcBorders>
              <w:top w:val="single" w:sz="6" w:space="0" w:color="auto"/>
              <w:left w:val="single" w:sz="6" w:space="0" w:color="auto"/>
              <w:bottom w:val="single" w:sz="6" w:space="0" w:color="auto"/>
              <w:right w:val="single" w:sz="6" w:space="0" w:color="auto"/>
            </w:tcBorders>
          </w:tcPr>
          <w:p w:rsidR="00BD75A0" w:rsidRDefault="00BD75A0" w:rsidP="00824808">
            <w:pPr>
              <w:pStyle w:val="Style11"/>
              <w:widowControl/>
              <w:spacing w:line="240" w:lineRule="auto"/>
              <w:rPr>
                <w:rStyle w:val="FontStyle220"/>
              </w:rPr>
            </w:pPr>
            <w:r>
              <w:rPr>
                <w:rStyle w:val="FontStyle220"/>
                <w:lang w:val="en-US"/>
              </w:rPr>
              <w:t>January</w:t>
            </w:r>
            <w:r>
              <w:rPr>
                <w:rStyle w:val="FontStyle220"/>
              </w:rPr>
              <w:t xml:space="preserve"> 2018 </w:t>
            </w:r>
          </w:p>
        </w:tc>
        <w:tc>
          <w:tcPr>
            <w:tcW w:w="1134"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ind w:firstLine="15"/>
              <w:rPr>
                <w:rStyle w:val="FontStyle220"/>
              </w:rPr>
            </w:pPr>
            <w:r w:rsidRPr="00574724">
              <w:rPr>
                <w:rStyle w:val="tlid-translation"/>
                <w:sz w:val="18"/>
                <w:szCs w:val="18"/>
              </w:rPr>
              <w:t>November 1, 2018</w:t>
            </w:r>
          </w:p>
        </w:tc>
        <w:tc>
          <w:tcPr>
            <w:tcW w:w="3260" w:type="dxa"/>
            <w:tcBorders>
              <w:top w:val="single" w:sz="6" w:space="0" w:color="auto"/>
              <w:left w:val="single" w:sz="6" w:space="0" w:color="auto"/>
              <w:bottom w:val="single" w:sz="6" w:space="0" w:color="auto"/>
              <w:right w:val="single" w:sz="6" w:space="0" w:color="auto"/>
            </w:tcBorders>
          </w:tcPr>
          <w:p w:rsidR="00BD75A0" w:rsidRPr="00BD75A0" w:rsidRDefault="00BD75A0" w:rsidP="00824808">
            <w:pPr>
              <w:pStyle w:val="Style11"/>
              <w:widowControl/>
              <w:spacing w:line="240" w:lineRule="auto"/>
              <w:rPr>
                <w:rStyle w:val="FontStyle220"/>
                <w:lang w:val="en-US"/>
              </w:rPr>
            </w:pPr>
            <w:r w:rsidRPr="0064170F">
              <w:rPr>
                <w:rStyle w:val="tlid-translation"/>
                <w:sz w:val="18"/>
                <w:szCs w:val="18"/>
                <w:lang w:val="en-US"/>
              </w:rPr>
              <w:t>Smart</w:t>
            </w:r>
            <w:r w:rsidRPr="00574724">
              <w:rPr>
                <w:rStyle w:val="tlid-translation"/>
                <w:sz w:val="18"/>
                <w:szCs w:val="18"/>
                <w:lang w:val="en-US"/>
              </w:rPr>
              <w:t xml:space="preserve"> </w:t>
            </w:r>
            <w:r w:rsidRPr="0064170F">
              <w:rPr>
                <w:rStyle w:val="tlid-translation"/>
                <w:sz w:val="18"/>
                <w:szCs w:val="18"/>
                <w:lang w:val="en-US"/>
              </w:rPr>
              <w:t>technology</w:t>
            </w:r>
            <w:r w:rsidRPr="00574724">
              <w:rPr>
                <w:rStyle w:val="tlid-translation"/>
                <w:sz w:val="18"/>
                <w:szCs w:val="18"/>
                <w:lang w:val="en-US"/>
              </w:rPr>
              <w:t xml:space="preserve"> </w:t>
            </w:r>
            <w:r w:rsidRPr="0064170F">
              <w:rPr>
                <w:rStyle w:val="tlid-translation"/>
                <w:sz w:val="18"/>
                <w:szCs w:val="18"/>
                <w:lang w:val="en-US"/>
              </w:rPr>
              <w:t>will</w:t>
            </w:r>
            <w:r w:rsidRPr="00574724">
              <w:rPr>
                <w:rStyle w:val="tlid-translation"/>
                <w:sz w:val="18"/>
                <w:szCs w:val="18"/>
                <w:lang w:val="en-US"/>
              </w:rPr>
              <w:t xml:space="preserve"> </w:t>
            </w:r>
            <w:r w:rsidRPr="0064170F">
              <w:rPr>
                <w:rStyle w:val="tlid-translation"/>
                <w:sz w:val="18"/>
                <w:szCs w:val="18"/>
                <w:lang w:val="en-US"/>
              </w:rPr>
              <w:t>be</w:t>
            </w:r>
            <w:r w:rsidRPr="00574724">
              <w:rPr>
                <w:rStyle w:val="tlid-translation"/>
                <w:sz w:val="18"/>
                <w:szCs w:val="18"/>
                <w:lang w:val="en-US"/>
              </w:rPr>
              <w:t xml:space="preserve"> </w:t>
            </w:r>
            <w:r w:rsidRPr="0064170F">
              <w:rPr>
                <w:rStyle w:val="tlid-translation"/>
                <w:sz w:val="18"/>
                <w:szCs w:val="18"/>
                <w:lang w:val="en-US"/>
              </w:rPr>
              <w:t>developed</w:t>
            </w:r>
            <w:r w:rsidRPr="00574724">
              <w:rPr>
                <w:rStyle w:val="tlid-translation"/>
                <w:sz w:val="18"/>
                <w:szCs w:val="18"/>
                <w:lang w:val="en-US"/>
              </w:rPr>
              <w:t xml:space="preserve"> </w:t>
            </w:r>
            <w:r w:rsidRPr="0064170F">
              <w:rPr>
                <w:rStyle w:val="tlid-translation"/>
                <w:sz w:val="18"/>
                <w:szCs w:val="18"/>
                <w:lang w:val="en-US"/>
              </w:rPr>
              <w:t>for</w:t>
            </w:r>
            <w:r w:rsidRPr="00574724">
              <w:rPr>
                <w:rStyle w:val="tlid-translation"/>
                <w:sz w:val="18"/>
                <w:szCs w:val="18"/>
                <w:lang w:val="en-US"/>
              </w:rPr>
              <w:t xml:space="preserve"> </w:t>
            </w:r>
            <w:r w:rsidRPr="0064170F">
              <w:rPr>
                <w:rStyle w:val="tlid-translation"/>
                <w:sz w:val="18"/>
                <w:szCs w:val="18"/>
                <w:lang w:val="en-US"/>
              </w:rPr>
              <w:t>creating</w:t>
            </w:r>
            <w:r w:rsidRPr="00574724">
              <w:rPr>
                <w:rStyle w:val="tlid-translation"/>
                <w:sz w:val="18"/>
                <w:szCs w:val="18"/>
                <w:lang w:val="en-US"/>
              </w:rPr>
              <w:t xml:space="preserve"> </w:t>
            </w:r>
            <w:r w:rsidRPr="0064170F">
              <w:rPr>
                <w:rStyle w:val="tlid-translation"/>
                <w:sz w:val="18"/>
                <w:szCs w:val="18"/>
                <w:lang w:val="en-US"/>
              </w:rPr>
              <w:t>intelligent</w:t>
            </w:r>
            <w:r w:rsidRPr="00574724">
              <w:rPr>
                <w:rStyle w:val="tlid-translation"/>
                <w:sz w:val="18"/>
                <w:szCs w:val="18"/>
                <w:lang w:val="en-US"/>
              </w:rPr>
              <w:t xml:space="preserve"> </w:t>
            </w:r>
            <w:r w:rsidRPr="0064170F">
              <w:rPr>
                <w:rStyle w:val="tlid-translation"/>
                <w:sz w:val="18"/>
                <w:szCs w:val="18"/>
                <w:lang w:val="en-US"/>
              </w:rPr>
              <w:t>systems</w:t>
            </w:r>
            <w:r w:rsidRPr="00574724">
              <w:rPr>
                <w:rStyle w:val="tlid-translation"/>
                <w:sz w:val="18"/>
                <w:szCs w:val="18"/>
                <w:lang w:val="en-US"/>
              </w:rPr>
              <w:t xml:space="preserve"> </w:t>
            </w:r>
            <w:r w:rsidRPr="0064170F">
              <w:rPr>
                <w:rStyle w:val="tlid-translation"/>
                <w:sz w:val="18"/>
                <w:szCs w:val="18"/>
                <w:lang w:val="en-US"/>
              </w:rPr>
              <w:t>for</w:t>
            </w:r>
            <w:r w:rsidRPr="00574724">
              <w:rPr>
                <w:rStyle w:val="tlid-translation"/>
                <w:sz w:val="18"/>
                <w:szCs w:val="18"/>
                <w:lang w:val="en-US"/>
              </w:rPr>
              <w:t xml:space="preserve"> </w:t>
            </w:r>
            <w:r w:rsidRPr="0064170F">
              <w:rPr>
                <w:rStyle w:val="tlid-translation"/>
                <w:sz w:val="18"/>
                <w:szCs w:val="18"/>
                <w:lang w:val="en-US"/>
              </w:rPr>
              <w:t>complex</w:t>
            </w:r>
            <w:r w:rsidRPr="00574724">
              <w:rPr>
                <w:rStyle w:val="tlid-translation"/>
                <w:sz w:val="18"/>
                <w:szCs w:val="18"/>
                <w:lang w:val="en-US"/>
              </w:rPr>
              <w:t xml:space="preserve"> </w:t>
            </w:r>
            <w:r w:rsidRPr="0064170F">
              <w:rPr>
                <w:rStyle w:val="tlid-translation"/>
                <w:sz w:val="18"/>
                <w:szCs w:val="18"/>
                <w:lang w:val="en-US"/>
              </w:rPr>
              <w:t>objects</w:t>
            </w:r>
            <w:r w:rsidRPr="00574724">
              <w:rPr>
                <w:rStyle w:val="tlid-translation"/>
                <w:sz w:val="18"/>
                <w:szCs w:val="18"/>
                <w:lang w:val="en-US"/>
              </w:rPr>
              <w:t xml:space="preserve"> </w:t>
            </w:r>
            <w:r w:rsidRPr="0064170F">
              <w:rPr>
                <w:rStyle w:val="tlid-translation"/>
                <w:sz w:val="18"/>
                <w:szCs w:val="18"/>
                <w:lang w:val="en-US"/>
              </w:rPr>
              <w:t>control</w:t>
            </w:r>
            <w:r w:rsidRPr="00574724">
              <w:rPr>
                <w:rStyle w:val="tlid-translation"/>
                <w:sz w:val="18"/>
                <w:szCs w:val="18"/>
                <w:lang w:val="en-US"/>
              </w:rPr>
              <w:t xml:space="preserve"> </w:t>
            </w:r>
            <w:r w:rsidRPr="0064170F">
              <w:rPr>
                <w:rStyle w:val="tlid-translation"/>
                <w:sz w:val="18"/>
                <w:szCs w:val="18"/>
                <w:lang w:val="en-US"/>
              </w:rPr>
              <w:t>based</w:t>
            </w:r>
            <w:r w:rsidRPr="00574724">
              <w:rPr>
                <w:rStyle w:val="tlid-translation"/>
                <w:sz w:val="18"/>
                <w:szCs w:val="18"/>
                <w:lang w:val="en-US"/>
              </w:rPr>
              <w:t xml:space="preserve"> </w:t>
            </w:r>
            <w:r w:rsidRPr="0064170F">
              <w:rPr>
                <w:rStyle w:val="tlid-translation"/>
                <w:sz w:val="18"/>
                <w:szCs w:val="18"/>
                <w:lang w:val="en-US"/>
              </w:rPr>
              <w:t>on</w:t>
            </w:r>
            <w:r w:rsidRPr="00574724">
              <w:rPr>
                <w:rStyle w:val="tlid-translation"/>
                <w:sz w:val="18"/>
                <w:szCs w:val="18"/>
                <w:lang w:val="en-US"/>
              </w:rPr>
              <w:t xml:space="preserve"> </w:t>
            </w:r>
            <w:r w:rsidRPr="0064170F">
              <w:rPr>
                <w:rStyle w:val="tlid-translation"/>
                <w:sz w:val="18"/>
                <w:szCs w:val="18"/>
                <w:lang w:val="en-US"/>
              </w:rPr>
              <w:t>a</w:t>
            </w:r>
            <w:r w:rsidRPr="00574724">
              <w:rPr>
                <w:rStyle w:val="tlid-translation"/>
                <w:sz w:val="18"/>
                <w:szCs w:val="18"/>
                <w:lang w:val="en-US"/>
              </w:rPr>
              <w:t xml:space="preserve"> </w:t>
            </w:r>
            <w:r w:rsidRPr="0064170F">
              <w:rPr>
                <w:rStyle w:val="tlid-translation"/>
                <w:sz w:val="18"/>
                <w:szCs w:val="18"/>
                <w:lang w:val="en-US"/>
              </w:rPr>
              <w:t>cognitive</w:t>
            </w:r>
            <w:r w:rsidRPr="00574724">
              <w:rPr>
                <w:rStyle w:val="tlid-translation"/>
                <w:sz w:val="18"/>
                <w:szCs w:val="18"/>
                <w:lang w:val="en-US"/>
              </w:rPr>
              <w:t xml:space="preserve"> </w:t>
            </w:r>
            <w:r w:rsidRPr="0064170F">
              <w:rPr>
                <w:rStyle w:val="tlid-translation"/>
                <w:sz w:val="18"/>
                <w:szCs w:val="18"/>
                <w:lang w:val="en-US"/>
              </w:rPr>
              <w:t>approach</w:t>
            </w:r>
            <w:r w:rsidRPr="00574724">
              <w:rPr>
                <w:rStyle w:val="tlid-translation"/>
                <w:sz w:val="18"/>
                <w:szCs w:val="18"/>
                <w:lang w:val="en-US"/>
              </w:rPr>
              <w:t xml:space="preserve"> </w:t>
            </w:r>
            <w:r w:rsidRPr="0064170F">
              <w:rPr>
                <w:rStyle w:val="tlid-translation"/>
                <w:sz w:val="18"/>
                <w:szCs w:val="18"/>
                <w:lang w:val="en-US"/>
              </w:rPr>
              <w:t>and</w:t>
            </w:r>
            <w:r w:rsidRPr="00574724">
              <w:rPr>
                <w:rStyle w:val="tlid-translation"/>
                <w:sz w:val="18"/>
                <w:szCs w:val="18"/>
                <w:lang w:val="en-US"/>
              </w:rPr>
              <w:t xml:space="preserve"> </w:t>
            </w:r>
            <w:r w:rsidRPr="0064170F">
              <w:rPr>
                <w:rStyle w:val="tlid-translation"/>
                <w:sz w:val="18"/>
                <w:szCs w:val="18"/>
                <w:lang w:val="en-US"/>
              </w:rPr>
              <w:t>the</w:t>
            </w:r>
            <w:r w:rsidRPr="00574724">
              <w:rPr>
                <w:rStyle w:val="tlid-translation"/>
                <w:sz w:val="18"/>
                <w:szCs w:val="18"/>
                <w:lang w:val="en-US"/>
              </w:rPr>
              <w:t xml:space="preserve"> </w:t>
            </w:r>
            <w:r w:rsidRPr="0064170F">
              <w:rPr>
                <w:rStyle w:val="tlid-translation"/>
                <w:sz w:val="18"/>
                <w:szCs w:val="18"/>
                <w:lang w:val="en-US"/>
              </w:rPr>
              <w:t>latest</w:t>
            </w:r>
            <w:r w:rsidRPr="00574724">
              <w:rPr>
                <w:rStyle w:val="tlid-translation"/>
                <w:sz w:val="18"/>
                <w:szCs w:val="18"/>
                <w:lang w:val="en-US"/>
              </w:rPr>
              <w:t xml:space="preserve"> </w:t>
            </w:r>
            <w:r w:rsidRPr="0064170F">
              <w:rPr>
                <w:rStyle w:val="tlid-translation"/>
                <w:sz w:val="18"/>
                <w:szCs w:val="18"/>
                <w:lang w:val="en-US"/>
              </w:rPr>
              <w:t>AI</w:t>
            </w:r>
            <w:r w:rsidRPr="00574724">
              <w:rPr>
                <w:rStyle w:val="tlid-translation"/>
                <w:sz w:val="18"/>
                <w:szCs w:val="18"/>
                <w:lang w:val="en-US"/>
              </w:rPr>
              <w:t xml:space="preserve"> </w:t>
            </w:r>
            <w:r w:rsidRPr="0064170F">
              <w:rPr>
                <w:rStyle w:val="tlid-translation"/>
                <w:sz w:val="18"/>
                <w:szCs w:val="18"/>
                <w:lang w:val="en-US"/>
              </w:rPr>
              <w:t>developments</w:t>
            </w:r>
            <w:r w:rsidRPr="00574724">
              <w:rPr>
                <w:rStyle w:val="tlid-translation"/>
                <w:sz w:val="18"/>
                <w:szCs w:val="18"/>
                <w:lang w:val="en-US"/>
              </w:rPr>
              <w:t>.</w:t>
            </w:r>
          </w:p>
        </w:tc>
      </w:tr>
      <w:tr w:rsidR="00BD75A0" w:rsidRPr="0041527C" w:rsidTr="00824808">
        <w:tc>
          <w:tcPr>
            <w:tcW w:w="567" w:type="dxa"/>
            <w:tcBorders>
              <w:top w:val="single" w:sz="6" w:space="0" w:color="auto"/>
              <w:left w:val="single" w:sz="6" w:space="0" w:color="auto"/>
              <w:bottom w:val="single" w:sz="6" w:space="0" w:color="auto"/>
              <w:right w:val="single" w:sz="6" w:space="0" w:color="auto"/>
            </w:tcBorders>
          </w:tcPr>
          <w:p w:rsidR="00BD75A0" w:rsidRDefault="00BD75A0" w:rsidP="00824808">
            <w:pPr>
              <w:pStyle w:val="Style11"/>
              <w:widowControl/>
              <w:spacing w:line="240" w:lineRule="auto"/>
              <w:rPr>
                <w:rStyle w:val="FontStyle220"/>
              </w:rPr>
            </w:pPr>
            <w:r>
              <w:rPr>
                <w:rStyle w:val="FontStyle220"/>
              </w:rPr>
              <w:t>1.1</w:t>
            </w:r>
          </w:p>
        </w:tc>
        <w:tc>
          <w:tcPr>
            <w:tcW w:w="3261" w:type="dxa"/>
            <w:tcBorders>
              <w:top w:val="single" w:sz="6" w:space="0" w:color="auto"/>
              <w:left w:val="single" w:sz="6" w:space="0" w:color="auto"/>
              <w:bottom w:val="single" w:sz="6" w:space="0" w:color="auto"/>
              <w:right w:val="single" w:sz="6" w:space="0" w:color="auto"/>
            </w:tcBorders>
          </w:tcPr>
          <w:p w:rsidR="00BD75A0" w:rsidRPr="00BD75A0" w:rsidRDefault="00BD75A0" w:rsidP="00824808">
            <w:pPr>
              <w:pStyle w:val="Style11"/>
              <w:widowControl/>
              <w:spacing w:line="240" w:lineRule="auto"/>
              <w:rPr>
                <w:rStyle w:val="FontStyle220"/>
                <w:lang w:val="en-US"/>
              </w:rPr>
            </w:pPr>
            <w:r w:rsidRPr="0064170F">
              <w:rPr>
                <w:rStyle w:val="tlid-translation"/>
                <w:sz w:val="18"/>
                <w:szCs w:val="18"/>
                <w:lang w:val="en-US"/>
              </w:rPr>
              <w:t xml:space="preserve">Analytical review of the state of the AIS. Development of theoretical foundations for creating </w:t>
            </w:r>
            <w:proofErr w:type="gramStart"/>
            <w:r w:rsidRPr="0064170F">
              <w:rPr>
                <w:rStyle w:val="tlid-translation"/>
                <w:sz w:val="18"/>
                <w:szCs w:val="18"/>
                <w:lang w:val="en-US"/>
              </w:rPr>
              <w:t>a multifunctional</w:t>
            </w:r>
            <w:proofErr w:type="gramEnd"/>
            <w:r w:rsidRPr="0064170F">
              <w:rPr>
                <w:rStyle w:val="tlid-translation"/>
                <w:sz w:val="18"/>
                <w:szCs w:val="18"/>
                <w:lang w:val="en-US"/>
              </w:rPr>
              <w:t xml:space="preserve"> AIS.</w:t>
            </w:r>
          </w:p>
        </w:tc>
        <w:tc>
          <w:tcPr>
            <w:tcW w:w="1134" w:type="dxa"/>
            <w:tcBorders>
              <w:top w:val="single" w:sz="6" w:space="0" w:color="auto"/>
              <w:left w:val="single" w:sz="6" w:space="0" w:color="auto"/>
              <w:bottom w:val="single" w:sz="6" w:space="0" w:color="auto"/>
              <w:right w:val="single" w:sz="6" w:space="0" w:color="auto"/>
            </w:tcBorders>
          </w:tcPr>
          <w:p w:rsidR="00BD75A0" w:rsidRDefault="00BD75A0" w:rsidP="00824808">
            <w:pPr>
              <w:pStyle w:val="Style11"/>
              <w:widowControl/>
              <w:spacing w:line="240" w:lineRule="auto"/>
              <w:rPr>
                <w:rStyle w:val="FontStyle220"/>
              </w:rPr>
            </w:pPr>
            <w:r>
              <w:rPr>
                <w:rStyle w:val="FontStyle220"/>
                <w:lang w:val="en-US"/>
              </w:rPr>
              <w:t>January</w:t>
            </w:r>
            <w:r>
              <w:rPr>
                <w:rStyle w:val="FontStyle220"/>
              </w:rPr>
              <w:t xml:space="preserve"> 2018</w:t>
            </w:r>
          </w:p>
        </w:tc>
        <w:tc>
          <w:tcPr>
            <w:tcW w:w="1134"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ind w:left="15" w:hanging="15"/>
              <w:rPr>
                <w:rStyle w:val="FontStyle220"/>
              </w:rPr>
            </w:pPr>
            <w:r w:rsidRPr="00574724">
              <w:rPr>
                <w:rStyle w:val="tlid-translation"/>
                <w:sz w:val="18"/>
                <w:szCs w:val="18"/>
              </w:rPr>
              <w:t>June 1, 2018</w:t>
            </w:r>
          </w:p>
        </w:tc>
        <w:tc>
          <w:tcPr>
            <w:tcW w:w="3260" w:type="dxa"/>
            <w:tcBorders>
              <w:top w:val="single" w:sz="6" w:space="0" w:color="auto"/>
              <w:left w:val="single" w:sz="6" w:space="0" w:color="auto"/>
              <w:bottom w:val="single" w:sz="6" w:space="0" w:color="auto"/>
              <w:right w:val="single" w:sz="6" w:space="0" w:color="auto"/>
            </w:tcBorders>
          </w:tcPr>
          <w:p w:rsidR="00BD75A0" w:rsidRPr="00BD75A0" w:rsidRDefault="00BD75A0" w:rsidP="00824808">
            <w:pPr>
              <w:pStyle w:val="Style11"/>
              <w:widowControl/>
              <w:spacing w:line="240" w:lineRule="auto"/>
              <w:rPr>
                <w:rStyle w:val="FontStyle220"/>
                <w:lang w:val="en-US"/>
              </w:rPr>
            </w:pPr>
            <w:r w:rsidRPr="0064170F">
              <w:rPr>
                <w:rStyle w:val="tlid-translation"/>
                <w:sz w:val="18"/>
                <w:szCs w:val="18"/>
                <w:lang w:val="en-US"/>
              </w:rPr>
              <w:t>An analytical review of the state of the AIS will be carried out. Theoretical foundations will be developed for the creation of a multifunctional AIS</w:t>
            </w:r>
          </w:p>
        </w:tc>
      </w:tr>
      <w:tr w:rsidR="00BD75A0" w:rsidTr="00824808">
        <w:tc>
          <w:tcPr>
            <w:tcW w:w="567" w:type="dxa"/>
            <w:tcBorders>
              <w:top w:val="single" w:sz="6" w:space="0" w:color="auto"/>
              <w:left w:val="single" w:sz="6" w:space="0" w:color="auto"/>
              <w:bottom w:val="single" w:sz="6" w:space="0" w:color="auto"/>
              <w:right w:val="single" w:sz="6" w:space="0" w:color="auto"/>
            </w:tcBorders>
          </w:tcPr>
          <w:p w:rsidR="00BD75A0" w:rsidRPr="007B6902" w:rsidRDefault="00BD75A0" w:rsidP="00824808">
            <w:pPr>
              <w:pStyle w:val="Style11"/>
              <w:widowControl/>
              <w:spacing w:line="240" w:lineRule="auto"/>
              <w:rPr>
                <w:rStyle w:val="FontStyle220"/>
              </w:rPr>
            </w:pPr>
            <w:r>
              <w:rPr>
                <w:rStyle w:val="FontStyle20"/>
                <w:sz w:val="18"/>
                <w:szCs w:val="18"/>
              </w:rPr>
              <w:t>1</w:t>
            </w:r>
            <w:r w:rsidRPr="007B6902">
              <w:rPr>
                <w:rStyle w:val="FontStyle220"/>
              </w:rPr>
              <w:t>.2</w:t>
            </w:r>
          </w:p>
        </w:tc>
        <w:tc>
          <w:tcPr>
            <w:tcW w:w="3261"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rPr>
                <w:rStyle w:val="FontStyle220"/>
                <w:lang w:val="en-US"/>
              </w:rPr>
            </w:pPr>
            <w:r w:rsidRPr="0064170F">
              <w:rPr>
                <w:rStyle w:val="tlid-translation"/>
                <w:sz w:val="18"/>
                <w:szCs w:val="18"/>
                <w:lang w:val="en-US"/>
              </w:rPr>
              <w:t>Creation of new modified algorithms for multifunctional AIS.</w:t>
            </w:r>
          </w:p>
        </w:tc>
        <w:tc>
          <w:tcPr>
            <w:tcW w:w="1134" w:type="dxa"/>
            <w:tcBorders>
              <w:top w:val="single" w:sz="6" w:space="0" w:color="auto"/>
              <w:left w:val="single" w:sz="6" w:space="0" w:color="auto"/>
              <w:bottom w:val="single" w:sz="6" w:space="0" w:color="auto"/>
              <w:right w:val="single" w:sz="6" w:space="0" w:color="auto"/>
            </w:tcBorders>
          </w:tcPr>
          <w:p w:rsidR="00BD75A0" w:rsidRDefault="00BD75A0" w:rsidP="00824808">
            <w:pPr>
              <w:pStyle w:val="Style11"/>
              <w:widowControl/>
              <w:spacing w:line="240" w:lineRule="auto"/>
              <w:rPr>
                <w:rStyle w:val="FontStyle220"/>
              </w:rPr>
            </w:pPr>
            <w:r>
              <w:rPr>
                <w:rStyle w:val="FontStyle220"/>
                <w:lang w:val="en-US"/>
              </w:rPr>
              <w:t>July</w:t>
            </w:r>
            <w:r>
              <w:rPr>
                <w:rStyle w:val="FontStyle220"/>
              </w:rPr>
              <w:t xml:space="preserve"> 2018</w:t>
            </w:r>
          </w:p>
        </w:tc>
        <w:tc>
          <w:tcPr>
            <w:tcW w:w="1134"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ind w:firstLine="15"/>
              <w:rPr>
                <w:rStyle w:val="FontStyle220"/>
              </w:rPr>
            </w:pPr>
            <w:r w:rsidRPr="00574724">
              <w:rPr>
                <w:rStyle w:val="tlid-translation"/>
                <w:sz w:val="18"/>
                <w:szCs w:val="18"/>
              </w:rPr>
              <w:t>November 1, 2018</w:t>
            </w:r>
          </w:p>
        </w:tc>
        <w:tc>
          <w:tcPr>
            <w:tcW w:w="3260"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rPr>
                <w:rStyle w:val="FontStyle220"/>
              </w:rPr>
            </w:pPr>
            <w:r w:rsidRPr="0064170F">
              <w:rPr>
                <w:rStyle w:val="tlid-translation"/>
                <w:sz w:val="18"/>
                <w:szCs w:val="18"/>
                <w:lang w:val="en-US"/>
              </w:rPr>
              <w:t>New modified algorithms for multifunctional AIS will be created.</w:t>
            </w:r>
            <w:r w:rsidRPr="0064170F">
              <w:rPr>
                <w:sz w:val="18"/>
                <w:szCs w:val="18"/>
                <w:lang w:val="en-US"/>
              </w:rPr>
              <w:br/>
            </w:r>
            <w:r w:rsidRPr="0064170F">
              <w:rPr>
                <w:rStyle w:val="tlid-translation"/>
                <w:sz w:val="18"/>
                <w:szCs w:val="18"/>
                <w:lang w:val="en-US"/>
              </w:rPr>
              <w:t xml:space="preserve">An article will be published in the journal: J. Artificial Intelligence review. </w:t>
            </w:r>
            <w:r w:rsidRPr="00574724">
              <w:rPr>
                <w:rStyle w:val="tlid-translation"/>
                <w:sz w:val="18"/>
                <w:szCs w:val="18"/>
              </w:rPr>
              <w:t>(Thomson Reuters, Scopus Impact Factor -2.627).</w:t>
            </w:r>
          </w:p>
        </w:tc>
      </w:tr>
      <w:tr w:rsidR="00BD75A0" w:rsidRPr="0041527C" w:rsidTr="00824808">
        <w:tc>
          <w:tcPr>
            <w:tcW w:w="567" w:type="dxa"/>
            <w:tcBorders>
              <w:top w:val="single" w:sz="6" w:space="0" w:color="auto"/>
              <w:left w:val="single" w:sz="6" w:space="0" w:color="auto"/>
              <w:bottom w:val="single" w:sz="6" w:space="0" w:color="auto"/>
              <w:right w:val="single" w:sz="6" w:space="0" w:color="auto"/>
            </w:tcBorders>
          </w:tcPr>
          <w:p w:rsidR="00BD75A0" w:rsidRPr="007B6902" w:rsidRDefault="00BD75A0" w:rsidP="00824808">
            <w:pPr>
              <w:pStyle w:val="Style13"/>
              <w:widowControl/>
              <w:rPr>
                <w:rStyle w:val="FontStyle21"/>
                <w:b w:val="0"/>
                <w:sz w:val="18"/>
                <w:szCs w:val="18"/>
              </w:rPr>
            </w:pPr>
            <w:r>
              <w:rPr>
                <w:rStyle w:val="FontStyle21"/>
                <w:b w:val="0"/>
                <w:sz w:val="18"/>
                <w:szCs w:val="18"/>
              </w:rPr>
              <w:t>2</w:t>
            </w:r>
          </w:p>
        </w:tc>
        <w:tc>
          <w:tcPr>
            <w:tcW w:w="3261"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ind w:firstLine="15"/>
              <w:rPr>
                <w:rStyle w:val="FontStyle220"/>
                <w:lang w:val="en-US"/>
              </w:rPr>
            </w:pPr>
            <w:r w:rsidRPr="0064170F">
              <w:rPr>
                <w:rStyle w:val="tlid-translation"/>
                <w:sz w:val="18"/>
                <w:szCs w:val="18"/>
                <w:lang w:val="en-US"/>
              </w:rPr>
              <w:t>Development of an intelligent control system based on Smart-technology and a multi-agent approach.</w:t>
            </w:r>
          </w:p>
        </w:tc>
        <w:tc>
          <w:tcPr>
            <w:tcW w:w="1134"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rPr>
                <w:rStyle w:val="FontStyle220"/>
                <w:lang w:val="en-US"/>
              </w:rPr>
            </w:pPr>
            <w:r>
              <w:rPr>
                <w:rStyle w:val="FontStyle220"/>
                <w:lang w:val="en-US"/>
              </w:rPr>
              <w:t>January</w:t>
            </w:r>
            <w:r>
              <w:rPr>
                <w:rStyle w:val="FontStyle220"/>
              </w:rPr>
              <w:t xml:space="preserve"> 201</w:t>
            </w:r>
            <w:r>
              <w:rPr>
                <w:rStyle w:val="FontStyle220"/>
                <w:lang w:val="en-US"/>
              </w:rPr>
              <w:t>9</w:t>
            </w:r>
          </w:p>
        </w:tc>
        <w:tc>
          <w:tcPr>
            <w:tcW w:w="1134"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ind w:firstLine="30"/>
              <w:rPr>
                <w:rStyle w:val="FontStyle220"/>
              </w:rPr>
            </w:pPr>
            <w:r w:rsidRPr="00574724">
              <w:rPr>
                <w:rStyle w:val="tlid-translation"/>
                <w:sz w:val="18"/>
                <w:szCs w:val="18"/>
              </w:rPr>
              <w:t>November 1, 2019</w:t>
            </w:r>
          </w:p>
        </w:tc>
        <w:tc>
          <w:tcPr>
            <w:tcW w:w="3260" w:type="dxa"/>
            <w:tcBorders>
              <w:top w:val="single" w:sz="6" w:space="0" w:color="auto"/>
              <w:left w:val="single" w:sz="6" w:space="0" w:color="auto"/>
              <w:bottom w:val="single" w:sz="6" w:space="0" w:color="auto"/>
              <w:right w:val="single" w:sz="6" w:space="0" w:color="auto"/>
            </w:tcBorders>
          </w:tcPr>
          <w:p w:rsidR="00BD75A0" w:rsidRPr="00BD75A0" w:rsidRDefault="00BD75A0" w:rsidP="00824808">
            <w:pPr>
              <w:pStyle w:val="Style11"/>
              <w:widowControl/>
              <w:spacing w:line="240" w:lineRule="auto"/>
              <w:ind w:firstLine="15"/>
              <w:rPr>
                <w:rStyle w:val="FontStyle220"/>
                <w:lang w:val="en-US"/>
              </w:rPr>
            </w:pPr>
            <w:r w:rsidRPr="0064170F">
              <w:rPr>
                <w:rStyle w:val="tlid-translation"/>
                <w:sz w:val="18"/>
                <w:szCs w:val="18"/>
                <w:lang w:val="en-US"/>
              </w:rPr>
              <w:t>An</w:t>
            </w:r>
            <w:r w:rsidRPr="00574724">
              <w:rPr>
                <w:rStyle w:val="tlid-translation"/>
                <w:sz w:val="18"/>
                <w:szCs w:val="18"/>
                <w:lang w:val="en-US"/>
              </w:rPr>
              <w:t xml:space="preserve"> </w:t>
            </w:r>
            <w:r w:rsidRPr="0064170F">
              <w:rPr>
                <w:rStyle w:val="tlid-translation"/>
                <w:sz w:val="18"/>
                <w:szCs w:val="18"/>
                <w:lang w:val="en-US"/>
              </w:rPr>
              <w:t>intelligent</w:t>
            </w:r>
            <w:r w:rsidRPr="00574724">
              <w:rPr>
                <w:rStyle w:val="tlid-translation"/>
                <w:sz w:val="18"/>
                <w:szCs w:val="18"/>
                <w:lang w:val="en-US"/>
              </w:rPr>
              <w:t xml:space="preserve"> </w:t>
            </w:r>
            <w:r w:rsidRPr="0064170F">
              <w:rPr>
                <w:rStyle w:val="tlid-translation"/>
                <w:sz w:val="18"/>
                <w:szCs w:val="18"/>
                <w:lang w:val="en-US"/>
              </w:rPr>
              <w:t>control</w:t>
            </w:r>
            <w:r w:rsidRPr="00574724">
              <w:rPr>
                <w:rStyle w:val="tlid-translation"/>
                <w:sz w:val="18"/>
                <w:szCs w:val="18"/>
                <w:lang w:val="en-US"/>
              </w:rPr>
              <w:t xml:space="preserve"> </w:t>
            </w:r>
            <w:r w:rsidRPr="0064170F">
              <w:rPr>
                <w:rStyle w:val="tlid-translation"/>
                <w:sz w:val="18"/>
                <w:szCs w:val="18"/>
                <w:lang w:val="en-US"/>
              </w:rPr>
              <w:t>system</w:t>
            </w:r>
            <w:r w:rsidRPr="00574724">
              <w:rPr>
                <w:rStyle w:val="tlid-translation"/>
                <w:sz w:val="18"/>
                <w:szCs w:val="18"/>
                <w:lang w:val="en-US"/>
              </w:rPr>
              <w:t xml:space="preserve"> </w:t>
            </w:r>
            <w:r w:rsidRPr="0064170F">
              <w:rPr>
                <w:rStyle w:val="tlid-translation"/>
                <w:sz w:val="18"/>
                <w:szCs w:val="18"/>
                <w:lang w:val="en-US"/>
              </w:rPr>
              <w:t>will</w:t>
            </w:r>
            <w:r w:rsidRPr="00574724">
              <w:rPr>
                <w:rStyle w:val="tlid-translation"/>
                <w:sz w:val="18"/>
                <w:szCs w:val="18"/>
                <w:lang w:val="en-US"/>
              </w:rPr>
              <w:t xml:space="preserve"> </w:t>
            </w:r>
            <w:r w:rsidRPr="0064170F">
              <w:rPr>
                <w:rStyle w:val="tlid-translation"/>
                <w:sz w:val="18"/>
                <w:szCs w:val="18"/>
                <w:lang w:val="en-US"/>
              </w:rPr>
              <w:t>be</w:t>
            </w:r>
            <w:r w:rsidRPr="00574724">
              <w:rPr>
                <w:rStyle w:val="tlid-translation"/>
                <w:sz w:val="18"/>
                <w:szCs w:val="18"/>
                <w:lang w:val="en-US"/>
              </w:rPr>
              <w:t xml:space="preserve"> </w:t>
            </w:r>
            <w:r w:rsidRPr="0064170F">
              <w:rPr>
                <w:rStyle w:val="tlid-translation"/>
                <w:sz w:val="18"/>
                <w:szCs w:val="18"/>
                <w:lang w:val="en-US"/>
              </w:rPr>
              <w:t>developed</w:t>
            </w:r>
            <w:r w:rsidRPr="00574724">
              <w:rPr>
                <w:rStyle w:val="tlid-translation"/>
                <w:sz w:val="18"/>
                <w:szCs w:val="18"/>
                <w:lang w:val="en-US"/>
              </w:rPr>
              <w:t xml:space="preserve"> </w:t>
            </w:r>
            <w:r w:rsidRPr="0064170F">
              <w:rPr>
                <w:rStyle w:val="tlid-translation"/>
                <w:sz w:val="18"/>
                <w:szCs w:val="18"/>
                <w:lang w:val="en-US"/>
              </w:rPr>
              <w:t>based</w:t>
            </w:r>
            <w:r w:rsidRPr="00574724">
              <w:rPr>
                <w:rStyle w:val="tlid-translation"/>
                <w:sz w:val="18"/>
                <w:szCs w:val="18"/>
                <w:lang w:val="en-US"/>
              </w:rPr>
              <w:t xml:space="preserve"> </w:t>
            </w:r>
            <w:r w:rsidRPr="0064170F">
              <w:rPr>
                <w:rStyle w:val="tlid-translation"/>
                <w:sz w:val="18"/>
                <w:szCs w:val="18"/>
                <w:lang w:val="en-US"/>
              </w:rPr>
              <w:t>on</w:t>
            </w:r>
            <w:r w:rsidRPr="00574724">
              <w:rPr>
                <w:rStyle w:val="tlid-translation"/>
                <w:sz w:val="18"/>
                <w:szCs w:val="18"/>
                <w:lang w:val="en-US"/>
              </w:rPr>
              <w:t xml:space="preserve"> a </w:t>
            </w:r>
            <w:r w:rsidRPr="0064170F">
              <w:rPr>
                <w:rStyle w:val="tlid-translation"/>
                <w:sz w:val="18"/>
                <w:szCs w:val="18"/>
                <w:lang w:val="en-US"/>
              </w:rPr>
              <w:t>Smart-technology</w:t>
            </w:r>
            <w:r w:rsidRPr="00574724">
              <w:rPr>
                <w:rStyle w:val="tlid-translation"/>
                <w:sz w:val="18"/>
                <w:szCs w:val="18"/>
                <w:lang w:val="en-US"/>
              </w:rPr>
              <w:t xml:space="preserve"> </w:t>
            </w:r>
            <w:r w:rsidRPr="0064170F">
              <w:rPr>
                <w:rStyle w:val="tlid-translation"/>
                <w:sz w:val="18"/>
                <w:szCs w:val="18"/>
                <w:lang w:val="en-US"/>
              </w:rPr>
              <w:t>and</w:t>
            </w:r>
            <w:r w:rsidRPr="00574724">
              <w:rPr>
                <w:rStyle w:val="tlid-translation"/>
                <w:sz w:val="18"/>
                <w:szCs w:val="18"/>
                <w:lang w:val="en-US"/>
              </w:rPr>
              <w:t xml:space="preserve"> </w:t>
            </w:r>
            <w:r w:rsidRPr="0064170F">
              <w:rPr>
                <w:rStyle w:val="tlid-translation"/>
                <w:sz w:val="18"/>
                <w:szCs w:val="18"/>
                <w:lang w:val="en-US"/>
              </w:rPr>
              <w:t>a</w:t>
            </w:r>
            <w:r w:rsidRPr="00574724">
              <w:rPr>
                <w:rStyle w:val="tlid-translation"/>
                <w:sz w:val="18"/>
                <w:szCs w:val="18"/>
                <w:lang w:val="en-US"/>
              </w:rPr>
              <w:t xml:space="preserve"> </w:t>
            </w:r>
            <w:r w:rsidRPr="0064170F">
              <w:rPr>
                <w:rStyle w:val="tlid-translation"/>
                <w:sz w:val="18"/>
                <w:szCs w:val="18"/>
                <w:lang w:val="en-US"/>
              </w:rPr>
              <w:t>multi</w:t>
            </w:r>
            <w:r w:rsidRPr="00574724">
              <w:rPr>
                <w:rStyle w:val="tlid-translation"/>
                <w:sz w:val="18"/>
                <w:szCs w:val="18"/>
                <w:lang w:val="en-US"/>
              </w:rPr>
              <w:t>-</w:t>
            </w:r>
            <w:r w:rsidRPr="0064170F">
              <w:rPr>
                <w:rStyle w:val="tlid-translation"/>
                <w:sz w:val="18"/>
                <w:szCs w:val="18"/>
                <w:lang w:val="en-US"/>
              </w:rPr>
              <w:t>agent</w:t>
            </w:r>
            <w:r w:rsidRPr="00574724">
              <w:rPr>
                <w:rStyle w:val="tlid-translation"/>
                <w:sz w:val="18"/>
                <w:szCs w:val="18"/>
                <w:lang w:val="en-US"/>
              </w:rPr>
              <w:t xml:space="preserve"> </w:t>
            </w:r>
            <w:r w:rsidRPr="0064170F">
              <w:rPr>
                <w:rStyle w:val="tlid-translation"/>
                <w:sz w:val="18"/>
                <w:szCs w:val="18"/>
                <w:lang w:val="en-US"/>
              </w:rPr>
              <w:t>approach</w:t>
            </w:r>
            <w:r w:rsidRPr="00574724">
              <w:rPr>
                <w:rStyle w:val="tlid-translation"/>
                <w:sz w:val="18"/>
                <w:szCs w:val="18"/>
                <w:lang w:val="en-US"/>
              </w:rPr>
              <w:t>.</w:t>
            </w:r>
          </w:p>
        </w:tc>
      </w:tr>
      <w:tr w:rsidR="00BD75A0" w:rsidRPr="0041527C" w:rsidTr="00824808">
        <w:tc>
          <w:tcPr>
            <w:tcW w:w="567" w:type="dxa"/>
            <w:tcBorders>
              <w:top w:val="single" w:sz="6" w:space="0" w:color="auto"/>
              <w:left w:val="single" w:sz="6" w:space="0" w:color="auto"/>
              <w:bottom w:val="single" w:sz="6" w:space="0" w:color="auto"/>
              <w:right w:val="single" w:sz="6" w:space="0" w:color="auto"/>
            </w:tcBorders>
          </w:tcPr>
          <w:p w:rsidR="00BD75A0" w:rsidRDefault="00BD75A0" w:rsidP="00824808">
            <w:pPr>
              <w:pStyle w:val="Style11"/>
              <w:widowControl/>
              <w:spacing w:line="240" w:lineRule="auto"/>
              <w:rPr>
                <w:rStyle w:val="FontStyle220"/>
              </w:rPr>
            </w:pPr>
            <w:r>
              <w:rPr>
                <w:rStyle w:val="FontStyle220"/>
              </w:rPr>
              <w:t>2.1</w:t>
            </w:r>
          </w:p>
        </w:tc>
        <w:tc>
          <w:tcPr>
            <w:tcW w:w="3261"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rPr>
                <w:rStyle w:val="FontStyle220"/>
                <w:lang w:val="en-US"/>
              </w:rPr>
            </w:pPr>
            <w:r w:rsidRPr="0064170F">
              <w:rPr>
                <w:rStyle w:val="tlid-translation"/>
                <w:sz w:val="18"/>
                <w:szCs w:val="18"/>
                <w:lang w:val="en-US"/>
              </w:rPr>
              <w:t>Development of a multifunctional AIS based on a multi-agent approach</w:t>
            </w:r>
          </w:p>
        </w:tc>
        <w:tc>
          <w:tcPr>
            <w:tcW w:w="1134"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rPr>
                <w:rStyle w:val="FontStyle220"/>
                <w:lang w:val="en-US"/>
              </w:rPr>
            </w:pPr>
            <w:r>
              <w:rPr>
                <w:rStyle w:val="FontStyle220"/>
                <w:lang w:val="en-US"/>
              </w:rPr>
              <w:t>January</w:t>
            </w:r>
            <w:r>
              <w:rPr>
                <w:rStyle w:val="FontStyle220"/>
              </w:rPr>
              <w:t xml:space="preserve"> 201</w:t>
            </w:r>
            <w:r>
              <w:rPr>
                <w:rStyle w:val="FontStyle220"/>
                <w:lang w:val="en-US"/>
              </w:rPr>
              <w:t>9</w:t>
            </w:r>
          </w:p>
        </w:tc>
        <w:tc>
          <w:tcPr>
            <w:tcW w:w="1134"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rPr>
                <w:rStyle w:val="FontStyle220"/>
              </w:rPr>
            </w:pPr>
            <w:r w:rsidRPr="00574724">
              <w:rPr>
                <w:rStyle w:val="tlid-translation"/>
                <w:sz w:val="18"/>
                <w:szCs w:val="18"/>
              </w:rPr>
              <w:t>June 1, 2019</w:t>
            </w:r>
          </w:p>
        </w:tc>
        <w:tc>
          <w:tcPr>
            <w:tcW w:w="3260" w:type="dxa"/>
            <w:tcBorders>
              <w:top w:val="single" w:sz="6" w:space="0" w:color="auto"/>
              <w:left w:val="single" w:sz="6" w:space="0" w:color="auto"/>
              <w:bottom w:val="single" w:sz="6" w:space="0" w:color="auto"/>
              <w:right w:val="single" w:sz="6" w:space="0" w:color="auto"/>
            </w:tcBorders>
          </w:tcPr>
          <w:p w:rsidR="00BD75A0" w:rsidRPr="00BD75A0" w:rsidRDefault="00BD75A0" w:rsidP="00824808">
            <w:pPr>
              <w:pStyle w:val="Style11"/>
              <w:widowControl/>
              <w:spacing w:line="240" w:lineRule="auto"/>
              <w:rPr>
                <w:rStyle w:val="FontStyle220"/>
                <w:lang w:val="en-US"/>
              </w:rPr>
            </w:pPr>
            <w:proofErr w:type="gramStart"/>
            <w:r w:rsidRPr="0064170F">
              <w:rPr>
                <w:rStyle w:val="tlid-translation"/>
                <w:sz w:val="18"/>
                <w:szCs w:val="18"/>
                <w:lang w:val="en-US"/>
              </w:rPr>
              <w:t>A</w:t>
            </w:r>
            <w:r w:rsidRPr="00574724">
              <w:rPr>
                <w:rStyle w:val="tlid-translation"/>
                <w:sz w:val="18"/>
                <w:szCs w:val="18"/>
                <w:lang w:val="en-US"/>
              </w:rPr>
              <w:t xml:space="preserve"> </w:t>
            </w:r>
            <w:r w:rsidRPr="0064170F">
              <w:rPr>
                <w:rStyle w:val="tlid-translation"/>
                <w:sz w:val="18"/>
                <w:szCs w:val="18"/>
                <w:lang w:val="en-US"/>
              </w:rPr>
              <w:t>multifunctional</w:t>
            </w:r>
            <w:proofErr w:type="gramEnd"/>
            <w:r w:rsidRPr="00574724">
              <w:rPr>
                <w:rStyle w:val="tlid-translation"/>
                <w:sz w:val="18"/>
                <w:szCs w:val="18"/>
                <w:lang w:val="en-US"/>
              </w:rPr>
              <w:t xml:space="preserve"> </w:t>
            </w:r>
            <w:r w:rsidRPr="0064170F">
              <w:rPr>
                <w:rStyle w:val="tlid-translation"/>
                <w:sz w:val="18"/>
                <w:szCs w:val="18"/>
                <w:lang w:val="en-US"/>
              </w:rPr>
              <w:t>AIS</w:t>
            </w:r>
            <w:r w:rsidRPr="00574724">
              <w:rPr>
                <w:rStyle w:val="tlid-translation"/>
                <w:sz w:val="18"/>
                <w:szCs w:val="18"/>
                <w:lang w:val="en-US"/>
              </w:rPr>
              <w:t xml:space="preserve"> </w:t>
            </w:r>
            <w:r w:rsidRPr="0064170F">
              <w:rPr>
                <w:rStyle w:val="tlid-translation"/>
                <w:sz w:val="18"/>
                <w:szCs w:val="18"/>
                <w:lang w:val="en-US"/>
              </w:rPr>
              <w:t>will</w:t>
            </w:r>
            <w:r w:rsidRPr="00574724">
              <w:rPr>
                <w:rStyle w:val="tlid-translation"/>
                <w:sz w:val="18"/>
                <w:szCs w:val="18"/>
                <w:lang w:val="en-US"/>
              </w:rPr>
              <w:t xml:space="preserve"> </w:t>
            </w:r>
            <w:r w:rsidRPr="0064170F">
              <w:rPr>
                <w:rStyle w:val="tlid-translation"/>
                <w:sz w:val="18"/>
                <w:szCs w:val="18"/>
                <w:lang w:val="en-US"/>
              </w:rPr>
              <w:t>be</w:t>
            </w:r>
            <w:r w:rsidRPr="00574724">
              <w:rPr>
                <w:rStyle w:val="tlid-translation"/>
                <w:sz w:val="18"/>
                <w:szCs w:val="18"/>
                <w:lang w:val="en-US"/>
              </w:rPr>
              <w:t xml:space="preserve"> </w:t>
            </w:r>
            <w:r w:rsidRPr="0064170F">
              <w:rPr>
                <w:rStyle w:val="tlid-translation"/>
                <w:sz w:val="18"/>
                <w:szCs w:val="18"/>
                <w:lang w:val="en-US"/>
              </w:rPr>
              <w:t>developed</w:t>
            </w:r>
            <w:r w:rsidRPr="00574724">
              <w:rPr>
                <w:rStyle w:val="tlid-translation"/>
                <w:sz w:val="18"/>
                <w:szCs w:val="18"/>
                <w:lang w:val="en-US"/>
              </w:rPr>
              <w:t xml:space="preserve"> </w:t>
            </w:r>
            <w:r w:rsidRPr="0064170F">
              <w:rPr>
                <w:rStyle w:val="tlid-translation"/>
                <w:sz w:val="18"/>
                <w:szCs w:val="18"/>
                <w:lang w:val="en-US"/>
              </w:rPr>
              <w:t>based</w:t>
            </w:r>
            <w:r w:rsidRPr="00574724">
              <w:rPr>
                <w:rStyle w:val="tlid-translation"/>
                <w:sz w:val="18"/>
                <w:szCs w:val="18"/>
                <w:lang w:val="en-US"/>
              </w:rPr>
              <w:t xml:space="preserve"> </w:t>
            </w:r>
            <w:r w:rsidRPr="0064170F">
              <w:rPr>
                <w:rStyle w:val="tlid-translation"/>
                <w:sz w:val="18"/>
                <w:szCs w:val="18"/>
                <w:lang w:val="en-US"/>
              </w:rPr>
              <w:t>on</w:t>
            </w:r>
            <w:r w:rsidRPr="00574724">
              <w:rPr>
                <w:rStyle w:val="tlid-translation"/>
                <w:sz w:val="18"/>
                <w:szCs w:val="18"/>
                <w:lang w:val="en-US"/>
              </w:rPr>
              <w:t xml:space="preserve"> </w:t>
            </w:r>
            <w:r w:rsidRPr="0064170F">
              <w:rPr>
                <w:rStyle w:val="tlid-translation"/>
                <w:sz w:val="18"/>
                <w:szCs w:val="18"/>
                <w:lang w:val="en-US"/>
              </w:rPr>
              <w:t>a</w:t>
            </w:r>
            <w:r w:rsidRPr="00574724">
              <w:rPr>
                <w:rStyle w:val="tlid-translation"/>
                <w:sz w:val="18"/>
                <w:szCs w:val="18"/>
                <w:lang w:val="en-US"/>
              </w:rPr>
              <w:t xml:space="preserve"> </w:t>
            </w:r>
            <w:r w:rsidRPr="0064170F">
              <w:rPr>
                <w:rStyle w:val="tlid-translation"/>
                <w:sz w:val="18"/>
                <w:szCs w:val="18"/>
                <w:lang w:val="en-US"/>
              </w:rPr>
              <w:t>multi</w:t>
            </w:r>
            <w:r w:rsidRPr="00574724">
              <w:rPr>
                <w:rStyle w:val="tlid-translation"/>
                <w:sz w:val="18"/>
                <w:szCs w:val="18"/>
                <w:lang w:val="en-US"/>
              </w:rPr>
              <w:t>-</w:t>
            </w:r>
            <w:r w:rsidRPr="0064170F">
              <w:rPr>
                <w:rStyle w:val="tlid-translation"/>
                <w:sz w:val="18"/>
                <w:szCs w:val="18"/>
                <w:lang w:val="en-US"/>
              </w:rPr>
              <w:t>agent</w:t>
            </w:r>
            <w:r w:rsidRPr="00574724">
              <w:rPr>
                <w:rStyle w:val="tlid-translation"/>
                <w:sz w:val="18"/>
                <w:szCs w:val="18"/>
                <w:lang w:val="en-US"/>
              </w:rPr>
              <w:t xml:space="preserve"> </w:t>
            </w:r>
            <w:r w:rsidRPr="0064170F">
              <w:rPr>
                <w:rStyle w:val="tlid-translation"/>
                <w:sz w:val="18"/>
                <w:szCs w:val="18"/>
                <w:lang w:val="en-US"/>
              </w:rPr>
              <w:t>approach</w:t>
            </w:r>
            <w:r w:rsidRPr="00574724">
              <w:rPr>
                <w:rStyle w:val="tlid-translation"/>
                <w:sz w:val="18"/>
                <w:szCs w:val="18"/>
                <w:lang w:val="en-US"/>
              </w:rPr>
              <w:t>.</w:t>
            </w:r>
          </w:p>
        </w:tc>
      </w:tr>
      <w:tr w:rsidR="00BD75A0" w:rsidRPr="0041527C" w:rsidTr="00824808">
        <w:tc>
          <w:tcPr>
            <w:tcW w:w="567" w:type="dxa"/>
            <w:tcBorders>
              <w:top w:val="single" w:sz="6" w:space="0" w:color="auto"/>
              <w:left w:val="single" w:sz="6" w:space="0" w:color="auto"/>
              <w:bottom w:val="single" w:sz="6" w:space="0" w:color="auto"/>
              <w:right w:val="single" w:sz="6" w:space="0" w:color="auto"/>
            </w:tcBorders>
          </w:tcPr>
          <w:p w:rsidR="00BD75A0" w:rsidRDefault="00BD75A0" w:rsidP="00824808">
            <w:pPr>
              <w:pStyle w:val="Style11"/>
              <w:widowControl/>
              <w:spacing w:line="240" w:lineRule="auto"/>
              <w:rPr>
                <w:rStyle w:val="FontStyle220"/>
              </w:rPr>
            </w:pPr>
            <w:r>
              <w:rPr>
                <w:rStyle w:val="FontStyle220"/>
              </w:rPr>
              <w:t>2.2</w:t>
            </w:r>
          </w:p>
        </w:tc>
        <w:tc>
          <w:tcPr>
            <w:tcW w:w="3261"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rPr>
                <w:rStyle w:val="FontStyle220"/>
                <w:lang w:val="en-US"/>
              </w:rPr>
            </w:pPr>
            <w:r w:rsidRPr="0064170F">
              <w:rPr>
                <w:rStyle w:val="tlid-translation"/>
                <w:sz w:val="18"/>
                <w:szCs w:val="18"/>
                <w:lang w:val="en-US"/>
              </w:rPr>
              <w:t>Development of an architecture and description of the functions of cognitive agents for the synthesis of an intelligent control system.</w:t>
            </w:r>
          </w:p>
        </w:tc>
        <w:tc>
          <w:tcPr>
            <w:tcW w:w="1134"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rPr>
                <w:rStyle w:val="FontStyle220"/>
                <w:lang w:val="en-US"/>
              </w:rPr>
            </w:pPr>
            <w:r>
              <w:rPr>
                <w:rStyle w:val="FontStyle220"/>
                <w:lang w:val="en-US"/>
              </w:rPr>
              <w:t>July</w:t>
            </w:r>
            <w:r>
              <w:rPr>
                <w:rStyle w:val="FontStyle220"/>
              </w:rPr>
              <w:t xml:space="preserve"> 201</w:t>
            </w:r>
            <w:r>
              <w:rPr>
                <w:rStyle w:val="FontStyle220"/>
                <w:lang w:val="en-US"/>
              </w:rPr>
              <w:t>9</w:t>
            </w:r>
          </w:p>
        </w:tc>
        <w:tc>
          <w:tcPr>
            <w:tcW w:w="1134"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rPr>
                <w:rStyle w:val="FontStyle220"/>
              </w:rPr>
            </w:pPr>
            <w:r w:rsidRPr="00574724">
              <w:rPr>
                <w:rStyle w:val="tlid-translation"/>
                <w:sz w:val="18"/>
                <w:szCs w:val="18"/>
              </w:rPr>
              <w:t>November 1, 2019</w:t>
            </w:r>
          </w:p>
        </w:tc>
        <w:tc>
          <w:tcPr>
            <w:tcW w:w="3260" w:type="dxa"/>
            <w:tcBorders>
              <w:top w:val="single" w:sz="6" w:space="0" w:color="auto"/>
              <w:left w:val="single" w:sz="6" w:space="0" w:color="auto"/>
              <w:bottom w:val="single" w:sz="6" w:space="0" w:color="auto"/>
              <w:right w:val="single" w:sz="6" w:space="0" w:color="auto"/>
            </w:tcBorders>
          </w:tcPr>
          <w:p w:rsidR="00BD75A0" w:rsidRPr="00BD75A0" w:rsidRDefault="00BD75A0" w:rsidP="00824808">
            <w:pPr>
              <w:pStyle w:val="Style11"/>
              <w:widowControl/>
              <w:spacing w:line="240" w:lineRule="auto"/>
              <w:rPr>
                <w:rStyle w:val="FontStyle220"/>
                <w:lang w:val="en-US"/>
              </w:rPr>
            </w:pPr>
            <w:r w:rsidRPr="0064170F">
              <w:rPr>
                <w:rStyle w:val="tlid-translation"/>
                <w:sz w:val="18"/>
                <w:szCs w:val="18"/>
                <w:lang w:val="en-US"/>
              </w:rPr>
              <w:t>Architectures and descriptions of the functions of cognitive agents for the synthesis of ICS will be developed. The copyright certificate will be received. 1 publication will be published in a domestic scientific publication with a non-zero impact factor.</w:t>
            </w:r>
          </w:p>
        </w:tc>
      </w:tr>
      <w:tr w:rsidR="00BD75A0" w:rsidRPr="0041527C" w:rsidTr="00824808">
        <w:tc>
          <w:tcPr>
            <w:tcW w:w="567" w:type="dxa"/>
            <w:tcBorders>
              <w:top w:val="single" w:sz="6" w:space="0" w:color="auto"/>
              <w:left w:val="single" w:sz="6" w:space="0" w:color="auto"/>
              <w:bottom w:val="single" w:sz="6" w:space="0" w:color="auto"/>
              <w:right w:val="single" w:sz="6" w:space="0" w:color="auto"/>
            </w:tcBorders>
          </w:tcPr>
          <w:p w:rsidR="00BD75A0" w:rsidRDefault="00BD75A0" w:rsidP="00824808">
            <w:pPr>
              <w:pStyle w:val="Style11"/>
              <w:widowControl/>
              <w:spacing w:line="240" w:lineRule="auto"/>
              <w:rPr>
                <w:rStyle w:val="FontStyle220"/>
              </w:rPr>
            </w:pPr>
            <w:r>
              <w:rPr>
                <w:rStyle w:val="FontStyle220"/>
              </w:rPr>
              <w:t>3.</w:t>
            </w:r>
          </w:p>
        </w:tc>
        <w:tc>
          <w:tcPr>
            <w:tcW w:w="3261" w:type="dxa"/>
            <w:tcBorders>
              <w:top w:val="single" w:sz="6" w:space="0" w:color="auto"/>
              <w:left w:val="single" w:sz="6" w:space="0" w:color="auto"/>
              <w:bottom w:val="single" w:sz="6" w:space="0" w:color="auto"/>
              <w:right w:val="single" w:sz="6" w:space="0" w:color="auto"/>
            </w:tcBorders>
          </w:tcPr>
          <w:p w:rsidR="00BD75A0" w:rsidRPr="00BD75A0" w:rsidRDefault="00BD75A0" w:rsidP="00824808">
            <w:pPr>
              <w:pStyle w:val="Style11"/>
              <w:widowControl/>
              <w:spacing w:line="240" w:lineRule="auto"/>
              <w:rPr>
                <w:rStyle w:val="FontStyle220"/>
                <w:lang w:val="en-US"/>
              </w:rPr>
            </w:pPr>
            <w:r w:rsidRPr="0064170F">
              <w:rPr>
                <w:rStyle w:val="tlid-translation"/>
                <w:sz w:val="18"/>
                <w:szCs w:val="18"/>
                <w:lang w:val="en-US"/>
              </w:rPr>
              <w:t>Development</w:t>
            </w:r>
            <w:r w:rsidRPr="00574724">
              <w:rPr>
                <w:rStyle w:val="tlid-translation"/>
                <w:sz w:val="18"/>
                <w:szCs w:val="18"/>
                <w:lang w:val="en-US"/>
              </w:rPr>
              <w:t xml:space="preserve"> </w:t>
            </w:r>
            <w:r w:rsidRPr="0064170F">
              <w:rPr>
                <w:rStyle w:val="tlid-translation"/>
                <w:sz w:val="18"/>
                <w:szCs w:val="18"/>
                <w:lang w:val="en-US"/>
              </w:rPr>
              <w:t>of</w:t>
            </w:r>
            <w:r w:rsidRPr="00574724">
              <w:rPr>
                <w:rStyle w:val="tlid-translation"/>
                <w:sz w:val="18"/>
                <w:szCs w:val="18"/>
                <w:lang w:val="en-US"/>
              </w:rPr>
              <w:t xml:space="preserve"> </w:t>
            </w:r>
            <w:r w:rsidRPr="0064170F">
              <w:rPr>
                <w:rStyle w:val="tlid-translation"/>
                <w:sz w:val="18"/>
                <w:szCs w:val="18"/>
                <w:lang w:val="en-US"/>
              </w:rPr>
              <w:t>software</w:t>
            </w:r>
            <w:r w:rsidRPr="00574724">
              <w:rPr>
                <w:rStyle w:val="tlid-translation"/>
                <w:sz w:val="18"/>
                <w:szCs w:val="18"/>
                <w:lang w:val="en-US"/>
              </w:rPr>
              <w:t xml:space="preserve"> (</w:t>
            </w:r>
            <w:r w:rsidRPr="0064170F">
              <w:rPr>
                <w:rStyle w:val="tlid-translation"/>
                <w:sz w:val="18"/>
                <w:szCs w:val="18"/>
                <w:lang w:val="en-US"/>
              </w:rPr>
              <w:t>SW</w:t>
            </w:r>
            <w:r w:rsidRPr="00574724">
              <w:rPr>
                <w:rStyle w:val="tlid-translation"/>
                <w:sz w:val="18"/>
                <w:szCs w:val="18"/>
                <w:lang w:val="en-US"/>
              </w:rPr>
              <w:t xml:space="preserve">) </w:t>
            </w:r>
            <w:r w:rsidRPr="0064170F">
              <w:rPr>
                <w:rStyle w:val="tlid-translation"/>
                <w:sz w:val="18"/>
                <w:szCs w:val="18"/>
                <w:lang w:val="en-US"/>
              </w:rPr>
              <w:t>for</w:t>
            </w:r>
            <w:r w:rsidRPr="00574724">
              <w:rPr>
                <w:rStyle w:val="tlid-translation"/>
                <w:sz w:val="18"/>
                <w:szCs w:val="18"/>
                <w:lang w:val="en-US"/>
              </w:rPr>
              <w:t xml:space="preserve"> </w:t>
            </w:r>
            <w:r w:rsidRPr="0064170F">
              <w:rPr>
                <w:rStyle w:val="tlid-translation"/>
                <w:sz w:val="18"/>
                <w:szCs w:val="18"/>
                <w:lang w:val="en-US"/>
              </w:rPr>
              <w:t>the</w:t>
            </w:r>
            <w:r w:rsidRPr="00574724">
              <w:rPr>
                <w:rStyle w:val="tlid-translation"/>
                <w:sz w:val="18"/>
                <w:szCs w:val="18"/>
                <w:lang w:val="en-US"/>
              </w:rPr>
              <w:t xml:space="preserve"> </w:t>
            </w:r>
            <w:r w:rsidRPr="0064170F">
              <w:rPr>
                <w:rStyle w:val="tlid-translation"/>
                <w:sz w:val="18"/>
                <w:szCs w:val="18"/>
                <w:lang w:val="en-US"/>
              </w:rPr>
              <w:t>implementation</w:t>
            </w:r>
            <w:r w:rsidRPr="00574724">
              <w:rPr>
                <w:rStyle w:val="tlid-translation"/>
                <w:sz w:val="18"/>
                <w:szCs w:val="18"/>
                <w:lang w:val="en-US"/>
              </w:rPr>
              <w:t xml:space="preserve"> </w:t>
            </w:r>
            <w:r w:rsidRPr="0064170F">
              <w:rPr>
                <w:rStyle w:val="tlid-translation"/>
                <w:sz w:val="18"/>
                <w:szCs w:val="18"/>
                <w:lang w:val="en-US"/>
              </w:rPr>
              <w:t>of</w:t>
            </w:r>
            <w:r w:rsidRPr="00574724">
              <w:rPr>
                <w:rStyle w:val="tlid-translation"/>
                <w:sz w:val="18"/>
                <w:szCs w:val="18"/>
                <w:lang w:val="en-US"/>
              </w:rPr>
              <w:t xml:space="preserve"> a </w:t>
            </w:r>
            <w:r w:rsidRPr="0064170F">
              <w:rPr>
                <w:rStyle w:val="tlid-translation"/>
                <w:sz w:val="18"/>
                <w:szCs w:val="18"/>
                <w:lang w:val="en-US"/>
              </w:rPr>
              <w:t>Smart</w:t>
            </w:r>
            <w:r w:rsidRPr="00574724">
              <w:rPr>
                <w:rStyle w:val="tlid-translation"/>
                <w:sz w:val="18"/>
                <w:szCs w:val="18"/>
                <w:lang w:val="en-US"/>
              </w:rPr>
              <w:t>-</w:t>
            </w:r>
            <w:r w:rsidRPr="0064170F">
              <w:rPr>
                <w:rStyle w:val="tlid-translation"/>
                <w:sz w:val="18"/>
                <w:szCs w:val="18"/>
                <w:lang w:val="en-US"/>
              </w:rPr>
              <w:t>technology</w:t>
            </w:r>
            <w:r w:rsidRPr="00574724">
              <w:rPr>
                <w:rStyle w:val="tlid-translation"/>
                <w:sz w:val="18"/>
                <w:szCs w:val="18"/>
                <w:lang w:val="en-US"/>
              </w:rPr>
              <w:t xml:space="preserve"> </w:t>
            </w:r>
            <w:r w:rsidRPr="0064170F">
              <w:rPr>
                <w:rStyle w:val="tlid-translation"/>
                <w:sz w:val="18"/>
                <w:szCs w:val="18"/>
                <w:lang w:val="en-US"/>
              </w:rPr>
              <w:t>for</w:t>
            </w:r>
            <w:r w:rsidRPr="00574724">
              <w:rPr>
                <w:rStyle w:val="tlid-translation"/>
                <w:sz w:val="18"/>
                <w:szCs w:val="18"/>
                <w:lang w:val="en-US"/>
              </w:rPr>
              <w:t xml:space="preserve"> </w:t>
            </w:r>
            <w:r w:rsidRPr="0064170F">
              <w:rPr>
                <w:rStyle w:val="tlid-translation"/>
                <w:sz w:val="18"/>
                <w:szCs w:val="18"/>
                <w:lang w:val="en-US"/>
              </w:rPr>
              <w:t>creating AIS</w:t>
            </w:r>
            <w:r w:rsidRPr="00574724">
              <w:rPr>
                <w:rStyle w:val="tlid-translation"/>
                <w:sz w:val="18"/>
                <w:szCs w:val="18"/>
                <w:lang w:val="en-US"/>
              </w:rPr>
              <w:t xml:space="preserve"> </w:t>
            </w:r>
            <w:r w:rsidRPr="0064170F">
              <w:rPr>
                <w:rStyle w:val="tlid-translation"/>
                <w:sz w:val="18"/>
                <w:szCs w:val="18"/>
                <w:lang w:val="en-US"/>
              </w:rPr>
              <w:t>for</w:t>
            </w:r>
            <w:r w:rsidRPr="00574724">
              <w:rPr>
                <w:rStyle w:val="tlid-translation"/>
                <w:sz w:val="18"/>
                <w:szCs w:val="18"/>
                <w:lang w:val="en-US"/>
              </w:rPr>
              <w:t xml:space="preserve"> </w:t>
            </w:r>
            <w:r w:rsidRPr="0064170F">
              <w:rPr>
                <w:rStyle w:val="tlid-translation"/>
                <w:sz w:val="18"/>
                <w:szCs w:val="18"/>
                <w:lang w:val="en-US"/>
              </w:rPr>
              <w:t>various</w:t>
            </w:r>
            <w:r w:rsidRPr="00574724">
              <w:rPr>
                <w:rStyle w:val="tlid-translation"/>
                <w:sz w:val="18"/>
                <w:szCs w:val="18"/>
                <w:lang w:val="en-US"/>
              </w:rPr>
              <w:t xml:space="preserve"> </w:t>
            </w:r>
            <w:r w:rsidRPr="0064170F">
              <w:rPr>
                <w:rStyle w:val="tlid-translation"/>
                <w:sz w:val="18"/>
                <w:szCs w:val="18"/>
                <w:lang w:val="en-US"/>
              </w:rPr>
              <w:t>applications</w:t>
            </w:r>
            <w:r w:rsidRPr="00574724">
              <w:rPr>
                <w:rStyle w:val="tlid-translation"/>
                <w:sz w:val="18"/>
                <w:szCs w:val="18"/>
                <w:lang w:val="en-US"/>
              </w:rPr>
              <w:t xml:space="preserve"> </w:t>
            </w:r>
            <w:r w:rsidRPr="0064170F">
              <w:rPr>
                <w:rStyle w:val="tlid-translation"/>
                <w:sz w:val="18"/>
                <w:szCs w:val="18"/>
                <w:lang w:val="en-US"/>
              </w:rPr>
              <w:t>of</w:t>
            </w:r>
            <w:r w:rsidRPr="00574724">
              <w:rPr>
                <w:rStyle w:val="tlid-translation"/>
                <w:sz w:val="18"/>
                <w:szCs w:val="18"/>
                <w:lang w:val="en-US"/>
              </w:rPr>
              <w:t xml:space="preserve"> </w:t>
            </w:r>
            <w:r w:rsidRPr="0064170F">
              <w:rPr>
                <w:rStyle w:val="tlid-translation"/>
                <w:sz w:val="18"/>
                <w:szCs w:val="18"/>
                <w:lang w:val="en-US"/>
              </w:rPr>
              <w:t>industrial</w:t>
            </w:r>
            <w:r w:rsidRPr="00574724">
              <w:rPr>
                <w:rStyle w:val="tlid-translation"/>
                <w:sz w:val="18"/>
                <w:szCs w:val="18"/>
                <w:lang w:val="en-US"/>
              </w:rPr>
              <w:t xml:space="preserve"> </w:t>
            </w:r>
            <w:r w:rsidRPr="0064170F">
              <w:rPr>
                <w:rStyle w:val="tlid-translation"/>
                <w:sz w:val="18"/>
                <w:szCs w:val="18"/>
                <w:lang w:val="en-US"/>
              </w:rPr>
              <w:t>automation</w:t>
            </w:r>
            <w:r w:rsidRPr="00574724">
              <w:rPr>
                <w:rStyle w:val="tlid-translation"/>
                <w:sz w:val="18"/>
                <w:szCs w:val="18"/>
                <w:lang w:val="en-US"/>
              </w:rPr>
              <w:t xml:space="preserve"> </w:t>
            </w:r>
            <w:r w:rsidRPr="0064170F">
              <w:rPr>
                <w:rStyle w:val="tlid-translation"/>
                <w:sz w:val="18"/>
                <w:szCs w:val="18"/>
                <w:lang w:val="en-US"/>
              </w:rPr>
              <w:t>systems</w:t>
            </w:r>
            <w:r w:rsidRPr="00574724">
              <w:rPr>
                <w:rStyle w:val="tlid-translation"/>
                <w:sz w:val="18"/>
                <w:szCs w:val="18"/>
                <w:lang w:val="en-US"/>
              </w:rPr>
              <w:t xml:space="preserve">, </w:t>
            </w:r>
            <w:r w:rsidRPr="0064170F">
              <w:rPr>
                <w:rStyle w:val="tlid-translation"/>
                <w:sz w:val="18"/>
                <w:szCs w:val="18"/>
                <w:lang w:val="en-US"/>
              </w:rPr>
              <w:t>technological</w:t>
            </w:r>
            <w:r w:rsidRPr="00574724">
              <w:rPr>
                <w:rStyle w:val="tlid-translation"/>
                <w:sz w:val="18"/>
                <w:szCs w:val="18"/>
                <w:lang w:val="en-US"/>
              </w:rPr>
              <w:t xml:space="preserve"> </w:t>
            </w:r>
            <w:r w:rsidRPr="0064170F">
              <w:rPr>
                <w:rStyle w:val="tlid-translation"/>
                <w:sz w:val="18"/>
                <w:szCs w:val="18"/>
                <w:lang w:val="en-US"/>
              </w:rPr>
              <w:t>processes</w:t>
            </w:r>
            <w:r w:rsidRPr="00574724">
              <w:rPr>
                <w:rStyle w:val="tlid-translation"/>
                <w:sz w:val="18"/>
                <w:szCs w:val="18"/>
                <w:lang w:val="en-US"/>
              </w:rPr>
              <w:t xml:space="preserve"> </w:t>
            </w:r>
            <w:r w:rsidRPr="0064170F">
              <w:rPr>
                <w:rStyle w:val="tlid-translation"/>
                <w:sz w:val="18"/>
                <w:szCs w:val="18"/>
                <w:lang w:val="en-US"/>
              </w:rPr>
              <w:t>of</w:t>
            </w:r>
            <w:r w:rsidRPr="00574724">
              <w:rPr>
                <w:rStyle w:val="tlid-translation"/>
                <w:sz w:val="18"/>
                <w:szCs w:val="18"/>
                <w:lang w:val="en-US"/>
              </w:rPr>
              <w:t xml:space="preserve"> </w:t>
            </w:r>
            <w:r w:rsidRPr="0064170F">
              <w:rPr>
                <w:rStyle w:val="tlid-translation"/>
                <w:sz w:val="18"/>
                <w:szCs w:val="18"/>
                <w:lang w:val="en-US"/>
              </w:rPr>
              <w:t>the</w:t>
            </w:r>
            <w:r w:rsidRPr="00574724">
              <w:rPr>
                <w:rStyle w:val="tlid-translation"/>
                <w:sz w:val="18"/>
                <w:szCs w:val="18"/>
                <w:lang w:val="en-US"/>
              </w:rPr>
              <w:t xml:space="preserve"> </w:t>
            </w:r>
            <w:r w:rsidRPr="0064170F">
              <w:rPr>
                <w:rStyle w:val="tlid-translation"/>
                <w:sz w:val="18"/>
                <w:szCs w:val="18"/>
                <w:lang w:val="en-US"/>
              </w:rPr>
              <w:t>oil</w:t>
            </w:r>
            <w:r w:rsidRPr="00574724">
              <w:rPr>
                <w:rStyle w:val="tlid-translation"/>
                <w:sz w:val="18"/>
                <w:szCs w:val="18"/>
                <w:lang w:val="en-US"/>
              </w:rPr>
              <w:t xml:space="preserve"> </w:t>
            </w:r>
            <w:r w:rsidRPr="0064170F">
              <w:rPr>
                <w:rStyle w:val="tlid-translation"/>
                <w:sz w:val="18"/>
                <w:szCs w:val="18"/>
                <w:lang w:val="en-US"/>
              </w:rPr>
              <w:t>and</w:t>
            </w:r>
            <w:r w:rsidRPr="00574724">
              <w:rPr>
                <w:rStyle w:val="tlid-translation"/>
                <w:sz w:val="18"/>
                <w:szCs w:val="18"/>
                <w:lang w:val="en-US"/>
              </w:rPr>
              <w:t xml:space="preserve"> </w:t>
            </w:r>
            <w:r w:rsidRPr="0064170F">
              <w:rPr>
                <w:rStyle w:val="tlid-translation"/>
                <w:sz w:val="18"/>
                <w:szCs w:val="18"/>
                <w:lang w:val="en-US"/>
              </w:rPr>
              <w:t>gas</w:t>
            </w:r>
            <w:r w:rsidRPr="00574724">
              <w:rPr>
                <w:rStyle w:val="tlid-translation"/>
                <w:sz w:val="18"/>
                <w:szCs w:val="18"/>
                <w:lang w:val="en-US"/>
              </w:rPr>
              <w:t xml:space="preserve"> </w:t>
            </w:r>
            <w:r w:rsidRPr="0064170F">
              <w:rPr>
                <w:rStyle w:val="tlid-translation"/>
                <w:sz w:val="18"/>
                <w:szCs w:val="18"/>
                <w:lang w:val="en-US"/>
              </w:rPr>
              <w:t>industry</w:t>
            </w:r>
            <w:r w:rsidRPr="00574724">
              <w:rPr>
                <w:rStyle w:val="tlid-translation"/>
                <w:sz w:val="18"/>
                <w:szCs w:val="18"/>
                <w:lang w:val="en-US"/>
              </w:rPr>
              <w:t xml:space="preserve"> </w:t>
            </w:r>
            <w:r w:rsidRPr="0064170F">
              <w:rPr>
                <w:rStyle w:val="tlid-translation"/>
                <w:sz w:val="18"/>
                <w:szCs w:val="18"/>
                <w:lang w:val="en-US"/>
              </w:rPr>
              <w:t>and</w:t>
            </w:r>
            <w:r w:rsidRPr="00574724">
              <w:rPr>
                <w:rStyle w:val="tlid-translation"/>
                <w:sz w:val="18"/>
                <w:szCs w:val="18"/>
                <w:lang w:val="en-US"/>
              </w:rPr>
              <w:t xml:space="preserve"> </w:t>
            </w:r>
            <w:r w:rsidRPr="0064170F">
              <w:rPr>
                <w:rStyle w:val="tlid-translation"/>
                <w:sz w:val="18"/>
                <w:szCs w:val="18"/>
                <w:lang w:val="en-US"/>
              </w:rPr>
              <w:t>education</w:t>
            </w:r>
            <w:r w:rsidRPr="00574724">
              <w:rPr>
                <w:rStyle w:val="tlid-translation"/>
                <w:sz w:val="18"/>
                <w:szCs w:val="18"/>
                <w:lang w:val="en-US"/>
              </w:rPr>
              <w:t>.</w:t>
            </w:r>
          </w:p>
        </w:tc>
        <w:tc>
          <w:tcPr>
            <w:tcW w:w="1134"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rPr>
                <w:rStyle w:val="FontStyle220"/>
                <w:lang w:val="en-US"/>
              </w:rPr>
            </w:pPr>
            <w:r>
              <w:rPr>
                <w:rStyle w:val="FontStyle220"/>
                <w:lang w:val="en-US"/>
              </w:rPr>
              <w:t>January</w:t>
            </w:r>
            <w:r>
              <w:rPr>
                <w:rStyle w:val="FontStyle220"/>
              </w:rPr>
              <w:t xml:space="preserve"> 20</w:t>
            </w:r>
            <w:r>
              <w:rPr>
                <w:rStyle w:val="FontStyle220"/>
                <w:lang w:val="en-US"/>
              </w:rPr>
              <w:t>20</w:t>
            </w:r>
          </w:p>
        </w:tc>
        <w:tc>
          <w:tcPr>
            <w:tcW w:w="1134"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rPr>
                <w:rStyle w:val="FontStyle220"/>
              </w:rPr>
            </w:pPr>
            <w:r w:rsidRPr="00574724">
              <w:rPr>
                <w:rStyle w:val="tlid-translation"/>
                <w:sz w:val="18"/>
                <w:szCs w:val="18"/>
              </w:rPr>
              <w:t>November 1, 2020</w:t>
            </w:r>
          </w:p>
        </w:tc>
        <w:tc>
          <w:tcPr>
            <w:tcW w:w="3260" w:type="dxa"/>
            <w:tcBorders>
              <w:top w:val="single" w:sz="6" w:space="0" w:color="auto"/>
              <w:left w:val="single" w:sz="6" w:space="0" w:color="auto"/>
              <w:bottom w:val="single" w:sz="6" w:space="0" w:color="auto"/>
              <w:right w:val="single" w:sz="6" w:space="0" w:color="auto"/>
            </w:tcBorders>
          </w:tcPr>
          <w:p w:rsidR="00BD75A0" w:rsidRPr="00BD75A0" w:rsidRDefault="00BD75A0" w:rsidP="00824808">
            <w:pPr>
              <w:pStyle w:val="Style11"/>
              <w:widowControl/>
              <w:spacing w:line="240" w:lineRule="auto"/>
              <w:rPr>
                <w:rStyle w:val="FontStyle220"/>
                <w:lang w:val="en-US"/>
              </w:rPr>
            </w:pPr>
            <w:r w:rsidRPr="0064170F">
              <w:rPr>
                <w:rStyle w:val="tlid-translation"/>
                <w:sz w:val="18"/>
                <w:szCs w:val="18"/>
                <w:lang w:val="en-US"/>
              </w:rPr>
              <w:t>Software</w:t>
            </w:r>
            <w:r w:rsidRPr="00574724">
              <w:rPr>
                <w:rStyle w:val="tlid-translation"/>
                <w:sz w:val="18"/>
                <w:szCs w:val="18"/>
                <w:lang w:val="en-US"/>
              </w:rPr>
              <w:t xml:space="preserve"> </w:t>
            </w:r>
            <w:r w:rsidRPr="0064170F">
              <w:rPr>
                <w:rStyle w:val="tlid-translation"/>
                <w:sz w:val="18"/>
                <w:szCs w:val="18"/>
                <w:lang w:val="en-US"/>
              </w:rPr>
              <w:t>will</w:t>
            </w:r>
            <w:r w:rsidRPr="00574724">
              <w:rPr>
                <w:rStyle w:val="tlid-translation"/>
                <w:sz w:val="18"/>
                <w:szCs w:val="18"/>
                <w:lang w:val="en-US"/>
              </w:rPr>
              <w:t xml:space="preserve"> </w:t>
            </w:r>
            <w:r w:rsidRPr="0064170F">
              <w:rPr>
                <w:rStyle w:val="tlid-translation"/>
                <w:sz w:val="18"/>
                <w:szCs w:val="18"/>
                <w:lang w:val="en-US"/>
              </w:rPr>
              <w:t>be</w:t>
            </w:r>
            <w:r w:rsidRPr="00574724">
              <w:rPr>
                <w:rStyle w:val="tlid-translation"/>
                <w:sz w:val="18"/>
                <w:szCs w:val="18"/>
                <w:lang w:val="en-US"/>
              </w:rPr>
              <w:t xml:space="preserve"> </w:t>
            </w:r>
            <w:r w:rsidRPr="0064170F">
              <w:rPr>
                <w:rStyle w:val="tlid-translation"/>
                <w:sz w:val="18"/>
                <w:szCs w:val="18"/>
                <w:lang w:val="en-US"/>
              </w:rPr>
              <w:t>developed</w:t>
            </w:r>
            <w:r w:rsidRPr="00574724">
              <w:rPr>
                <w:rStyle w:val="tlid-translation"/>
                <w:sz w:val="18"/>
                <w:szCs w:val="18"/>
                <w:lang w:val="en-US"/>
              </w:rPr>
              <w:t xml:space="preserve"> </w:t>
            </w:r>
            <w:r w:rsidRPr="0064170F">
              <w:rPr>
                <w:rStyle w:val="tlid-translation"/>
                <w:sz w:val="18"/>
                <w:szCs w:val="18"/>
                <w:lang w:val="en-US"/>
              </w:rPr>
              <w:t>for</w:t>
            </w:r>
            <w:r w:rsidRPr="00574724">
              <w:rPr>
                <w:rStyle w:val="tlid-translation"/>
                <w:sz w:val="18"/>
                <w:szCs w:val="18"/>
                <w:lang w:val="en-US"/>
              </w:rPr>
              <w:t xml:space="preserve"> </w:t>
            </w:r>
            <w:r w:rsidRPr="0064170F">
              <w:rPr>
                <w:rStyle w:val="tlid-translation"/>
                <w:sz w:val="18"/>
                <w:szCs w:val="18"/>
                <w:lang w:val="en-US"/>
              </w:rPr>
              <w:t>the</w:t>
            </w:r>
            <w:r w:rsidRPr="00574724">
              <w:rPr>
                <w:rStyle w:val="tlid-translation"/>
                <w:sz w:val="18"/>
                <w:szCs w:val="18"/>
                <w:lang w:val="en-US"/>
              </w:rPr>
              <w:t xml:space="preserve"> </w:t>
            </w:r>
            <w:r w:rsidRPr="0064170F">
              <w:rPr>
                <w:rStyle w:val="tlid-translation"/>
                <w:sz w:val="18"/>
                <w:szCs w:val="18"/>
                <w:lang w:val="en-US"/>
              </w:rPr>
              <w:t>implementation</w:t>
            </w:r>
            <w:r w:rsidRPr="00574724">
              <w:rPr>
                <w:rStyle w:val="tlid-translation"/>
                <w:sz w:val="18"/>
                <w:szCs w:val="18"/>
                <w:lang w:val="en-US"/>
              </w:rPr>
              <w:t xml:space="preserve"> </w:t>
            </w:r>
            <w:r w:rsidRPr="0064170F">
              <w:rPr>
                <w:rStyle w:val="tlid-translation"/>
                <w:sz w:val="18"/>
                <w:szCs w:val="18"/>
                <w:lang w:val="en-US"/>
              </w:rPr>
              <w:t>of</w:t>
            </w:r>
            <w:r w:rsidRPr="00574724">
              <w:rPr>
                <w:rStyle w:val="tlid-translation"/>
                <w:sz w:val="18"/>
                <w:szCs w:val="18"/>
                <w:lang w:val="en-US"/>
              </w:rPr>
              <w:t xml:space="preserve"> a </w:t>
            </w:r>
            <w:r w:rsidRPr="0064170F">
              <w:rPr>
                <w:rStyle w:val="tlid-translation"/>
                <w:sz w:val="18"/>
                <w:szCs w:val="18"/>
                <w:lang w:val="en-US"/>
              </w:rPr>
              <w:t>Smart</w:t>
            </w:r>
            <w:r w:rsidRPr="00574724">
              <w:rPr>
                <w:rStyle w:val="tlid-translation"/>
                <w:sz w:val="18"/>
                <w:szCs w:val="18"/>
                <w:lang w:val="en-US"/>
              </w:rPr>
              <w:t>-</w:t>
            </w:r>
            <w:r w:rsidRPr="0064170F">
              <w:rPr>
                <w:rStyle w:val="tlid-translation"/>
                <w:sz w:val="18"/>
                <w:szCs w:val="18"/>
                <w:lang w:val="en-US"/>
              </w:rPr>
              <w:t>technology</w:t>
            </w:r>
            <w:r w:rsidRPr="00574724">
              <w:rPr>
                <w:rStyle w:val="tlid-translation"/>
                <w:sz w:val="18"/>
                <w:szCs w:val="18"/>
                <w:lang w:val="en-US"/>
              </w:rPr>
              <w:t xml:space="preserve"> </w:t>
            </w:r>
            <w:r w:rsidRPr="0064170F">
              <w:rPr>
                <w:rStyle w:val="tlid-translation"/>
                <w:sz w:val="18"/>
                <w:szCs w:val="18"/>
                <w:lang w:val="en-US"/>
              </w:rPr>
              <w:t>for</w:t>
            </w:r>
            <w:r w:rsidRPr="00574724">
              <w:rPr>
                <w:rStyle w:val="tlid-translation"/>
                <w:sz w:val="18"/>
                <w:szCs w:val="18"/>
                <w:lang w:val="en-US"/>
              </w:rPr>
              <w:t xml:space="preserve"> </w:t>
            </w:r>
            <w:r w:rsidRPr="0064170F">
              <w:rPr>
                <w:rStyle w:val="tlid-translation"/>
                <w:sz w:val="18"/>
                <w:szCs w:val="18"/>
                <w:lang w:val="en-US"/>
              </w:rPr>
              <w:t>creating</w:t>
            </w:r>
            <w:r w:rsidRPr="00574724">
              <w:rPr>
                <w:rStyle w:val="tlid-translation"/>
                <w:sz w:val="18"/>
                <w:szCs w:val="18"/>
                <w:lang w:val="en-US"/>
              </w:rPr>
              <w:t xml:space="preserve"> </w:t>
            </w:r>
            <w:r w:rsidRPr="0064170F">
              <w:rPr>
                <w:rStyle w:val="tlid-translation"/>
                <w:sz w:val="18"/>
                <w:szCs w:val="18"/>
                <w:lang w:val="en-US"/>
              </w:rPr>
              <w:t>AIS</w:t>
            </w:r>
            <w:r w:rsidRPr="00574724">
              <w:rPr>
                <w:rStyle w:val="tlid-translation"/>
                <w:sz w:val="18"/>
                <w:szCs w:val="18"/>
                <w:lang w:val="en-US"/>
              </w:rPr>
              <w:t xml:space="preserve"> </w:t>
            </w:r>
            <w:r w:rsidRPr="0064170F">
              <w:rPr>
                <w:rStyle w:val="tlid-translation"/>
                <w:sz w:val="18"/>
                <w:szCs w:val="18"/>
                <w:lang w:val="en-US"/>
              </w:rPr>
              <w:t>for</w:t>
            </w:r>
            <w:r w:rsidRPr="00574724">
              <w:rPr>
                <w:rStyle w:val="tlid-translation"/>
                <w:sz w:val="18"/>
                <w:szCs w:val="18"/>
                <w:lang w:val="en-US"/>
              </w:rPr>
              <w:t xml:space="preserve"> </w:t>
            </w:r>
            <w:r w:rsidRPr="0064170F">
              <w:rPr>
                <w:rStyle w:val="tlid-translation"/>
                <w:sz w:val="18"/>
                <w:szCs w:val="18"/>
                <w:lang w:val="en-US"/>
              </w:rPr>
              <w:t>various</w:t>
            </w:r>
            <w:r w:rsidRPr="00574724">
              <w:rPr>
                <w:rStyle w:val="tlid-translation"/>
                <w:sz w:val="18"/>
                <w:szCs w:val="18"/>
                <w:lang w:val="en-US"/>
              </w:rPr>
              <w:t xml:space="preserve"> </w:t>
            </w:r>
            <w:r w:rsidRPr="0064170F">
              <w:rPr>
                <w:rStyle w:val="tlid-translation"/>
                <w:sz w:val="18"/>
                <w:szCs w:val="18"/>
                <w:lang w:val="en-US"/>
              </w:rPr>
              <w:t>applications</w:t>
            </w:r>
            <w:r w:rsidRPr="00574724">
              <w:rPr>
                <w:rStyle w:val="tlid-translation"/>
                <w:sz w:val="18"/>
                <w:szCs w:val="18"/>
                <w:lang w:val="en-US"/>
              </w:rPr>
              <w:t xml:space="preserve"> </w:t>
            </w:r>
            <w:r w:rsidRPr="0064170F">
              <w:rPr>
                <w:rStyle w:val="tlid-translation"/>
                <w:sz w:val="18"/>
                <w:szCs w:val="18"/>
                <w:lang w:val="en-US"/>
              </w:rPr>
              <w:t>of</w:t>
            </w:r>
            <w:r w:rsidRPr="00574724">
              <w:rPr>
                <w:rStyle w:val="tlid-translation"/>
                <w:sz w:val="18"/>
                <w:szCs w:val="18"/>
                <w:lang w:val="en-US"/>
              </w:rPr>
              <w:t xml:space="preserve"> </w:t>
            </w:r>
            <w:r w:rsidRPr="0064170F">
              <w:rPr>
                <w:rStyle w:val="tlid-translation"/>
                <w:sz w:val="18"/>
                <w:szCs w:val="18"/>
                <w:lang w:val="en-US"/>
              </w:rPr>
              <w:t>industrial</w:t>
            </w:r>
            <w:r w:rsidRPr="00574724">
              <w:rPr>
                <w:rStyle w:val="tlid-translation"/>
                <w:sz w:val="18"/>
                <w:szCs w:val="18"/>
                <w:lang w:val="en-US"/>
              </w:rPr>
              <w:t xml:space="preserve"> </w:t>
            </w:r>
            <w:r w:rsidRPr="0064170F">
              <w:rPr>
                <w:rStyle w:val="tlid-translation"/>
                <w:sz w:val="18"/>
                <w:szCs w:val="18"/>
                <w:lang w:val="en-US"/>
              </w:rPr>
              <w:t>automation</w:t>
            </w:r>
            <w:r w:rsidRPr="00574724">
              <w:rPr>
                <w:rStyle w:val="tlid-translation"/>
                <w:sz w:val="18"/>
                <w:szCs w:val="18"/>
                <w:lang w:val="en-US"/>
              </w:rPr>
              <w:t xml:space="preserve"> </w:t>
            </w:r>
            <w:r w:rsidRPr="0064170F">
              <w:rPr>
                <w:rStyle w:val="tlid-translation"/>
                <w:sz w:val="18"/>
                <w:szCs w:val="18"/>
                <w:lang w:val="en-US"/>
              </w:rPr>
              <w:t>systems</w:t>
            </w:r>
            <w:r w:rsidRPr="00574724">
              <w:rPr>
                <w:rStyle w:val="tlid-translation"/>
                <w:sz w:val="18"/>
                <w:szCs w:val="18"/>
                <w:lang w:val="en-US"/>
              </w:rPr>
              <w:t xml:space="preserve">, </w:t>
            </w:r>
            <w:r w:rsidRPr="0064170F">
              <w:rPr>
                <w:rStyle w:val="tlid-translation"/>
                <w:sz w:val="18"/>
                <w:szCs w:val="18"/>
                <w:lang w:val="en-US"/>
              </w:rPr>
              <w:t>technological</w:t>
            </w:r>
            <w:r w:rsidRPr="00574724">
              <w:rPr>
                <w:rStyle w:val="tlid-translation"/>
                <w:sz w:val="18"/>
                <w:szCs w:val="18"/>
                <w:lang w:val="en-US"/>
              </w:rPr>
              <w:t xml:space="preserve"> </w:t>
            </w:r>
            <w:r w:rsidRPr="0064170F">
              <w:rPr>
                <w:rStyle w:val="tlid-translation"/>
                <w:sz w:val="18"/>
                <w:szCs w:val="18"/>
                <w:lang w:val="en-US"/>
              </w:rPr>
              <w:t>processes</w:t>
            </w:r>
            <w:r w:rsidRPr="00574724">
              <w:rPr>
                <w:rStyle w:val="tlid-translation"/>
                <w:sz w:val="18"/>
                <w:szCs w:val="18"/>
                <w:lang w:val="en-US"/>
              </w:rPr>
              <w:t xml:space="preserve"> </w:t>
            </w:r>
            <w:r w:rsidRPr="0064170F">
              <w:rPr>
                <w:rStyle w:val="tlid-translation"/>
                <w:sz w:val="18"/>
                <w:szCs w:val="18"/>
                <w:lang w:val="en-US"/>
              </w:rPr>
              <w:t>in</w:t>
            </w:r>
            <w:r w:rsidRPr="00574724">
              <w:rPr>
                <w:rStyle w:val="tlid-translation"/>
                <w:sz w:val="18"/>
                <w:szCs w:val="18"/>
                <w:lang w:val="en-US"/>
              </w:rPr>
              <w:t xml:space="preserve"> </w:t>
            </w:r>
            <w:r w:rsidRPr="0064170F">
              <w:rPr>
                <w:rStyle w:val="tlid-translation"/>
                <w:sz w:val="18"/>
                <w:szCs w:val="18"/>
                <w:lang w:val="en-US"/>
              </w:rPr>
              <w:t>the</w:t>
            </w:r>
            <w:r w:rsidRPr="00574724">
              <w:rPr>
                <w:rStyle w:val="tlid-translation"/>
                <w:sz w:val="18"/>
                <w:szCs w:val="18"/>
                <w:lang w:val="en-US"/>
              </w:rPr>
              <w:t xml:space="preserve"> </w:t>
            </w:r>
            <w:r w:rsidRPr="0064170F">
              <w:rPr>
                <w:rStyle w:val="tlid-translation"/>
                <w:sz w:val="18"/>
                <w:szCs w:val="18"/>
                <w:lang w:val="en-US"/>
              </w:rPr>
              <w:t>oil</w:t>
            </w:r>
            <w:r w:rsidRPr="00574724">
              <w:rPr>
                <w:rStyle w:val="tlid-translation"/>
                <w:sz w:val="18"/>
                <w:szCs w:val="18"/>
                <w:lang w:val="en-US"/>
              </w:rPr>
              <w:t xml:space="preserve"> </w:t>
            </w:r>
            <w:r w:rsidRPr="0064170F">
              <w:rPr>
                <w:rStyle w:val="tlid-translation"/>
                <w:sz w:val="18"/>
                <w:szCs w:val="18"/>
                <w:lang w:val="en-US"/>
              </w:rPr>
              <w:t>and</w:t>
            </w:r>
            <w:r w:rsidRPr="00574724">
              <w:rPr>
                <w:rStyle w:val="tlid-translation"/>
                <w:sz w:val="18"/>
                <w:szCs w:val="18"/>
                <w:lang w:val="en-US"/>
              </w:rPr>
              <w:t xml:space="preserve"> </w:t>
            </w:r>
            <w:r w:rsidRPr="0064170F">
              <w:rPr>
                <w:rStyle w:val="tlid-translation"/>
                <w:sz w:val="18"/>
                <w:szCs w:val="18"/>
                <w:lang w:val="en-US"/>
              </w:rPr>
              <w:t>gas</w:t>
            </w:r>
            <w:r w:rsidRPr="00574724">
              <w:rPr>
                <w:rStyle w:val="tlid-translation"/>
                <w:sz w:val="18"/>
                <w:szCs w:val="18"/>
                <w:lang w:val="en-US"/>
              </w:rPr>
              <w:t xml:space="preserve"> </w:t>
            </w:r>
            <w:r w:rsidRPr="0064170F">
              <w:rPr>
                <w:rStyle w:val="tlid-translation"/>
                <w:sz w:val="18"/>
                <w:szCs w:val="18"/>
                <w:lang w:val="en-US"/>
              </w:rPr>
              <w:t>industry</w:t>
            </w:r>
            <w:r w:rsidRPr="00574724">
              <w:rPr>
                <w:rStyle w:val="tlid-translation"/>
                <w:sz w:val="18"/>
                <w:szCs w:val="18"/>
                <w:lang w:val="en-US"/>
              </w:rPr>
              <w:t xml:space="preserve"> </w:t>
            </w:r>
            <w:r w:rsidRPr="0064170F">
              <w:rPr>
                <w:rStyle w:val="tlid-translation"/>
                <w:sz w:val="18"/>
                <w:szCs w:val="18"/>
                <w:lang w:val="en-US"/>
              </w:rPr>
              <w:t>and</w:t>
            </w:r>
            <w:r w:rsidRPr="00574724">
              <w:rPr>
                <w:rStyle w:val="tlid-translation"/>
                <w:sz w:val="18"/>
                <w:szCs w:val="18"/>
                <w:lang w:val="en-US"/>
              </w:rPr>
              <w:t xml:space="preserve"> </w:t>
            </w:r>
            <w:r w:rsidRPr="0064170F">
              <w:rPr>
                <w:rStyle w:val="tlid-translation"/>
                <w:sz w:val="18"/>
                <w:szCs w:val="18"/>
                <w:lang w:val="en-US"/>
              </w:rPr>
              <w:t>education</w:t>
            </w:r>
            <w:r w:rsidRPr="00574724">
              <w:rPr>
                <w:rStyle w:val="tlid-translation"/>
                <w:sz w:val="18"/>
                <w:szCs w:val="18"/>
                <w:lang w:val="en-US"/>
              </w:rPr>
              <w:t>.</w:t>
            </w:r>
          </w:p>
        </w:tc>
      </w:tr>
      <w:tr w:rsidR="00BD75A0" w:rsidRPr="0041527C" w:rsidTr="00824808">
        <w:tc>
          <w:tcPr>
            <w:tcW w:w="567" w:type="dxa"/>
            <w:tcBorders>
              <w:top w:val="single" w:sz="6" w:space="0" w:color="auto"/>
              <w:left w:val="single" w:sz="6" w:space="0" w:color="auto"/>
              <w:bottom w:val="single" w:sz="6" w:space="0" w:color="auto"/>
              <w:right w:val="single" w:sz="6" w:space="0" w:color="auto"/>
            </w:tcBorders>
          </w:tcPr>
          <w:p w:rsidR="00BD75A0" w:rsidRPr="007B6902" w:rsidRDefault="00BD75A0" w:rsidP="00824808">
            <w:pPr>
              <w:pStyle w:val="Style11"/>
              <w:spacing w:line="240" w:lineRule="auto"/>
              <w:rPr>
                <w:sz w:val="18"/>
                <w:szCs w:val="18"/>
              </w:rPr>
            </w:pPr>
            <w:r>
              <w:rPr>
                <w:sz w:val="18"/>
                <w:szCs w:val="18"/>
              </w:rPr>
              <w:t>3.1</w:t>
            </w:r>
          </w:p>
        </w:tc>
        <w:tc>
          <w:tcPr>
            <w:tcW w:w="3261" w:type="dxa"/>
            <w:tcBorders>
              <w:top w:val="single" w:sz="6" w:space="0" w:color="auto"/>
              <w:left w:val="single" w:sz="6" w:space="0" w:color="auto"/>
              <w:bottom w:val="single" w:sz="6" w:space="0" w:color="auto"/>
              <w:right w:val="single" w:sz="6" w:space="0" w:color="auto"/>
            </w:tcBorders>
          </w:tcPr>
          <w:p w:rsidR="00BD75A0" w:rsidRPr="00BD75A0" w:rsidRDefault="00BD75A0" w:rsidP="00824808">
            <w:pPr>
              <w:pStyle w:val="Style11"/>
              <w:widowControl/>
              <w:spacing w:line="240" w:lineRule="auto"/>
              <w:rPr>
                <w:rStyle w:val="FontStyle220"/>
                <w:lang w:val="en-US"/>
              </w:rPr>
            </w:pPr>
            <w:r w:rsidRPr="0064170F">
              <w:rPr>
                <w:rStyle w:val="tlid-translation"/>
                <w:sz w:val="18"/>
                <w:szCs w:val="18"/>
                <w:lang w:val="en-US"/>
              </w:rPr>
              <w:t>Creation</w:t>
            </w:r>
            <w:r w:rsidRPr="00574724">
              <w:rPr>
                <w:rStyle w:val="tlid-translation"/>
                <w:sz w:val="18"/>
                <w:szCs w:val="18"/>
                <w:lang w:val="en-US"/>
              </w:rPr>
              <w:t xml:space="preserve"> </w:t>
            </w:r>
            <w:r w:rsidRPr="0064170F">
              <w:rPr>
                <w:rStyle w:val="tlid-translation"/>
                <w:sz w:val="18"/>
                <w:szCs w:val="18"/>
                <w:lang w:val="en-US"/>
              </w:rPr>
              <w:t>of</w:t>
            </w:r>
            <w:r w:rsidRPr="00574724">
              <w:rPr>
                <w:rStyle w:val="tlid-translation"/>
                <w:sz w:val="18"/>
                <w:szCs w:val="18"/>
                <w:lang w:val="en-US"/>
              </w:rPr>
              <w:t xml:space="preserve"> </w:t>
            </w:r>
            <w:r w:rsidRPr="0064170F">
              <w:rPr>
                <w:rStyle w:val="tlid-translation"/>
                <w:sz w:val="18"/>
                <w:szCs w:val="18"/>
                <w:lang w:val="en-US"/>
              </w:rPr>
              <w:t>a</w:t>
            </w:r>
            <w:r w:rsidRPr="00574724">
              <w:rPr>
                <w:rStyle w:val="tlid-translation"/>
                <w:sz w:val="18"/>
                <w:szCs w:val="18"/>
                <w:lang w:val="en-US"/>
              </w:rPr>
              <w:t xml:space="preserve"> </w:t>
            </w:r>
            <w:r w:rsidRPr="0064170F">
              <w:rPr>
                <w:rStyle w:val="tlid-translation"/>
                <w:sz w:val="18"/>
                <w:szCs w:val="18"/>
                <w:lang w:val="en-US"/>
              </w:rPr>
              <w:t>diagnostic</w:t>
            </w:r>
            <w:r w:rsidRPr="00574724">
              <w:rPr>
                <w:rStyle w:val="tlid-translation"/>
                <w:sz w:val="18"/>
                <w:szCs w:val="18"/>
                <w:lang w:val="en-US"/>
              </w:rPr>
              <w:t xml:space="preserve"> </w:t>
            </w:r>
            <w:r w:rsidRPr="0064170F">
              <w:rPr>
                <w:rStyle w:val="tlid-translation"/>
                <w:sz w:val="18"/>
                <w:szCs w:val="18"/>
                <w:lang w:val="en-US"/>
              </w:rPr>
              <w:t>system</w:t>
            </w:r>
            <w:r w:rsidRPr="00574724">
              <w:rPr>
                <w:rStyle w:val="tlid-translation"/>
                <w:sz w:val="18"/>
                <w:szCs w:val="18"/>
                <w:lang w:val="en-US"/>
              </w:rPr>
              <w:t xml:space="preserve"> </w:t>
            </w:r>
            <w:r w:rsidRPr="0064170F">
              <w:rPr>
                <w:rStyle w:val="tlid-translation"/>
                <w:sz w:val="18"/>
                <w:szCs w:val="18"/>
                <w:lang w:val="en-US"/>
              </w:rPr>
              <w:t>for</w:t>
            </w:r>
            <w:r w:rsidRPr="00574724">
              <w:rPr>
                <w:rStyle w:val="tlid-translation"/>
                <w:sz w:val="18"/>
                <w:szCs w:val="18"/>
                <w:lang w:val="en-US"/>
              </w:rPr>
              <w:t xml:space="preserve"> </w:t>
            </w:r>
            <w:r w:rsidRPr="0064170F">
              <w:rPr>
                <w:rStyle w:val="tlid-translation"/>
                <w:sz w:val="18"/>
                <w:szCs w:val="18"/>
                <w:lang w:val="en-US"/>
              </w:rPr>
              <w:t>industrial</w:t>
            </w:r>
            <w:r w:rsidRPr="00574724">
              <w:rPr>
                <w:rStyle w:val="tlid-translation"/>
                <w:sz w:val="18"/>
                <w:szCs w:val="18"/>
                <w:lang w:val="en-US"/>
              </w:rPr>
              <w:t xml:space="preserve"> </w:t>
            </w:r>
            <w:r w:rsidRPr="0064170F">
              <w:rPr>
                <w:rStyle w:val="tlid-translation"/>
                <w:sz w:val="18"/>
                <w:szCs w:val="18"/>
                <w:lang w:val="en-US"/>
              </w:rPr>
              <w:t>equipment</w:t>
            </w:r>
            <w:r w:rsidRPr="00574724">
              <w:rPr>
                <w:rStyle w:val="tlid-translation"/>
                <w:sz w:val="18"/>
                <w:szCs w:val="18"/>
                <w:lang w:val="en-US"/>
              </w:rPr>
              <w:t xml:space="preserve"> </w:t>
            </w:r>
            <w:r w:rsidRPr="0064170F">
              <w:rPr>
                <w:rStyle w:val="tlid-translation"/>
                <w:sz w:val="18"/>
                <w:szCs w:val="18"/>
                <w:lang w:val="en-US"/>
              </w:rPr>
              <w:t>based</w:t>
            </w:r>
            <w:r w:rsidRPr="00574724">
              <w:rPr>
                <w:rStyle w:val="tlid-translation"/>
                <w:sz w:val="18"/>
                <w:szCs w:val="18"/>
                <w:lang w:val="en-US"/>
              </w:rPr>
              <w:t xml:space="preserve"> </w:t>
            </w:r>
            <w:r w:rsidRPr="0064170F">
              <w:rPr>
                <w:rStyle w:val="tlid-translation"/>
                <w:sz w:val="18"/>
                <w:szCs w:val="18"/>
                <w:lang w:val="en-US"/>
              </w:rPr>
              <w:t>on</w:t>
            </w:r>
            <w:r w:rsidRPr="00574724">
              <w:rPr>
                <w:rStyle w:val="tlid-translation"/>
                <w:sz w:val="18"/>
                <w:szCs w:val="18"/>
                <w:lang w:val="en-US"/>
              </w:rPr>
              <w:t xml:space="preserve"> </w:t>
            </w:r>
            <w:r w:rsidRPr="0064170F">
              <w:rPr>
                <w:rStyle w:val="tlid-translation"/>
                <w:sz w:val="18"/>
                <w:szCs w:val="18"/>
                <w:lang w:val="en-US"/>
              </w:rPr>
              <w:t>modified</w:t>
            </w:r>
            <w:r w:rsidRPr="00574724">
              <w:rPr>
                <w:rStyle w:val="tlid-translation"/>
                <w:sz w:val="18"/>
                <w:szCs w:val="18"/>
                <w:lang w:val="en-US"/>
              </w:rPr>
              <w:t xml:space="preserve"> </w:t>
            </w:r>
            <w:r w:rsidRPr="0064170F">
              <w:rPr>
                <w:rStyle w:val="tlid-translation"/>
                <w:sz w:val="18"/>
                <w:szCs w:val="18"/>
                <w:lang w:val="en-US"/>
              </w:rPr>
              <w:t>AIS</w:t>
            </w:r>
            <w:r w:rsidRPr="00574724">
              <w:rPr>
                <w:rStyle w:val="tlid-translation"/>
                <w:sz w:val="18"/>
                <w:szCs w:val="18"/>
                <w:lang w:val="en-US"/>
              </w:rPr>
              <w:t xml:space="preserve"> </w:t>
            </w:r>
            <w:r w:rsidRPr="0064170F">
              <w:rPr>
                <w:rStyle w:val="tlid-translation"/>
                <w:sz w:val="18"/>
                <w:szCs w:val="18"/>
                <w:lang w:val="en-US"/>
              </w:rPr>
              <w:t>algorithms</w:t>
            </w:r>
            <w:r w:rsidRPr="00574724">
              <w:rPr>
                <w:rStyle w:val="tlid-translation"/>
                <w:sz w:val="18"/>
                <w:szCs w:val="18"/>
                <w:lang w:val="en-US"/>
              </w:rPr>
              <w:t xml:space="preserve"> </w:t>
            </w:r>
            <w:r w:rsidRPr="0064170F">
              <w:rPr>
                <w:rStyle w:val="tlid-translation"/>
                <w:sz w:val="18"/>
                <w:szCs w:val="18"/>
                <w:lang w:val="en-US"/>
              </w:rPr>
              <w:t>and</w:t>
            </w:r>
            <w:r w:rsidRPr="00574724">
              <w:rPr>
                <w:rStyle w:val="tlid-translation"/>
                <w:sz w:val="18"/>
                <w:szCs w:val="18"/>
                <w:lang w:val="en-US"/>
              </w:rPr>
              <w:t xml:space="preserve"> </w:t>
            </w:r>
            <w:r w:rsidRPr="0064170F">
              <w:rPr>
                <w:rStyle w:val="tlid-translation"/>
                <w:sz w:val="18"/>
                <w:szCs w:val="18"/>
                <w:lang w:val="en-US"/>
              </w:rPr>
              <w:t>AMDEC</w:t>
            </w:r>
            <w:r w:rsidRPr="00574724">
              <w:rPr>
                <w:rStyle w:val="tlid-translation"/>
                <w:sz w:val="18"/>
                <w:szCs w:val="18"/>
                <w:lang w:val="en-US"/>
              </w:rPr>
              <w:t xml:space="preserve"> </w:t>
            </w:r>
            <w:r w:rsidRPr="0064170F">
              <w:rPr>
                <w:rStyle w:val="tlid-translation"/>
                <w:sz w:val="18"/>
                <w:szCs w:val="18"/>
                <w:lang w:val="en-US"/>
              </w:rPr>
              <w:t>approaches</w:t>
            </w:r>
            <w:r w:rsidRPr="00574724">
              <w:rPr>
                <w:rStyle w:val="tlid-translation"/>
                <w:sz w:val="18"/>
                <w:szCs w:val="18"/>
                <w:lang w:val="en-US"/>
              </w:rPr>
              <w:t xml:space="preserve"> </w:t>
            </w:r>
            <w:r w:rsidRPr="0064170F">
              <w:rPr>
                <w:rStyle w:val="tlid-translation"/>
                <w:sz w:val="18"/>
                <w:szCs w:val="18"/>
                <w:lang w:val="en-US"/>
              </w:rPr>
              <w:t>using</w:t>
            </w:r>
            <w:r w:rsidRPr="00574724">
              <w:rPr>
                <w:rStyle w:val="tlid-translation"/>
                <w:sz w:val="18"/>
                <w:szCs w:val="18"/>
                <w:lang w:val="en-US"/>
              </w:rPr>
              <w:t xml:space="preserve"> </w:t>
            </w:r>
            <w:r w:rsidRPr="0064170F">
              <w:rPr>
                <w:rStyle w:val="tlid-translation"/>
                <w:sz w:val="18"/>
                <w:szCs w:val="18"/>
                <w:lang w:val="en-US"/>
              </w:rPr>
              <w:t>modern</w:t>
            </w:r>
            <w:r w:rsidRPr="00574724">
              <w:rPr>
                <w:rStyle w:val="tlid-translation"/>
                <w:sz w:val="18"/>
                <w:szCs w:val="18"/>
                <w:lang w:val="en-US"/>
              </w:rPr>
              <w:t xml:space="preserve"> </w:t>
            </w:r>
            <w:r w:rsidRPr="0064170F">
              <w:rPr>
                <w:rStyle w:val="tlid-translation"/>
                <w:sz w:val="18"/>
                <w:szCs w:val="18"/>
                <w:lang w:val="en-US"/>
              </w:rPr>
              <w:t>microprocessor</w:t>
            </w:r>
            <w:r w:rsidRPr="00574724">
              <w:rPr>
                <w:rStyle w:val="tlid-translation"/>
                <w:sz w:val="18"/>
                <w:szCs w:val="18"/>
                <w:lang w:val="en-US"/>
              </w:rPr>
              <w:t xml:space="preserve"> </w:t>
            </w:r>
            <w:r w:rsidRPr="0064170F">
              <w:rPr>
                <w:rStyle w:val="tlid-translation"/>
                <w:sz w:val="18"/>
                <w:szCs w:val="18"/>
                <w:lang w:val="en-US"/>
              </w:rPr>
              <w:t>technology</w:t>
            </w:r>
            <w:r w:rsidRPr="00574724">
              <w:rPr>
                <w:rStyle w:val="tlid-translation"/>
                <w:sz w:val="18"/>
                <w:szCs w:val="18"/>
                <w:lang w:val="en-US"/>
              </w:rPr>
              <w:t>.</w:t>
            </w:r>
          </w:p>
        </w:tc>
        <w:tc>
          <w:tcPr>
            <w:tcW w:w="1134"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rPr>
                <w:rStyle w:val="FontStyle220"/>
                <w:lang w:val="en-US"/>
              </w:rPr>
            </w:pPr>
            <w:r>
              <w:rPr>
                <w:rStyle w:val="FontStyle220"/>
                <w:lang w:val="en-US"/>
              </w:rPr>
              <w:t>January</w:t>
            </w:r>
            <w:r>
              <w:rPr>
                <w:rStyle w:val="FontStyle220"/>
              </w:rPr>
              <w:t xml:space="preserve"> 20</w:t>
            </w:r>
            <w:r>
              <w:rPr>
                <w:rStyle w:val="FontStyle220"/>
                <w:lang w:val="en-US"/>
              </w:rPr>
              <w:t>20</w:t>
            </w:r>
          </w:p>
        </w:tc>
        <w:tc>
          <w:tcPr>
            <w:tcW w:w="1134"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rPr>
                <w:rStyle w:val="FontStyle220"/>
              </w:rPr>
            </w:pPr>
            <w:r w:rsidRPr="00574724">
              <w:rPr>
                <w:rStyle w:val="tlid-translation"/>
                <w:sz w:val="18"/>
                <w:szCs w:val="18"/>
              </w:rPr>
              <w:t>June 1, 2020</w:t>
            </w:r>
          </w:p>
        </w:tc>
        <w:tc>
          <w:tcPr>
            <w:tcW w:w="3260" w:type="dxa"/>
            <w:tcBorders>
              <w:top w:val="single" w:sz="6" w:space="0" w:color="auto"/>
              <w:left w:val="single" w:sz="6" w:space="0" w:color="auto"/>
              <w:bottom w:val="single" w:sz="6" w:space="0" w:color="auto"/>
              <w:right w:val="single" w:sz="6" w:space="0" w:color="auto"/>
            </w:tcBorders>
          </w:tcPr>
          <w:p w:rsidR="00BD75A0" w:rsidRPr="00BD75A0" w:rsidRDefault="00BD75A0" w:rsidP="00824808">
            <w:pPr>
              <w:pStyle w:val="Style11"/>
              <w:widowControl/>
              <w:spacing w:line="240" w:lineRule="auto"/>
              <w:rPr>
                <w:rStyle w:val="FontStyle220"/>
                <w:lang w:val="en-US"/>
              </w:rPr>
            </w:pPr>
            <w:r w:rsidRPr="0064170F">
              <w:rPr>
                <w:rStyle w:val="tlid-translation"/>
                <w:sz w:val="18"/>
                <w:szCs w:val="18"/>
                <w:lang w:val="en-US"/>
              </w:rPr>
              <w:t>A</w:t>
            </w:r>
            <w:r w:rsidRPr="00C32901">
              <w:rPr>
                <w:rStyle w:val="tlid-translation"/>
                <w:sz w:val="18"/>
                <w:szCs w:val="18"/>
                <w:lang w:val="en-US"/>
              </w:rPr>
              <w:t xml:space="preserve"> </w:t>
            </w:r>
            <w:r w:rsidRPr="0064170F">
              <w:rPr>
                <w:rStyle w:val="tlid-translation"/>
                <w:sz w:val="18"/>
                <w:szCs w:val="18"/>
                <w:lang w:val="en-US"/>
              </w:rPr>
              <w:t>diagnostic</w:t>
            </w:r>
            <w:r w:rsidRPr="00C32901">
              <w:rPr>
                <w:rStyle w:val="tlid-translation"/>
                <w:sz w:val="18"/>
                <w:szCs w:val="18"/>
                <w:lang w:val="en-US"/>
              </w:rPr>
              <w:t xml:space="preserve"> </w:t>
            </w:r>
            <w:r w:rsidRPr="0064170F">
              <w:rPr>
                <w:rStyle w:val="tlid-translation"/>
                <w:sz w:val="18"/>
                <w:szCs w:val="18"/>
                <w:lang w:val="en-US"/>
              </w:rPr>
              <w:t>system</w:t>
            </w:r>
            <w:r w:rsidRPr="00C32901">
              <w:rPr>
                <w:rStyle w:val="tlid-translation"/>
                <w:sz w:val="18"/>
                <w:szCs w:val="18"/>
                <w:lang w:val="en-US"/>
              </w:rPr>
              <w:t xml:space="preserve"> </w:t>
            </w:r>
            <w:r w:rsidRPr="0064170F">
              <w:rPr>
                <w:rStyle w:val="tlid-translation"/>
                <w:sz w:val="18"/>
                <w:szCs w:val="18"/>
                <w:lang w:val="en-US"/>
              </w:rPr>
              <w:t>for</w:t>
            </w:r>
            <w:r w:rsidRPr="00C32901">
              <w:rPr>
                <w:rStyle w:val="tlid-translation"/>
                <w:sz w:val="18"/>
                <w:szCs w:val="18"/>
                <w:lang w:val="en-US"/>
              </w:rPr>
              <w:t xml:space="preserve"> </w:t>
            </w:r>
            <w:r w:rsidRPr="0064170F">
              <w:rPr>
                <w:rStyle w:val="tlid-translation"/>
                <w:sz w:val="18"/>
                <w:szCs w:val="18"/>
                <w:lang w:val="en-US"/>
              </w:rPr>
              <w:t>industrial</w:t>
            </w:r>
            <w:r w:rsidRPr="00C32901">
              <w:rPr>
                <w:rStyle w:val="tlid-translation"/>
                <w:sz w:val="18"/>
                <w:szCs w:val="18"/>
                <w:lang w:val="en-US"/>
              </w:rPr>
              <w:t xml:space="preserve"> </w:t>
            </w:r>
            <w:r w:rsidRPr="0064170F">
              <w:rPr>
                <w:rStyle w:val="tlid-translation"/>
                <w:sz w:val="18"/>
                <w:szCs w:val="18"/>
                <w:lang w:val="en-US"/>
              </w:rPr>
              <w:t>equipment</w:t>
            </w:r>
            <w:r w:rsidRPr="00C32901">
              <w:rPr>
                <w:rStyle w:val="tlid-translation"/>
                <w:sz w:val="18"/>
                <w:szCs w:val="18"/>
                <w:lang w:val="en-US"/>
              </w:rPr>
              <w:t xml:space="preserve"> </w:t>
            </w:r>
            <w:r w:rsidRPr="0064170F">
              <w:rPr>
                <w:rStyle w:val="tlid-translation"/>
                <w:sz w:val="18"/>
                <w:szCs w:val="18"/>
                <w:lang w:val="en-US"/>
              </w:rPr>
              <w:t>will</w:t>
            </w:r>
            <w:r w:rsidRPr="00C32901">
              <w:rPr>
                <w:rStyle w:val="tlid-translation"/>
                <w:sz w:val="18"/>
                <w:szCs w:val="18"/>
                <w:lang w:val="en-US"/>
              </w:rPr>
              <w:t xml:space="preserve"> </w:t>
            </w:r>
            <w:r w:rsidRPr="0064170F">
              <w:rPr>
                <w:rStyle w:val="tlid-translation"/>
                <w:sz w:val="18"/>
                <w:szCs w:val="18"/>
                <w:lang w:val="en-US"/>
              </w:rPr>
              <w:t>be</w:t>
            </w:r>
            <w:r w:rsidRPr="00C32901">
              <w:rPr>
                <w:rStyle w:val="tlid-translation"/>
                <w:sz w:val="18"/>
                <w:szCs w:val="18"/>
                <w:lang w:val="en-US"/>
              </w:rPr>
              <w:t xml:space="preserve"> </w:t>
            </w:r>
            <w:r w:rsidRPr="0064170F">
              <w:rPr>
                <w:rStyle w:val="tlid-translation"/>
                <w:sz w:val="18"/>
                <w:szCs w:val="18"/>
                <w:lang w:val="en-US"/>
              </w:rPr>
              <w:t>created</w:t>
            </w:r>
            <w:r w:rsidRPr="00C32901">
              <w:rPr>
                <w:rStyle w:val="tlid-translation"/>
                <w:sz w:val="18"/>
                <w:szCs w:val="18"/>
                <w:lang w:val="en-US"/>
              </w:rPr>
              <w:t xml:space="preserve"> </w:t>
            </w:r>
            <w:r w:rsidRPr="0064170F">
              <w:rPr>
                <w:rStyle w:val="tlid-translation"/>
                <w:sz w:val="18"/>
                <w:szCs w:val="18"/>
                <w:lang w:val="en-US"/>
              </w:rPr>
              <w:t>based</w:t>
            </w:r>
            <w:r w:rsidRPr="00C32901">
              <w:rPr>
                <w:rStyle w:val="tlid-translation"/>
                <w:sz w:val="18"/>
                <w:szCs w:val="18"/>
                <w:lang w:val="en-US"/>
              </w:rPr>
              <w:t xml:space="preserve"> </w:t>
            </w:r>
            <w:r w:rsidRPr="0064170F">
              <w:rPr>
                <w:rStyle w:val="tlid-translation"/>
                <w:sz w:val="18"/>
                <w:szCs w:val="18"/>
                <w:lang w:val="en-US"/>
              </w:rPr>
              <w:t>on</w:t>
            </w:r>
            <w:r w:rsidRPr="00C32901">
              <w:rPr>
                <w:rStyle w:val="tlid-translation"/>
                <w:sz w:val="18"/>
                <w:szCs w:val="18"/>
                <w:lang w:val="en-US"/>
              </w:rPr>
              <w:t xml:space="preserve"> </w:t>
            </w:r>
            <w:r w:rsidRPr="0064170F">
              <w:rPr>
                <w:rStyle w:val="tlid-translation"/>
                <w:sz w:val="18"/>
                <w:szCs w:val="18"/>
                <w:lang w:val="en-US"/>
              </w:rPr>
              <w:t>AIS</w:t>
            </w:r>
            <w:r w:rsidRPr="00C32901">
              <w:rPr>
                <w:rStyle w:val="tlid-translation"/>
                <w:sz w:val="18"/>
                <w:szCs w:val="18"/>
                <w:lang w:val="en-US"/>
              </w:rPr>
              <w:t xml:space="preserve"> </w:t>
            </w:r>
            <w:r w:rsidRPr="0064170F">
              <w:rPr>
                <w:rStyle w:val="tlid-translation"/>
                <w:sz w:val="18"/>
                <w:szCs w:val="18"/>
                <w:lang w:val="en-US"/>
              </w:rPr>
              <w:t>and</w:t>
            </w:r>
            <w:r w:rsidRPr="00C32901">
              <w:rPr>
                <w:rStyle w:val="tlid-translation"/>
                <w:sz w:val="18"/>
                <w:szCs w:val="18"/>
                <w:lang w:val="en-US"/>
              </w:rPr>
              <w:t xml:space="preserve"> </w:t>
            </w:r>
            <w:r w:rsidRPr="0064170F">
              <w:rPr>
                <w:rStyle w:val="tlid-translation"/>
                <w:sz w:val="18"/>
                <w:szCs w:val="18"/>
                <w:lang w:val="en-US"/>
              </w:rPr>
              <w:t>AMDEC</w:t>
            </w:r>
            <w:r w:rsidRPr="00C32901">
              <w:rPr>
                <w:rStyle w:val="tlid-translation"/>
                <w:sz w:val="18"/>
                <w:szCs w:val="18"/>
                <w:lang w:val="en-US"/>
              </w:rPr>
              <w:t xml:space="preserve"> </w:t>
            </w:r>
            <w:r w:rsidRPr="0064170F">
              <w:rPr>
                <w:rStyle w:val="tlid-translation"/>
                <w:sz w:val="18"/>
                <w:szCs w:val="18"/>
                <w:lang w:val="en-US"/>
              </w:rPr>
              <w:t>algorithms</w:t>
            </w:r>
            <w:r w:rsidRPr="00C32901">
              <w:rPr>
                <w:rStyle w:val="tlid-translation"/>
                <w:sz w:val="18"/>
                <w:szCs w:val="18"/>
                <w:lang w:val="en-US"/>
              </w:rPr>
              <w:t xml:space="preserve"> </w:t>
            </w:r>
            <w:r w:rsidRPr="0064170F">
              <w:rPr>
                <w:rStyle w:val="tlid-translation"/>
                <w:sz w:val="18"/>
                <w:szCs w:val="18"/>
                <w:lang w:val="en-US"/>
              </w:rPr>
              <w:t>on</w:t>
            </w:r>
            <w:r w:rsidRPr="00C32901">
              <w:rPr>
                <w:rStyle w:val="tlid-translation"/>
                <w:sz w:val="18"/>
                <w:szCs w:val="18"/>
                <w:lang w:val="en-US"/>
              </w:rPr>
              <w:t xml:space="preserve"> </w:t>
            </w:r>
            <w:r w:rsidRPr="0064170F">
              <w:rPr>
                <w:rStyle w:val="tlid-translation"/>
                <w:sz w:val="18"/>
                <w:szCs w:val="18"/>
                <w:lang w:val="en-US"/>
              </w:rPr>
              <w:t>modern</w:t>
            </w:r>
            <w:r w:rsidRPr="00C32901">
              <w:rPr>
                <w:rStyle w:val="tlid-translation"/>
                <w:sz w:val="18"/>
                <w:szCs w:val="18"/>
                <w:lang w:val="en-US"/>
              </w:rPr>
              <w:t xml:space="preserve"> </w:t>
            </w:r>
            <w:r w:rsidRPr="0064170F">
              <w:rPr>
                <w:rStyle w:val="tlid-translation"/>
                <w:sz w:val="18"/>
                <w:szCs w:val="18"/>
                <w:lang w:val="en-US"/>
              </w:rPr>
              <w:t>microprocessor</w:t>
            </w:r>
            <w:r w:rsidRPr="00C32901">
              <w:rPr>
                <w:rStyle w:val="tlid-translation"/>
                <w:sz w:val="18"/>
                <w:szCs w:val="18"/>
                <w:lang w:val="en-US"/>
              </w:rPr>
              <w:t xml:space="preserve"> </w:t>
            </w:r>
            <w:r w:rsidRPr="0064170F">
              <w:rPr>
                <w:rStyle w:val="tlid-translation"/>
                <w:sz w:val="18"/>
                <w:szCs w:val="18"/>
                <w:lang w:val="en-US"/>
              </w:rPr>
              <w:t>technology</w:t>
            </w:r>
          </w:p>
        </w:tc>
      </w:tr>
      <w:tr w:rsidR="00BD75A0" w:rsidRPr="0041527C" w:rsidTr="00824808">
        <w:tc>
          <w:tcPr>
            <w:tcW w:w="567" w:type="dxa"/>
            <w:tcBorders>
              <w:top w:val="single" w:sz="6" w:space="0" w:color="auto"/>
              <w:left w:val="single" w:sz="6" w:space="0" w:color="auto"/>
              <w:bottom w:val="single" w:sz="6" w:space="0" w:color="auto"/>
              <w:right w:val="single" w:sz="6" w:space="0" w:color="auto"/>
            </w:tcBorders>
          </w:tcPr>
          <w:p w:rsidR="00BD75A0" w:rsidRDefault="00BD75A0" w:rsidP="00824808">
            <w:pPr>
              <w:pStyle w:val="Style11"/>
              <w:spacing w:line="240" w:lineRule="auto"/>
              <w:rPr>
                <w:sz w:val="18"/>
                <w:szCs w:val="18"/>
              </w:rPr>
            </w:pPr>
            <w:r>
              <w:rPr>
                <w:sz w:val="18"/>
                <w:szCs w:val="18"/>
              </w:rPr>
              <w:t>3.2</w:t>
            </w:r>
          </w:p>
        </w:tc>
        <w:tc>
          <w:tcPr>
            <w:tcW w:w="3261"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rPr>
                <w:rStyle w:val="FontStyle220"/>
                <w:lang w:val="en-US"/>
              </w:rPr>
            </w:pPr>
            <w:r w:rsidRPr="0064170F">
              <w:rPr>
                <w:rStyle w:val="tlid-translation"/>
                <w:sz w:val="18"/>
                <w:szCs w:val="18"/>
                <w:lang w:val="en-US"/>
              </w:rPr>
              <w:t>Creation of mnemonic diagrams for complex objects control using the achievements of AI and cognitive technologies</w:t>
            </w:r>
          </w:p>
        </w:tc>
        <w:tc>
          <w:tcPr>
            <w:tcW w:w="1134"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rPr>
                <w:rStyle w:val="FontStyle220"/>
                <w:lang w:val="en-US"/>
              </w:rPr>
            </w:pPr>
            <w:r>
              <w:rPr>
                <w:rStyle w:val="FontStyle220"/>
                <w:lang w:val="en-US"/>
              </w:rPr>
              <w:t>July</w:t>
            </w:r>
            <w:r>
              <w:rPr>
                <w:rStyle w:val="FontStyle220"/>
              </w:rPr>
              <w:t xml:space="preserve"> 20</w:t>
            </w:r>
            <w:r>
              <w:rPr>
                <w:rStyle w:val="FontStyle220"/>
                <w:lang w:val="en-US"/>
              </w:rPr>
              <w:t>20</w:t>
            </w:r>
          </w:p>
        </w:tc>
        <w:tc>
          <w:tcPr>
            <w:tcW w:w="1134" w:type="dxa"/>
            <w:tcBorders>
              <w:top w:val="single" w:sz="6" w:space="0" w:color="auto"/>
              <w:left w:val="single" w:sz="6" w:space="0" w:color="auto"/>
              <w:bottom w:val="single" w:sz="6" w:space="0" w:color="auto"/>
              <w:right w:val="single" w:sz="6" w:space="0" w:color="auto"/>
            </w:tcBorders>
          </w:tcPr>
          <w:p w:rsidR="00BD75A0" w:rsidRPr="00574724" w:rsidRDefault="00BD75A0" w:rsidP="00824808">
            <w:pPr>
              <w:pStyle w:val="Style11"/>
              <w:widowControl/>
              <w:spacing w:line="240" w:lineRule="auto"/>
              <w:rPr>
                <w:rStyle w:val="FontStyle220"/>
              </w:rPr>
            </w:pPr>
            <w:r w:rsidRPr="00574724">
              <w:rPr>
                <w:rStyle w:val="tlid-translation"/>
                <w:sz w:val="18"/>
                <w:szCs w:val="18"/>
              </w:rPr>
              <w:t>November 1, 2020</w:t>
            </w:r>
          </w:p>
        </w:tc>
        <w:tc>
          <w:tcPr>
            <w:tcW w:w="3260" w:type="dxa"/>
            <w:tcBorders>
              <w:top w:val="single" w:sz="6" w:space="0" w:color="auto"/>
              <w:left w:val="single" w:sz="6" w:space="0" w:color="auto"/>
              <w:bottom w:val="single" w:sz="6" w:space="0" w:color="auto"/>
              <w:right w:val="single" w:sz="6" w:space="0" w:color="auto"/>
            </w:tcBorders>
          </w:tcPr>
          <w:p w:rsidR="00BD75A0" w:rsidRPr="00BD75A0" w:rsidRDefault="00BD75A0" w:rsidP="00824808">
            <w:pPr>
              <w:rPr>
                <w:rStyle w:val="FontStyle220"/>
                <w:lang w:val="en-US"/>
              </w:rPr>
            </w:pPr>
            <w:r w:rsidRPr="0064170F">
              <w:rPr>
                <w:rFonts w:eastAsia="Times New Roman"/>
                <w:sz w:val="18"/>
                <w:szCs w:val="18"/>
                <w:lang w:val="en-US"/>
              </w:rPr>
              <w:t>Mnemonic diagrams will be created for complex objects control using the achievements of AI and cognitive technologies.</w:t>
            </w:r>
            <w:r w:rsidRPr="0064170F">
              <w:rPr>
                <w:rFonts w:eastAsia="Times New Roman"/>
                <w:sz w:val="18"/>
                <w:szCs w:val="18"/>
                <w:lang w:val="en-US"/>
              </w:rPr>
              <w:br/>
              <w:t>1 publication will be published in a publication indexed in Scopus or Web of Sciences with a non-zero impact factor.</w:t>
            </w:r>
            <w:r w:rsidRPr="0064170F">
              <w:rPr>
                <w:rFonts w:eastAsia="Times New Roman"/>
                <w:sz w:val="18"/>
                <w:szCs w:val="18"/>
                <w:lang w:val="en-US"/>
              </w:rPr>
              <w:br/>
              <w:t>Publications will be published in domestic and foreign scientific journals with a non-zero impact factor.</w:t>
            </w:r>
            <w:r w:rsidRPr="0064170F">
              <w:rPr>
                <w:rFonts w:eastAsia="Times New Roman"/>
                <w:sz w:val="18"/>
                <w:szCs w:val="18"/>
                <w:lang w:val="en-US"/>
              </w:rPr>
              <w:br/>
              <w:t>The monograph will be published in a foreign publishing house.</w:t>
            </w:r>
          </w:p>
        </w:tc>
      </w:tr>
    </w:tbl>
    <w:p w:rsidR="00E152AB" w:rsidRPr="00BD75A0" w:rsidRDefault="00E152AB" w:rsidP="00E152AB">
      <w:pPr>
        <w:spacing w:line="360" w:lineRule="auto"/>
        <w:ind w:firstLine="567"/>
        <w:jc w:val="both"/>
        <w:rPr>
          <w:lang w:val="en-US"/>
        </w:rPr>
      </w:pPr>
    </w:p>
    <w:p w:rsidR="00C35928" w:rsidRDefault="00C35928">
      <w:pPr>
        <w:spacing w:after="160" w:line="259" w:lineRule="auto"/>
        <w:rPr>
          <w:lang w:val="en-US"/>
        </w:rPr>
      </w:pPr>
      <w:r>
        <w:rPr>
          <w:lang w:val="en-US"/>
        </w:rPr>
        <w:br w:type="page"/>
      </w:r>
    </w:p>
    <w:p w:rsidR="007B177E" w:rsidRPr="008778EF" w:rsidRDefault="007B177E" w:rsidP="007B177E">
      <w:pPr>
        <w:spacing w:line="360" w:lineRule="auto"/>
        <w:jc w:val="center"/>
        <w:rPr>
          <w:b/>
        </w:rPr>
      </w:pPr>
      <w:proofErr w:type="gramStart"/>
      <w:r w:rsidRPr="008778EF">
        <w:rPr>
          <w:rStyle w:val="tlid-translation"/>
          <w:b/>
          <w:lang w:val="en-US"/>
        </w:rPr>
        <w:lastRenderedPageBreak/>
        <w:t>Calendar plan for 2018-2020</w:t>
      </w:r>
      <w:r>
        <w:rPr>
          <w:rStyle w:val="tlid-translation"/>
          <w:b/>
        </w:rPr>
        <w:t xml:space="preserve"> уу.</w:t>
      </w:r>
      <w:proofErr w:type="gramEnd"/>
    </w:p>
    <w:p w:rsidR="00C35928" w:rsidRDefault="00C35928" w:rsidP="00C35928">
      <w:pPr>
        <w:spacing w:line="360" w:lineRule="auto"/>
        <w:ind w:left="142"/>
        <w:jc w:val="center"/>
      </w:pPr>
      <w:r>
        <w:rPr>
          <w:noProof/>
        </w:rPr>
        <w:drawing>
          <wp:inline distT="0" distB="0" distL="0" distR="0" wp14:anchorId="2B9D959C" wp14:editId="57814BDA">
            <wp:extent cx="5505450" cy="78771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505450" cy="7877175"/>
                    </a:xfrm>
                    <a:prstGeom prst="rect">
                      <a:avLst/>
                    </a:prstGeom>
                    <a:noFill/>
                    <a:ln>
                      <a:noFill/>
                    </a:ln>
                  </pic:spPr>
                </pic:pic>
              </a:graphicData>
            </a:graphic>
          </wp:inline>
        </w:drawing>
      </w:r>
    </w:p>
    <w:p w:rsidR="00C35928" w:rsidRDefault="00C35928" w:rsidP="00C35928">
      <w:pPr>
        <w:spacing w:line="360" w:lineRule="auto"/>
        <w:ind w:left="142" w:firstLine="567"/>
        <w:jc w:val="both"/>
      </w:pPr>
      <w:r>
        <w:br w:type="page"/>
      </w:r>
    </w:p>
    <w:p w:rsidR="00C35928" w:rsidRDefault="00C35928" w:rsidP="00C35928">
      <w:pPr>
        <w:spacing w:line="360" w:lineRule="auto"/>
        <w:ind w:left="142"/>
        <w:jc w:val="both"/>
      </w:pPr>
      <w:r>
        <w:rPr>
          <w:noProof/>
        </w:rPr>
        <w:lastRenderedPageBreak/>
        <w:drawing>
          <wp:inline distT="0" distB="0" distL="0" distR="0" wp14:anchorId="1647BD4B" wp14:editId="5935AA94">
            <wp:extent cx="5553075" cy="78105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553075" cy="7810500"/>
                    </a:xfrm>
                    <a:prstGeom prst="rect">
                      <a:avLst/>
                    </a:prstGeom>
                    <a:noFill/>
                    <a:ln>
                      <a:noFill/>
                    </a:ln>
                  </pic:spPr>
                </pic:pic>
              </a:graphicData>
            </a:graphic>
          </wp:inline>
        </w:drawing>
      </w:r>
    </w:p>
    <w:p w:rsidR="00C35928" w:rsidRDefault="00C35928" w:rsidP="00C35928">
      <w:pPr>
        <w:spacing w:line="360" w:lineRule="auto"/>
        <w:ind w:left="142" w:firstLine="567"/>
        <w:jc w:val="both"/>
      </w:pPr>
    </w:p>
    <w:p w:rsidR="00C35928" w:rsidRDefault="00C35928" w:rsidP="00C35928">
      <w:pPr>
        <w:spacing w:line="360" w:lineRule="auto"/>
        <w:ind w:left="142" w:firstLine="567"/>
        <w:jc w:val="both"/>
      </w:pPr>
      <w:r>
        <w:br w:type="page"/>
      </w:r>
    </w:p>
    <w:p w:rsidR="00C35928" w:rsidRDefault="00C35928" w:rsidP="00C35928">
      <w:pPr>
        <w:spacing w:line="360" w:lineRule="auto"/>
        <w:ind w:left="142"/>
      </w:pPr>
      <w:r>
        <w:rPr>
          <w:noProof/>
        </w:rPr>
        <w:lastRenderedPageBreak/>
        <w:drawing>
          <wp:inline distT="0" distB="0" distL="0" distR="0" wp14:anchorId="7ADDE2C7" wp14:editId="2D51E587">
            <wp:extent cx="5591175" cy="78962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591175" cy="7896225"/>
                    </a:xfrm>
                    <a:prstGeom prst="rect">
                      <a:avLst/>
                    </a:prstGeom>
                    <a:noFill/>
                    <a:ln>
                      <a:noFill/>
                    </a:ln>
                  </pic:spPr>
                </pic:pic>
              </a:graphicData>
            </a:graphic>
          </wp:inline>
        </w:drawing>
      </w:r>
    </w:p>
    <w:p w:rsidR="00C35928" w:rsidRDefault="00C35928" w:rsidP="00C35928">
      <w:pPr>
        <w:spacing w:line="360" w:lineRule="auto"/>
        <w:ind w:left="142" w:firstLine="567"/>
      </w:pPr>
    </w:p>
    <w:p w:rsidR="00C35928" w:rsidRDefault="00C35928" w:rsidP="00C35928">
      <w:pPr>
        <w:spacing w:line="360" w:lineRule="auto"/>
        <w:ind w:left="142"/>
      </w:pPr>
      <w:r>
        <w:rPr>
          <w:noProof/>
        </w:rPr>
        <w:lastRenderedPageBreak/>
        <w:drawing>
          <wp:inline distT="0" distB="0" distL="0" distR="0" wp14:anchorId="39DF41FD" wp14:editId="44F34780">
            <wp:extent cx="5553075" cy="79343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553075" cy="7934325"/>
                    </a:xfrm>
                    <a:prstGeom prst="rect">
                      <a:avLst/>
                    </a:prstGeom>
                    <a:noFill/>
                    <a:ln>
                      <a:noFill/>
                    </a:ln>
                  </pic:spPr>
                </pic:pic>
              </a:graphicData>
            </a:graphic>
          </wp:inline>
        </w:drawing>
      </w:r>
    </w:p>
    <w:p w:rsidR="00C35928" w:rsidRDefault="00C35928" w:rsidP="00C35928">
      <w:pPr>
        <w:spacing w:line="360" w:lineRule="auto"/>
        <w:ind w:left="142" w:firstLine="567"/>
        <w:jc w:val="both"/>
      </w:pPr>
    </w:p>
    <w:p w:rsidR="00C35928" w:rsidRDefault="00C35928" w:rsidP="00C35928">
      <w:pPr>
        <w:spacing w:line="360" w:lineRule="auto"/>
        <w:ind w:left="142" w:firstLine="567"/>
        <w:jc w:val="both"/>
      </w:pPr>
    </w:p>
    <w:p w:rsidR="00C35928" w:rsidRDefault="00C35928" w:rsidP="00C35928">
      <w:pPr>
        <w:spacing w:line="360" w:lineRule="auto"/>
        <w:ind w:left="142" w:firstLine="567"/>
        <w:jc w:val="both"/>
      </w:pPr>
    </w:p>
    <w:p w:rsidR="00C35928" w:rsidRDefault="00C35928">
      <w:pPr>
        <w:spacing w:after="160" w:line="259" w:lineRule="auto"/>
        <w:rPr>
          <w:lang w:val="en-US"/>
        </w:rPr>
      </w:pPr>
      <w:r>
        <w:rPr>
          <w:lang w:val="en-US"/>
        </w:rPr>
        <w:br w:type="page"/>
      </w:r>
    </w:p>
    <w:p w:rsidR="00735F7F" w:rsidRPr="00C35928" w:rsidRDefault="00735F7F" w:rsidP="00735F7F">
      <w:pPr>
        <w:spacing w:line="360" w:lineRule="auto"/>
        <w:jc w:val="center"/>
        <w:rPr>
          <w:b/>
          <w:lang w:val="en-US"/>
        </w:rPr>
      </w:pPr>
      <w:r w:rsidRPr="00C35928">
        <w:rPr>
          <w:b/>
          <w:lang w:val="en-US"/>
        </w:rPr>
        <w:lastRenderedPageBreak/>
        <w:t>APPENDIX B</w:t>
      </w:r>
    </w:p>
    <w:p w:rsidR="00735F7F" w:rsidRPr="006A29B8" w:rsidRDefault="00735F7F" w:rsidP="00735F7F">
      <w:pPr>
        <w:spacing w:line="360" w:lineRule="auto"/>
        <w:ind w:firstLine="709"/>
        <w:jc w:val="center"/>
        <w:rPr>
          <w:lang w:val="kk-KZ"/>
        </w:rPr>
      </w:pPr>
    </w:p>
    <w:p w:rsidR="00735F7F" w:rsidRPr="00256579" w:rsidRDefault="00735F7F" w:rsidP="00735F7F">
      <w:pPr>
        <w:spacing w:line="360" w:lineRule="auto"/>
        <w:jc w:val="center"/>
        <w:rPr>
          <w:rStyle w:val="tlid-translation"/>
          <w:b/>
          <w:lang w:val="en-US"/>
        </w:rPr>
      </w:pPr>
      <w:r w:rsidRPr="007B177E">
        <w:rPr>
          <w:rStyle w:val="tlid-translation"/>
          <w:b/>
          <w:lang w:val="en-US"/>
        </w:rPr>
        <w:t>List of published works for 2020</w:t>
      </w:r>
      <w:r w:rsidRPr="00256579">
        <w:rPr>
          <w:rStyle w:val="tlid-translation"/>
          <w:b/>
          <w:lang w:val="en-US"/>
        </w:rPr>
        <w:t xml:space="preserve"> </w:t>
      </w:r>
      <w:r>
        <w:rPr>
          <w:rStyle w:val="tlid-translation"/>
          <w:b/>
        </w:rPr>
        <w:t>у</w:t>
      </w:r>
      <w:r>
        <w:rPr>
          <w:rStyle w:val="tlid-translation"/>
          <w:b/>
          <w:lang w:val="en-US"/>
        </w:rPr>
        <w:t>ear</w:t>
      </w:r>
    </w:p>
    <w:p w:rsidR="0041527C" w:rsidRDefault="0041527C" w:rsidP="0041527C">
      <w:pPr>
        <w:shd w:val="clear" w:color="auto" w:fill="FFFFFF"/>
        <w:spacing w:line="360" w:lineRule="auto"/>
        <w:ind w:firstLine="709"/>
        <w:rPr>
          <w:bCs/>
          <w:lang w:val="en-US"/>
        </w:rPr>
      </w:pPr>
    </w:p>
    <w:p w:rsidR="00735F7F" w:rsidRDefault="0041527C" w:rsidP="0041527C">
      <w:pPr>
        <w:shd w:val="clear" w:color="auto" w:fill="FFFFFF"/>
        <w:spacing w:line="360" w:lineRule="auto"/>
        <w:ind w:firstLine="709"/>
        <w:rPr>
          <w:bCs/>
          <w:lang w:val="en-US"/>
        </w:rPr>
      </w:pPr>
      <w:r>
        <w:rPr>
          <w:bCs/>
          <w:lang w:val="en-US"/>
        </w:rPr>
        <w:t xml:space="preserve">                                                             F</w:t>
      </w:r>
      <w:r w:rsidRPr="0041527C">
        <w:rPr>
          <w:bCs/>
          <w:lang w:val="en-US"/>
        </w:rPr>
        <w:t>oreign</w:t>
      </w:r>
      <w:r>
        <w:rPr>
          <w:bCs/>
          <w:lang w:val="en-US"/>
        </w:rPr>
        <w:t>:</w:t>
      </w:r>
    </w:p>
    <w:p w:rsidR="0041527C" w:rsidRDefault="0041527C" w:rsidP="0041527C">
      <w:pPr>
        <w:shd w:val="clear" w:color="auto" w:fill="FFFFFF"/>
        <w:spacing w:line="360" w:lineRule="auto"/>
        <w:ind w:firstLine="709"/>
        <w:jc w:val="center"/>
        <w:rPr>
          <w:lang w:val="kk-KZ"/>
        </w:rPr>
      </w:pPr>
    </w:p>
    <w:p w:rsidR="00735F7F" w:rsidRPr="003869E1" w:rsidRDefault="00735F7F" w:rsidP="00735F7F">
      <w:pPr>
        <w:shd w:val="clear" w:color="auto" w:fill="FFFFFF"/>
        <w:spacing w:line="360" w:lineRule="auto"/>
        <w:ind w:firstLine="709"/>
        <w:jc w:val="both"/>
        <w:rPr>
          <w:lang w:val="en-US"/>
        </w:rPr>
      </w:pPr>
      <w:r w:rsidRPr="003869E1">
        <w:rPr>
          <w:rFonts w:eastAsia="MS Mincho"/>
          <w:lang w:val="en-US"/>
        </w:rPr>
        <w:t xml:space="preserve">1 </w:t>
      </w:r>
      <w:r w:rsidRPr="008E4900">
        <w:rPr>
          <w:rFonts w:eastAsia="MS Mincho"/>
          <w:lang w:val="kk-KZ"/>
        </w:rPr>
        <w:t xml:space="preserve">Samigulina </w:t>
      </w:r>
      <w:r w:rsidRPr="008E4900">
        <w:rPr>
          <w:rFonts w:eastAsia="MS Mincho"/>
          <w:lang w:val="en-US"/>
        </w:rPr>
        <w:t>G</w:t>
      </w:r>
      <w:r w:rsidRPr="003869E1">
        <w:rPr>
          <w:rFonts w:eastAsia="MS Mincho"/>
          <w:lang w:val="en-US"/>
        </w:rPr>
        <w:t>.</w:t>
      </w:r>
      <w:r w:rsidRPr="008E4900">
        <w:rPr>
          <w:rFonts w:eastAsia="MS Mincho"/>
          <w:lang w:val="kk-KZ"/>
        </w:rPr>
        <w:t xml:space="preserve">, Massimkanova </w:t>
      </w:r>
      <w:r w:rsidRPr="008E4900">
        <w:rPr>
          <w:rFonts w:eastAsia="MS Mincho"/>
          <w:lang w:val="en-US"/>
        </w:rPr>
        <w:t>Zh</w:t>
      </w:r>
      <w:r w:rsidRPr="003869E1">
        <w:rPr>
          <w:rFonts w:eastAsia="MS Mincho"/>
          <w:lang w:val="en-US"/>
        </w:rPr>
        <w:t>.</w:t>
      </w:r>
      <w:r w:rsidRPr="008E4900">
        <w:rPr>
          <w:rFonts w:eastAsia="MS Mincho"/>
          <w:lang w:val="kk-KZ"/>
        </w:rPr>
        <w:t xml:space="preserve"> </w:t>
      </w:r>
      <w:r w:rsidRPr="008E4900">
        <w:rPr>
          <w:bCs/>
          <w:lang w:val="en-US"/>
        </w:rPr>
        <w:t xml:space="preserve">Development of Modified Cooperative Particle Swarm Optimization with Inertia Weight for feature selection </w:t>
      </w:r>
      <w:r w:rsidRPr="008E4900">
        <w:rPr>
          <w:rFonts w:eastAsia="MS Mincho"/>
          <w:lang w:val="en-US"/>
        </w:rPr>
        <w:t xml:space="preserve">// Cogent Engineering. - 2020. - Vol. 7, Issue 1 // </w:t>
      </w:r>
      <w:hyperlink r:id="rId183" w:tgtFrame="_blank" w:history="1">
        <w:r w:rsidRPr="008E4900">
          <w:rPr>
            <w:rFonts w:eastAsia="MS Mincho"/>
            <w:lang w:val="en-US"/>
          </w:rPr>
          <w:t>https://doi.org/10.1080/23311916.2020.1788876</w:t>
        </w:r>
      </w:hyperlink>
      <w:r w:rsidRPr="008E4900">
        <w:rPr>
          <w:rFonts w:eastAsia="MS Mincho"/>
          <w:lang w:val="en-US"/>
        </w:rPr>
        <w:t>. (</w:t>
      </w:r>
      <w:r w:rsidRPr="008E4900">
        <w:rPr>
          <w:lang w:val="en-US"/>
        </w:rPr>
        <w:t>Thomson Reuters</w:t>
      </w:r>
      <w:r w:rsidRPr="008E4900">
        <w:rPr>
          <w:rFonts w:eastAsia="MS Mincho"/>
          <w:lang w:val="en-US"/>
        </w:rPr>
        <w:t>, Cite Score Scopus – 3</w:t>
      </w:r>
      <w:proofErr w:type="gramStart"/>
      <w:r w:rsidRPr="008E4900">
        <w:rPr>
          <w:rFonts w:eastAsia="MS Mincho"/>
          <w:lang w:val="en-US"/>
        </w:rPr>
        <w:t>,1</w:t>
      </w:r>
      <w:proofErr w:type="gramEnd"/>
      <w:r w:rsidRPr="008E4900">
        <w:rPr>
          <w:rFonts w:eastAsia="MS Mincho"/>
          <w:lang w:val="en-US"/>
        </w:rPr>
        <w:t xml:space="preserve">; SJR Scopus – 0,323; </w:t>
      </w:r>
      <w:r>
        <w:rPr>
          <w:rFonts w:eastAsia="MS Mincho"/>
          <w:lang w:val="en-US"/>
        </w:rPr>
        <w:t>quartile</w:t>
      </w:r>
      <w:r w:rsidRPr="008E4900">
        <w:rPr>
          <w:rFonts w:eastAsia="MS Mincho"/>
          <w:lang w:val="en-US"/>
        </w:rPr>
        <w:t xml:space="preserve"> Q2; </w:t>
      </w:r>
      <w:r>
        <w:rPr>
          <w:rFonts w:eastAsia="MS Mincho"/>
          <w:lang w:val="en-US"/>
        </w:rPr>
        <w:t>percentile</w:t>
      </w:r>
      <w:r w:rsidRPr="008E4900">
        <w:rPr>
          <w:rFonts w:eastAsia="MS Mincho"/>
          <w:lang w:val="en-US"/>
        </w:rPr>
        <w:t xml:space="preserve"> 73%).</w:t>
      </w:r>
    </w:p>
    <w:p w:rsidR="00735F7F" w:rsidRPr="008E4900" w:rsidRDefault="00735F7F" w:rsidP="0007310F">
      <w:pPr>
        <w:pStyle w:val="ac"/>
        <w:numPr>
          <w:ilvl w:val="0"/>
          <w:numId w:val="20"/>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 xml:space="preserve">Samigulina G.A., Samigulina Z.I., Lukmanova Zh.S. Cognitive Smart technology of distance learning of Experion PKS distributed control system for oil and gas industry using ontological approach // News of the Academy of sciences of the Republic of Kazakhstan. Series of Geology and Technical Sciences. – Алматы, 2020. - № 1(439). – P. 23-31. (Thomson Reuters, Cite Score Scopus – 0,8; SJR Scopus 0,209; </w:t>
      </w:r>
      <w:r w:rsidRPr="00CB1C1A">
        <w:rPr>
          <w:rFonts w:ascii="Times New Roman" w:hAnsi="Times New Roman" w:cs="Times New Roman"/>
          <w:sz w:val="24"/>
          <w:szCs w:val="24"/>
          <w:lang w:val="kk-KZ"/>
        </w:rPr>
        <w:t>quartile</w:t>
      </w:r>
      <w:r w:rsidRPr="008E4900">
        <w:rPr>
          <w:rFonts w:ascii="Times New Roman" w:hAnsi="Times New Roman" w:cs="Times New Roman"/>
          <w:sz w:val="24"/>
          <w:szCs w:val="24"/>
          <w:lang w:val="kk-KZ"/>
        </w:rPr>
        <w:t xml:space="preserve"> Q3; </w:t>
      </w:r>
      <w:r w:rsidRPr="00CB1C1A">
        <w:rPr>
          <w:rFonts w:ascii="Times New Roman" w:hAnsi="Times New Roman" w:cs="Times New Roman"/>
          <w:sz w:val="24"/>
          <w:szCs w:val="24"/>
          <w:lang w:val="kk-KZ"/>
        </w:rPr>
        <w:t>percentile</w:t>
      </w:r>
      <w:r w:rsidRPr="008E4900">
        <w:rPr>
          <w:rFonts w:ascii="Times New Roman" w:hAnsi="Times New Roman" w:cs="Times New Roman"/>
          <w:sz w:val="24"/>
          <w:szCs w:val="24"/>
          <w:lang w:val="kk-KZ"/>
        </w:rPr>
        <w:t xml:space="preserve"> 25%). </w:t>
      </w:r>
    </w:p>
    <w:p w:rsidR="00735F7F" w:rsidRPr="008E4900" w:rsidRDefault="00735F7F" w:rsidP="0007310F">
      <w:pPr>
        <w:pStyle w:val="ac"/>
        <w:numPr>
          <w:ilvl w:val="0"/>
          <w:numId w:val="20"/>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 xml:space="preserve">Samigulina G., Samigulina Z. Design of technology for prediction and control system based on artificial immune systems and the multi-agent platform JADE // Chapter in book: Agent and Multi-Agent Systems: Technology and Applications. - Split, Croatia. January 2020. – P. 143-153 // DOI: 10.1007/978-981-15-5764-4_13. (Thomson Reuters, Cite Score Scopus – 0,9; SJR Scopus – 0,180; </w:t>
      </w:r>
      <w:r w:rsidRPr="00CB1C1A">
        <w:rPr>
          <w:rFonts w:ascii="Times New Roman" w:hAnsi="Times New Roman" w:cs="Times New Roman"/>
          <w:sz w:val="24"/>
          <w:szCs w:val="24"/>
          <w:lang w:val="kk-KZ"/>
        </w:rPr>
        <w:t>quartile</w:t>
      </w:r>
      <w:r w:rsidRPr="008E4900">
        <w:rPr>
          <w:rFonts w:ascii="Times New Roman" w:hAnsi="Times New Roman" w:cs="Times New Roman"/>
          <w:sz w:val="24"/>
          <w:szCs w:val="24"/>
          <w:lang w:val="kk-KZ"/>
        </w:rPr>
        <w:t xml:space="preserve"> Q3, </w:t>
      </w:r>
      <w:r w:rsidRPr="00CB1C1A">
        <w:rPr>
          <w:rFonts w:ascii="Times New Roman" w:hAnsi="Times New Roman" w:cs="Times New Roman"/>
          <w:sz w:val="24"/>
          <w:szCs w:val="24"/>
          <w:lang w:val="kk-KZ"/>
        </w:rPr>
        <w:t>percentile</w:t>
      </w:r>
      <w:r w:rsidRPr="008E4900">
        <w:rPr>
          <w:rFonts w:ascii="Times New Roman" w:hAnsi="Times New Roman" w:cs="Times New Roman"/>
          <w:sz w:val="24"/>
          <w:szCs w:val="24"/>
          <w:lang w:val="kk-KZ"/>
        </w:rPr>
        <w:t xml:space="preserve"> 28%).</w:t>
      </w:r>
    </w:p>
    <w:p w:rsidR="00735F7F" w:rsidRPr="008E4900" w:rsidRDefault="00735F7F" w:rsidP="0007310F">
      <w:pPr>
        <w:pStyle w:val="ac"/>
        <w:numPr>
          <w:ilvl w:val="0"/>
          <w:numId w:val="20"/>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 xml:space="preserve">Samigulina G.А., Massimkanova Zh.A. Development of Smart-technology for Forecasting Technical State of Equipment based on Modified Particle Swarm Algorithms and Immune-Network Modeling. Chapter in book: Computational and Experimental Simulations in Engineering. Mechanisms and Machine Science. – Japan, 2020 // DOI: 10.1007/978-3-030-27053-7_26. (Cite Score Scopus – 0,8; SJR Scopus – 0.172; </w:t>
      </w:r>
      <w:r w:rsidRPr="00CB1C1A">
        <w:rPr>
          <w:rFonts w:ascii="Times New Roman" w:hAnsi="Times New Roman" w:cs="Times New Roman"/>
          <w:sz w:val="24"/>
          <w:szCs w:val="24"/>
          <w:lang w:val="kk-KZ"/>
        </w:rPr>
        <w:t>quartile</w:t>
      </w:r>
      <w:r w:rsidRPr="008E4900">
        <w:rPr>
          <w:rFonts w:ascii="Times New Roman" w:hAnsi="Times New Roman" w:cs="Times New Roman"/>
          <w:sz w:val="24"/>
          <w:szCs w:val="24"/>
          <w:lang w:val="kk-KZ"/>
        </w:rPr>
        <w:t xml:space="preserve"> Q4; </w:t>
      </w:r>
      <w:r w:rsidRPr="00CB1C1A">
        <w:rPr>
          <w:rFonts w:ascii="Times New Roman" w:hAnsi="Times New Roman" w:cs="Times New Roman"/>
          <w:sz w:val="24"/>
          <w:szCs w:val="24"/>
          <w:lang w:val="kk-KZ"/>
        </w:rPr>
        <w:t>percentile</w:t>
      </w:r>
      <w:r w:rsidRPr="008E4900">
        <w:rPr>
          <w:rFonts w:ascii="Times New Roman" w:hAnsi="Times New Roman" w:cs="Times New Roman"/>
          <w:sz w:val="24"/>
          <w:szCs w:val="24"/>
          <w:lang w:val="kk-KZ"/>
        </w:rPr>
        <w:t xml:space="preserve"> 25%).</w:t>
      </w:r>
    </w:p>
    <w:p w:rsidR="00735F7F" w:rsidRPr="008E4900" w:rsidRDefault="00735F7F" w:rsidP="0007310F">
      <w:pPr>
        <w:pStyle w:val="ac"/>
        <w:numPr>
          <w:ilvl w:val="0"/>
          <w:numId w:val="20"/>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Samigulina G.A., Samigulina Z.I. Development of the industrial equipment diagnostics system based on modified algorithms of artificial immune systems and the AMDEC approach using Schneider Electric equipment // Proceeding of 2020 Intern. Conf. on Industrial Engineering, Applications and Manufacturing. – Sochi, Russia: IEEE, 2020 // DOI:10.1109/ICIEAM48468.2020.9111977. (Scopus).</w:t>
      </w:r>
    </w:p>
    <w:p w:rsidR="00735F7F" w:rsidRPr="00735F7F" w:rsidRDefault="00735F7F" w:rsidP="0007310F">
      <w:pPr>
        <w:pStyle w:val="ac"/>
        <w:numPr>
          <w:ilvl w:val="0"/>
          <w:numId w:val="20"/>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t xml:space="preserve">Samigulina G.A., Samigulina Z.I. Development of Smart-technologies for prediction and </w:t>
      </w:r>
      <w:r w:rsidRPr="00735F7F">
        <w:rPr>
          <w:rFonts w:ascii="Times New Roman" w:hAnsi="Times New Roman" w:cs="Times New Roman"/>
          <w:sz w:val="24"/>
          <w:szCs w:val="24"/>
          <w:lang w:val="kk-KZ"/>
        </w:rPr>
        <w:t>control of complex objects based on modified algorithms of artificial immune systems: Monograph. – Yelm, WA, USA: Science Book Publishing Ноuse, 2020. – 224 p.</w:t>
      </w:r>
    </w:p>
    <w:p w:rsidR="00735F7F" w:rsidRPr="00735F7F" w:rsidRDefault="00735F7F" w:rsidP="0007310F">
      <w:pPr>
        <w:pStyle w:val="ac"/>
        <w:numPr>
          <w:ilvl w:val="0"/>
          <w:numId w:val="20"/>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735F7F">
        <w:rPr>
          <w:rFonts w:ascii="Times New Roman" w:hAnsi="Times New Roman" w:cs="Times New Roman"/>
          <w:sz w:val="24"/>
          <w:szCs w:val="24"/>
          <w:lang w:val="kk-KZ"/>
        </w:rPr>
        <w:lastRenderedPageBreak/>
        <w:t>Samigulina G.A., Samigulina Z.I. Development of cognitive agents for a Smart control system // ITSEC: information technologies in science, education and control. - M, 2019 - №. 4(14). - P. 39-43. (IF RSCI - 0,966, in Russian).</w:t>
      </w:r>
    </w:p>
    <w:p w:rsidR="00735F7F" w:rsidRPr="00735F7F" w:rsidRDefault="00735F7F" w:rsidP="0007310F">
      <w:pPr>
        <w:pStyle w:val="ac"/>
        <w:numPr>
          <w:ilvl w:val="0"/>
          <w:numId w:val="20"/>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735F7F">
        <w:rPr>
          <w:rFonts w:ascii="Times New Roman" w:hAnsi="Times New Roman" w:cs="Times New Roman"/>
          <w:sz w:val="24"/>
          <w:szCs w:val="24"/>
          <w:lang w:val="kk-KZ"/>
        </w:rPr>
        <w:t>Samigulina G.A., Samigulina Z.I. Development of cognitive agents for a Smart-system for forecasting and managing complex objects // Mater. of XXVII All-Russian seminar "Neuroinformatics, its applications and data analysis". - Krasnoyarsk, 2019 - P.96-99. (not included in the report for 2019, in Russian).</w:t>
      </w:r>
    </w:p>
    <w:p w:rsidR="00735F7F" w:rsidRPr="00735F7F" w:rsidRDefault="00735F7F" w:rsidP="0007310F">
      <w:pPr>
        <w:pStyle w:val="ac"/>
        <w:numPr>
          <w:ilvl w:val="0"/>
          <w:numId w:val="20"/>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735F7F">
        <w:rPr>
          <w:rFonts w:ascii="Times New Roman" w:hAnsi="Times New Roman" w:cs="Times New Roman"/>
          <w:sz w:val="24"/>
          <w:szCs w:val="24"/>
          <w:lang w:val="kk-KZ"/>
        </w:rPr>
        <w:t>Samigulina G.A., Samigulina Z.I. Cognitive Smart Technology of Distance Learning for a Distributed Control System for the Oil and Gas Industry // Mater. of XI All-Russian scientific and technical conf. with int. participation "Robotics and Artificial Intelligence". - Zheleznogorsk, 2019. - P. 396-399. (in Russian).</w:t>
      </w:r>
    </w:p>
    <w:p w:rsidR="00735F7F" w:rsidRPr="00735F7F" w:rsidRDefault="00735F7F" w:rsidP="0007310F">
      <w:pPr>
        <w:pStyle w:val="ac"/>
        <w:numPr>
          <w:ilvl w:val="0"/>
          <w:numId w:val="20"/>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735F7F">
        <w:rPr>
          <w:rFonts w:ascii="Times New Roman" w:hAnsi="Times New Roman" w:cs="Times New Roman"/>
          <w:sz w:val="24"/>
          <w:szCs w:val="24"/>
          <w:lang w:val="kk-KZ"/>
        </w:rPr>
        <w:t>Shiryayeva O., Samigulin T. Аpplication of clonal selection algorithm for the PID-controller synthesis of MIMO-systems in oil and gas industry // Informatyka, Automatyka, Pomiary w Gospodarce i Ochronie Środowiska. – Lublin, 2019. – №3. – P. 50-53 // DOI:</w:t>
      </w:r>
      <w:hyperlink r:id="rId184" w:tgtFrame="orcid.blank" w:history="1">
        <w:r w:rsidRPr="00735F7F">
          <w:rPr>
            <w:rFonts w:ascii="Times New Roman" w:hAnsi="Times New Roman" w:cs="Times New Roman"/>
            <w:sz w:val="24"/>
            <w:szCs w:val="24"/>
            <w:lang w:val="kk-KZ"/>
          </w:rPr>
          <w:t>10.35784/iapgos.235</w:t>
        </w:r>
      </w:hyperlink>
      <w:r w:rsidRPr="00735F7F">
        <w:rPr>
          <w:rFonts w:ascii="Times New Roman" w:hAnsi="Times New Roman" w:cs="Times New Roman"/>
          <w:sz w:val="24"/>
          <w:szCs w:val="24"/>
          <w:lang w:val="kk-KZ"/>
        </w:rPr>
        <w:t>.</w:t>
      </w:r>
    </w:p>
    <w:p w:rsidR="00735F7F" w:rsidRPr="0041527C" w:rsidRDefault="00735F7F" w:rsidP="0007310F">
      <w:pPr>
        <w:pStyle w:val="ac"/>
        <w:numPr>
          <w:ilvl w:val="0"/>
          <w:numId w:val="20"/>
        </w:numPr>
        <w:shd w:val="clear" w:color="auto" w:fill="FFFFFF"/>
        <w:tabs>
          <w:tab w:val="left" w:pos="426"/>
          <w:tab w:val="left" w:pos="993"/>
        </w:tabs>
        <w:spacing w:after="0" w:line="360" w:lineRule="auto"/>
        <w:ind w:left="0" w:firstLine="709"/>
        <w:jc w:val="both"/>
        <w:rPr>
          <w:lang w:val="kk-KZ"/>
        </w:rPr>
      </w:pPr>
      <w:r w:rsidRPr="00735F7F">
        <w:rPr>
          <w:rFonts w:ascii="Times New Roman" w:hAnsi="Times New Roman" w:cs="Times New Roman"/>
          <w:sz w:val="24"/>
          <w:szCs w:val="24"/>
          <w:lang w:val="kk-KZ"/>
        </w:rPr>
        <w:t>Shiryaeva O.I., Samigulin T.I. Multicriteria optimization of an intelligent control system based on modified algorithms // Bulletin of NTU "KhPI". - Kharkov, 2020. - No. 1(3). - P. 41-49. (IF RSCI - 0,129, in Russian).</w:t>
      </w:r>
    </w:p>
    <w:p w:rsidR="0041527C" w:rsidRDefault="0041527C" w:rsidP="0041527C">
      <w:pPr>
        <w:shd w:val="clear" w:color="auto" w:fill="FFFFFF"/>
        <w:tabs>
          <w:tab w:val="left" w:pos="426"/>
          <w:tab w:val="left" w:pos="993"/>
        </w:tabs>
        <w:spacing w:line="360" w:lineRule="auto"/>
        <w:jc w:val="both"/>
        <w:rPr>
          <w:lang w:val="en-US"/>
        </w:rPr>
      </w:pPr>
    </w:p>
    <w:p w:rsidR="0041527C" w:rsidRPr="0041527C" w:rsidRDefault="0041527C" w:rsidP="0041527C">
      <w:pPr>
        <w:shd w:val="clear" w:color="auto" w:fill="FFFFFF"/>
        <w:tabs>
          <w:tab w:val="left" w:pos="426"/>
          <w:tab w:val="left" w:pos="993"/>
        </w:tabs>
        <w:spacing w:line="360" w:lineRule="auto"/>
        <w:jc w:val="center"/>
        <w:rPr>
          <w:lang w:val="en-US"/>
        </w:rPr>
      </w:pPr>
      <w:r>
        <w:rPr>
          <w:lang w:val="en-US"/>
        </w:rPr>
        <w:t>Domestic:</w:t>
      </w:r>
    </w:p>
    <w:p w:rsidR="0041527C" w:rsidRPr="0041527C" w:rsidRDefault="0041527C" w:rsidP="0041527C">
      <w:pPr>
        <w:shd w:val="clear" w:color="auto" w:fill="FFFFFF"/>
        <w:tabs>
          <w:tab w:val="left" w:pos="426"/>
          <w:tab w:val="left" w:pos="993"/>
        </w:tabs>
        <w:spacing w:line="360" w:lineRule="auto"/>
        <w:jc w:val="both"/>
        <w:rPr>
          <w:lang w:val="en-US"/>
        </w:rPr>
      </w:pPr>
      <w:bookmarkStart w:id="0" w:name="_GoBack"/>
      <w:bookmarkEnd w:id="0"/>
    </w:p>
    <w:p w:rsidR="00735F7F" w:rsidRPr="00735F7F" w:rsidRDefault="00735F7F" w:rsidP="0007310F">
      <w:pPr>
        <w:pStyle w:val="ac"/>
        <w:numPr>
          <w:ilvl w:val="0"/>
          <w:numId w:val="20"/>
        </w:numPr>
        <w:shd w:val="clear" w:color="auto" w:fill="FFFFFF"/>
        <w:tabs>
          <w:tab w:val="left" w:pos="426"/>
          <w:tab w:val="left" w:pos="993"/>
        </w:tabs>
        <w:spacing w:after="0" w:line="360" w:lineRule="auto"/>
        <w:ind w:left="0" w:firstLine="709"/>
        <w:jc w:val="both"/>
        <w:rPr>
          <w:lang w:val="kk-KZ"/>
        </w:rPr>
      </w:pPr>
      <w:r w:rsidRPr="00735F7F">
        <w:rPr>
          <w:rFonts w:ascii="Times New Roman" w:hAnsi="Times New Roman" w:cs="Times New Roman"/>
          <w:sz w:val="24"/>
          <w:szCs w:val="24"/>
          <w:lang w:val="kk-KZ"/>
        </w:rPr>
        <w:t>Samigulina G.A., Masimkanova Zh.A. Development of software in JADE for a multi-agent system based on a cooperative algorithm for a swarm of particles with a weight of inertia // AUEC Bulletin. - Almaty, 2020 - No. 1 (48). - P. 124-130. (IF KZ – 0,154, in Russian).</w:t>
      </w:r>
    </w:p>
    <w:p w:rsidR="00735F7F" w:rsidRPr="00735F7F" w:rsidRDefault="00735F7F" w:rsidP="0007310F">
      <w:pPr>
        <w:pStyle w:val="ac"/>
        <w:numPr>
          <w:ilvl w:val="0"/>
          <w:numId w:val="20"/>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735F7F">
        <w:rPr>
          <w:rFonts w:ascii="Times New Roman" w:hAnsi="Times New Roman" w:cs="Times New Roman"/>
          <w:sz w:val="24"/>
          <w:szCs w:val="24"/>
          <w:lang w:val="kk-KZ"/>
        </w:rPr>
        <w:t>Samigulina G.A., Samigulina Z.I. Diagnostic system for industrial equipment in the oil and gas industry based on modified algorithms of artificial immune systems and AMDEC approach // Mater. of scientific. conf. IICT MES RK "Modern problems of informatics and computing technologies". - Almaty, 2020. - P. 303-309. (in Russian).</w:t>
      </w:r>
    </w:p>
    <w:p w:rsidR="00735F7F" w:rsidRPr="00735F7F" w:rsidRDefault="00735F7F" w:rsidP="0007310F">
      <w:pPr>
        <w:pStyle w:val="ac"/>
        <w:numPr>
          <w:ilvl w:val="0"/>
          <w:numId w:val="20"/>
        </w:numPr>
        <w:shd w:val="clear" w:color="auto" w:fill="FFFFFF"/>
        <w:tabs>
          <w:tab w:val="left" w:pos="426"/>
          <w:tab w:val="left" w:pos="993"/>
        </w:tabs>
        <w:spacing w:after="0" w:line="360" w:lineRule="auto"/>
        <w:ind w:left="0" w:firstLine="709"/>
        <w:jc w:val="both"/>
        <w:rPr>
          <w:lang w:val="kk-KZ"/>
        </w:rPr>
      </w:pPr>
      <w:r w:rsidRPr="00735F7F">
        <w:rPr>
          <w:rFonts w:ascii="Times New Roman" w:hAnsi="Times New Roman" w:cs="Times New Roman"/>
          <w:sz w:val="24"/>
          <w:szCs w:val="24"/>
          <w:lang w:val="kk-KZ"/>
        </w:rPr>
        <w:t>Samigulina G.A., Masimkanova Zh.A. Development of a knowledge base for a multi-agent system based on a cooperative particles swarm algorithm of with inertia weight // Mater. V Intern. scientific and practical conf. "Informatics and applied mathematics". – Almaty: IICT, 2020. – P. 106-112. (in Russian).</w:t>
      </w:r>
    </w:p>
    <w:p w:rsidR="00735F7F" w:rsidRPr="00735F7F" w:rsidRDefault="00735F7F" w:rsidP="0007310F">
      <w:pPr>
        <w:pStyle w:val="ac"/>
        <w:numPr>
          <w:ilvl w:val="0"/>
          <w:numId w:val="20"/>
        </w:numPr>
        <w:shd w:val="clear" w:color="auto" w:fill="FFFFFF"/>
        <w:tabs>
          <w:tab w:val="left" w:pos="426"/>
          <w:tab w:val="left" w:pos="993"/>
        </w:tabs>
        <w:spacing w:after="0" w:line="360" w:lineRule="auto"/>
        <w:ind w:left="0" w:firstLine="709"/>
        <w:jc w:val="both"/>
        <w:rPr>
          <w:lang w:val="kk-KZ"/>
        </w:rPr>
      </w:pPr>
      <w:r w:rsidRPr="00735F7F">
        <w:rPr>
          <w:rFonts w:ascii="Times New Roman" w:hAnsi="Times New Roman" w:cs="Times New Roman"/>
          <w:sz w:val="24"/>
          <w:szCs w:val="24"/>
          <w:lang w:val="kk-KZ"/>
        </w:rPr>
        <w:t>Shiryaeva O.I., Samigulin T.I. Basic concepts of the development of an artificial immune system for a class of complex systems // Bulletin of KazNRTU. - 2019. - No. 5. – P. 501-504. (IF KZ - 0.045, not included in the report for 2019, in Russian).</w:t>
      </w:r>
    </w:p>
    <w:p w:rsidR="00735F7F" w:rsidRPr="00735F7F" w:rsidRDefault="00735F7F" w:rsidP="0007310F">
      <w:pPr>
        <w:pStyle w:val="ac"/>
        <w:numPr>
          <w:ilvl w:val="0"/>
          <w:numId w:val="20"/>
        </w:numPr>
        <w:shd w:val="clear" w:color="auto" w:fill="FFFFFF"/>
        <w:tabs>
          <w:tab w:val="left" w:pos="426"/>
          <w:tab w:val="left" w:pos="993"/>
        </w:tabs>
        <w:spacing w:after="0" w:line="360" w:lineRule="auto"/>
        <w:ind w:left="0" w:firstLine="709"/>
        <w:jc w:val="both"/>
        <w:rPr>
          <w:lang w:val="kk-KZ"/>
        </w:rPr>
      </w:pPr>
      <w:r w:rsidRPr="00735F7F">
        <w:rPr>
          <w:rFonts w:ascii="Times New Roman" w:hAnsi="Times New Roman" w:cs="Times New Roman"/>
          <w:sz w:val="24"/>
          <w:szCs w:val="24"/>
          <w:lang w:val="kk-KZ"/>
        </w:rPr>
        <w:lastRenderedPageBreak/>
        <w:t>Shiryaeva O.I., Samigulin T.I. Development of a Smart-control system for a complex technological process in the oil and gas industry using bioinspired algorithms // Bulletin of KBTU. - 2019. - T. 16, Issue. 4. - P. 164-171. (IF KZ - 0.047, not included in the report for 2019, in Russian).</w:t>
      </w:r>
    </w:p>
    <w:p w:rsidR="00735F7F" w:rsidRPr="00735F7F" w:rsidRDefault="00735F7F" w:rsidP="0007310F">
      <w:pPr>
        <w:pStyle w:val="ac"/>
        <w:numPr>
          <w:ilvl w:val="0"/>
          <w:numId w:val="20"/>
        </w:numPr>
        <w:shd w:val="clear" w:color="auto" w:fill="FFFFFF"/>
        <w:tabs>
          <w:tab w:val="left" w:pos="426"/>
          <w:tab w:val="left" w:pos="993"/>
        </w:tabs>
        <w:spacing w:after="0" w:line="360" w:lineRule="auto"/>
        <w:ind w:left="0" w:firstLine="709"/>
        <w:jc w:val="both"/>
        <w:rPr>
          <w:lang w:val="kk-KZ"/>
        </w:rPr>
      </w:pPr>
      <w:r w:rsidRPr="00735F7F">
        <w:rPr>
          <w:rFonts w:ascii="Times New Roman" w:hAnsi="Times New Roman" w:cs="Times New Roman"/>
          <w:sz w:val="24"/>
          <w:szCs w:val="24"/>
          <w:lang w:val="kk-KZ"/>
        </w:rPr>
        <w:t>Shiryaeva O.I., Samigulin T.I. Development of software for the implementation of negative selection technology for creating an intelligent control system for the oil and gas industry // Mater. of conf. "Satpayev readings -2020". - Almaty: KazNRTU named after K.I. Satpayev, 2020. - P. 245-248.</w:t>
      </w:r>
    </w:p>
    <w:p w:rsidR="00735F7F" w:rsidRPr="00735F7F" w:rsidRDefault="00735F7F" w:rsidP="0007310F">
      <w:pPr>
        <w:pStyle w:val="ac"/>
        <w:numPr>
          <w:ilvl w:val="0"/>
          <w:numId w:val="20"/>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735F7F">
        <w:rPr>
          <w:rFonts w:ascii="Times New Roman" w:hAnsi="Times New Roman" w:cs="Times New Roman"/>
          <w:sz w:val="24"/>
          <w:szCs w:val="24"/>
          <w:lang w:val="kk-KZ"/>
        </w:rPr>
        <w:t>Shiryaeva O. I. Synthesis of the oil and gas industry control system based on artificial immune systems and negative selection algorithm // Mater. V Intern. scientific and practical conf. "Informatics and applied mathematics". – Almaty: IICT, 2020. – P. 100-105. (in Russian).</w:t>
      </w:r>
    </w:p>
    <w:p w:rsidR="00735F7F" w:rsidRPr="00735F7F" w:rsidRDefault="00735F7F" w:rsidP="0007310F">
      <w:pPr>
        <w:pStyle w:val="ac"/>
        <w:numPr>
          <w:ilvl w:val="0"/>
          <w:numId w:val="20"/>
        </w:numPr>
        <w:shd w:val="clear" w:color="auto" w:fill="FFFFFF"/>
        <w:tabs>
          <w:tab w:val="left" w:pos="426"/>
          <w:tab w:val="left" w:pos="993"/>
        </w:tabs>
        <w:spacing w:after="0" w:line="360" w:lineRule="auto"/>
        <w:ind w:left="0" w:firstLine="709"/>
        <w:jc w:val="both"/>
        <w:rPr>
          <w:lang w:val="kk-KZ"/>
        </w:rPr>
      </w:pPr>
      <w:r w:rsidRPr="00735F7F">
        <w:rPr>
          <w:rFonts w:ascii="Times New Roman" w:hAnsi="Times New Roman" w:cs="Times New Roman"/>
          <w:sz w:val="24"/>
          <w:szCs w:val="24"/>
          <w:lang w:val="kk-KZ"/>
        </w:rPr>
        <w:t>Shiryaeva O.I. Development of software for the implementation of Smart - technologies for creating a control system for technological processes in the oil and gas industry // Mater. of scientific. conf. IICT MES RK "Modern problems of informatics and computing technologies". - Almaty, 2020. - P. 325-330. (in Russian).</w:t>
      </w:r>
    </w:p>
    <w:p w:rsidR="00735F7F" w:rsidRPr="00735F7F" w:rsidRDefault="00735F7F" w:rsidP="0007310F">
      <w:pPr>
        <w:pStyle w:val="ac"/>
        <w:numPr>
          <w:ilvl w:val="0"/>
          <w:numId w:val="20"/>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735F7F">
        <w:rPr>
          <w:rFonts w:ascii="Times New Roman" w:hAnsi="Times New Roman" w:cs="Times New Roman"/>
          <w:sz w:val="24"/>
          <w:szCs w:val="24"/>
          <w:lang w:val="kk-KZ"/>
        </w:rPr>
        <w:t>A. a. №11354. Implementation of a Smart-technology for creating a control system for technological processes in the oil and gas industry / O.I. Shiryaeva, T.I. Samigulin; publ. 07/14/2020.</w:t>
      </w:r>
    </w:p>
    <w:p w:rsidR="00735F7F" w:rsidRPr="00735F7F" w:rsidRDefault="00735F7F" w:rsidP="00735F7F">
      <w:pPr>
        <w:pStyle w:val="ac"/>
        <w:shd w:val="clear" w:color="auto" w:fill="FFFFFF"/>
        <w:tabs>
          <w:tab w:val="left" w:pos="426"/>
          <w:tab w:val="left" w:pos="993"/>
        </w:tabs>
        <w:spacing w:after="0" w:line="360" w:lineRule="auto"/>
        <w:ind w:left="709"/>
        <w:jc w:val="both"/>
        <w:rPr>
          <w:rFonts w:ascii="Times New Roman" w:hAnsi="Times New Roman" w:cs="Times New Roman"/>
          <w:sz w:val="24"/>
          <w:szCs w:val="24"/>
          <w:lang w:val="kk-KZ"/>
        </w:rPr>
      </w:pPr>
    </w:p>
    <w:p w:rsidR="00735F7F" w:rsidRPr="00735F7F" w:rsidRDefault="00735F7F" w:rsidP="00735F7F">
      <w:pPr>
        <w:spacing w:line="360" w:lineRule="auto"/>
        <w:jc w:val="center"/>
        <w:rPr>
          <w:rStyle w:val="tlid-translation"/>
          <w:lang w:val="en-US"/>
        </w:rPr>
      </w:pPr>
      <w:r w:rsidRPr="00735F7F">
        <w:rPr>
          <w:rStyle w:val="tlid-translation"/>
          <w:lang w:val="en-US"/>
        </w:rPr>
        <w:t xml:space="preserve">List of published works for 2019 </w:t>
      </w:r>
      <w:r w:rsidRPr="00735F7F">
        <w:rPr>
          <w:rStyle w:val="tlid-translation"/>
        </w:rPr>
        <w:t>у</w:t>
      </w:r>
      <w:r w:rsidRPr="00735F7F">
        <w:rPr>
          <w:rStyle w:val="tlid-translation"/>
          <w:lang w:val="en-US"/>
        </w:rPr>
        <w:t>ear</w:t>
      </w:r>
    </w:p>
    <w:p w:rsidR="00735F7F" w:rsidRPr="00735F7F" w:rsidRDefault="00735F7F" w:rsidP="00735F7F">
      <w:pPr>
        <w:spacing w:line="360" w:lineRule="auto"/>
        <w:ind w:firstLine="709"/>
        <w:jc w:val="center"/>
        <w:rPr>
          <w:lang w:val="en-US"/>
        </w:rPr>
      </w:pPr>
    </w:p>
    <w:p w:rsidR="00735F7F" w:rsidRPr="00735F7F" w:rsidRDefault="00735F7F" w:rsidP="00735F7F">
      <w:pPr>
        <w:spacing w:line="360" w:lineRule="auto"/>
        <w:ind w:firstLine="709"/>
        <w:jc w:val="both"/>
        <w:rPr>
          <w:lang w:val="en-US"/>
        </w:rPr>
      </w:pPr>
      <w:r w:rsidRPr="00735F7F">
        <w:rPr>
          <w:lang w:val="kk-KZ"/>
        </w:rPr>
        <w:t xml:space="preserve">21 </w:t>
      </w:r>
      <w:r w:rsidRPr="00735F7F">
        <w:rPr>
          <w:lang w:val="en-US"/>
        </w:rPr>
        <w:t>Samigulina G.A., Samigulina Z.I. Development of Smart technology for Complex Objects prediction and Control on the Basis of a Distributed Control System and an Artificial Immune Systems Approach // Advances in Sciences, Technology and Engineering Systems Journal. – 2019. – Vol. 4, № 3. – P.75-87. (Cite Score Scopus – 0</w:t>
      </w:r>
      <w:proofErr w:type="gramStart"/>
      <w:r w:rsidRPr="00735F7F">
        <w:rPr>
          <w:lang w:val="en-US"/>
        </w:rPr>
        <w:t>,6</w:t>
      </w:r>
      <w:proofErr w:type="gramEnd"/>
      <w:r w:rsidRPr="00735F7F">
        <w:rPr>
          <w:lang w:val="en-US"/>
        </w:rPr>
        <w:t xml:space="preserve">; SJR Scopus – 0,14; </w:t>
      </w:r>
      <w:r w:rsidRPr="00735F7F">
        <w:rPr>
          <w:rFonts w:eastAsia="MS Mincho"/>
          <w:lang w:val="en-US"/>
        </w:rPr>
        <w:t>quartile</w:t>
      </w:r>
      <w:r w:rsidRPr="00735F7F">
        <w:rPr>
          <w:lang w:val="en-US"/>
        </w:rPr>
        <w:t xml:space="preserve"> Q3, percentile 22%).</w:t>
      </w:r>
    </w:p>
    <w:p w:rsidR="00735F7F" w:rsidRPr="00735F7F" w:rsidRDefault="00735F7F" w:rsidP="00735F7F">
      <w:pPr>
        <w:spacing w:line="360" w:lineRule="auto"/>
        <w:ind w:firstLine="709"/>
        <w:jc w:val="both"/>
        <w:rPr>
          <w:lang w:val="en-US"/>
        </w:rPr>
      </w:pPr>
      <w:r w:rsidRPr="00735F7F">
        <w:rPr>
          <w:lang w:val="en-US"/>
        </w:rPr>
        <w:t xml:space="preserve">22 Samigulina G.A., Samigulina Z.I. Development of Smart-technology for Complex Objects Control based on Approach of Artificial Immune Systems // Materials of </w:t>
      </w:r>
      <w:r w:rsidRPr="00735F7F">
        <w:rPr>
          <w:lang w:val="kk-KZ"/>
        </w:rPr>
        <w:t xml:space="preserve">2018 </w:t>
      </w:r>
      <w:r w:rsidRPr="00735F7F">
        <w:rPr>
          <w:lang w:val="en-US"/>
        </w:rPr>
        <w:t xml:space="preserve">Global Smart Industry Conference (GloSIC). – Chelyabinsk, 2018 </w:t>
      </w:r>
      <w:r w:rsidRPr="00735F7F">
        <w:rPr>
          <w:lang w:val="kk-KZ"/>
        </w:rPr>
        <w:t xml:space="preserve">// </w:t>
      </w:r>
      <w:r w:rsidRPr="00735F7F">
        <w:rPr>
          <w:lang w:val="en-US"/>
        </w:rPr>
        <w:t xml:space="preserve">DOI:10.1109/glosic.2018.8570142:14.05.2019. </w:t>
      </w:r>
      <w:proofErr w:type="gramStart"/>
      <w:r w:rsidRPr="00735F7F">
        <w:rPr>
          <w:lang w:val="en-US"/>
        </w:rPr>
        <w:t xml:space="preserve">(Scopus, </w:t>
      </w:r>
      <w:r w:rsidRPr="00735F7F">
        <w:rPr>
          <w:rStyle w:val="tlid-translation"/>
          <w:lang w:val="en-US"/>
        </w:rPr>
        <w:t>not included in the report for 2018</w:t>
      </w:r>
      <w:r w:rsidRPr="00735F7F">
        <w:rPr>
          <w:lang w:val="en-US"/>
        </w:rPr>
        <w:t>).</w:t>
      </w:r>
      <w:proofErr w:type="gramEnd"/>
    </w:p>
    <w:p w:rsidR="00735F7F" w:rsidRPr="00735F7F" w:rsidRDefault="00735F7F" w:rsidP="00735F7F">
      <w:pPr>
        <w:spacing w:line="360" w:lineRule="auto"/>
        <w:ind w:firstLine="709"/>
        <w:jc w:val="both"/>
        <w:rPr>
          <w:lang w:val="en-US"/>
        </w:rPr>
      </w:pPr>
      <w:proofErr w:type="gramStart"/>
      <w:r w:rsidRPr="00735F7F">
        <w:rPr>
          <w:lang w:val="en-US"/>
        </w:rPr>
        <w:t>23 Samigulina G.A., Massimkanova Zh.A.</w:t>
      </w:r>
      <w:proofErr w:type="gramEnd"/>
      <w:r w:rsidRPr="00735F7F">
        <w:rPr>
          <w:lang w:val="en-US"/>
        </w:rPr>
        <w:t xml:space="preserve"> Development of Smart-technology for Forecasting Technical State of Equipment based on Modified Particle Swarm Algorithms and Immune-Network Modeling // Abstracts of The International Conference on Computational and Experimental Engineering and Sciences. – Tokyo, 2019. – P. 68-69.</w:t>
      </w:r>
    </w:p>
    <w:p w:rsidR="00735F7F" w:rsidRPr="00735F7F" w:rsidRDefault="00735F7F" w:rsidP="00735F7F">
      <w:pPr>
        <w:spacing w:line="360" w:lineRule="auto"/>
        <w:ind w:firstLine="709"/>
        <w:jc w:val="both"/>
        <w:rPr>
          <w:lang w:val="en-US"/>
        </w:rPr>
      </w:pPr>
      <w:r w:rsidRPr="00735F7F">
        <w:rPr>
          <w:lang w:val="en-US"/>
        </w:rPr>
        <w:lastRenderedPageBreak/>
        <w:t xml:space="preserve">24 </w:t>
      </w:r>
      <w:r w:rsidRPr="00735F7F">
        <w:rPr>
          <w:rStyle w:val="tlid-translation"/>
          <w:lang w:val="en-US"/>
        </w:rPr>
        <w:t xml:space="preserve">Samigulina G.A., Lukmanova Zh.S. Cognitive Smart-technology of distance learning for modern industrial automation equipment // Bulletin of the National Technical University "Kharkov Polytechnic Institute". - Kharkiv, 2018. </w:t>
      </w:r>
      <w:proofErr w:type="gramStart"/>
      <w:r w:rsidRPr="00735F7F">
        <w:rPr>
          <w:rStyle w:val="tlid-translation"/>
          <w:lang w:val="en-US"/>
        </w:rPr>
        <w:t>- No. 42 (1318).</w:t>
      </w:r>
      <w:proofErr w:type="gramEnd"/>
      <w:r w:rsidRPr="00735F7F">
        <w:rPr>
          <w:rStyle w:val="tlid-translation"/>
          <w:lang w:val="en-US"/>
        </w:rPr>
        <w:t xml:space="preserve"> - P. 160-170. </w:t>
      </w:r>
      <w:proofErr w:type="gramStart"/>
      <w:r w:rsidRPr="00735F7F">
        <w:rPr>
          <w:rStyle w:val="tlid-translation"/>
          <w:lang w:val="en-US"/>
        </w:rPr>
        <w:t>(IF RSCI – 0,129, not included in the report for 2018, in Russian).</w:t>
      </w:r>
      <w:proofErr w:type="gramEnd"/>
    </w:p>
    <w:p w:rsidR="00735F7F" w:rsidRPr="00735F7F" w:rsidRDefault="00735F7F" w:rsidP="00735F7F">
      <w:pPr>
        <w:spacing w:line="360" w:lineRule="auto"/>
        <w:ind w:firstLine="709"/>
        <w:jc w:val="both"/>
        <w:rPr>
          <w:rStyle w:val="tlid-translation"/>
          <w:lang w:val="en-US"/>
        </w:rPr>
      </w:pPr>
      <w:proofErr w:type="gramStart"/>
      <w:r w:rsidRPr="00735F7F">
        <w:rPr>
          <w:lang w:val="en-US"/>
        </w:rPr>
        <w:t xml:space="preserve">25 </w:t>
      </w:r>
      <w:r w:rsidRPr="00735F7F">
        <w:rPr>
          <w:rStyle w:val="tlid-translation"/>
          <w:lang w:val="en-US"/>
        </w:rPr>
        <w:t>Samigulina G.A., Masimkanova Zh.A.</w:t>
      </w:r>
      <w:proofErr w:type="gramEnd"/>
      <w:r w:rsidRPr="00735F7F">
        <w:rPr>
          <w:rStyle w:val="tlid-translation"/>
          <w:lang w:val="en-US"/>
        </w:rPr>
        <w:t xml:space="preserve"> Development of software for a cooperative algorithm for a swarm of particles with a weight of inertia for a multifunctional artificial immune system // Collection of articles for XLIX Intern. </w:t>
      </w:r>
      <w:proofErr w:type="gramStart"/>
      <w:r w:rsidRPr="00735F7F">
        <w:rPr>
          <w:rStyle w:val="tlid-translation"/>
          <w:lang w:val="en-US"/>
        </w:rPr>
        <w:t>scientific</w:t>
      </w:r>
      <w:proofErr w:type="gramEnd"/>
      <w:r w:rsidRPr="00735F7F">
        <w:rPr>
          <w:rStyle w:val="tlid-translation"/>
          <w:lang w:val="en-US"/>
        </w:rPr>
        <w:t xml:space="preserve">. </w:t>
      </w:r>
      <w:proofErr w:type="gramStart"/>
      <w:r w:rsidRPr="00735F7F">
        <w:rPr>
          <w:rStyle w:val="tlid-translation"/>
          <w:lang w:val="en-US"/>
        </w:rPr>
        <w:t>readings</w:t>
      </w:r>
      <w:proofErr w:type="gramEnd"/>
      <w:r w:rsidRPr="00735F7F">
        <w:rPr>
          <w:rStyle w:val="tlid-translation"/>
          <w:lang w:val="en-US"/>
        </w:rPr>
        <w:t xml:space="preserve"> (in memory of V.V.Petrov). - M., 2019 - P. 19-22. (</w:t>
      </w:r>
      <w:proofErr w:type="gramStart"/>
      <w:r w:rsidRPr="00735F7F">
        <w:rPr>
          <w:rStyle w:val="tlid-translation"/>
          <w:lang w:val="en-US"/>
        </w:rPr>
        <w:t>in</w:t>
      </w:r>
      <w:proofErr w:type="gramEnd"/>
      <w:r w:rsidRPr="00735F7F">
        <w:rPr>
          <w:rStyle w:val="tlid-translation"/>
          <w:lang w:val="en-US"/>
        </w:rPr>
        <w:t xml:space="preserve"> Russian).</w:t>
      </w:r>
    </w:p>
    <w:p w:rsidR="00735F7F" w:rsidRPr="00735F7F" w:rsidRDefault="00735F7F" w:rsidP="00735F7F">
      <w:pPr>
        <w:spacing w:line="360" w:lineRule="auto"/>
        <w:ind w:firstLine="709"/>
        <w:jc w:val="both"/>
        <w:rPr>
          <w:lang w:val="en-US"/>
        </w:rPr>
      </w:pPr>
      <w:r w:rsidRPr="00735F7F">
        <w:rPr>
          <w:lang w:val="en-US"/>
        </w:rPr>
        <w:t xml:space="preserve">26 </w:t>
      </w:r>
      <w:r w:rsidRPr="00735F7F">
        <w:rPr>
          <w:rStyle w:val="tlid-translation"/>
          <w:lang w:val="en-US"/>
        </w:rPr>
        <w:t xml:space="preserve">Samigulina G.A., Aldibekova A.N. Artificial immune systems: modified algorithms for clonal selection // Collection of articles of international. </w:t>
      </w:r>
      <w:proofErr w:type="gramStart"/>
      <w:r w:rsidRPr="00735F7F">
        <w:rPr>
          <w:rStyle w:val="tlid-translation"/>
          <w:lang w:val="en-US"/>
        </w:rPr>
        <w:t>scientific-practical</w:t>
      </w:r>
      <w:proofErr w:type="gramEnd"/>
      <w:r w:rsidRPr="00735F7F">
        <w:rPr>
          <w:rStyle w:val="tlid-translation"/>
          <w:lang w:val="en-US"/>
        </w:rPr>
        <w:t xml:space="preserve"> conf. for Science-intensive technologies and intelligent systems. - Samara, 2018 - P. 68-70. (</w:t>
      </w:r>
      <w:proofErr w:type="gramStart"/>
      <w:r w:rsidRPr="00735F7F">
        <w:rPr>
          <w:rStyle w:val="tlid-translation"/>
          <w:lang w:val="en-US"/>
        </w:rPr>
        <w:t>not</w:t>
      </w:r>
      <w:proofErr w:type="gramEnd"/>
      <w:r w:rsidRPr="00735F7F">
        <w:rPr>
          <w:rStyle w:val="tlid-translation"/>
          <w:lang w:val="en-US"/>
        </w:rPr>
        <w:t xml:space="preserve"> included in the report for 2018, in Russian).</w:t>
      </w:r>
    </w:p>
    <w:p w:rsidR="00735F7F" w:rsidRPr="00735F7F" w:rsidRDefault="00735F7F" w:rsidP="00735F7F">
      <w:pPr>
        <w:spacing w:line="360" w:lineRule="auto"/>
        <w:ind w:firstLine="709"/>
        <w:jc w:val="both"/>
        <w:rPr>
          <w:rStyle w:val="tlid-translation"/>
          <w:lang w:val="en-US"/>
        </w:rPr>
      </w:pPr>
      <w:r w:rsidRPr="00735F7F">
        <w:rPr>
          <w:lang w:val="en-US"/>
        </w:rPr>
        <w:t xml:space="preserve">27 </w:t>
      </w:r>
      <w:r w:rsidRPr="00735F7F">
        <w:rPr>
          <w:rStyle w:val="tlid-translation"/>
          <w:lang w:val="en-US"/>
        </w:rPr>
        <w:t xml:space="preserve">Samigulin T.I., Samigulina G.A. Development of software for complex object control based on the ant colony algorithm // Mater. </w:t>
      </w:r>
      <w:proofErr w:type="gramStart"/>
      <w:r w:rsidRPr="00735F7F">
        <w:rPr>
          <w:rStyle w:val="tlid-translation"/>
          <w:lang w:val="en-US"/>
        </w:rPr>
        <w:t>of</w:t>
      </w:r>
      <w:proofErr w:type="gramEnd"/>
      <w:r w:rsidRPr="00735F7F">
        <w:rPr>
          <w:rStyle w:val="tlid-translation"/>
          <w:lang w:val="en-US"/>
        </w:rPr>
        <w:t xml:space="preserve"> IX All-Russian scientific and technical conf. with int. participation "Robotics and Artificial Intelligence". - Zheleznogorsk, 2018 - P. 119-123. (</w:t>
      </w:r>
      <w:proofErr w:type="gramStart"/>
      <w:r w:rsidRPr="00735F7F">
        <w:rPr>
          <w:rStyle w:val="tlid-translation"/>
          <w:lang w:val="en-US"/>
        </w:rPr>
        <w:t>not</w:t>
      </w:r>
      <w:proofErr w:type="gramEnd"/>
      <w:r w:rsidRPr="00735F7F">
        <w:rPr>
          <w:rStyle w:val="tlid-translation"/>
          <w:lang w:val="en-US"/>
        </w:rPr>
        <w:t xml:space="preserve"> included in the report for 2018, in Russian).</w:t>
      </w:r>
    </w:p>
    <w:p w:rsidR="00735F7F" w:rsidRPr="00735F7F" w:rsidRDefault="00735F7F" w:rsidP="00735F7F">
      <w:pPr>
        <w:spacing w:line="360" w:lineRule="auto"/>
        <w:ind w:firstLine="709"/>
        <w:jc w:val="both"/>
        <w:rPr>
          <w:lang w:val="en-US"/>
        </w:rPr>
      </w:pPr>
      <w:r w:rsidRPr="00735F7F">
        <w:rPr>
          <w:lang w:val="kk-KZ"/>
        </w:rPr>
        <w:t xml:space="preserve">28 </w:t>
      </w:r>
      <w:r w:rsidRPr="00735F7F">
        <w:rPr>
          <w:rStyle w:val="tlid-translation"/>
          <w:lang w:val="en-US"/>
        </w:rPr>
        <w:t>Samigulina G.A., Masimkanova Zh.A. On the construction of an optimal set of descriptors based on a modified cooperative algorithm for a swarm of particles with the weight of inertia // Abstracts of the 9th International scientific and technical conf. "PIM-2019". - Kharkov-Odessa, 2019 - P. 16. (</w:t>
      </w:r>
      <w:proofErr w:type="gramStart"/>
      <w:r w:rsidRPr="00735F7F">
        <w:rPr>
          <w:rStyle w:val="tlid-translation"/>
          <w:lang w:val="en-US"/>
        </w:rPr>
        <w:t>in</w:t>
      </w:r>
      <w:proofErr w:type="gramEnd"/>
      <w:r w:rsidRPr="00735F7F">
        <w:rPr>
          <w:rStyle w:val="tlid-translation"/>
          <w:lang w:val="en-US"/>
        </w:rPr>
        <w:t xml:space="preserve"> Russian).</w:t>
      </w:r>
    </w:p>
    <w:p w:rsidR="00735F7F" w:rsidRPr="00735F7F" w:rsidRDefault="00735F7F" w:rsidP="00735F7F">
      <w:pPr>
        <w:spacing w:line="360" w:lineRule="auto"/>
        <w:ind w:firstLine="709"/>
        <w:jc w:val="both"/>
        <w:rPr>
          <w:rStyle w:val="tlid-translation"/>
          <w:lang w:val="en-US"/>
        </w:rPr>
      </w:pPr>
      <w:proofErr w:type="gramStart"/>
      <w:r w:rsidRPr="00735F7F">
        <w:rPr>
          <w:rStyle w:val="tlid-translation"/>
          <w:lang w:val="en-US"/>
        </w:rPr>
        <w:t>29 Masimkanova Zh.A.</w:t>
      </w:r>
      <w:proofErr w:type="gramEnd"/>
      <w:r w:rsidRPr="00735F7F">
        <w:rPr>
          <w:rStyle w:val="tlid-translation"/>
          <w:lang w:val="en-US"/>
        </w:rPr>
        <w:t xml:space="preserve"> Samigulina G.A. Development of a multi-agent prediction system based on a cooperative algorithm for a swarm of particles and artificial immune systems // XI Annual Intern. </w:t>
      </w:r>
      <w:proofErr w:type="gramStart"/>
      <w:r w:rsidRPr="00735F7F">
        <w:rPr>
          <w:rStyle w:val="tlid-translation"/>
          <w:lang w:val="en-US"/>
        </w:rPr>
        <w:t>conf</w:t>
      </w:r>
      <w:proofErr w:type="gramEnd"/>
      <w:r w:rsidRPr="00735F7F">
        <w:rPr>
          <w:rStyle w:val="tlid-translation"/>
          <w:lang w:val="en-US"/>
        </w:rPr>
        <w:t>. of young scientists "Modern techniques and technologies in scientific research." - Bishkek, 2019 - P. 113-115. (</w:t>
      </w:r>
      <w:proofErr w:type="gramStart"/>
      <w:r w:rsidRPr="00735F7F">
        <w:rPr>
          <w:rStyle w:val="tlid-translation"/>
          <w:lang w:val="en-US"/>
        </w:rPr>
        <w:t>in</w:t>
      </w:r>
      <w:proofErr w:type="gramEnd"/>
      <w:r w:rsidRPr="00735F7F">
        <w:rPr>
          <w:rStyle w:val="tlid-translation"/>
          <w:lang w:val="en-US"/>
        </w:rPr>
        <w:t xml:space="preserve"> Russian).</w:t>
      </w:r>
    </w:p>
    <w:p w:rsidR="00735F7F" w:rsidRPr="00735F7F" w:rsidRDefault="00735F7F" w:rsidP="00735F7F">
      <w:pPr>
        <w:spacing w:line="360" w:lineRule="auto"/>
        <w:ind w:firstLine="709"/>
        <w:jc w:val="both"/>
        <w:rPr>
          <w:lang w:val="en-US"/>
        </w:rPr>
      </w:pPr>
      <w:r w:rsidRPr="00735F7F">
        <w:rPr>
          <w:lang w:val="en-US"/>
        </w:rPr>
        <w:t xml:space="preserve">30 </w:t>
      </w:r>
      <w:r w:rsidRPr="00735F7F">
        <w:rPr>
          <w:rStyle w:val="tlid-translation"/>
          <w:lang w:val="en-US"/>
        </w:rPr>
        <w:t xml:space="preserve">Shiryaeva O.I., Samigulin T.I. Development of an artificial immune control system for a multidimensional object of the oil and gas industry // Bulletin of the National Technical University "Kharkov Polytechnic Institute". - Kharkiv, 2019. </w:t>
      </w:r>
      <w:proofErr w:type="gramStart"/>
      <w:r w:rsidRPr="00735F7F">
        <w:rPr>
          <w:rStyle w:val="tlid-translation"/>
          <w:lang w:val="en-US"/>
        </w:rPr>
        <w:t>- No. 13 (1338).</w:t>
      </w:r>
      <w:proofErr w:type="gramEnd"/>
      <w:r w:rsidRPr="00735F7F">
        <w:rPr>
          <w:rStyle w:val="tlid-translation"/>
          <w:lang w:val="en-US"/>
        </w:rPr>
        <w:t xml:space="preserve"> - P. 155-163. (IF RSCI – 0,129, in Russian).</w:t>
      </w:r>
    </w:p>
    <w:p w:rsidR="00735F7F" w:rsidRPr="00735F7F" w:rsidRDefault="00735F7F" w:rsidP="00735F7F">
      <w:pPr>
        <w:spacing w:line="360" w:lineRule="auto"/>
        <w:ind w:firstLine="709"/>
        <w:jc w:val="both"/>
        <w:rPr>
          <w:lang w:val="en-US"/>
        </w:rPr>
      </w:pPr>
      <w:r w:rsidRPr="00735F7F">
        <w:rPr>
          <w:lang w:val="en-US"/>
        </w:rPr>
        <w:t>31 Shiryayeva O. Features of the Smart-technologies application to the synthesis of MIMO-systems in oil and gas industry // Materials of the 17</w:t>
      </w:r>
      <w:r w:rsidRPr="00735F7F">
        <w:rPr>
          <w:vertAlign w:val="superscript"/>
          <w:lang w:val="en-US"/>
        </w:rPr>
        <w:t>th</w:t>
      </w:r>
      <w:r w:rsidRPr="00735F7F">
        <w:rPr>
          <w:lang w:val="en-US"/>
        </w:rPr>
        <w:t xml:space="preserve"> International scientific conference «Information technologies and management 2019». – Riga, 2019. – P. 46-47.</w:t>
      </w:r>
    </w:p>
    <w:p w:rsidR="00735F7F" w:rsidRPr="00735F7F" w:rsidRDefault="00735F7F" w:rsidP="00735F7F">
      <w:pPr>
        <w:spacing w:line="360" w:lineRule="auto"/>
        <w:ind w:firstLine="709"/>
        <w:jc w:val="both"/>
        <w:rPr>
          <w:lang w:val="en-US"/>
        </w:rPr>
      </w:pPr>
      <w:proofErr w:type="gramStart"/>
      <w:r w:rsidRPr="00735F7F">
        <w:rPr>
          <w:lang w:val="en-US"/>
        </w:rPr>
        <w:t xml:space="preserve">32 </w:t>
      </w:r>
      <w:r w:rsidRPr="00735F7F">
        <w:rPr>
          <w:rStyle w:val="tlid-translation"/>
          <w:lang w:val="en-US"/>
        </w:rPr>
        <w:t>Samigulina G.A., Masimkanova Zh.A.</w:t>
      </w:r>
      <w:proofErr w:type="gramEnd"/>
      <w:r w:rsidRPr="00735F7F">
        <w:rPr>
          <w:rStyle w:val="tlid-translation"/>
          <w:lang w:val="en-US"/>
        </w:rPr>
        <w:t xml:space="preserve"> Multifunctional multi-agent Smart-system based on modified algorithms of swarm intelligence // Bulletin of KBTU. –2019. - T.16, Issue. 2. - P. 157-164. (</w:t>
      </w:r>
      <w:r w:rsidRPr="00735F7F">
        <w:rPr>
          <w:lang w:val="en-US"/>
        </w:rPr>
        <w:t xml:space="preserve">IF KZ – 0,047, </w:t>
      </w:r>
      <w:r w:rsidRPr="00735F7F">
        <w:rPr>
          <w:rStyle w:val="tlid-translation"/>
          <w:lang w:val="en-US"/>
        </w:rPr>
        <w:t>in Russian).</w:t>
      </w:r>
    </w:p>
    <w:p w:rsidR="00735F7F" w:rsidRPr="00735F7F" w:rsidRDefault="00735F7F" w:rsidP="00735F7F">
      <w:pPr>
        <w:spacing w:line="360" w:lineRule="auto"/>
        <w:ind w:firstLine="709"/>
        <w:jc w:val="both"/>
        <w:rPr>
          <w:lang w:val="en-US"/>
        </w:rPr>
      </w:pPr>
      <w:proofErr w:type="gramStart"/>
      <w:r w:rsidRPr="00735F7F">
        <w:rPr>
          <w:lang w:val="en-US"/>
        </w:rPr>
        <w:lastRenderedPageBreak/>
        <w:t xml:space="preserve">33 </w:t>
      </w:r>
      <w:r w:rsidRPr="00735F7F">
        <w:rPr>
          <w:rStyle w:val="tlid-translation"/>
          <w:lang w:val="en-US"/>
        </w:rPr>
        <w:t>Samigulina G.A., Masimkanova Zh.A.</w:t>
      </w:r>
      <w:proofErr w:type="gramEnd"/>
      <w:r w:rsidRPr="00735F7F">
        <w:rPr>
          <w:rStyle w:val="tlid-translation"/>
          <w:lang w:val="en-US"/>
        </w:rPr>
        <w:t xml:space="preserve"> Development of software based on a cooperative particle swarm algorithm for a multi-agent Smart-system. Bulletin of KazNRTU named after K.I. Satpayev. - 2019. </w:t>
      </w:r>
      <w:proofErr w:type="gramStart"/>
      <w:r w:rsidRPr="00735F7F">
        <w:rPr>
          <w:rStyle w:val="tlid-translation"/>
          <w:lang w:val="en-US"/>
        </w:rPr>
        <w:t>- No. 3 (133).</w:t>
      </w:r>
      <w:proofErr w:type="gramEnd"/>
      <w:r w:rsidRPr="00735F7F">
        <w:rPr>
          <w:rStyle w:val="tlid-translation"/>
          <w:lang w:val="en-US"/>
        </w:rPr>
        <w:t xml:space="preserve"> - P. 605-610. (</w:t>
      </w:r>
      <w:r w:rsidRPr="00735F7F">
        <w:rPr>
          <w:lang w:val="en-US"/>
        </w:rPr>
        <w:t xml:space="preserve">IF KZ – 0,045, </w:t>
      </w:r>
      <w:r w:rsidRPr="00735F7F">
        <w:rPr>
          <w:rStyle w:val="tlid-translation"/>
          <w:lang w:val="en-US"/>
        </w:rPr>
        <w:t>in Russian).</w:t>
      </w:r>
    </w:p>
    <w:p w:rsidR="00735F7F" w:rsidRPr="00735F7F" w:rsidRDefault="00735F7F" w:rsidP="00735F7F">
      <w:pPr>
        <w:spacing w:line="360" w:lineRule="auto"/>
        <w:ind w:firstLine="709"/>
        <w:jc w:val="both"/>
        <w:rPr>
          <w:rStyle w:val="tlid-translation"/>
          <w:lang w:val="en-US"/>
        </w:rPr>
      </w:pPr>
      <w:r w:rsidRPr="00735F7F">
        <w:rPr>
          <w:lang w:val="en-US"/>
        </w:rPr>
        <w:t xml:space="preserve">34 </w:t>
      </w:r>
      <w:r w:rsidRPr="00735F7F">
        <w:rPr>
          <w:rStyle w:val="tlid-translation"/>
          <w:lang w:val="en-US"/>
        </w:rPr>
        <w:t xml:space="preserve">Samigulina G.A., Samigulin T.I. Development of a Smart - technology for complex object control using the ant colony algorithm // Bulletin of the Almaty University of Energy and Communications. - 2019. </w:t>
      </w:r>
      <w:proofErr w:type="gramStart"/>
      <w:r w:rsidRPr="00735F7F">
        <w:rPr>
          <w:rStyle w:val="tlid-translation"/>
          <w:lang w:val="en-US"/>
        </w:rPr>
        <w:t>- No. 1(44).</w:t>
      </w:r>
      <w:proofErr w:type="gramEnd"/>
      <w:r w:rsidRPr="00735F7F">
        <w:rPr>
          <w:rStyle w:val="tlid-translation"/>
          <w:lang w:val="en-US"/>
        </w:rPr>
        <w:t xml:space="preserve"> - P. 98-105. (IF KZ – 0,154, in Russian).</w:t>
      </w:r>
    </w:p>
    <w:p w:rsidR="00735F7F" w:rsidRPr="00735F7F" w:rsidRDefault="00735F7F" w:rsidP="00735F7F">
      <w:pPr>
        <w:spacing w:line="360" w:lineRule="auto"/>
        <w:ind w:firstLine="709"/>
        <w:jc w:val="both"/>
        <w:rPr>
          <w:lang w:val="en-US"/>
        </w:rPr>
      </w:pPr>
    </w:p>
    <w:p w:rsidR="00735F7F" w:rsidRPr="00735F7F" w:rsidRDefault="00735F7F" w:rsidP="00735F7F">
      <w:pPr>
        <w:spacing w:line="360" w:lineRule="auto"/>
        <w:ind w:firstLine="709"/>
        <w:jc w:val="both"/>
        <w:rPr>
          <w:lang w:val="en-US"/>
        </w:rPr>
      </w:pPr>
      <w:r w:rsidRPr="00735F7F">
        <w:rPr>
          <w:lang w:val="en-US"/>
        </w:rPr>
        <w:t xml:space="preserve">35 </w:t>
      </w:r>
      <w:r w:rsidRPr="00735F7F">
        <w:rPr>
          <w:rStyle w:val="tlid-translation"/>
          <w:lang w:val="en-US"/>
        </w:rPr>
        <w:t xml:space="preserve">Samigulina G.A., Aldibekova A.N. </w:t>
      </w:r>
      <w:r w:rsidRPr="00735F7F">
        <w:rPr>
          <w:lang w:val="en-US"/>
        </w:rPr>
        <w:t>Klondy íríkteu negízínde zhasandy immundy zh</w:t>
      </w:r>
      <w:r w:rsidRPr="00735F7F">
        <w:t>ү</w:t>
      </w:r>
      <w:r w:rsidRPr="00735F7F">
        <w:rPr>
          <w:lang w:val="en-US"/>
        </w:rPr>
        <w:t>yyelerdí</w:t>
      </w:r>
      <w:r w:rsidRPr="00735F7F">
        <w:t>ң</w:t>
      </w:r>
      <w:r w:rsidRPr="00735F7F">
        <w:rPr>
          <w:lang w:val="en-US"/>
        </w:rPr>
        <w:t xml:space="preserve"> zhetíldírílgen algoritmderíní</w:t>
      </w:r>
      <w:r w:rsidRPr="00735F7F">
        <w:t>ң</w:t>
      </w:r>
      <w:r w:rsidRPr="00735F7F">
        <w:rPr>
          <w:lang w:val="en-US"/>
        </w:rPr>
        <w:t xml:space="preserve"> zamanaui zhaġdayy</w:t>
      </w:r>
      <w:r w:rsidRPr="00735F7F">
        <w:rPr>
          <w:rStyle w:val="tlid-translation"/>
          <w:lang w:val="en-US"/>
        </w:rPr>
        <w:t xml:space="preserve"> // Science News of Kazakhstan. - 2019. </w:t>
      </w:r>
      <w:proofErr w:type="gramStart"/>
      <w:r w:rsidRPr="00735F7F">
        <w:rPr>
          <w:rStyle w:val="tlid-translation"/>
          <w:lang w:val="en-US"/>
        </w:rPr>
        <w:t>- No. 2.</w:t>
      </w:r>
      <w:proofErr w:type="gramEnd"/>
      <w:r w:rsidRPr="00735F7F">
        <w:rPr>
          <w:rStyle w:val="tlid-translation"/>
          <w:lang w:val="en-US"/>
        </w:rPr>
        <w:t xml:space="preserve"> - P. 64-71. (IF KZ – 0,127, in Kazakh).</w:t>
      </w:r>
    </w:p>
    <w:p w:rsidR="00735F7F" w:rsidRPr="00735F7F" w:rsidRDefault="00735F7F" w:rsidP="00735F7F">
      <w:pPr>
        <w:spacing w:line="360" w:lineRule="auto"/>
        <w:ind w:firstLine="709"/>
        <w:jc w:val="both"/>
        <w:rPr>
          <w:lang w:val="en-US"/>
        </w:rPr>
      </w:pPr>
      <w:r w:rsidRPr="00735F7F">
        <w:rPr>
          <w:lang w:val="en-US"/>
        </w:rPr>
        <w:t xml:space="preserve">36 </w:t>
      </w:r>
      <w:r w:rsidRPr="00735F7F">
        <w:rPr>
          <w:rStyle w:val="tlid-translation"/>
          <w:lang w:val="en-US"/>
        </w:rPr>
        <w:t xml:space="preserve">Samigulina G.A., Samigulina Z.I. Modified optimization Grey wolves algorithm for Smart-technology for prediction and complex objects control // Mater. </w:t>
      </w:r>
      <w:proofErr w:type="gramStart"/>
      <w:r w:rsidRPr="00735F7F">
        <w:rPr>
          <w:rStyle w:val="tlid-translation"/>
          <w:lang w:val="en-US"/>
        </w:rPr>
        <w:t>of</w:t>
      </w:r>
      <w:proofErr w:type="gramEnd"/>
      <w:r w:rsidRPr="00735F7F">
        <w:rPr>
          <w:rStyle w:val="tlid-translation"/>
          <w:lang w:val="en-US"/>
        </w:rPr>
        <w:t xml:space="preserve"> scientific. </w:t>
      </w:r>
      <w:proofErr w:type="gramStart"/>
      <w:r w:rsidRPr="00735F7F">
        <w:rPr>
          <w:rStyle w:val="tlid-translation"/>
          <w:lang w:val="en-US"/>
        </w:rPr>
        <w:t>conf</w:t>
      </w:r>
      <w:proofErr w:type="gramEnd"/>
      <w:r w:rsidRPr="00735F7F">
        <w:rPr>
          <w:rStyle w:val="tlid-translation"/>
          <w:lang w:val="en-US"/>
        </w:rPr>
        <w:t>. IICT "Modern problems of informatics and computing technologies". - Almaty, 2019 - P. 280-286. (</w:t>
      </w:r>
      <w:proofErr w:type="gramStart"/>
      <w:r w:rsidRPr="00735F7F">
        <w:rPr>
          <w:rStyle w:val="tlid-translation"/>
          <w:lang w:val="en-US"/>
        </w:rPr>
        <w:t>in</w:t>
      </w:r>
      <w:proofErr w:type="gramEnd"/>
      <w:r w:rsidRPr="00735F7F">
        <w:rPr>
          <w:rStyle w:val="tlid-translation"/>
          <w:lang w:val="en-US"/>
        </w:rPr>
        <w:t xml:space="preserve"> Russian).</w:t>
      </w:r>
    </w:p>
    <w:p w:rsidR="00735F7F" w:rsidRPr="00735F7F" w:rsidRDefault="00735F7F" w:rsidP="00735F7F">
      <w:pPr>
        <w:spacing w:line="360" w:lineRule="auto"/>
        <w:ind w:firstLine="709"/>
        <w:jc w:val="both"/>
        <w:rPr>
          <w:lang w:val="en-US"/>
        </w:rPr>
      </w:pPr>
      <w:proofErr w:type="gramStart"/>
      <w:r w:rsidRPr="00735F7F">
        <w:rPr>
          <w:lang w:val="en-US"/>
        </w:rPr>
        <w:t xml:space="preserve">37 </w:t>
      </w:r>
      <w:r w:rsidRPr="00735F7F">
        <w:rPr>
          <w:rStyle w:val="tlid-translation"/>
          <w:lang w:val="en-US"/>
        </w:rPr>
        <w:t>Samigulina G.A., Masimkanova Zh.A.</w:t>
      </w:r>
      <w:proofErr w:type="gramEnd"/>
      <w:r w:rsidRPr="00735F7F">
        <w:rPr>
          <w:rStyle w:val="tlid-translation"/>
          <w:lang w:val="en-US"/>
        </w:rPr>
        <w:t xml:space="preserve"> Development of a modified cooperative algorithm for a swarm of particles with a weight of inertia for multifunctional artificial immune systems // Mater. </w:t>
      </w:r>
      <w:proofErr w:type="gramStart"/>
      <w:r w:rsidRPr="00735F7F">
        <w:rPr>
          <w:rStyle w:val="tlid-translation"/>
          <w:lang w:val="en-US"/>
        </w:rPr>
        <w:t>of</w:t>
      </w:r>
      <w:proofErr w:type="gramEnd"/>
      <w:r w:rsidRPr="00735F7F">
        <w:rPr>
          <w:rStyle w:val="tlid-translation"/>
          <w:lang w:val="en-US"/>
        </w:rPr>
        <w:t xml:space="preserve"> scientific. </w:t>
      </w:r>
      <w:proofErr w:type="gramStart"/>
      <w:r w:rsidRPr="00735F7F">
        <w:rPr>
          <w:rStyle w:val="tlid-translation"/>
          <w:lang w:val="en-US"/>
        </w:rPr>
        <w:t>conf</w:t>
      </w:r>
      <w:proofErr w:type="gramEnd"/>
      <w:r w:rsidRPr="00735F7F">
        <w:rPr>
          <w:rStyle w:val="tlid-translation"/>
          <w:lang w:val="en-US"/>
        </w:rPr>
        <w:t>. IICT "Modern problems of informatics and computing technologies". - Almaty, 2019 - P. 286-291. (</w:t>
      </w:r>
      <w:proofErr w:type="gramStart"/>
      <w:r w:rsidRPr="00735F7F">
        <w:rPr>
          <w:rStyle w:val="tlid-translation"/>
          <w:lang w:val="en-US"/>
        </w:rPr>
        <w:t>in</w:t>
      </w:r>
      <w:proofErr w:type="gramEnd"/>
      <w:r w:rsidRPr="00735F7F">
        <w:rPr>
          <w:rStyle w:val="tlid-translation"/>
          <w:lang w:val="en-US"/>
        </w:rPr>
        <w:t xml:space="preserve"> Russian).</w:t>
      </w:r>
    </w:p>
    <w:p w:rsidR="00735F7F" w:rsidRPr="00735F7F" w:rsidRDefault="00735F7F" w:rsidP="00735F7F">
      <w:pPr>
        <w:spacing w:line="360" w:lineRule="auto"/>
        <w:ind w:firstLine="709"/>
        <w:jc w:val="both"/>
        <w:rPr>
          <w:lang w:val="en-US"/>
        </w:rPr>
      </w:pPr>
      <w:r w:rsidRPr="00735F7F">
        <w:rPr>
          <w:lang w:val="en-US"/>
        </w:rPr>
        <w:t>38</w:t>
      </w:r>
      <w:r w:rsidRPr="00735F7F">
        <w:rPr>
          <w:lang w:val="kk-KZ"/>
        </w:rPr>
        <w:t xml:space="preserve"> </w:t>
      </w:r>
      <w:r w:rsidRPr="00735F7F">
        <w:rPr>
          <w:rStyle w:val="tlid-translation"/>
          <w:lang w:val="en-US"/>
        </w:rPr>
        <w:t>Shiryaeva O.I., Samigulin T.I. Analysis of the modeling results of the processes of the oil and gas industry based on Smart-technologies // Proceedings of the Satpayev Readings "Innovative technologies - the key to successfully solving fundamental and applied problems in the ore and oil and gas sectors of the economy of the Republic of Kazakhstan." - Almaty, 2019 - P. 270-274. (</w:t>
      </w:r>
      <w:proofErr w:type="gramStart"/>
      <w:r w:rsidRPr="00735F7F">
        <w:rPr>
          <w:rStyle w:val="tlid-translation"/>
          <w:lang w:val="en-US"/>
        </w:rPr>
        <w:t>in</w:t>
      </w:r>
      <w:proofErr w:type="gramEnd"/>
      <w:r w:rsidRPr="00735F7F">
        <w:rPr>
          <w:rStyle w:val="tlid-translation"/>
          <w:lang w:val="en-US"/>
        </w:rPr>
        <w:t xml:space="preserve"> Russian).</w:t>
      </w:r>
    </w:p>
    <w:p w:rsidR="00735F7F" w:rsidRPr="00735F7F" w:rsidRDefault="00735F7F" w:rsidP="00735F7F">
      <w:pPr>
        <w:spacing w:line="360" w:lineRule="auto"/>
        <w:ind w:firstLine="709"/>
        <w:jc w:val="both"/>
        <w:rPr>
          <w:lang w:val="en-US"/>
        </w:rPr>
      </w:pPr>
      <w:r w:rsidRPr="00735F7F">
        <w:rPr>
          <w:lang w:val="en-US"/>
        </w:rPr>
        <w:t>39</w:t>
      </w:r>
      <w:r w:rsidRPr="00735F7F">
        <w:rPr>
          <w:lang w:val="kk-KZ"/>
        </w:rPr>
        <w:t xml:space="preserve"> </w:t>
      </w:r>
      <w:r w:rsidRPr="00735F7F">
        <w:rPr>
          <w:rStyle w:val="tlid-translation"/>
          <w:lang w:val="en-US"/>
        </w:rPr>
        <w:t xml:space="preserve">Shiryaeva O.I., Samigulin T.I. Comparative analysis of the adjustment of the regulators of the control system of the gas distillation process through the distillation column based on Smart-technologies // Mater. </w:t>
      </w:r>
      <w:proofErr w:type="gramStart"/>
      <w:r w:rsidRPr="00735F7F">
        <w:rPr>
          <w:rStyle w:val="tlid-translation"/>
          <w:lang w:val="en-US"/>
        </w:rPr>
        <w:t>of</w:t>
      </w:r>
      <w:proofErr w:type="gramEnd"/>
      <w:r w:rsidRPr="00735F7F">
        <w:rPr>
          <w:rStyle w:val="tlid-translation"/>
          <w:lang w:val="en-US"/>
        </w:rPr>
        <w:t xml:space="preserve"> scientific. </w:t>
      </w:r>
      <w:proofErr w:type="gramStart"/>
      <w:r w:rsidRPr="00735F7F">
        <w:rPr>
          <w:rStyle w:val="tlid-translation"/>
          <w:lang w:val="en-US"/>
        </w:rPr>
        <w:t>conf</w:t>
      </w:r>
      <w:proofErr w:type="gramEnd"/>
      <w:r w:rsidRPr="00735F7F">
        <w:rPr>
          <w:rStyle w:val="tlid-translation"/>
          <w:lang w:val="en-US"/>
        </w:rPr>
        <w:t>. IICT KN MES RK "Innovative IT and Smart-technologies", dedicated to the 70th anniversary of prof. Utepbergenova I.T. - Almaty, 2019 - P. 270-273. (</w:t>
      </w:r>
      <w:proofErr w:type="gramStart"/>
      <w:r w:rsidRPr="00735F7F">
        <w:rPr>
          <w:rStyle w:val="tlid-translation"/>
          <w:lang w:val="en-US"/>
        </w:rPr>
        <w:t>in</w:t>
      </w:r>
      <w:proofErr w:type="gramEnd"/>
      <w:r w:rsidRPr="00735F7F">
        <w:rPr>
          <w:rStyle w:val="tlid-translation"/>
          <w:lang w:val="en-US"/>
        </w:rPr>
        <w:t xml:space="preserve"> Russian).</w:t>
      </w:r>
    </w:p>
    <w:p w:rsidR="00735F7F" w:rsidRPr="00735F7F" w:rsidRDefault="00735F7F" w:rsidP="00735F7F">
      <w:pPr>
        <w:spacing w:line="360" w:lineRule="auto"/>
        <w:ind w:firstLine="709"/>
        <w:jc w:val="both"/>
        <w:rPr>
          <w:rStyle w:val="tlid-translation"/>
          <w:lang w:val="en-US"/>
        </w:rPr>
      </w:pPr>
      <w:r w:rsidRPr="00735F7F">
        <w:rPr>
          <w:lang w:val="en-US"/>
        </w:rPr>
        <w:t xml:space="preserve">40 </w:t>
      </w:r>
      <w:r w:rsidRPr="00735F7F">
        <w:rPr>
          <w:rStyle w:val="tlid-translation"/>
          <w:lang w:val="en-US"/>
        </w:rPr>
        <w:t xml:space="preserve">Shiryaeva O.I., Samigulin T.I. Modeling and decoupling of a complex system with optimal CLONALG-controllers // Mater. </w:t>
      </w:r>
      <w:proofErr w:type="gramStart"/>
      <w:r w:rsidRPr="00735F7F">
        <w:rPr>
          <w:rStyle w:val="tlid-translation"/>
          <w:lang w:val="en-US"/>
        </w:rPr>
        <w:t>of</w:t>
      </w:r>
      <w:proofErr w:type="gramEnd"/>
      <w:r w:rsidRPr="00735F7F">
        <w:rPr>
          <w:rStyle w:val="tlid-translation"/>
          <w:lang w:val="en-US"/>
        </w:rPr>
        <w:t xml:space="preserve"> int. scientific-practical conf. "Computer Science and Applied Mathematics". - Almaty: IICT, 2019 - p. 526-533. (</w:t>
      </w:r>
      <w:proofErr w:type="gramStart"/>
      <w:r w:rsidRPr="00735F7F">
        <w:rPr>
          <w:rStyle w:val="tlid-translation"/>
          <w:lang w:val="en-US"/>
        </w:rPr>
        <w:t>in</w:t>
      </w:r>
      <w:proofErr w:type="gramEnd"/>
      <w:r w:rsidRPr="00735F7F">
        <w:rPr>
          <w:rStyle w:val="tlid-translation"/>
          <w:lang w:val="en-US"/>
        </w:rPr>
        <w:t xml:space="preserve"> Russian).</w:t>
      </w:r>
    </w:p>
    <w:p w:rsidR="00735F7F" w:rsidRPr="00735F7F" w:rsidRDefault="00735F7F" w:rsidP="00735F7F">
      <w:pPr>
        <w:spacing w:line="360" w:lineRule="auto"/>
        <w:ind w:firstLine="709"/>
        <w:jc w:val="both"/>
        <w:rPr>
          <w:lang w:val="en-US"/>
        </w:rPr>
      </w:pPr>
      <w:r w:rsidRPr="00735F7F">
        <w:rPr>
          <w:lang w:val="en-US"/>
        </w:rPr>
        <w:t xml:space="preserve">41 </w:t>
      </w:r>
      <w:r w:rsidRPr="00735F7F">
        <w:rPr>
          <w:rStyle w:val="tlid-translation"/>
          <w:lang w:val="en-US"/>
        </w:rPr>
        <w:t xml:space="preserve">Samigulina G.A., Samigulina Z.I. Development of a multifunctional artificial immune system based on cognitive agents and a model-based approach for a Smart-technology for prediction and complex objects control of the oil and gas industry // Mater. </w:t>
      </w:r>
      <w:proofErr w:type="gramStart"/>
      <w:r w:rsidRPr="00735F7F">
        <w:rPr>
          <w:rStyle w:val="tlid-translation"/>
          <w:lang w:val="en-US"/>
        </w:rPr>
        <w:t>of</w:t>
      </w:r>
      <w:proofErr w:type="gramEnd"/>
      <w:r w:rsidRPr="00735F7F">
        <w:rPr>
          <w:rStyle w:val="tlid-translation"/>
          <w:lang w:val="en-US"/>
        </w:rPr>
        <w:t xml:space="preserve"> int. scientific-</w:t>
      </w:r>
      <w:r w:rsidRPr="00735F7F">
        <w:rPr>
          <w:rStyle w:val="tlid-translation"/>
          <w:lang w:val="en-US"/>
        </w:rPr>
        <w:lastRenderedPageBreak/>
        <w:t>practical conf. "Computer Science and Applied Mathematics". - Almaty: IICT, 2019. - P. 470-476. (</w:t>
      </w:r>
      <w:proofErr w:type="gramStart"/>
      <w:r w:rsidRPr="00735F7F">
        <w:rPr>
          <w:rStyle w:val="tlid-translation"/>
          <w:lang w:val="en-US"/>
        </w:rPr>
        <w:t>in</w:t>
      </w:r>
      <w:proofErr w:type="gramEnd"/>
      <w:r w:rsidRPr="00735F7F">
        <w:rPr>
          <w:rStyle w:val="tlid-translation"/>
          <w:lang w:val="en-US"/>
        </w:rPr>
        <w:t xml:space="preserve"> Russian).</w:t>
      </w:r>
    </w:p>
    <w:p w:rsidR="00735F7F" w:rsidRPr="00735F7F" w:rsidRDefault="00735F7F" w:rsidP="00735F7F">
      <w:pPr>
        <w:spacing w:line="360" w:lineRule="auto"/>
        <w:ind w:firstLine="709"/>
        <w:jc w:val="both"/>
        <w:rPr>
          <w:lang w:val="kk-KZ"/>
        </w:rPr>
      </w:pPr>
      <w:proofErr w:type="gramStart"/>
      <w:r w:rsidRPr="00735F7F">
        <w:rPr>
          <w:lang w:val="en-US"/>
        </w:rPr>
        <w:t xml:space="preserve">42 </w:t>
      </w:r>
      <w:r w:rsidRPr="00735F7F">
        <w:rPr>
          <w:rStyle w:val="tlid-translation"/>
          <w:lang w:val="en-US"/>
        </w:rPr>
        <w:t>Samigulina G.A., Masimkanova Zh.A.</w:t>
      </w:r>
      <w:proofErr w:type="gramEnd"/>
      <w:r w:rsidRPr="00735F7F">
        <w:rPr>
          <w:rStyle w:val="tlid-translation"/>
          <w:lang w:val="en-US"/>
        </w:rPr>
        <w:t xml:space="preserve"> Development and description of functions of cognitive agents for a modified cooperative algorithm for a swarm of particles with a weight of inertia // Mater. </w:t>
      </w:r>
      <w:proofErr w:type="gramStart"/>
      <w:r w:rsidRPr="00735F7F">
        <w:rPr>
          <w:rStyle w:val="tlid-translation"/>
          <w:lang w:val="en-US"/>
        </w:rPr>
        <w:t>of</w:t>
      </w:r>
      <w:proofErr w:type="gramEnd"/>
      <w:r w:rsidRPr="00735F7F">
        <w:rPr>
          <w:rStyle w:val="tlid-translation"/>
          <w:lang w:val="en-US"/>
        </w:rPr>
        <w:t xml:space="preserve"> int. scientific-practical conf. "Computer Science and Applied Mathematics". - Almaty: IIVT, 2019. - P. 465-470. (</w:t>
      </w:r>
      <w:proofErr w:type="gramStart"/>
      <w:r w:rsidRPr="00735F7F">
        <w:rPr>
          <w:rStyle w:val="tlid-translation"/>
          <w:lang w:val="en-US"/>
        </w:rPr>
        <w:t>in</w:t>
      </w:r>
      <w:proofErr w:type="gramEnd"/>
      <w:r w:rsidRPr="00735F7F">
        <w:rPr>
          <w:rStyle w:val="tlid-translation"/>
          <w:lang w:val="en-US"/>
        </w:rPr>
        <w:t xml:space="preserve"> Russian).</w:t>
      </w:r>
    </w:p>
    <w:p w:rsidR="00735F7F" w:rsidRPr="00735F7F" w:rsidRDefault="00735F7F" w:rsidP="00735F7F">
      <w:pPr>
        <w:spacing w:line="360" w:lineRule="auto"/>
        <w:ind w:firstLine="709"/>
        <w:jc w:val="both"/>
        <w:rPr>
          <w:rStyle w:val="tlid-translation"/>
          <w:lang w:val="en-US"/>
        </w:rPr>
      </w:pPr>
      <w:r w:rsidRPr="00735F7F">
        <w:rPr>
          <w:lang w:val="kk-KZ"/>
        </w:rPr>
        <w:t>43 А.</w:t>
      </w:r>
      <w:r w:rsidRPr="00735F7F">
        <w:rPr>
          <w:lang w:val="en-US"/>
        </w:rPr>
        <w:t>a</w:t>
      </w:r>
      <w:r w:rsidRPr="00735F7F">
        <w:rPr>
          <w:lang w:val="kk-KZ"/>
        </w:rPr>
        <w:t xml:space="preserve">. </w:t>
      </w:r>
      <w:proofErr w:type="gramStart"/>
      <w:r w:rsidRPr="00735F7F">
        <w:rPr>
          <w:lang w:val="en-US"/>
        </w:rPr>
        <w:t xml:space="preserve">№ </w:t>
      </w:r>
      <w:r w:rsidRPr="00735F7F">
        <w:rPr>
          <w:lang w:val="kk-KZ"/>
        </w:rPr>
        <w:t>2313.</w:t>
      </w:r>
      <w:proofErr w:type="gramEnd"/>
      <w:r w:rsidRPr="00735F7F">
        <w:rPr>
          <w:lang w:val="kk-KZ"/>
        </w:rPr>
        <w:t xml:space="preserve"> MCPSO (Multi-agent Cooperative Particle Swarm Optimization) / </w:t>
      </w:r>
      <w:r w:rsidRPr="00735F7F">
        <w:rPr>
          <w:rStyle w:val="tlid-translation"/>
          <w:lang w:val="en-US"/>
        </w:rPr>
        <w:t>G.A. Samigulina, Zh.A. Masimkanova; publ. 03/15/2019</w:t>
      </w:r>
      <w:r w:rsidRPr="00735F7F">
        <w:rPr>
          <w:lang w:val="kk-KZ"/>
        </w:rPr>
        <w:t xml:space="preserve">. </w:t>
      </w:r>
      <w:r w:rsidRPr="00735F7F">
        <w:rPr>
          <w:rStyle w:val="tlid-translation"/>
          <w:lang w:val="en-US"/>
        </w:rPr>
        <w:t>(</w:t>
      </w:r>
      <w:proofErr w:type="gramStart"/>
      <w:r w:rsidRPr="00735F7F">
        <w:rPr>
          <w:rStyle w:val="tlid-translation"/>
          <w:lang w:val="en-US"/>
        </w:rPr>
        <w:t>in</w:t>
      </w:r>
      <w:proofErr w:type="gramEnd"/>
      <w:r w:rsidRPr="00735F7F">
        <w:rPr>
          <w:rStyle w:val="tlid-translation"/>
          <w:lang w:val="en-US"/>
        </w:rPr>
        <w:t xml:space="preserve"> Russian).</w:t>
      </w:r>
    </w:p>
    <w:p w:rsidR="00735F7F" w:rsidRPr="00735F7F" w:rsidRDefault="00735F7F" w:rsidP="00735F7F">
      <w:pPr>
        <w:spacing w:line="360" w:lineRule="auto"/>
        <w:ind w:firstLine="709"/>
        <w:jc w:val="both"/>
        <w:rPr>
          <w:lang w:val="kk-KZ"/>
        </w:rPr>
      </w:pPr>
      <w:r w:rsidRPr="00735F7F">
        <w:rPr>
          <w:lang w:val="kk-KZ"/>
        </w:rPr>
        <w:t>44 А.</w:t>
      </w:r>
      <w:r w:rsidRPr="00735F7F">
        <w:rPr>
          <w:lang w:val="en-US"/>
        </w:rPr>
        <w:t>a</w:t>
      </w:r>
      <w:r w:rsidRPr="00735F7F">
        <w:rPr>
          <w:lang w:val="kk-KZ"/>
        </w:rPr>
        <w:t xml:space="preserve">. № 836. АССО (Ant Colony for Complex Objects) / </w:t>
      </w:r>
      <w:r w:rsidRPr="00735F7F">
        <w:rPr>
          <w:rStyle w:val="tlid-translation"/>
          <w:lang w:val="en-US"/>
        </w:rPr>
        <w:t>G.A. Samigulina, T.I. Samigulin; publ. 06.12.2018. (</w:t>
      </w:r>
      <w:proofErr w:type="gramStart"/>
      <w:r w:rsidRPr="00735F7F">
        <w:rPr>
          <w:rStyle w:val="tlid-translation"/>
          <w:lang w:val="en-US"/>
        </w:rPr>
        <w:t>not</w:t>
      </w:r>
      <w:proofErr w:type="gramEnd"/>
      <w:r w:rsidRPr="00735F7F">
        <w:rPr>
          <w:rStyle w:val="tlid-translation"/>
          <w:lang w:val="en-US"/>
        </w:rPr>
        <w:t xml:space="preserve"> included in the report for 2018, in Russian).</w:t>
      </w:r>
    </w:p>
    <w:p w:rsidR="00735F7F" w:rsidRPr="00735F7F" w:rsidRDefault="00735F7F" w:rsidP="00735F7F">
      <w:pPr>
        <w:spacing w:line="360" w:lineRule="auto"/>
        <w:ind w:firstLine="709"/>
        <w:jc w:val="both"/>
        <w:rPr>
          <w:lang w:val="en-US"/>
        </w:rPr>
      </w:pPr>
    </w:p>
    <w:p w:rsidR="00735F7F" w:rsidRPr="00735F7F" w:rsidRDefault="00735F7F" w:rsidP="00735F7F">
      <w:pPr>
        <w:spacing w:line="360" w:lineRule="auto"/>
        <w:jc w:val="center"/>
        <w:rPr>
          <w:rStyle w:val="tlid-translation"/>
          <w:lang w:val="en-US"/>
        </w:rPr>
      </w:pPr>
      <w:r w:rsidRPr="00735F7F">
        <w:rPr>
          <w:rStyle w:val="tlid-translation"/>
          <w:lang w:val="en-US"/>
        </w:rPr>
        <w:t xml:space="preserve">List of published works for 2018 </w:t>
      </w:r>
      <w:r w:rsidRPr="00735F7F">
        <w:rPr>
          <w:rStyle w:val="tlid-translation"/>
        </w:rPr>
        <w:t>у</w:t>
      </w:r>
      <w:r w:rsidRPr="00735F7F">
        <w:rPr>
          <w:rStyle w:val="tlid-translation"/>
          <w:lang w:val="en-US"/>
        </w:rPr>
        <w:t>ear</w:t>
      </w:r>
    </w:p>
    <w:p w:rsidR="00735F7F" w:rsidRPr="00735F7F" w:rsidRDefault="00735F7F" w:rsidP="00735F7F">
      <w:pPr>
        <w:spacing w:line="360" w:lineRule="auto"/>
        <w:ind w:firstLine="709"/>
        <w:jc w:val="both"/>
        <w:rPr>
          <w:rStyle w:val="tlid-translation"/>
          <w:lang w:val="en-US"/>
        </w:rPr>
      </w:pPr>
    </w:p>
    <w:p w:rsidR="00735F7F" w:rsidRPr="00735F7F" w:rsidRDefault="00735F7F" w:rsidP="00735F7F">
      <w:pPr>
        <w:spacing w:line="360" w:lineRule="auto"/>
        <w:ind w:firstLine="709"/>
        <w:jc w:val="both"/>
        <w:rPr>
          <w:lang w:val="kk-KZ"/>
        </w:rPr>
      </w:pPr>
      <w:r w:rsidRPr="00735F7F">
        <w:rPr>
          <w:lang w:val="kk-KZ"/>
        </w:rPr>
        <w:t xml:space="preserve">45 </w:t>
      </w:r>
      <w:r w:rsidRPr="00735F7F">
        <w:rPr>
          <w:lang w:val="en-US"/>
        </w:rPr>
        <w:t>Samigulina G.A., Samigulina Z.I. Modified immune network algorithm based on the Random Forest approach for the complex objects control // Artificial Intelligence Review. – Springer, 2018. – P. 1-17. (</w:t>
      </w:r>
      <w:r w:rsidRPr="00735F7F">
        <w:rPr>
          <w:rStyle w:val="tlid-translation"/>
          <w:lang w:val="en-US"/>
        </w:rPr>
        <w:t>Electronic version in 2018, printed version in 2019,</w:t>
      </w:r>
      <w:r w:rsidRPr="00735F7F">
        <w:rPr>
          <w:rFonts w:eastAsia="Times New Roman"/>
          <w:lang w:val="en-US"/>
        </w:rPr>
        <w:t xml:space="preserve"> №52(4), P. 2457-2473; </w:t>
      </w:r>
      <w:r w:rsidRPr="00735F7F">
        <w:rPr>
          <w:lang w:val="en-US"/>
        </w:rPr>
        <w:t>IF WoS - 5.747</w:t>
      </w:r>
      <w:r w:rsidRPr="00735F7F">
        <w:rPr>
          <w:rFonts w:eastAsia="Times New Roman"/>
          <w:lang w:val="en-US"/>
        </w:rPr>
        <w:t>, Cite Score Scopus – 9,1; SJR – 1,228; quartile Q1; percentile 89%).</w:t>
      </w:r>
    </w:p>
    <w:p w:rsidR="00735F7F" w:rsidRPr="00735F7F" w:rsidRDefault="00735F7F" w:rsidP="00735F7F">
      <w:pPr>
        <w:pStyle w:val="ac"/>
        <w:spacing w:after="0" w:line="360" w:lineRule="auto"/>
        <w:ind w:left="0" w:firstLine="709"/>
        <w:jc w:val="both"/>
        <w:rPr>
          <w:rFonts w:ascii="Times New Roman" w:hAnsi="Times New Roman" w:cs="Times New Roman"/>
          <w:sz w:val="24"/>
          <w:szCs w:val="24"/>
          <w:lang w:val="en-US"/>
        </w:rPr>
      </w:pPr>
      <w:proofErr w:type="gramStart"/>
      <w:r w:rsidRPr="00735F7F">
        <w:rPr>
          <w:rFonts w:ascii="Times New Roman" w:hAnsi="Times New Roman" w:cs="Times New Roman"/>
          <w:sz w:val="24"/>
          <w:szCs w:val="24"/>
          <w:lang w:val="en-US"/>
        </w:rPr>
        <w:t>46 Samigulina G.</w:t>
      </w:r>
      <w:r w:rsidRPr="00735F7F">
        <w:rPr>
          <w:rFonts w:ascii="Times New Roman" w:hAnsi="Times New Roman" w:cs="Times New Roman"/>
          <w:sz w:val="24"/>
          <w:szCs w:val="24"/>
        </w:rPr>
        <w:t>А</w:t>
      </w:r>
      <w:r w:rsidRPr="00735F7F">
        <w:rPr>
          <w:rFonts w:ascii="Times New Roman" w:hAnsi="Times New Roman" w:cs="Times New Roman"/>
          <w:sz w:val="24"/>
          <w:szCs w:val="24"/>
          <w:lang w:val="en-US"/>
        </w:rPr>
        <w:t>., Massimkanova Zh.A.</w:t>
      </w:r>
      <w:proofErr w:type="gramEnd"/>
      <w:r w:rsidRPr="00735F7F">
        <w:rPr>
          <w:rFonts w:ascii="Times New Roman" w:hAnsi="Times New Roman" w:cs="Times New Roman"/>
          <w:sz w:val="24"/>
          <w:szCs w:val="24"/>
          <w:lang w:val="en-US"/>
        </w:rPr>
        <w:t xml:space="preserve"> Multi-agent System for Forecasting Based on Modiﬁed Algorithms of Swarm Intelligence and Immune Network Modeling // Proceeding. </w:t>
      </w:r>
      <w:proofErr w:type="gramStart"/>
      <w:r w:rsidRPr="00735F7F">
        <w:rPr>
          <w:rFonts w:ascii="Times New Roman" w:hAnsi="Times New Roman" w:cs="Times New Roman"/>
          <w:sz w:val="24"/>
          <w:szCs w:val="24"/>
          <w:lang w:val="en-US"/>
        </w:rPr>
        <w:t>of</w:t>
      </w:r>
      <w:proofErr w:type="gramEnd"/>
      <w:r w:rsidRPr="00735F7F">
        <w:rPr>
          <w:rFonts w:ascii="Times New Roman" w:hAnsi="Times New Roman" w:cs="Times New Roman"/>
          <w:sz w:val="24"/>
          <w:szCs w:val="24"/>
          <w:lang w:val="en-US"/>
        </w:rPr>
        <w:t xml:space="preserve"> the 12th Intern. Conf. Agents and Multi-agent Systems: Technologies and Applications (KES-AMSTA-18). – Australia: Springer, 2018. – P. 199-208. (Thomson Reuters, Cite Score Scopus – 0</w:t>
      </w:r>
      <w:proofErr w:type="gramStart"/>
      <w:r w:rsidRPr="00735F7F">
        <w:rPr>
          <w:rFonts w:ascii="Times New Roman" w:hAnsi="Times New Roman" w:cs="Times New Roman"/>
          <w:sz w:val="24"/>
          <w:szCs w:val="24"/>
          <w:lang w:val="en-US"/>
        </w:rPr>
        <w:t>,9</w:t>
      </w:r>
      <w:proofErr w:type="gramEnd"/>
      <w:r w:rsidRPr="00735F7F">
        <w:rPr>
          <w:rFonts w:ascii="Times New Roman" w:hAnsi="Times New Roman" w:cs="Times New Roman"/>
          <w:sz w:val="24"/>
          <w:szCs w:val="24"/>
          <w:lang w:val="en-US"/>
        </w:rPr>
        <w:t xml:space="preserve">; SJR Scopus 0,18; </w:t>
      </w:r>
      <w:r w:rsidRPr="00735F7F">
        <w:rPr>
          <w:rFonts w:ascii="Times New Roman" w:eastAsia="Times New Roman" w:hAnsi="Times New Roman" w:cs="Times New Roman"/>
          <w:sz w:val="24"/>
          <w:szCs w:val="24"/>
          <w:lang w:val="en-US"/>
        </w:rPr>
        <w:t>quartile</w:t>
      </w:r>
      <w:r w:rsidRPr="00735F7F">
        <w:rPr>
          <w:rFonts w:ascii="Times New Roman" w:hAnsi="Times New Roman" w:cs="Times New Roman"/>
          <w:sz w:val="24"/>
          <w:szCs w:val="24"/>
          <w:lang w:val="en-US"/>
        </w:rPr>
        <w:t xml:space="preserve"> Q3; </w:t>
      </w:r>
      <w:r w:rsidRPr="00735F7F">
        <w:rPr>
          <w:rFonts w:ascii="Times New Roman" w:eastAsia="Times New Roman" w:hAnsi="Times New Roman" w:cs="Times New Roman"/>
          <w:sz w:val="24"/>
          <w:szCs w:val="24"/>
          <w:lang w:val="en-US"/>
        </w:rPr>
        <w:t>percentile</w:t>
      </w:r>
      <w:r w:rsidRPr="00735F7F">
        <w:rPr>
          <w:rFonts w:ascii="Times New Roman" w:hAnsi="Times New Roman" w:cs="Times New Roman"/>
          <w:sz w:val="24"/>
          <w:szCs w:val="24"/>
          <w:lang w:val="en-US"/>
        </w:rPr>
        <w:t xml:space="preserve"> 28%).</w:t>
      </w:r>
    </w:p>
    <w:p w:rsidR="00735F7F" w:rsidRPr="00735F7F" w:rsidRDefault="00735F7F" w:rsidP="00735F7F">
      <w:pPr>
        <w:spacing w:line="360" w:lineRule="auto"/>
        <w:ind w:firstLine="709"/>
        <w:jc w:val="both"/>
        <w:rPr>
          <w:lang w:val="en-US"/>
        </w:rPr>
      </w:pPr>
      <w:r w:rsidRPr="00735F7F">
        <w:rPr>
          <w:lang w:val="en-US"/>
        </w:rPr>
        <w:t xml:space="preserve">47 Samigulina G.A., Shayakhmetova A.S., Nyusupov A.T. Innovative intelligent technology of distance learning for visually impaired people // Open engineering. – De Gruyter, 2017. – Vol. 7, Issue 1. – P. 444-452. </w:t>
      </w:r>
      <w:r w:rsidRPr="00735F7F">
        <w:rPr>
          <w:rFonts w:eastAsia="Arial"/>
          <w:lang w:val="en-US"/>
        </w:rPr>
        <w:t>(Cite Score Scopus – 1.2; SJR Scopus – 0</w:t>
      </w:r>
      <w:proofErr w:type="gramStart"/>
      <w:r w:rsidRPr="00735F7F">
        <w:rPr>
          <w:rFonts w:eastAsia="Arial"/>
          <w:lang w:val="en-US"/>
        </w:rPr>
        <w:t>,22</w:t>
      </w:r>
      <w:proofErr w:type="gramEnd"/>
      <w:r w:rsidRPr="00735F7F">
        <w:rPr>
          <w:rFonts w:eastAsia="Arial"/>
          <w:lang w:val="en-US"/>
        </w:rPr>
        <w:t xml:space="preserve">; </w:t>
      </w:r>
      <w:r w:rsidRPr="00735F7F">
        <w:rPr>
          <w:rFonts w:eastAsia="Times New Roman"/>
          <w:lang w:val="en-US"/>
        </w:rPr>
        <w:t>quartile</w:t>
      </w:r>
      <w:r w:rsidRPr="00735F7F">
        <w:rPr>
          <w:rFonts w:eastAsia="Arial"/>
          <w:lang w:val="en-US"/>
        </w:rPr>
        <w:t xml:space="preserve"> Q3; </w:t>
      </w:r>
      <w:r w:rsidRPr="00735F7F">
        <w:rPr>
          <w:rFonts w:eastAsia="Times New Roman"/>
          <w:lang w:val="en-US"/>
        </w:rPr>
        <w:t>percentile</w:t>
      </w:r>
      <w:r w:rsidRPr="00735F7F">
        <w:rPr>
          <w:rFonts w:eastAsia="Arial"/>
          <w:lang w:val="en-US"/>
        </w:rPr>
        <w:t xml:space="preserve"> 35%; not included in report for 2017).</w:t>
      </w:r>
    </w:p>
    <w:p w:rsidR="00735F7F" w:rsidRPr="00735F7F" w:rsidRDefault="00735F7F" w:rsidP="00735F7F">
      <w:pPr>
        <w:spacing w:line="360" w:lineRule="auto"/>
        <w:ind w:firstLine="709"/>
        <w:jc w:val="both"/>
        <w:rPr>
          <w:lang w:val="en-US"/>
        </w:rPr>
      </w:pPr>
      <w:r w:rsidRPr="00735F7F">
        <w:rPr>
          <w:lang w:val="en-US"/>
        </w:rPr>
        <w:t xml:space="preserve">48 Samigulina G.A., Nyusupov A.T., Shayakhmetova A.S. Analytical review of software for multi-agent systems and their applications // News of the Academy of sciences of the Republic of Kazakhstan. </w:t>
      </w:r>
      <w:proofErr w:type="gramStart"/>
      <w:r w:rsidRPr="00735F7F">
        <w:rPr>
          <w:lang w:val="en-US"/>
        </w:rPr>
        <w:t>Series of Geology and Technical Sciences.</w:t>
      </w:r>
      <w:proofErr w:type="gramEnd"/>
      <w:r w:rsidRPr="00735F7F">
        <w:rPr>
          <w:lang w:val="en-US"/>
        </w:rPr>
        <w:t xml:space="preserve"> – Almaty, 2018. </w:t>
      </w:r>
      <w:proofErr w:type="gramStart"/>
      <w:r w:rsidRPr="00735F7F">
        <w:rPr>
          <w:lang w:val="en-US"/>
        </w:rPr>
        <w:t>- №3 (429).</w:t>
      </w:r>
      <w:proofErr w:type="gramEnd"/>
      <w:r w:rsidRPr="00735F7F">
        <w:rPr>
          <w:lang w:val="en-US"/>
        </w:rPr>
        <w:t xml:space="preserve"> – P. 173-181. (Thompson Reuters, Cite Score Scopus – 0</w:t>
      </w:r>
      <w:proofErr w:type="gramStart"/>
      <w:r w:rsidRPr="00735F7F">
        <w:rPr>
          <w:lang w:val="en-US"/>
        </w:rPr>
        <w:t>,1</w:t>
      </w:r>
      <w:proofErr w:type="gramEnd"/>
      <w:r w:rsidRPr="00735F7F">
        <w:rPr>
          <w:lang w:val="en-US"/>
        </w:rPr>
        <w:t xml:space="preserve">; SJR Scopus 0,209; </w:t>
      </w:r>
      <w:r w:rsidRPr="00735F7F">
        <w:rPr>
          <w:rFonts w:eastAsia="Times New Roman"/>
          <w:lang w:val="en-US"/>
        </w:rPr>
        <w:t>quartile</w:t>
      </w:r>
      <w:r w:rsidRPr="00735F7F">
        <w:rPr>
          <w:lang w:val="en-US"/>
        </w:rPr>
        <w:t xml:space="preserve"> Q4).</w:t>
      </w:r>
    </w:p>
    <w:p w:rsidR="00735F7F" w:rsidRPr="00735F7F" w:rsidRDefault="00735F7F" w:rsidP="00735F7F">
      <w:pPr>
        <w:spacing w:line="360" w:lineRule="auto"/>
        <w:ind w:firstLine="709"/>
        <w:jc w:val="both"/>
        <w:rPr>
          <w:rFonts w:eastAsia="Times New Roman"/>
          <w:lang w:val="en-US"/>
        </w:rPr>
      </w:pPr>
      <w:r w:rsidRPr="00735F7F">
        <w:rPr>
          <w:lang w:val="en-US"/>
        </w:rPr>
        <w:t xml:space="preserve">49 </w:t>
      </w:r>
      <w:r w:rsidRPr="00735F7F">
        <w:rPr>
          <w:rFonts w:eastAsia="Times New Roman"/>
          <w:lang w:val="en-US"/>
        </w:rPr>
        <w:t xml:space="preserve">Samigulina G.A., Samigulina Z.I. Cognitive Smart-technology of immune network modeling based on ontological and multi-agent approaches // Mater. </w:t>
      </w:r>
      <w:proofErr w:type="gramStart"/>
      <w:r w:rsidRPr="00735F7F">
        <w:rPr>
          <w:rFonts w:eastAsia="Times New Roman"/>
          <w:lang w:val="en-US"/>
        </w:rPr>
        <w:t>of</w:t>
      </w:r>
      <w:proofErr w:type="gramEnd"/>
      <w:r w:rsidRPr="00735F7F">
        <w:rPr>
          <w:rFonts w:eastAsia="Times New Roman"/>
          <w:lang w:val="en-US"/>
        </w:rPr>
        <w:t xml:space="preserve"> XIV int. scientific-practical conf. "Days of Science". - Prague, 2018. - Issue. 6. - P. 58-60. (</w:t>
      </w:r>
      <w:proofErr w:type="gramStart"/>
      <w:r w:rsidRPr="00735F7F">
        <w:rPr>
          <w:rFonts w:eastAsia="Times New Roman"/>
          <w:lang w:val="en-US"/>
        </w:rPr>
        <w:t>in</w:t>
      </w:r>
      <w:proofErr w:type="gramEnd"/>
      <w:r w:rsidRPr="00735F7F">
        <w:rPr>
          <w:rFonts w:eastAsia="Times New Roman"/>
          <w:lang w:val="en-US"/>
        </w:rPr>
        <w:t xml:space="preserve"> Russian).</w:t>
      </w:r>
    </w:p>
    <w:p w:rsidR="00735F7F" w:rsidRPr="00735F7F" w:rsidRDefault="00735F7F" w:rsidP="00735F7F">
      <w:pPr>
        <w:spacing w:line="360" w:lineRule="auto"/>
        <w:ind w:firstLine="709"/>
        <w:jc w:val="both"/>
        <w:rPr>
          <w:lang w:val="en-US"/>
        </w:rPr>
      </w:pPr>
      <w:r w:rsidRPr="00735F7F">
        <w:rPr>
          <w:lang w:val="en-US"/>
        </w:rPr>
        <w:t xml:space="preserve">50 </w:t>
      </w:r>
      <w:r w:rsidRPr="00735F7F">
        <w:rPr>
          <w:rFonts w:eastAsia="Times New Roman"/>
          <w:lang w:val="en-US"/>
        </w:rPr>
        <w:t xml:space="preserve">Samigulina G.A., Samigulina Z.I. Development of a multifunctional artificial immune system based on modified algorithms and a multi-agent approach // Materials of the XIII Intern. </w:t>
      </w:r>
      <w:proofErr w:type="gramStart"/>
      <w:r w:rsidRPr="00735F7F">
        <w:rPr>
          <w:rFonts w:eastAsia="Times New Roman"/>
          <w:lang w:val="en-US"/>
        </w:rPr>
        <w:lastRenderedPageBreak/>
        <w:t>Scientific and Practical conf. "Science without borders-2018".</w:t>
      </w:r>
      <w:proofErr w:type="gramEnd"/>
      <w:r w:rsidRPr="00735F7F">
        <w:rPr>
          <w:rFonts w:eastAsia="Times New Roman"/>
          <w:lang w:val="en-US"/>
        </w:rPr>
        <w:t xml:space="preserve"> - UK: Sheffield science and education LTD, 2018. - Vol. 10. - P. 60-62. (</w:t>
      </w:r>
      <w:proofErr w:type="gramStart"/>
      <w:r w:rsidRPr="00735F7F">
        <w:rPr>
          <w:rFonts w:eastAsia="Times New Roman"/>
          <w:lang w:val="en-US"/>
        </w:rPr>
        <w:t>in</w:t>
      </w:r>
      <w:proofErr w:type="gramEnd"/>
      <w:r w:rsidRPr="00735F7F">
        <w:rPr>
          <w:rFonts w:eastAsia="Times New Roman"/>
          <w:lang w:val="en-US"/>
        </w:rPr>
        <w:t xml:space="preserve"> Russian).</w:t>
      </w:r>
    </w:p>
    <w:p w:rsidR="00735F7F" w:rsidRPr="00735F7F" w:rsidRDefault="00735F7F" w:rsidP="00735F7F">
      <w:pPr>
        <w:pStyle w:val="ac"/>
        <w:spacing w:after="0" w:line="360" w:lineRule="auto"/>
        <w:ind w:left="0" w:firstLine="709"/>
        <w:jc w:val="both"/>
        <w:rPr>
          <w:rFonts w:ascii="Times New Roman" w:hAnsi="Times New Roman" w:cs="Times New Roman"/>
          <w:sz w:val="24"/>
          <w:szCs w:val="24"/>
          <w:lang w:val="en-US"/>
        </w:rPr>
      </w:pPr>
      <w:r w:rsidRPr="00735F7F">
        <w:rPr>
          <w:rFonts w:ascii="Times New Roman" w:hAnsi="Times New Roman" w:cs="Times New Roman"/>
          <w:sz w:val="24"/>
          <w:szCs w:val="24"/>
          <w:lang w:val="en-US"/>
        </w:rPr>
        <w:t xml:space="preserve">51 </w:t>
      </w:r>
      <w:r w:rsidRPr="00735F7F">
        <w:rPr>
          <w:rFonts w:ascii="Times New Roman" w:eastAsia="Times New Roman" w:hAnsi="Times New Roman" w:cs="Times New Roman"/>
          <w:sz w:val="24"/>
          <w:szCs w:val="24"/>
          <w:lang w:val="en-US" w:eastAsia="ru-RU"/>
        </w:rPr>
        <w:t xml:space="preserve">Samigulina G.A., Samigulin T.I. Review of modern approaches of artificial intelligence for control systems of complex objects // Problems of Informatics. - 2018. </w:t>
      </w:r>
      <w:proofErr w:type="gramStart"/>
      <w:r w:rsidRPr="00735F7F">
        <w:rPr>
          <w:rFonts w:ascii="Times New Roman" w:eastAsia="Times New Roman" w:hAnsi="Times New Roman" w:cs="Times New Roman"/>
          <w:sz w:val="24"/>
          <w:szCs w:val="24"/>
          <w:lang w:val="en-US" w:eastAsia="ru-RU"/>
        </w:rPr>
        <w:t>- No. 3 (40).</w:t>
      </w:r>
      <w:proofErr w:type="gramEnd"/>
      <w:r w:rsidRPr="00735F7F">
        <w:rPr>
          <w:rFonts w:ascii="Times New Roman" w:eastAsia="Times New Roman" w:hAnsi="Times New Roman" w:cs="Times New Roman"/>
          <w:sz w:val="24"/>
          <w:szCs w:val="24"/>
          <w:lang w:val="en-US" w:eastAsia="ru-RU"/>
        </w:rPr>
        <w:t xml:space="preserve"> - P. 4-20. (IF RSCI – 0,182, in Russian).</w:t>
      </w:r>
    </w:p>
    <w:p w:rsidR="00735F7F" w:rsidRPr="00735F7F" w:rsidRDefault="00735F7F" w:rsidP="00735F7F">
      <w:pPr>
        <w:pStyle w:val="ac"/>
        <w:spacing w:after="0" w:line="360" w:lineRule="auto"/>
        <w:ind w:left="0" w:firstLine="709"/>
        <w:jc w:val="both"/>
        <w:rPr>
          <w:rFonts w:ascii="Times New Roman" w:eastAsia="Times New Roman" w:hAnsi="Times New Roman" w:cs="Times New Roman"/>
          <w:sz w:val="24"/>
          <w:szCs w:val="24"/>
          <w:lang w:val="en-US"/>
        </w:rPr>
      </w:pPr>
      <w:r w:rsidRPr="00735F7F">
        <w:rPr>
          <w:rFonts w:ascii="Times New Roman" w:hAnsi="Times New Roman" w:cs="Times New Roman"/>
          <w:sz w:val="24"/>
          <w:szCs w:val="24"/>
          <w:lang w:val="en-US"/>
        </w:rPr>
        <w:t xml:space="preserve">52 </w:t>
      </w:r>
      <w:r w:rsidRPr="00735F7F">
        <w:rPr>
          <w:rFonts w:ascii="Times New Roman" w:eastAsia="Times New Roman" w:hAnsi="Times New Roman" w:cs="Times New Roman"/>
          <w:sz w:val="24"/>
          <w:szCs w:val="24"/>
          <w:lang w:val="en-US" w:eastAsia="ru-RU"/>
        </w:rPr>
        <w:t xml:space="preserve">Samigulina G.A., Shayakhmetova A.S., Nyusupov A.T. OWL-model of a multi-agent Smart- system of distance learning for people with visual disabilities // Open Education. - M., 2017. </w:t>
      </w:r>
      <w:proofErr w:type="gramStart"/>
      <w:r w:rsidRPr="00735F7F">
        <w:rPr>
          <w:rFonts w:ascii="Times New Roman" w:eastAsia="Times New Roman" w:hAnsi="Times New Roman" w:cs="Times New Roman"/>
          <w:sz w:val="24"/>
          <w:szCs w:val="24"/>
          <w:lang w:val="en-US" w:eastAsia="ru-RU"/>
        </w:rPr>
        <w:t>- No. 6.</w:t>
      </w:r>
      <w:proofErr w:type="gramEnd"/>
      <w:r w:rsidRPr="00735F7F">
        <w:rPr>
          <w:rFonts w:ascii="Times New Roman" w:eastAsia="Times New Roman" w:hAnsi="Times New Roman" w:cs="Times New Roman"/>
          <w:sz w:val="24"/>
          <w:szCs w:val="24"/>
          <w:lang w:val="en-US" w:eastAsia="ru-RU"/>
        </w:rPr>
        <w:t xml:space="preserve"> - P. 49-56. </w:t>
      </w:r>
      <w:proofErr w:type="gramStart"/>
      <w:r w:rsidRPr="00735F7F">
        <w:rPr>
          <w:rFonts w:ascii="Times New Roman" w:eastAsia="Times New Roman" w:hAnsi="Times New Roman" w:cs="Times New Roman"/>
          <w:sz w:val="24"/>
          <w:szCs w:val="24"/>
          <w:lang w:val="en-US" w:eastAsia="ru-RU"/>
        </w:rPr>
        <w:t>(IF RSCI – 0,601, not included in the report for 2017, in Russian).</w:t>
      </w:r>
      <w:proofErr w:type="gramEnd"/>
    </w:p>
    <w:p w:rsidR="00735F7F" w:rsidRPr="00735F7F" w:rsidRDefault="00735F7F" w:rsidP="00735F7F">
      <w:pPr>
        <w:pStyle w:val="ac"/>
        <w:spacing w:after="0" w:line="360" w:lineRule="auto"/>
        <w:ind w:left="0" w:firstLine="709"/>
        <w:jc w:val="both"/>
        <w:rPr>
          <w:rFonts w:ascii="Times New Roman" w:hAnsi="Times New Roman" w:cs="Times New Roman"/>
          <w:sz w:val="24"/>
          <w:szCs w:val="24"/>
          <w:lang w:val="en-US"/>
        </w:rPr>
      </w:pPr>
      <w:r w:rsidRPr="00735F7F">
        <w:rPr>
          <w:rFonts w:ascii="Times New Roman" w:hAnsi="Times New Roman" w:cs="Times New Roman"/>
          <w:sz w:val="24"/>
          <w:szCs w:val="24"/>
          <w:lang w:val="en-US"/>
        </w:rPr>
        <w:t xml:space="preserve">53 Samigulina Z.I., Aldemkhan Zh.M. Prospects for the use of industrial equipment from Schneider Electric to control complex objects // Mater. </w:t>
      </w:r>
      <w:proofErr w:type="gramStart"/>
      <w:r w:rsidRPr="00735F7F">
        <w:rPr>
          <w:rFonts w:ascii="Times New Roman" w:hAnsi="Times New Roman" w:cs="Times New Roman"/>
          <w:sz w:val="24"/>
          <w:szCs w:val="24"/>
          <w:lang w:val="en-US"/>
        </w:rPr>
        <w:t>of</w:t>
      </w:r>
      <w:proofErr w:type="gramEnd"/>
      <w:r w:rsidRPr="00735F7F">
        <w:rPr>
          <w:rFonts w:ascii="Times New Roman" w:hAnsi="Times New Roman" w:cs="Times New Roman"/>
          <w:sz w:val="24"/>
          <w:szCs w:val="24"/>
          <w:lang w:val="en-US"/>
        </w:rPr>
        <w:t xml:space="preserve"> X int. scientific-practical conference "Topical issues of modern science". - Tomsk, 2018. - Part 1(4). - P. 152-156. (</w:t>
      </w:r>
      <w:proofErr w:type="gramStart"/>
      <w:r w:rsidRPr="00735F7F">
        <w:rPr>
          <w:rFonts w:ascii="Times New Roman" w:hAnsi="Times New Roman" w:cs="Times New Roman"/>
          <w:sz w:val="24"/>
          <w:szCs w:val="24"/>
          <w:lang w:val="en-US"/>
        </w:rPr>
        <w:t>in</w:t>
      </w:r>
      <w:proofErr w:type="gramEnd"/>
      <w:r w:rsidRPr="00735F7F">
        <w:rPr>
          <w:rFonts w:ascii="Times New Roman" w:hAnsi="Times New Roman" w:cs="Times New Roman"/>
          <w:sz w:val="24"/>
          <w:szCs w:val="24"/>
          <w:lang w:val="en-US"/>
        </w:rPr>
        <w:t xml:space="preserve"> Russian).</w:t>
      </w:r>
    </w:p>
    <w:p w:rsidR="00735F7F" w:rsidRPr="00735F7F" w:rsidRDefault="00735F7F" w:rsidP="00735F7F">
      <w:pPr>
        <w:pStyle w:val="ac"/>
        <w:tabs>
          <w:tab w:val="left" w:pos="709"/>
        </w:tabs>
        <w:spacing w:after="0" w:line="360" w:lineRule="auto"/>
        <w:ind w:left="0" w:firstLine="709"/>
        <w:jc w:val="both"/>
        <w:rPr>
          <w:rFonts w:ascii="Times New Roman" w:hAnsi="Times New Roman" w:cs="Times New Roman"/>
          <w:sz w:val="24"/>
          <w:szCs w:val="24"/>
          <w:lang w:val="en-US"/>
        </w:rPr>
      </w:pPr>
      <w:r w:rsidRPr="00735F7F">
        <w:rPr>
          <w:rFonts w:ascii="Times New Roman" w:hAnsi="Times New Roman" w:cs="Times New Roman"/>
          <w:sz w:val="24"/>
          <w:szCs w:val="24"/>
          <w:lang w:val="en-US"/>
        </w:rPr>
        <w:t xml:space="preserve">54 Samigulina GA, Lukpanova Zh. Distance learning for visually impaired people based on cognitive SMART technology // Mater. </w:t>
      </w:r>
      <w:proofErr w:type="gramStart"/>
      <w:r w:rsidRPr="00735F7F">
        <w:rPr>
          <w:rFonts w:ascii="Times New Roman" w:hAnsi="Times New Roman" w:cs="Times New Roman"/>
          <w:sz w:val="24"/>
          <w:szCs w:val="24"/>
          <w:lang w:val="en-US"/>
        </w:rPr>
        <w:t>of</w:t>
      </w:r>
      <w:proofErr w:type="gramEnd"/>
      <w:r w:rsidRPr="00735F7F">
        <w:rPr>
          <w:rFonts w:ascii="Times New Roman" w:hAnsi="Times New Roman" w:cs="Times New Roman"/>
          <w:sz w:val="24"/>
          <w:szCs w:val="24"/>
          <w:lang w:val="en-US"/>
        </w:rPr>
        <w:t xml:space="preserve"> XXV All-Russian seminar "Neuroinformatics, its applications and data analysis". - Krasnoyarsk, 2018. - P. 112-116. (</w:t>
      </w:r>
      <w:proofErr w:type="gramStart"/>
      <w:r w:rsidRPr="00735F7F">
        <w:rPr>
          <w:rFonts w:ascii="Times New Roman" w:hAnsi="Times New Roman" w:cs="Times New Roman"/>
          <w:sz w:val="24"/>
          <w:szCs w:val="24"/>
          <w:lang w:val="en-US"/>
        </w:rPr>
        <w:t>in</w:t>
      </w:r>
      <w:proofErr w:type="gramEnd"/>
      <w:r w:rsidRPr="00735F7F">
        <w:rPr>
          <w:rFonts w:ascii="Times New Roman" w:hAnsi="Times New Roman" w:cs="Times New Roman"/>
          <w:sz w:val="24"/>
          <w:szCs w:val="24"/>
          <w:lang w:val="en-US"/>
        </w:rPr>
        <w:t xml:space="preserve"> Russian).</w:t>
      </w:r>
    </w:p>
    <w:p w:rsidR="00735F7F" w:rsidRPr="00735F7F" w:rsidRDefault="00735F7F" w:rsidP="00735F7F">
      <w:pPr>
        <w:spacing w:line="360" w:lineRule="auto"/>
        <w:ind w:firstLine="709"/>
        <w:jc w:val="both"/>
        <w:rPr>
          <w:rFonts w:eastAsia="Times New Roman"/>
          <w:lang w:val="en-US"/>
        </w:rPr>
      </w:pPr>
      <w:proofErr w:type="gramStart"/>
      <w:r w:rsidRPr="00735F7F">
        <w:rPr>
          <w:lang w:val="en-US"/>
        </w:rPr>
        <w:t xml:space="preserve">55 </w:t>
      </w:r>
      <w:r w:rsidRPr="00735F7F">
        <w:rPr>
          <w:rFonts w:eastAsia="Times New Roman"/>
          <w:lang w:val="en-US"/>
        </w:rPr>
        <w:t>Samigulina G.A., Masimkanova Zh.A.</w:t>
      </w:r>
      <w:proofErr w:type="gramEnd"/>
      <w:r w:rsidRPr="00735F7F">
        <w:rPr>
          <w:rFonts w:eastAsia="Times New Roman"/>
          <w:lang w:val="en-US"/>
        </w:rPr>
        <w:t xml:space="preserve"> Construction of an optimal data set based on modified algorithms of ant colonies and an ontological approach for immune network modeling // News of Science of Kazakhstan. - Almaty, 2018. </w:t>
      </w:r>
      <w:proofErr w:type="gramStart"/>
      <w:r w:rsidRPr="00735F7F">
        <w:rPr>
          <w:rFonts w:eastAsia="Times New Roman"/>
          <w:lang w:val="en-US"/>
        </w:rPr>
        <w:t>- No. 3 (137).</w:t>
      </w:r>
      <w:proofErr w:type="gramEnd"/>
      <w:r w:rsidRPr="00735F7F">
        <w:rPr>
          <w:rFonts w:eastAsia="Times New Roman"/>
          <w:lang w:val="en-US"/>
        </w:rPr>
        <w:t xml:space="preserve"> - P. 12-20. (IF KZ - 0,127, in Russian).</w:t>
      </w:r>
    </w:p>
    <w:p w:rsidR="00735F7F" w:rsidRPr="00735F7F" w:rsidRDefault="00735F7F" w:rsidP="00735F7F">
      <w:pPr>
        <w:pStyle w:val="ac"/>
        <w:spacing w:after="0" w:line="360" w:lineRule="auto"/>
        <w:ind w:left="0" w:firstLine="709"/>
        <w:jc w:val="both"/>
        <w:rPr>
          <w:rFonts w:ascii="Times New Roman" w:eastAsia="Times New Roman" w:hAnsi="Times New Roman" w:cs="Times New Roman"/>
          <w:sz w:val="24"/>
          <w:szCs w:val="24"/>
          <w:lang w:val="en-US" w:eastAsia="ru-RU"/>
        </w:rPr>
      </w:pPr>
      <w:r w:rsidRPr="00735F7F">
        <w:rPr>
          <w:rFonts w:ascii="Times New Roman" w:eastAsia="Times New Roman" w:hAnsi="Times New Roman" w:cs="Times New Roman"/>
          <w:sz w:val="24"/>
          <w:szCs w:val="24"/>
          <w:lang w:val="en-US" w:eastAsia="ru-RU"/>
        </w:rPr>
        <w:t>56 Samigulina ZI, Omirgaliev R. Development of software for industrial automation systems of complex objects based on microprocessor technology // Bulletin of KBTU. - Almaty, 2018 - T. 15, Issue 1. - P. 114-119. (IF KZ – 0.047, in Russian).</w:t>
      </w:r>
    </w:p>
    <w:p w:rsidR="00735F7F" w:rsidRPr="00735F7F" w:rsidRDefault="00735F7F" w:rsidP="00735F7F">
      <w:pPr>
        <w:pStyle w:val="ac"/>
        <w:spacing w:after="0" w:line="360" w:lineRule="auto"/>
        <w:ind w:left="0" w:firstLine="709"/>
        <w:jc w:val="both"/>
        <w:rPr>
          <w:rFonts w:ascii="Times New Roman" w:eastAsia="Times New Roman" w:hAnsi="Times New Roman" w:cs="Times New Roman"/>
          <w:sz w:val="24"/>
          <w:szCs w:val="24"/>
          <w:lang w:val="en-US" w:eastAsia="ru-RU"/>
        </w:rPr>
      </w:pPr>
      <w:r w:rsidRPr="00735F7F">
        <w:rPr>
          <w:rFonts w:ascii="Times New Roman" w:eastAsia="Times New Roman" w:hAnsi="Times New Roman" w:cs="Times New Roman"/>
          <w:sz w:val="24"/>
          <w:szCs w:val="24"/>
          <w:lang w:val="en-US" w:eastAsia="ru-RU"/>
        </w:rPr>
        <w:t xml:space="preserve">57 Samigulina G.A., Samigulina Z.I. Development of a multi-agent multifunctional Smart-system for complex objects control based on artificial immune systems // Bulletin of the National Engineering Academy of the Republic of Kazakhstan. - Almaty, 2018. </w:t>
      </w:r>
      <w:proofErr w:type="gramStart"/>
      <w:r w:rsidRPr="00735F7F">
        <w:rPr>
          <w:rFonts w:ascii="Times New Roman" w:eastAsia="Times New Roman" w:hAnsi="Times New Roman" w:cs="Times New Roman"/>
          <w:sz w:val="24"/>
          <w:szCs w:val="24"/>
          <w:lang w:val="en-US" w:eastAsia="ru-RU"/>
        </w:rPr>
        <w:t>- No. 3 (69).</w:t>
      </w:r>
      <w:proofErr w:type="gramEnd"/>
      <w:r w:rsidRPr="00735F7F">
        <w:rPr>
          <w:rFonts w:ascii="Times New Roman" w:eastAsia="Times New Roman" w:hAnsi="Times New Roman" w:cs="Times New Roman"/>
          <w:sz w:val="24"/>
          <w:szCs w:val="24"/>
          <w:lang w:val="en-US" w:eastAsia="ru-RU"/>
        </w:rPr>
        <w:t xml:space="preserve"> - P. 21-25. (IF KZ – 0,142, in Russian).</w:t>
      </w:r>
    </w:p>
    <w:p w:rsidR="00735F7F" w:rsidRPr="00735F7F" w:rsidRDefault="00735F7F" w:rsidP="00735F7F">
      <w:pPr>
        <w:pStyle w:val="ac"/>
        <w:spacing w:after="0" w:line="360" w:lineRule="auto"/>
        <w:ind w:left="0" w:firstLine="709"/>
        <w:jc w:val="both"/>
        <w:rPr>
          <w:rFonts w:ascii="Times New Roman" w:eastAsia="Times New Roman" w:hAnsi="Times New Roman" w:cs="Times New Roman"/>
          <w:sz w:val="24"/>
          <w:szCs w:val="24"/>
          <w:lang w:val="en-US" w:eastAsia="ru-RU"/>
        </w:rPr>
      </w:pPr>
      <w:r w:rsidRPr="00735F7F">
        <w:rPr>
          <w:rFonts w:ascii="Times New Roman" w:eastAsia="Times New Roman" w:hAnsi="Times New Roman" w:cs="Times New Roman"/>
          <w:sz w:val="24"/>
          <w:szCs w:val="24"/>
          <w:lang w:val="en-US" w:eastAsia="ru-RU"/>
        </w:rPr>
        <w:t xml:space="preserve">58 Samigulina G.A., Lukpanova J. Development of cognitive personalized smart technology for distance learning for people with impaired vision in engineering specialties // Bulletin of KazNRTU. - Almaty, 2018. </w:t>
      </w:r>
      <w:proofErr w:type="gramStart"/>
      <w:r w:rsidRPr="00735F7F">
        <w:rPr>
          <w:rFonts w:ascii="Times New Roman" w:eastAsia="Times New Roman" w:hAnsi="Times New Roman" w:cs="Times New Roman"/>
          <w:sz w:val="24"/>
          <w:szCs w:val="24"/>
          <w:lang w:val="en-US" w:eastAsia="ru-RU"/>
        </w:rPr>
        <w:t>- No. 5(129).</w:t>
      </w:r>
      <w:proofErr w:type="gramEnd"/>
      <w:r w:rsidRPr="00735F7F">
        <w:rPr>
          <w:rFonts w:ascii="Times New Roman" w:eastAsia="Times New Roman" w:hAnsi="Times New Roman" w:cs="Times New Roman"/>
          <w:sz w:val="24"/>
          <w:szCs w:val="24"/>
          <w:lang w:val="en-US" w:eastAsia="ru-RU"/>
        </w:rPr>
        <w:t xml:space="preserve"> - P. 48-53. (IF KZ – 0,045, in Russian).</w:t>
      </w:r>
    </w:p>
    <w:p w:rsidR="00735F7F" w:rsidRPr="00735F7F" w:rsidRDefault="00735F7F" w:rsidP="00735F7F">
      <w:pPr>
        <w:pStyle w:val="ac"/>
        <w:spacing w:after="0" w:line="360" w:lineRule="auto"/>
        <w:ind w:left="0" w:firstLine="709"/>
        <w:jc w:val="both"/>
        <w:rPr>
          <w:rFonts w:ascii="Times New Roman" w:eastAsia="Times New Roman" w:hAnsi="Times New Roman" w:cs="Times New Roman"/>
          <w:sz w:val="24"/>
          <w:szCs w:val="24"/>
          <w:lang w:val="en-US" w:eastAsia="ru-RU"/>
        </w:rPr>
      </w:pPr>
      <w:r w:rsidRPr="00735F7F">
        <w:rPr>
          <w:rFonts w:ascii="Times New Roman" w:eastAsia="Times New Roman" w:hAnsi="Times New Roman" w:cs="Times New Roman"/>
          <w:sz w:val="24"/>
          <w:szCs w:val="24"/>
          <w:lang w:val="en-US" w:eastAsia="ru-RU"/>
        </w:rPr>
        <w:t xml:space="preserve">59 Samigulina G.A., Samigulina Z.I. Development of innovative cognitive Smart-technology of distance learning for modern industrial equipment in the framework of the concept of digitalization of the industry of Kazakhstan // Mater. </w:t>
      </w:r>
      <w:proofErr w:type="gramStart"/>
      <w:r w:rsidRPr="00735F7F">
        <w:rPr>
          <w:rFonts w:ascii="Times New Roman" w:eastAsia="Times New Roman" w:hAnsi="Times New Roman" w:cs="Times New Roman"/>
          <w:sz w:val="24"/>
          <w:szCs w:val="24"/>
          <w:lang w:val="en-US" w:eastAsia="ru-RU"/>
        </w:rPr>
        <w:t>of</w:t>
      </w:r>
      <w:proofErr w:type="gramEnd"/>
      <w:r w:rsidRPr="00735F7F">
        <w:rPr>
          <w:rFonts w:ascii="Times New Roman" w:eastAsia="Times New Roman" w:hAnsi="Times New Roman" w:cs="Times New Roman"/>
          <w:sz w:val="24"/>
          <w:szCs w:val="24"/>
          <w:lang w:val="en-US" w:eastAsia="ru-RU"/>
        </w:rPr>
        <w:t xml:space="preserve"> round table "Digitalization of industry - the basis of the fourth industrial revolution." - Almaty, 2018 - P. 88-91. (</w:t>
      </w:r>
      <w:proofErr w:type="gramStart"/>
      <w:r w:rsidRPr="00735F7F">
        <w:rPr>
          <w:rFonts w:ascii="Times New Roman" w:eastAsia="Times New Roman" w:hAnsi="Times New Roman" w:cs="Times New Roman"/>
          <w:sz w:val="24"/>
          <w:szCs w:val="24"/>
          <w:lang w:val="en-US" w:eastAsia="ru-RU"/>
        </w:rPr>
        <w:t>in</w:t>
      </w:r>
      <w:proofErr w:type="gramEnd"/>
      <w:r w:rsidRPr="00735F7F">
        <w:rPr>
          <w:rFonts w:ascii="Times New Roman" w:eastAsia="Times New Roman" w:hAnsi="Times New Roman" w:cs="Times New Roman"/>
          <w:sz w:val="24"/>
          <w:szCs w:val="24"/>
          <w:lang w:val="en-US" w:eastAsia="ru-RU"/>
        </w:rPr>
        <w:t xml:space="preserve"> Russian).</w:t>
      </w:r>
    </w:p>
    <w:p w:rsidR="00735F7F" w:rsidRPr="00735F7F" w:rsidRDefault="00735F7F" w:rsidP="00735F7F">
      <w:pPr>
        <w:spacing w:line="360" w:lineRule="auto"/>
        <w:ind w:firstLine="709"/>
        <w:jc w:val="both"/>
        <w:rPr>
          <w:rFonts w:eastAsia="Times New Roman"/>
          <w:lang w:val="en-US"/>
        </w:rPr>
      </w:pPr>
      <w:r w:rsidRPr="00735F7F">
        <w:rPr>
          <w:lang w:val="en-US"/>
        </w:rPr>
        <w:t xml:space="preserve">60 </w:t>
      </w:r>
      <w:r w:rsidRPr="00735F7F">
        <w:rPr>
          <w:rFonts w:eastAsia="Times New Roman"/>
          <w:lang w:val="en-US"/>
        </w:rPr>
        <w:t xml:space="preserve">Samigulina GA, Lukpanova Zh. Cognitive Smart Technology for Personalized Distance Learning of Visually Impaired People in Engineering Specialties in the Oil and Gas </w:t>
      </w:r>
      <w:r w:rsidRPr="00735F7F">
        <w:rPr>
          <w:rFonts w:eastAsia="Times New Roman"/>
          <w:lang w:val="en-US"/>
        </w:rPr>
        <w:lastRenderedPageBreak/>
        <w:t xml:space="preserve">Industry // Mater. </w:t>
      </w:r>
      <w:proofErr w:type="gramStart"/>
      <w:r w:rsidRPr="00735F7F">
        <w:rPr>
          <w:rFonts w:eastAsia="Times New Roman"/>
          <w:lang w:val="en-US"/>
        </w:rPr>
        <w:t>of</w:t>
      </w:r>
      <w:proofErr w:type="gramEnd"/>
      <w:r w:rsidRPr="00735F7F">
        <w:rPr>
          <w:rFonts w:eastAsia="Times New Roman"/>
          <w:lang w:val="en-US"/>
        </w:rPr>
        <w:t xml:space="preserve"> scientific. </w:t>
      </w:r>
      <w:proofErr w:type="gramStart"/>
      <w:r w:rsidRPr="00735F7F">
        <w:rPr>
          <w:rFonts w:eastAsia="Times New Roman"/>
          <w:lang w:val="en-US"/>
        </w:rPr>
        <w:t>conf</w:t>
      </w:r>
      <w:proofErr w:type="gramEnd"/>
      <w:r w:rsidRPr="00735F7F">
        <w:rPr>
          <w:rFonts w:eastAsia="Times New Roman"/>
          <w:lang w:val="en-US"/>
        </w:rPr>
        <w:t>. IIVT "Modern problems of informatics and information technology". - Almaty: IICT, 2018. - P. 244-248. (</w:t>
      </w:r>
      <w:proofErr w:type="gramStart"/>
      <w:r w:rsidRPr="00735F7F">
        <w:rPr>
          <w:rFonts w:eastAsia="Times New Roman"/>
          <w:lang w:val="en-US"/>
        </w:rPr>
        <w:t>in</w:t>
      </w:r>
      <w:proofErr w:type="gramEnd"/>
      <w:r w:rsidRPr="00735F7F">
        <w:rPr>
          <w:rFonts w:eastAsia="Times New Roman"/>
          <w:lang w:val="en-US"/>
        </w:rPr>
        <w:t xml:space="preserve"> Russian).</w:t>
      </w:r>
    </w:p>
    <w:p w:rsidR="00735F7F" w:rsidRPr="00735F7F" w:rsidRDefault="00735F7F" w:rsidP="00735F7F">
      <w:pPr>
        <w:pStyle w:val="ac"/>
        <w:spacing w:after="0" w:line="360" w:lineRule="auto"/>
        <w:ind w:left="0" w:firstLine="709"/>
        <w:jc w:val="both"/>
        <w:rPr>
          <w:rFonts w:ascii="Times New Roman" w:hAnsi="Times New Roman" w:cs="Times New Roman"/>
          <w:sz w:val="24"/>
          <w:szCs w:val="24"/>
          <w:lang w:val="kk-KZ"/>
        </w:rPr>
      </w:pPr>
      <w:proofErr w:type="gramStart"/>
      <w:r w:rsidRPr="00735F7F">
        <w:rPr>
          <w:rFonts w:ascii="Times New Roman" w:hAnsi="Times New Roman" w:cs="Times New Roman"/>
          <w:sz w:val="24"/>
          <w:szCs w:val="24"/>
          <w:lang w:val="en-US"/>
        </w:rPr>
        <w:t>61</w:t>
      </w:r>
      <w:r w:rsidRPr="00735F7F">
        <w:rPr>
          <w:rFonts w:ascii="Times New Roman" w:hAnsi="Times New Roman" w:cs="Times New Roman"/>
          <w:sz w:val="24"/>
          <w:szCs w:val="24"/>
          <w:lang w:val="kk-KZ"/>
        </w:rPr>
        <w:t xml:space="preserve"> </w:t>
      </w:r>
      <w:r w:rsidRPr="00735F7F">
        <w:rPr>
          <w:rFonts w:ascii="Times New Roman" w:eastAsia="Times New Roman" w:hAnsi="Times New Roman" w:cs="Times New Roman"/>
          <w:sz w:val="24"/>
          <w:szCs w:val="24"/>
          <w:lang w:val="en-US" w:eastAsia="ru-RU"/>
        </w:rPr>
        <w:t>Samigulina G.A., Masimkanova Zh.A.</w:t>
      </w:r>
      <w:proofErr w:type="gramEnd"/>
      <w:r w:rsidRPr="00735F7F">
        <w:rPr>
          <w:rFonts w:ascii="Times New Roman" w:eastAsia="Times New Roman" w:hAnsi="Times New Roman" w:cs="Times New Roman"/>
          <w:sz w:val="24"/>
          <w:szCs w:val="24"/>
          <w:lang w:val="en-US" w:eastAsia="ru-RU"/>
        </w:rPr>
        <w:t xml:space="preserve"> Diagnostics of industrial equipment based on a modified particle swarm algorithm and the approach of artificial immune systems // Mater. </w:t>
      </w:r>
      <w:proofErr w:type="gramStart"/>
      <w:r w:rsidRPr="00735F7F">
        <w:rPr>
          <w:rFonts w:ascii="Times New Roman" w:eastAsia="Times New Roman" w:hAnsi="Times New Roman" w:cs="Times New Roman"/>
          <w:sz w:val="24"/>
          <w:szCs w:val="24"/>
          <w:lang w:val="en-US" w:eastAsia="ru-RU"/>
        </w:rPr>
        <w:t>of</w:t>
      </w:r>
      <w:proofErr w:type="gramEnd"/>
      <w:r w:rsidRPr="00735F7F">
        <w:rPr>
          <w:rFonts w:ascii="Times New Roman" w:eastAsia="Times New Roman" w:hAnsi="Times New Roman" w:cs="Times New Roman"/>
          <w:sz w:val="24"/>
          <w:szCs w:val="24"/>
          <w:lang w:val="en-US" w:eastAsia="ru-RU"/>
        </w:rPr>
        <w:t xml:space="preserve"> scientific. </w:t>
      </w:r>
      <w:proofErr w:type="gramStart"/>
      <w:r w:rsidRPr="00735F7F">
        <w:rPr>
          <w:rFonts w:ascii="Times New Roman" w:eastAsia="Times New Roman" w:hAnsi="Times New Roman" w:cs="Times New Roman"/>
          <w:sz w:val="24"/>
          <w:szCs w:val="24"/>
          <w:lang w:val="en-US" w:eastAsia="ru-RU"/>
        </w:rPr>
        <w:t>conf</w:t>
      </w:r>
      <w:proofErr w:type="gramEnd"/>
      <w:r w:rsidRPr="00735F7F">
        <w:rPr>
          <w:rFonts w:ascii="Times New Roman" w:eastAsia="Times New Roman" w:hAnsi="Times New Roman" w:cs="Times New Roman"/>
          <w:sz w:val="24"/>
          <w:szCs w:val="24"/>
          <w:lang w:val="en-US" w:eastAsia="ru-RU"/>
        </w:rPr>
        <w:t>. IICT "Modern problems of informatics and information technology". - Almaty: IIVT, 2018. - P. 248-253. (</w:t>
      </w:r>
      <w:proofErr w:type="gramStart"/>
      <w:r w:rsidRPr="00735F7F">
        <w:rPr>
          <w:rFonts w:ascii="Times New Roman" w:eastAsia="Times New Roman" w:hAnsi="Times New Roman" w:cs="Times New Roman"/>
          <w:sz w:val="24"/>
          <w:szCs w:val="24"/>
          <w:lang w:val="en-US" w:eastAsia="ru-RU"/>
        </w:rPr>
        <w:t>in</w:t>
      </w:r>
      <w:proofErr w:type="gramEnd"/>
      <w:r w:rsidRPr="00735F7F">
        <w:rPr>
          <w:rFonts w:ascii="Times New Roman" w:eastAsia="Times New Roman" w:hAnsi="Times New Roman" w:cs="Times New Roman"/>
          <w:sz w:val="24"/>
          <w:szCs w:val="24"/>
          <w:lang w:val="en-US" w:eastAsia="ru-RU"/>
        </w:rPr>
        <w:t xml:space="preserve"> Russian).</w:t>
      </w:r>
    </w:p>
    <w:p w:rsidR="00735F7F" w:rsidRPr="00735F7F" w:rsidRDefault="00735F7F" w:rsidP="00735F7F">
      <w:pPr>
        <w:pStyle w:val="ac"/>
        <w:tabs>
          <w:tab w:val="left" w:pos="567"/>
        </w:tabs>
        <w:spacing w:after="0" w:line="360" w:lineRule="auto"/>
        <w:ind w:left="0" w:firstLine="709"/>
        <w:jc w:val="both"/>
        <w:rPr>
          <w:rFonts w:ascii="Times New Roman" w:eastAsia="Times New Roman" w:hAnsi="Times New Roman" w:cs="Times New Roman"/>
          <w:sz w:val="24"/>
          <w:szCs w:val="24"/>
          <w:lang w:val="en-US" w:eastAsia="ru-RU"/>
        </w:rPr>
      </w:pPr>
      <w:r w:rsidRPr="00735F7F">
        <w:rPr>
          <w:rFonts w:ascii="Times New Roman" w:hAnsi="Times New Roman" w:cs="Times New Roman"/>
          <w:sz w:val="24"/>
          <w:szCs w:val="24"/>
          <w:lang w:val="en-US"/>
        </w:rPr>
        <w:t>62</w:t>
      </w:r>
      <w:r w:rsidRPr="00735F7F">
        <w:rPr>
          <w:rFonts w:ascii="Times New Roman" w:hAnsi="Times New Roman" w:cs="Times New Roman"/>
          <w:sz w:val="24"/>
          <w:szCs w:val="24"/>
          <w:lang w:val="kk-KZ"/>
        </w:rPr>
        <w:t xml:space="preserve"> </w:t>
      </w:r>
      <w:r w:rsidRPr="00735F7F">
        <w:rPr>
          <w:rFonts w:ascii="Times New Roman" w:eastAsia="Times New Roman" w:hAnsi="Times New Roman" w:cs="Times New Roman"/>
          <w:sz w:val="24"/>
          <w:szCs w:val="24"/>
          <w:lang w:val="en-US" w:eastAsia="ru-RU"/>
        </w:rPr>
        <w:t>Samigulina Z.I., Aldibekova A.N. Intelligent complex control system</w:t>
      </w:r>
      <w:r w:rsidRPr="00735F7F">
        <w:rPr>
          <w:rFonts w:ascii="Times New Roman" w:eastAsia="Times New Roman" w:hAnsi="Times New Roman" w:cs="Times New Roman"/>
          <w:sz w:val="24"/>
          <w:szCs w:val="24"/>
          <w:lang w:val="en-US" w:eastAsia="ru-RU"/>
        </w:rPr>
        <w:br/>
        <w:t xml:space="preserve">objects based on the clonal selection algorithm // Mater. </w:t>
      </w:r>
      <w:proofErr w:type="gramStart"/>
      <w:r w:rsidRPr="00735F7F">
        <w:rPr>
          <w:rFonts w:ascii="Times New Roman" w:eastAsia="Times New Roman" w:hAnsi="Times New Roman" w:cs="Times New Roman"/>
          <w:sz w:val="24"/>
          <w:szCs w:val="24"/>
          <w:lang w:val="en-US" w:eastAsia="ru-RU"/>
        </w:rPr>
        <w:t>of</w:t>
      </w:r>
      <w:proofErr w:type="gramEnd"/>
      <w:r w:rsidRPr="00735F7F">
        <w:rPr>
          <w:rFonts w:ascii="Times New Roman" w:eastAsia="Times New Roman" w:hAnsi="Times New Roman" w:cs="Times New Roman"/>
          <w:sz w:val="24"/>
          <w:szCs w:val="24"/>
          <w:lang w:val="en-US" w:eastAsia="ru-RU"/>
        </w:rPr>
        <w:t xml:space="preserve"> scientific. </w:t>
      </w:r>
      <w:proofErr w:type="gramStart"/>
      <w:r w:rsidRPr="00735F7F">
        <w:rPr>
          <w:rFonts w:ascii="Times New Roman" w:eastAsia="Times New Roman" w:hAnsi="Times New Roman" w:cs="Times New Roman"/>
          <w:sz w:val="24"/>
          <w:szCs w:val="24"/>
          <w:lang w:val="en-US" w:eastAsia="ru-RU"/>
        </w:rPr>
        <w:t>conf</w:t>
      </w:r>
      <w:proofErr w:type="gramEnd"/>
      <w:r w:rsidRPr="00735F7F">
        <w:rPr>
          <w:rFonts w:ascii="Times New Roman" w:eastAsia="Times New Roman" w:hAnsi="Times New Roman" w:cs="Times New Roman"/>
          <w:sz w:val="24"/>
          <w:szCs w:val="24"/>
          <w:lang w:val="en-US" w:eastAsia="ru-RU"/>
        </w:rPr>
        <w:t>. IICT "Modern problems of informatics and information technology". - Almaty: IIVT, 2018. - P. 253-258. (</w:t>
      </w:r>
      <w:proofErr w:type="gramStart"/>
      <w:r w:rsidRPr="00735F7F">
        <w:rPr>
          <w:rFonts w:ascii="Times New Roman" w:eastAsia="Times New Roman" w:hAnsi="Times New Roman" w:cs="Times New Roman"/>
          <w:sz w:val="24"/>
          <w:szCs w:val="24"/>
          <w:lang w:val="en-US" w:eastAsia="ru-RU"/>
        </w:rPr>
        <w:t>in</w:t>
      </w:r>
      <w:proofErr w:type="gramEnd"/>
      <w:r w:rsidRPr="00735F7F">
        <w:rPr>
          <w:rFonts w:ascii="Times New Roman" w:eastAsia="Times New Roman" w:hAnsi="Times New Roman" w:cs="Times New Roman"/>
          <w:sz w:val="24"/>
          <w:szCs w:val="24"/>
          <w:lang w:val="en-US" w:eastAsia="ru-RU"/>
        </w:rPr>
        <w:t xml:space="preserve"> Russian).</w:t>
      </w:r>
    </w:p>
    <w:p w:rsidR="00735F7F" w:rsidRPr="009F0931" w:rsidRDefault="00735F7F" w:rsidP="00735F7F">
      <w:pPr>
        <w:pStyle w:val="ac"/>
        <w:tabs>
          <w:tab w:val="left" w:pos="709"/>
        </w:tabs>
        <w:spacing w:after="0" w:line="360" w:lineRule="auto"/>
        <w:ind w:left="0" w:firstLine="709"/>
        <w:jc w:val="both"/>
        <w:rPr>
          <w:rFonts w:ascii="Times New Roman" w:hAnsi="Times New Roman" w:cs="Times New Roman"/>
          <w:sz w:val="24"/>
          <w:szCs w:val="24"/>
          <w:lang w:val="en-US"/>
        </w:rPr>
      </w:pPr>
      <w:proofErr w:type="gramStart"/>
      <w:r w:rsidRPr="00735F7F">
        <w:rPr>
          <w:rFonts w:ascii="Times New Roman" w:hAnsi="Times New Roman" w:cs="Times New Roman"/>
          <w:sz w:val="24"/>
          <w:szCs w:val="24"/>
          <w:lang w:val="en-US"/>
        </w:rPr>
        <w:t xml:space="preserve">63 </w:t>
      </w:r>
      <w:r w:rsidRPr="00735F7F">
        <w:rPr>
          <w:rFonts w:ascii="Times New Roman" w:eastAsia="Times New Roman" w:hAnsi="Times New Roman" w:cs="Times New Roman"/>
          <w:sz w:val="24"/>
          <w:szCs w:val="24"/>
          <w:lang w:val="en-US" w:eastAsia="ru-RU"/>
        </w:rPr>
        <w:t>Samigulina G.A., Masimkanova Zh.A.</w:t>
      </w:r>
      <w:proofErr w:type="gramEnd"/>
      <w:r w:rsidRPr="00735F7F">
        <w:rPr>
          <w:rFonts w:ascii="Times New Roman" w:eastAsia="Times New Roman" w:hAnsi="Times New Roman" w:cs="Times New Roman"/>
          <w:sz w:val="24"/>
          <w:szCs w:val="24"/>
          <w:lang w:val="en-US" w:eastAsia="ru-RU"/>
        </w:rPr>
        <w:t xml:space="preserve"> Prediction of the technical state of industrial equipment based on modified algorithms of a swarm of particles and immune network modeling // Mater. </w:t>
      </w:r>
      <w:proofErr w:type="gramStart"/>
      <w:r w:rsidRPr="00735F7F">
        <w:rPr>
          <w:rFonts w:ascii="Times New Roman" w:eastAsia="Times New Roman" w:hAnsi="Times New Roman" w:cs="Times New Roman"/>
          <w:sz w:val="24"/>
          <w:szCs w:val="24"/>
          <w:lang w:val="en-US" w:eastAsia="ru-RU"/>
        </w:rPr>
        <w:t>of</w:t>
      </w:r>
      <w:proofErr w:type="gramEnd"/>
      <w:r w:rsidRPr="00735F7F">
        <w:rPr>
          <w:rFonts w:ascii="Times New Roman" w:eastAsia="Times New Roman" w:hAnsi="Times New Roman" w:cs="Times New Roman"/>
          <w:sz w:val="24"/>
          <w:szCs w:val="24"/>
          <w:lang w:val="en-US" w:eastAsia="ru-RU"/>
        </w:rPr>
        <w:t xml:space="preserve"> int. scientific-practical conf. "Computer Science and Applied Mathematics". - Almaty: IICT, 2018. - Part 1. - P. 296-300. (</w:t>
      </w:r>
      <w:proofErr w:type="gramStart"/>
      <w:r w:rsidRPr="00735F7F">
        <w:rPr>
          <w:rFonts w:ascii="Times New Roman" w:eastAsia="Times New Roman" w:hAnsi="Times New Roman" w:cs="Times New Roman"/>
          <w:sz w:val="24"/>
          <w:szCs w:val="24"/>
          <w:lang w:val="en-US" w:eastAsia="ru-RU"/>
        </w:rPr>
        <w:t>in</w:t>
      </w:r>
      <w:proofErr w:type="gramEnd"/>
      <w:r w:rsidRPr="00735F7F">
        <w:rPr>
          <w:rFonts w:ascii="Times New Roman" w:eastAsia="Times New Roman" w:hAnsi="Times New Roman" w:cs="Times New Roman"/>
          <w:sz w:val="24"/>
          <w:szCs w:val="24"/>
          <w:lang w:val="en-US" w:eastAsia="ru-RU"/>
        </w:rPr>
        <w:t xml:space="preserve"> Russian).</w:t>
      </w:r>
    </w:p>
    <w:p w:rsidR="00E152AB" w:rsidRPr="00AB2BD0" w:rsidRDefault="00E152AB" w:rsidP="00951BE7">
      <w:pPr>
        <w:pStyle w:val="ac"/>
        <w:tabs>
          <w:tab w:val="left" w:pos="993"/>
        </w:tabs>
        <w:spacing w:after="0" w:line="360" w:lineRule="auto"/>
        <w:ind w:left="0" w:firstLine="709"/>
        <w:jc w:val="both"/>
        <w:rPr>
          <w:lang w:val="en-US"/>
        </w:rPr>
      </w:pPr>
      <w:r w:rsidRPr="00AB2BD0">
        <w:rPr>
          <w:lang w:val="en-US"/>
        </w:rPr>
        <w:br w:type="page"/>
      </w:r>
    </w:p>
    <w:p w:rsidR="00E55ECD" w:rsidRPr="00A374BF" w:rsidRDefault="00D54C93" w:rsidP="00022E03">
      <w:pPr>
        <w:spacing w:line="360" w:lineRule="auto"/>
        <w:jc w:val="center"/>
        <w:rPr>
          <w:b/>
          <w:lang w:val="en-US"/>
        </w:rPr>
      </w:pPr>
      <w:r w:rsidRPr="00A374BF">
        <w:rPr>
          <w:b/>
          <w:lang w:val="en-US"/>
        </w:rPr>
        <w:lastRenderedPageBreak/>
        <w:t>APPENDIX C</w:t>
      </w:r>
    </w:p>
    <w:p w:rsidR="00022E03" w:rsidRPr="000B63F4" w:rsidRDefault="00022E03" w:rsidP="00022E03">
      <w:pPr>
        <w:spacing w:line="360" w:lineRule="auto"/>
        <w:jc w:val="center"/>
        <w:rPr>
          <w:lang w:val="kk-KZ"/>
        </w:rPr>
      </w:pPr>
    </w:p>
    <w:p w:rsidR="003E37AB" w:rsidRPr="0041527C" w:rsidRDefault="00D54C93" w:rsidP="00022E03">
      <w:pPr>
        <w:spacing w:line="360" w:lineRule="auto"/>
        <w:jc w:val="center"/>
        <w:rPr>
          <w:b/>
          <w:lang w:val="en-US"/>
        </w:rPr>
      </w:pPr>
      <w:r w:rsidRPr="007B177E">
        <w:rPr>
          <w:rStyle w:val="tlid-translation"/>
          <w:b/>
          <w:lang w:val="en-US"/>
        </w:rPr>
        <w:t>Publication reprints for 2020</w:t>
      </w:r>
      <w:r w:rsidR="007B177E" w:rsidRPr="0041527C">
        <w:rPr>
          <w:rStyle w:val="tlid-translation"/>
          <w:b/>
          <w:lang w:val="en-US"/>
        </w:rPr>
        <w:t xml:space="preserve"> </w:t>
      </w:r>
      <w:r w:rsidR="007B177E">
        <w:rPr>
          <w:rStyle w:val="tlid-translation"/>
          <w:b/>
        </w:rPr>
        <w:t>у</w:t>
      </w:r>
      <w:r w:rsidR="007B177E" w:rsidRPr="0041527C">
        <w:rPr>
          <w:rStyle w:val="tlid-translation"/>
          <w:b/>
          <w:lang w:val="en-US"/>
        </w:rPr>
        <w:t>.</w:t>
      </w:r>
    </w:p>
    <w:p w:rsidR="009A3DC0" w:rsidRPr="0041527C" w:rsidRDefault="009A3DC0" w:rsidP="009A3DC0">
      <w:pPr>
        <w:shd w:val="clear" w:color="auto" w:fill="FFFFFF"/>
        <w:spacing w:line="360" w:lineRule="auto"/>
        <w:ind w:firstLine="709"/>
        <w:jc w:val="both"/>
        <w:rPr>
          <w:rFonts w:eastAsia="MS Mincho"/>
          <w:lang w:val="en-US"/>
        </w:rPr>
      </w:pPr>
    </w:p>
    <w:p w:rsidR="009A3DC0" w:rsidRPr="00267FB1" w:rsidRDefault="009A3DC0" w:rsidP="009A3DC0">
      <w:pPr>
        <w:shd w:val="clear" w:color="auto" w:fill="FFFFFF"/>
        <w:spacing w:line="360" w:lineRule="auto"/>
        <w:ind w:firstLine="709"/>
        <w:jc w:val="both"/>
        <w:rPr>
          <w:lang w:val="en-US"/>
        </w:rPr>
      </w:pPr>
      <w:r w:rsidRPr="00571D3A">
        <w:rPr>
          <w:rFonts w:eastAsia="MS Mincho"/>
          <w:lang w:val="en-US"/>
        </w:rPr>
        <w:t xml:space="preserve">1 </w:t>
      </w:r>
      <w:r w:rsidR="00A305BB" w:rsidRPr="008E4900">
        <w:rPr>
          <w:rFonts w:eastAsia="MS Mincho"/>
          <w:lang w:val="kk-KZ"/>
        </w:rPr>
        <w:t xml:space="preserve">Samigulina </w:t>
      </w:r>
      <w:r w:rsidR="00A305BB" w:rsidRPr="008E4900">
        <w:rPr>
          <w:rFonts w:eastAsia="MS Mincho"/>
          <w:lang w:val="en-US"/>
        </w:rPr>
        <w:t>G</w:t>
      </w:r>
      <w:r w:rsidR="00A305BB" w:rsidRPr="003869E1">
        <w:rPr>
          <w:rFonts w:eastAsia="MS Mincho"/>
          <w:lang w:val="en-US"/>
        </w:rPr>
        <w:t>.</w:t>
      </w:r>
      <w:r w:rsidR="00A305BB" w:rsidRPr="008E4900">
        <w:rPr>
          <w:rFonts w:eastAsia="MS Mincho"/>
          <w:lang w:val="kk-KZ"/>
        </w:rPr>
        <w:t xml:space="preserve">, Massimkanova </w:t>
      </w:r>
      <w:r w:rsidR="00A305BB" w:rsidRPr="008E4900">
        <w:rPr>
          <w:rFonts w:eastAsia="MS Mincho"/>
          <w:lang w:val="en-US"/>
        </w:rPr>
        <w:t>Zh</w:t>
      </w:r>
      <w:r w:rsidR="00A305BB" w:rsidRPr="003869E1">
        <w:rPr>
          <w:rFonts w:eastAsia="MS Mincho"/>
          <w:lang w:val="en-US"/>
        </w:rPr>
        <w:t>.</w:t>
      </w:r>
      <w:r w:rsidR="00A305BB" w:rsidRPr="008E4900">
        <w:rPr>
          <w:rFonts w:eastAsia="MS Mincho"/>
          <w:lang w:val="kk-KZ"/>
        </w:rPr>
        <w:t xml:space="preserve"> </w:t>
      </w:r>
      <w:r w:rsidR="00A305BB" w:rsidRPr="008E4900">
        <w:rPr>
          <w:bCs/>
          <w:lang w:val="en-US"/>
        </w:rPr>
        <w:t xml:space="preserve">Development of Modified Cooperative Particle Swarm Optimization with Inertia Weight for feature selection </w:t>
      </w:r>
      <w:r w:rsidR="00A305BB" w:rsidRPr="008E4900">
        <w:rPr>
          <w:rFonts w:eastAsia="MS Mincho"/>
          <w:lang w:val="en-US"/>
        </w:rPr>
        <w:t xml:space="preserve">// Cogent Engineering. - 2020. - Vol. 7, Issue 1 // </w:t>
      </w:r>
      <w:hyperlink r:id="rId185" w:tgtFrame="_blank" w:history="1">
        <w:r w:rsidR="00A305BB" w:rsidRPr="008E4900">
          <w:rPr>
            <w:rFonts w:eastAsia="MS Mincho"/>
            <w:lang w:val="en-US"/>
          </w:rPr>
          <w:t>https://doi.org/10.1080/23311916.2020.1788876</w:t>
        </w:r>
      </w:hyperlink>
      <w:r w:rsidR="00A305BB" w:rsidRPr="008E4900">
        <w:rPr>
          <w:rFonts w:eastAsia="MS Mincho"/>
          <w:lang w:val="en-US"/>
        </w:rPr>
        <w:t>. (</w:t>
      </w:r>
      <w:r w:rsidR="00A305BB" w:rsidRPr="008E4900">
        <w:rPr>
          <w:lang w:val="en-US"/>
        </w:rPr>
        <w:t>Thomson Reuters</w:t>
      </w:r>
      <w:r w:rsidR="00A305BB" w:rsidRPr="008E4900">
        <w:rPr>
          <w:rFonts w:eastAsia="MS Mincho"/>
          <w:lang w:val="en-US"/>
        </w:rPr>
        <w:t>, Cite Score Scopus – 3</w:t>
      </w:r>
      <w:proofErr w:type="gramStart"/>
      <w:r w:rsidR="00A305BB" w:rsidRPr="008E4900">
        <w:rPr>
          <w:rFonts w:eastAsia="MS Mincho"/>
          <w:lang w:val="en-US"/>
        </w:rPr>
        <w:t>,1</w:t>
      </w:r>
      <w:proofErr w:type="gramEnd"/>
      <w:r w:rsidR="00A305BB" w:rsidRPr="008E4900">
        <w:rPr>
          <w:rFonts w:eastAsia="MS Mincho"/>
          <w:lang w:val="en-US"/>
        </w:rPr>
        <w:t xml:space="preserve">; SJR Scopus – 0,323; </w:t>
      </w:r>
      <w:r w:rsidR="00A305BB">
        <w:rPr>
          <w:rFonts w:eastAsia="MS Mincho"/>
          <w:lang w:val="en-US"/>
        </w:rPr>
        <w:t>quartile</w:t>
      </w:r>
      <w:r w:rsidR="00A305BB" w:rsidRPr="008E4900">
        <w:rPr>
          <w:rFonts w:eastAsia="MS Mincho"/>
          <w:lang w:val="en-US"/>
        </w:rPr>
        <w:t xml:space="preserve"> Q2; </w:t>
      </w:r>
      <w:r w:rsidR="00A305BB">
        <w:rPr>
          <w:rFonts w:eastAsia="MS Mincho"/>
          <w:lang w:val="en-US"/>
        </w:rPr>
        <w:t>percentile</w:t>
      </w:r>
      <w:r w:rsidR="00A305BB" w:rsidRPr="008E4900">
        <w:rPr>
          <w:rFonts w:eastAsia="MS Mincho"/>
          <w:lang w:val="en-US"/>
        </w:rPr>
        <w:t xml:space="preserve"> 73%).</w:t>
      </w:r>
    </w:p>
    <w:p w:rsidR="009A3DC0" w:rsidRPr="00C6313D" w:rsidRDefault="009A3DC0" w:rsidP="009A3DC0">
      <w:pPr>
        <w:spacing w:line="360" w:lineRule="auto"/>
        <w:ind w:left="142"/>
        <w:jc w:val="both"/>
        <w:rPr>
          <w:lang w:val="en-US"/>
        </w:rPr>
      </w:pPr>
    </w:p>
    <w:p w:rsidR="009A3DC0" w:rsidRPr="002C48BD" w:rsidRDefault="009A3DC0" w:rsidP="009A3DC0">
      <w:pPr>
        <w:spacing w:after="160" w:line="259" w:lineRule="auto"/>
        <w:ind w:left="142"/>
        <w:jc w:val="center"/>
        <w:rPr>
          <w:lang w:val="en-US"/>
        </w:rPr>
      </w:pPr>
      <w:r>
        <w:rPr>
          <w:noProof/>
        </w:rPr>
        <w:drawing>
          <wp:inline distT="0" distB="0" distL="0" distR="0" wp14:anchorId="26BEDA96" wp14:editId="02D47F11">
            <wp:extent cx="5631661" cy="6673755"/>
            <wp:effectExtent l="0" t="0" r="7620" b="0"/>
            <wp:docPr id="4" name="Рисунок 4" descr="C:\Users\Timur\AppData\Local\Temp\Rar$DRa5372.47693\Cogent_Жазира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Timur\AppData\Local\Temp\Rar$DRa5372.47693\Cogent_Жазира2020_page-0001.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38592" cy="6681969"/>
                    </a:xfrm>
                    <a:prstGeom prst="rect">
                      <a:avLst/>
                    </a:prstGeom>
                    <a:noFill/>
                    <a:ln>
                      <a:noFill/>
                    </a:ln>
                  </pic:spPr>
                </pic:pic>
              </a:graphicData>
            </a:graphic>
          </wp:inline>
        </w:drawing>
      </w:r>
    </w:p>
    <w:p w:rsidR="009A3DC0" w:rsidRDefault="009A3DC0" w:rsidP="009A3DC0">
      <w:pPr>
        <w:spacing w:after="160" w:line="259" w:lineRule="auto"/>
        <w:ind w:left="142"/>
        <w:jc w:val="center"/>
        <w:rPr>
          <w:lang w:val="en-US"/>
        </w:rPr>
      </w:pPr>
      <w:r>
        <w:rPr>
          <w:noProof/>
        </w:rPr>
        <w:lastRenderedPageBreak/>
        <w:drawing>
          <wp:inline distT="0" distB="0" distL="0" distR="0" wp14:anchorId="2D1B6919" wp14:editId="0F9BA739">
            <wp:extent cx="5939155" cy="7734300"/>
            <wp:effectExtent l="0" t="0" r="4445" b="0"/>
            <wp:docPr id="6" name="Рисунок 6" descr="C:\Users\Timur\AppData\Local\Temp\Rar$DRa5372.49582\Cogent_Жазира202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Timur\AppData\Local\Temp\Rar$DRa5372.49582\Cogent_Жазира2020_page-0002.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39155" cy="7734300"/>
                    </a:xfrm>
                    <a:prstGeom prst="rect">
                      <a:avLst/>
                    </a:prstGeom>
                    <a:noFill/>
                    <a:ln>
                      <a:noFill/>
                    </a:ln>
                  </pic:spPr>
                </pic:pic>
              </a:graphicData>
            </a:graphic>
          </wp:inline>
        </w:drawing>
      </w:r>
    </w:p>
    <w:p w:rsidR="009A3DC0" w:rsidRDefault="009A3DC0" w:rsidP="009A3DC0">
      <w:pPr>
        <w:spacing w:after="160" w:line="259" w:lineRule="auto"/>
        <w:rPr>
          <w:lang w:val="en-US"/>
        </w:rPr>
      </w:pPr>
      <w:r>
        <w:rPr>
          <w:lang w:val="en-US"/>
        </w:rPr>
        <w:br w:type="page"/>
      </w:r>
    </w:p>
    <w:p w:rsidR="00596726" w:rsidRPr="008E4900" w:rsidRDefault="00596726" w:rsidP="0007310F">
      <w:pPr>
        <w:pStyle w:val="ac"/>
        <w:numPr>
          <w:ilvl w:val="0"/>
          <w:numId w:val="25"/>
        </w:numPr>
        <w:shd w:val="clear" w:color="auto" w:fill="FFFFFF"/>
        <w:tabs>
          <w:tab w:val="left" w:pos="426"/>
          <w:tab w:val="left" w:pos="993"/>
        </w:tabs>
        <w:spacing w:after="0" w:line="360" w:lineRule="auto"/>
        <w:ind w:left="0" w:firstLine="709"/>
        <w:jc w:val="both"/>
        <w:rPr>
          <w:rFonts w:ascii="Times New Roman" w:hAnsi="Times New Roman" w:cs="Times New Roman"/>
          <w:sz w:val="24"/>
          <w:szCs w:val="24"/>
          <w:lang w:val="kk-KZ"/>
        </w:rPr>
      </w:pPr>
      <w:r w:rsidRPr="008E4900">
        <w:rPr>
          <w:rFonts w:ascii="Times New Roman" w:hAnsi="Times New Roman" w:cs="Times New Roman"/>
          <w:sz w:val="24"/>
          <w:szCs w:val="24"/>
          <w:lang w:val="kk-KZ"/>
        </w:rPr>
        <w:lastRenderedPageBreak/>
        <w:t xml:space="preserve">Samigulina G.A., Samigulina Z.I., Lukmanova Zh.S. Cognitive Smart technology of distance learning of Experion PKS distributed control system for oil and gas industry using ontological approach // News of the Academy of sciences of the Republic of Kazakhstan. Series of Geology and Technical Sciences. – Алматы, 2020. - № 1(439). – P. 23-31. (Thomson Reuters, Cite Score Scopus – 0,8; SJR Scopus 0,209; </w:t>
      </w:r>
      <w:r w:rsidRPr="00CB1C1A">
        <w:rPr>
          <w:rFonts w:ascii="Times New Roman" w:hAnsi="Times New Roman" w:cs="Times New Roman"/>
          <w:sz w:val="24"/>
          <w:szCs w:val="24"/>
          <w:lang w:val="kk-KZ"/>
        </w:rPr>
        <w:t>quartile</w:t>
      </w:r>
      <w:r w:rsidRPr="008E4900">
        <w:rPr>
          <w:rFonts w:ascii="Times New Roman" w:hAnsi="Times New Roman" w:cs="Times New Roman"/>
          <w:sz w:val="24"/>
          <w:szCs w:val="24"/>
          <w:lang w:val="kk-KZ"/>
        </w:rPr>
        <w:t xml:space="preserve"> Q3; </w:t>
      </w:r>
      <w:r w:rsidRPr="00CB1C1A">
        <w:rPr>
          <w:rFonts w:ascii="Times New Roman" w:hAnsi="Times New Roman" w:cs="Times New Roman"/>
          <w:sz w:val="24"/>
          <w:szCs w:val="24"/>
          <w:lang w:val="kk-KZ"/>
        </w:rPr>
        <w:t>percentile</w:t>
      </w:r>
      <w:r w:rsidRPr="008E4900">
        <w:rPr>
          <w:rFonts w:ascii="Times New Roman" w:hAnsi="Times New Roman" w:cs="Times New Roman"/>
          <w:sz w:val="24"/>
          <w:szCs w:val="24"/>
          <w:lang w:val="kk-KZ"/>
        </w:rPr>
        <w:t xml:space="preserve"> 25%). </w:t>
      </w:r>
    </w:p>
    <w:p w:rsidR="009A3DC0" w:rsidRPr="00267FB1" w:rsidRDefault="009A3DC0" w:rsidP="009A3DC0">
      <w:pPr>
        <w:pStyle w:val="ac"/>
        <w:ind w:left="786" w:hanging="786"/>
        <w:jc w:val="center"/>
        <w:rPr>
          <w:lang w:val="en-US"/>
        </w:rPr>
      </w:pPr>
      <w:r w:rsidRPr="005D6A9C">
        <w:rPr>
          <w:noProof/>
          <w:lang w:eastAsia="ru-RU"/>
        </w:rPr>
        <w:drawing>
          <wp:inline distT="0" distB="0" distL="0" distR="0" wp14:anchorId="04CA17C7" wp14:editId="57FEEE08">
            <wp:extent cx="5480050" cy="7750751"/>
            <wp:effectExtent l="0" t="0" r="6350" b="3175"/>
            <wp:docPr id="16" name="Рисунок 16" descr="C:\Users\Timur\Desktop\3. Известиня НАН РК_пол_ 2020\Geology__01__2020__Готовый__14-02-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mur\Desktop\3. Известиня НАН РК_пол_ 2020\Geology__01__2020__Готовый__14-02-2020_page-0001.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82981" cy="7754896"/>
                    </a:xfrm>
                    <a:prstGeom prst="rect">
                      <a:avLst/>
                    </a:prstGeom>
                    <a:noFill/>
                    <a:ln>
                      <a:noFill/>
                    </a:ln>
                  </pic:spPr>
                </pic:pic>
              </a:graphicData>
            </a:graphic>
          </wp:inline>
        </w:drawing>
      </w:r>
    </w:p>
    <w:p w:rsidR="009A3DC0" w:rsidRPr="00267FB1" w:rsidRDefault="009A3DC0" w:rsidP="009A3DC0">
      <w:pPr>
        <w:pStyle w:val="ac"/>
        <w:ind w:left="786" w:hanging="786"/>
        <w:jc w:val="center"/>
        <w:rPr>
          <w:lang w:val="en-US"/>
        </w:rPr>
      </w:pPr>
      <w:r w:rsidRPr="005D6A9C">
        <w:rPr>
          <w:noProof/>
          <w:lang w:eastAsia="ru-RU"/>
        </w:rPr>
        <w:lastRenderedPageBreak/>
        <w:drawing>
          <wp:inline distT="0" distB="0" distL="0" distR="0" wp14:anchorId="69FE8058" wp14:editId="638EAF32">
            <wp:extent cx="5780112" cy="8175145"/>
            <wp:effectExtent l="0" t="0" r="0" b="0"/>
            <wp:docPr id="20" name="Рисунок 20" descr="C:\Users\Timur\Desktop\3. Известиня НАН РК_пол_ 2020\Geology__01__2020__Готовый__14-02-2020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mur\Desktop\3. Известиня НАН РК_пол_ 2020\Geology__01__2020__Готовый__14-02-2020_page-0023.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83203" cy="8179517"/>
                    </a:xfrm>
                    <a:prstGeom prst="rect">
                      <a:avLst/>
                    </a:prstGeom>
                    <a:noFill/>
                    <a:ln>
                      <a:noFill/>
                    </a:ln>
                  </pic:spPr>
                </pic:pic>
              </a:graphicData>
            </a:graphic>
          </wp:inline>
        </w:drawing>
      </w:r>
    </w:p>
    <w:p w:rsidR="009A3DC0" w:rsidRPr="00267FB1" w:rsidRDefault="009A3DC0" w:rsidP="009A3DC0"/>
    <w:p w:rsidR="009A3DC0" w:rsidRPr="00267FB1" w:rsidRDefault="009A3DC0" w:rsidP="009A3DC0">
      <w:pPr>
        <w:jc w:val="center"/>
        <w:rPr>
          <w:lang w:val="en-US"/>
        </w:rPr>
      </w:pPr>
      <w:r w:rsidRPr="00826C1E">
        <w:rPr>
          <w:noProof/>
        </w:rPr>
        <w:lastRenderedPageBreak/>
        <w:drawing>
          <wp:inline distT="0" distB="0" distL="0" distR="0" wp14:anchorId="73E3FB56" wp14:editId="0C2DFAD8">
            <wp:extent cx="5940425" cy="8401886"/>
            <wp:effectExtent l="0" t="0" r="3175" b="0"/>
            <wp:docPr id="226" name="Рисунок 226" descr="C:\Users\Timur\Desktop\3. Известиня НАН РК_пол_ 2020\Geology__01__2020__Готовый__14-02-2020_page-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imur\Desktop\3. Известиня НАН РК_пол_ 2020\Geology__01__2020__Готовый__14-02-2020_page-0203.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9A3DC0" w:rsidRPr="00267FB1" w:rsidRDefault="009A3DC0" w:rsidP="009A3DC0">
      <w:pPr>
        <w:pStyle w:val="ac"/>
        <w:ind w:left="786"/>
        <w:rPr>
          <w:lang w:val="en-US"/>
        </w:rPr>
      </w:pPr>
      <w:r w:rsidRPr="00267FB1">
        <w:rPr>
          <w:lang w:val="en-US"/>
        </w:rPr>
        <w:br w:type="page"/>
      </w:r>
    </w:p>
    <w:p w:rsidR="00CE0EA6" w:rsidRPr="00CE0EA6" w:rsidRDefault="00CE0EA6" w:rsidP="00CE0EA6">
      <w:pPr>
        <w:pStyle w:val="ac"/>
        <w:numPr>
          <w:ilvl w:val="0"/>
          <w:numId w:val="25"/>
        </w:numPr>
        <w:shd w:val="clear" w:color="auto" w:fill="FFFFFF"/>
        <w:tabs>
          <w:tab w:val="left" w:pos="426"/>
          <w:tab w:val="left" w:pos="993"/>
        </w:tabs>
        <w:spacing w:line="360" w:lineRule="auto"/>
        <w:ind w:left="0" w:firstLine="709"/>
        <w:jc w:val="both"/>
        <w:rPr>
          <w:rFonts w:ascii="Times New Roman" w:hAnsi="Times New Roman" w:cs="Times New Roman"/>
          <w:sz w:val="24"/>
          <w:szCs w:val="24"/>
          <w:lang w:val="kk-KZ"/>
        </w:rPr>
      </w:pPr>
      <w:r w:rsidRPr="00CE0EA6">
        <w:rPr>
          <w:rFonts w:ascii="Times New Roman" w:hAnsi="Times New Roman" w:cs="Times New Roman"/>
          <w:sz w:val="24"/>
          <w:szCs w:val="24"/>
          <w:lang w:val="kk-KZ"/>
        </w:rPr>
        <w:lastRenderedPageBreak/>
        <w:t>Samigulina G., Samigulina Z. Design of technology for prediction and control system based on artificial immune systems and the multi-agent platform JADE // Chapter in book: Agent and Multi-Agent Systems: Technology and Applications. - Split, Croatia. January 2020. – P. 143-153 // DOI: 10.1007/978-981-15-5764-4_13. (Thomson Reuters, Cite Score Scopus – 0,9; SJR Scopus – 0,180; quartile Q3, percentile 28%).</w:t>
      </w:r>
    </w:p>
    <w:p w:rsidR="009A3DC0" w:rsidRPr="00CE0EA6" w:rsidRDefault="009A3DC0" w:rsidP="009A3DC0">
      <w:pPr>
        <w:pStyle w:val="ac"/>
        <w:spacing w:line="360" w:lineRule="auto"/>
        <w:ind w:left="786"/>
        <w:jc w:val="both"/>
        <w:rPr>
          <w:lang w:val="kk-KZ"/>
        </w:rPr>
      </w:pPr>
    </w:p>
    <w:p w:rsidR="009A3DC0" w:rsidRPr="000B4728" w:rsidRDefault="009A3DC0" w:rsidP="009A3DC0">
      <w:pPr>
        <w:pStyle w:val="ac"/>
        <w:ind w:left="786"/>
        <w:jc w:val="center"/>
        <w:rPr>
          <w:lang w:val="en-US"/>
        </w:rPr>
      </w:pPr>
      <w:r w:rsidRPr="008E1565">
        <w:rPr>
          <w:noProof/>
          <w:lang w:eastAsia="ru-RU"/>
        </w:rPr>
        <w:drawing>
          <wp:inline distT="0" distB="0" distL="0" distR="0" wp14:anchorId="7CF853EB" wp14:editId="5DB85116">
            <wp:extent cx="4893152" cy="7372350"/>
            <wp:effectExtent l="0" t="0" r="3175" b="0"/>
            <wp:docPr id="58" name="Рисунок 58" descr="C:\Users\Timur\Desktop\Скан_пол_KES2020\1-AGENT-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imur\Desktop\Скан_пол_KES2020\1-AGENT-2020_page-0001.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899864" cy="7382463"/>
                    </a:xfrm>
                    <a:prstGeom prst="rect">
                      <a:avLst/>
                    </a:prstGeom>
                    <a:noFill/>
                    <a:ln>
                      <a:noFill/>
                    </a:ln>
                  </pic:spPr>
                </pic:pic>
              </a:graphicData>
            </a:graphic>
          </wp:inline>
        </w:drawing>
      </w:r>
    </w:p>
    <w:p w:rsidR="009A3DC0" w:rsidRPr="000B4728" w:rsidRDefault="009A3DC0" w:rsidP="009A3DC0">
      <w:pPr>
        <w:pStyle w:val="ac"/>
        <w:ind w:left="786"/>
        <w:rPr>
          <w:lang w:val="en-US"/>
        </w:rPr>
      </w:pPr>
    </w:p>
    <w:p w:rsidR="009A3DC0" w:rsidRPr="000B4728" w:rsidRDefault="009A3DC0" w:rsidP="009A3DC0">
      <w:pPr>
        <w:pStyle w:val="ac"/>
        <w:ind w:left="0"/>
        <w:jc w:val="center"/>
        <w:rPr>
          <w:lang w:val="en-US"/>
        </w:rPr>
      </w:pPr>
      <w:r w:rsidRPr="008E1565">
        <w:rPr>
          <w:noProof/>
          <w:lang w:eastAsia="ru-RU"/>
        </w:rPr>
        <w:lastRenderedPageBreak/>
        <w:drawing>
          <wp:inline distT="0" distB="0" distL="0" distR="0" wp14:anchorId="030B966F" wp14:editId="6E96C0D7">
            <wp:extent cx="5586730" cy="8463280"/>
            <wp:effectExtent l="0" t="0" r="0" b="0"/>
            <wp:docPr id="59" name="Рисунок 59" descr="C:\Users\Timur\Desktop\Скан_пол_KES2020\1-AGENT-2020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imur\Desktop\Скан_пол_KES2020\1-AGENT-2020_page-0005.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586730" cy="8463280"/>
                    </a:xfrm>
                    <a:prstGeom prst="rect">
                      <a:avLst/>
                    </a:prstGeom>
                    <a:noFill/>
                    <a:ln>
                      <a:noFill/>
                    </a:ln>
                  </pic:spPr>
                </pic:pic>
              </a:graphicData>
            </a:graphic>
          </wp:inline>
        </w:drawing>
      </w:r>
    </w:p>
    <w:p w:rsidR="009A3DC0" w:rsidRPr="000B4728" w:rsidRDefault="009A3DC0" w:rsidP="009A3DC0">
      <w:pPr>
        <w:pStyle w:val="ac"/>
        <w:ind w:left="786"/>
        <w:rPr>
          <w:lang w:val="en-US"/>
        </w:rPr>
      </w:pPr>
    </w:p>
    <w:p w:rsidR="009A3DC0" w:rsidRPr="000B4728" w:rsidRDefault="009A3DC0" w:rsidP="009A3DC0">
      <w:pPr>
        <w:ind w:left="426"/>
      </w:pPr>
    </w:p>
    <w:p w:rsidR="009A3DC0" w:rsidRPr="000B4728" w:rsidRDefault="009A3DC0" w:rsidP="009A3DC0">
      <w:pPr>
        <w:pStyle w:val="ac"/>
        <w:ind w:left="0"/>
        <w:jc w:val="center"/>
        <w:rPr>
          <w:lang w:val="en-US"/>
        </w:rPr>
      </w:pPr>
      <w:r w:rsidRPr="008E1565">
        <w:rPr>
          <w:noProof/>
          <w:lang w:eastAsia="ru-RU"/>
        </w:rPr>
        <w:lastRenderedPageBreak/>
        <w:drawing>
          <wp:inline distT="0" distB="0" distL="0" distR="0" wp14:anchorId="2870F1DE" wp14:editId="0FFBA280">
            <wp:extent cx="5586730" cy="8463280"/>
            <wp:effectExtent l="0" t="0" r="0" b="0"/>
            <wp:docPr id="60" name="Рисунок 60" descr="C:\Users\Timur\Desktop\Скан_пол_KES2020\1-AGENT-2020_page-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mur\Desktop\Скан_пол_KES2020\1-AGENT-2020_page-0155.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586730" cy="8463280"/>
                    </a:xfrm>
                    <a:prstGeom prst="rect">
                      <a:avLst/>
                    </a:prstGeom>
                    <a:noFill/>
                    <a:ln>
                      <a:noFill/>
                    </a:ln>
                  </pic:spPr>
                </pic:pic>
              </a:graphicData>
            </a:graphic>
          </wp:inline>
        </w:drawing>
      </w:r>
    </w:p>
    <w:p w:rsidR="009A3DC0" w:rsidRPr="000B4728" w:rsidRDefault="009A3DC0" w:rsidP="009A3DC0">
      <w:pPr>
        <w:rPr>
          <w:lang w:val="en-US"/>
        </w:rPr>
      </w:pPr>
      <w:r w:rsidRPr="008E1565">
        <w:rPr>
          <w:noProof/>
        </w:rPr>
        <w:lastRenderedPageBreak/>
        <w:drawing>
          <wp:inline distT="0" distB="0" distL="0" distR="0" wp14:anchorId="4395BB9A" wp14:editId="624AD823">
            <wp:extent cx="5586730" cy="8463280"/>
            <wp:effectExtent l="0" t="0" r="0" b="0"/>
            <wp:docPr id="61" name="Рисунок 61" descr="C:\Users\Timur\Desktop\Скан_пол_KES2020\1-AGENT-2020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mur\Desktop\Скан_пол_KES2020\1-AGENT-2020_page-0012.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586730" cy="8463280"/>
                    </a:xfrm>
                    <a:prstGeom prst="rect">
                      <a:avLst/>
                    </a:prstGeom>
                    <a:noFill/>
                    <a:ln>
                      <a:noFill/>
                    </a:ln>
                  </pic:spPr>
                </pic:pic>
              </a:graphicData>
            </a:graphic>
          </wp:inline>
        </w:drawing>
      </w:r>
    </w:p>
    <w:p w:rsidR="009A3DC0" w:rsidRDefault="009A3DC0" w:rsidP="009A3DC0">
      <w:pPr>
        <w:rPr>
          <w:lang w:val="kk-KZ"/>
        </w:rPr>
      </w:pPr>
    </w:p>
    <w:p w:rsidR="009A3DC0" w:rsidRDefault="009A3DC0" w:rsidP="009A3DC0">
      <w:pPr>
        <w:rPr>
          <w:lang w:val="kk-KZ"/>
        </w:rPr>
      </w:pPr>
    </w:p>
    <w:p w:rsidR="009A3DC0" w:rsidRDefault="009A3DC0" w:rsidP="009A3DC0">
      <w:pPr>
        <w:rPr>
          <w:lang w:val="kk-KZ"/>
        </w:rPr>
      </w:pPr>
    </w:p>
    <w:p w:rsidR="009A3DC0" w:rsidRDefault="009A3DC0" w:rsidP="009A3DC0">
      <w:pPr>
        <w:rPr>
          <w:lang w:val="kk-KZ"/>
        </w:rPr>
      </w:pPr>
    </w:p>
    <w:p w:rsidR="00A75FFA" w:rsidRPr="00A75FFA" w:rsidRDefault="00A75FFA" w:rsidP="00A75FFA">
      <w:pPr>
        <w:pStyle w:val="ac"/>
        <w:numPr>
          <w:ilvl w:val="0"/>
          <w:numId w:val="25"/>
        </w:numPr>
        <w:shd w:val="clear" w:color="auto" w:fill="FFFFFF"/>
        <w:tabs>
          <w:tab w:val="left" w:pos="0"/>
          <w:tab w:val="left" w:pos="993"/>
        </w:tabs>
        <w:spacing w:line="360" w:lineRule="auto"/>
        <w:ind w:left="0" w:firstLine="709"/>
        <w:jc w:val="both"/>
        <w:rPr>
          <w:rFonts w:ascii="Times New Roman" w:hAnsi="Times New Roman" w:cs="Times New Roman"/>
          <w:sz w:val="24"/>
          <w:lang w:val="kk-KZ"/>
        </w:rPr>
      </w:pPr>
      <w:r w:rsidRPr="00A75FFA">
        <w:rPr>
          <w:rFonts w:ascii="Times New Roman" w:hAnsi="Times New Roman" w:cs="Times New Roman"/>
          <w:sz w:val="24"/>
          <w:lang w:val="kk-KZ"/>
        </w:rPr>
        <w:lastRenderedPageBreak/>
        <w:t>Samigulina G.А., Massimkanova Zh.A. Development of Smart-technology for Forecasting Technical State of Equipment based on Modified Particle Swarm Algorithms and Immune-Network Modeling. Chapter in book: Computational and Experimental Simulations in Engineering. Mechanisms and Machine Science. – Japan, 2020 // DOI: 10.1007/978-3-030-27053-7_26. (Cite Score Scopus – 0,8; SJR Scopus – 0.172; quartile Q4; percentile 25%).</w:t>
      </w:r>
    </w:p>
    <w:p w:rsidR="009A3DC0" w:rsidRPr="001D1A83" w:rsidRDefault="009A3DC0" w:rsidP="009A3DC0">
      <w:pPr>
        <w:ind w:left="426" w:hanging="426"/>
        <w:rPr>
          <w:lang w:val="en-US"/>
        </w:rPr>
      </w:pPr>
      <w:r w:rsidRPr="00441494">
        <w:rPr>
          <w:noProof/>
        </w:rPr>
        <w:drawing>
          <wp:inline distT="0" distB="0" distL="0" distR="0" wp14:anchorId="38F624CA" wp14:editId="55EE2CC7">
            <wp:extent cx="5940425" cy="4195513"/>
            <wp:effectExtent l="0" t="0" r="317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940425" cy="4195513"/>
                    </a:xfrm>
                    <a:prstGeom prst="rect">
                      <a:avLst/>
                    </a:prstGeom>
                  </pic:spPr>
                </pic:pic>
              </a:graphicData>
            </a:graphic>
          </wp:inline>
        </w:drawing>
      </w:r>
    </w:p>
    <w:p w:rsidR="009A3DC0" w:rsidRPr="001D1A83" w:rsidRDefault="009A3DC0" w:rsidP="009A3DC0">
      <w:pPr>
        <w:rPr>
          <w:lang w:val="en-US"/>
        </w:rPr>
      </w:pPr>
      <w:r w:rsidRPr="00441494">
        <w:rPr>
          <w:noProof/>
        </w:rPr>
        <w:drawing>
          <wp:inline distT="0" distB="0" distL="0" distR="0" wp14:anchorId="2D38AE81" wp14:editId="728B4707">
            <wp:extent cx="5940425" cy="2875487"/>
            <wp:effectExtent l="0" t="0" r="3175" b="127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940425" cy="2875487"/>
                    </a:xfrm>
                    <a:prstGeom prst="rect">
                      <a:avLst/>
                    </a:prstGeom>
                  </pic:spPr>
                </pic:pic>
              </a:graphicData>
            </a:graphic>
          </wp:inline>
        </w:drawing>
      </w:r>
    </w:p>
    <w:p w:rsidR="009A3DC0" w:rsidRPr="001D1A83" w:rsidRDefault="009A3DC0" w:rsidP="0007310F">
      <w:pPr>
        <w:pStyle w:val="ac"/>
        <w:numPr>
          <w:ilvl w:val="0"/>
          <w:numId w:val="16"/>
        </w:numPr>
        <w:ind w:left="786"/>
        <w:rPr>
          <w:lang w:val="en-US"/>
        </w:rPr>
      </w:pPr>
      <w:r w:rsidRPr="001D1A83">
        <w:rPr>
          <w:lang w:val="en-US"/>
        </w:rPr>
        <w:br w:type="page"/>
      </w:r>
    </w:p>
    <w:p w:rsidR="009A3DC0" w:rsidRDefault="009A3DC0" w:rsidP="0007310F">
      <w:pPr>
        <w:pStyle w:val="ac"/>
        <w:numPr>
          <w:ilvl w:val="0"/>
          <w:numId w:val="21"/>
        </w:numPr>
        <w:shd w:val="clear" w:color="auto" w:fill="FFFFFF"/>
        <w:tabs>
          <w:tab w:val="left" w:pos="426"/>
          <w:tab w:val="left" w:pos="993"/>
        </w:tabs>
        <w:spacing w:line="360" w:lineRule="auto"/>
        <w:ind w:left="0" w:firstLine="709"/>
        <w:jc w:val="both"/>
        <w:rPr>
          <w:rFonts w:ascii="Times New Roman" w:hAnsi="Times New Roman" w:cs="Times New Roman"/>
          <w:sz w:val="24"/>
          <w:lang w:val="kk-KZ"/>
        </w:rPr>
      </w:pPr>
      <w:r w:rsidRPr="007C08EB">
        <w:rPr>
          <w:rFonts w:ascii="Times New Roman" w:hAnsi="Times New Roman" w:cs="Times New Roman"/>
          <w:sz w:val="24"/>
          <w:lang w:val="kk-KZ"/>
        </w:rPr>
        <w:lastRenderedPageBreak/>
        <w:t>Samigulina G.A., Samigulina Z.I. Development of the industrial equipment diagnostics system based on modified algorithms of artificial immune systems and the AMDEC approach using Schneider Electric equipment // Proceeding of 2020 Intern. Conf. on Industrial Engineering, Applications and Manufacturing. – Sochi, Russia: IEEE, 2020 // DOI:10.1109/ICIEAM48468.2020.9111977. (Scopus).</w:t>
      </w:r>
    </w:p>
    <w:p w:rsidR="009A3DC0" w:rsidRPr="007C08EB" w:rsidRDefault="009A3DC0" w:rsidP="009A3DC0">
      <w:pPr>
        <w:pStyle w:val="ac"/>
        <w:shd w:val="clear" w:color="auto" w:fill="FFFFFF"/>
        <w:tabs>
          <w:tab w:val="left" w:pos="426"/>
          <w:tab w:val="left" w:pos="993"/>
        </w:tabs>
        <w:spacing w:line="360" w:lineRule="auto"/>
        <w:ind w:left="709"/>
        <w:jc w:val="both"/>
        <w:rPr>
          <w:rFonts w:ascii="Times New Roman" w:hAnsi="Times New Roman" w:cs="Times New Roman"/>
          <w:sz w:val="24"/>
          <w:lang w:val="kk-KZ"/>
        </w:rPr>
      </w:pPr>
    </w:p>
    <w:p w:rsidR="009A3DC0" w:rsidRDefault="009A3DC0" w:rsidP="009A3DC0">
      <w:pPr>
        <w:rPr>
          <w:lang w:val="kk-KZ"/>
        </w:rPr>
      </w:pPr>
      <w:r w:rsidRPr="00F01578">
        <w:rPr>
          <w:noProof/>
        </w:rPr>
        <w:drawing>
          <wp:inline distT="0" distB="0" distL="0" distR="0" wp14:anchorId="305AF032" wp14:editId="2BBD73C6">
            <wp:extent cx="5939790" cy="4157536"/>
            <wp:effectExtent l="0" t="0" r="381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939790" cy="4157536"/>
                    </a:xfrm>
                    <a:prstGeom prst="rect">
                      <a:avLst/>
                    </a:prstGeom>
                  </pic:spPr>
                </pic:pic>
              </a:graphicData>
            </a:graphic>
          </wp:inline>
        </w:drawing>
      </w:r>
    </w:p>
    <w:p w:rsidR="009A3DC0" w:rsidRDefault="009A3DC0" w:rsidP="009A3DC0">
      <w:pPr>
        <w:rPr>
          <w:lang w:val="kk-KZ"/>
        </w:rPr>
        <w:sectPr w:rsidR="009A3DC0" w:rsidSect="00A14A94">
          <w:footerReference w:type="default" r:id="rId198"/>
          <w:pgSz w:w="11906" w:h="16838"/>
          <w:pgMar w:top="1134" w:right="851" w:bottom="1134" w:left="1701" w:header="709" w:footer="709" w:gutter="0"/>
          <w:cols w:space="708"/>
          <w:titlePg/>
          <w:docGrid w:linePitch="360"/>
        </w:sectPr>
      </w:pPr>
      <w:r>
        <w:rPr>
          <w:noProof/>
        </w:rPr>
        <w:lastRenderedPageBreak/>
        <w:drawing>
          <wp:inline distT="0" distB="0" distL="0" distR="0" wp14:anchorId="1E0F42F5" wp14:editId="4A88642E">
            <wp:extent cx="5934075" cy="8401050"/>
            <wp:effectExtent l="0" t="0" r="9525" b="0"/>
            <wp:docPr id="230" name="Рисунок 230" descr="C:\Users\Timur\AppData\Local\Temp\Rar$DRa8124.41440\Cочи оттиск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mur\AppData\Local\Temp\Rar$DRa8124.41440\Cочи оттиск_page-0001.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34075" cy="8401050"/>
                    </a:xfrm>
                    <a:prstGeom prst="rect">
                      <a:avLst/>
                    </a:prstGeom>
                    <a:noFill/>
                    <a:ln>
                      <a:noFill/>
                    </a:ln>
                  </pic:spPr>
                </pic:pic>
              </a:graphicData>
            </a:graphic>
          </wp:inline>
        </w:drawing>
      </w:r>
    </w:p>
    <w:p w:rsidR="009A3DC0" w:rsidRDefault="009A3DC0" w:rsidP="0007310F">
      <w:pPr>
        <w:pStyle w:val="ac"/>
        <w:numPr>
          <w:ilvl w:val="0"/>
          <w:numId w:val="21"/>
        </w:numPr>
        <w:shd w:val="clear" w:color="auto" w:fill="FFFFFF"/>
        <w:tabs>
          <w:tab w:val="left" w:pos="426"/>
          <w:tab w:val="left" w:pos="993"/>
        </w:tabs>
        <w:spacing w:line="360" w:lineRule="auto"/>
        <w:ind w:left="0" w:firstLine="709"/>
        <w:jc w:val="both"/>
        <w:rPr>
          <w:rFonts w:ascii="Times New Roman" w:hAnsi="Times New Roman" w:cs="Times New Roman"/>
          <w:sz w:val="24"/>
          <w:szCs w:val="24"/>
          <w:lang w:val="kk-KZ"/>
        </w:rPr>
      </w:pPr>
      <w:r w:rsidRPr="00452D41">
        <w:rPr>
          <w:rFonts w:ascii="Times New Roman" w:hAnsi="Times New Roman" w:cs="Times New Roman"/>
          <w:sz w:val="24"/>
          <w:szCs w:val="24"/>
          <w:lang w:val="kk-KZ"/>
        </w:rPr>
        <w:lastRenderedPageBreak/>
        <w:t>Samigulina G.A., Samigulina Z.I. Development of Smart-technologies for prediction and control of complex objects based on modified algorithms of artificial immune systems: Monograph. – Yelm, WA, USA: Science Book Publishing Ноuse, 2020. – 224 p.</w:t>
      </w:r>
    </w:p>
    <w:p w:rsidR="009A3DC0" w:rsidRPr="00452D41" w:rsidRDefault="009A3DC0" w:rsidP="009A3DC0">
      <w:pPr>
        <w:pStyle w:val="ac"/>
        <w:shd w:val="clear" w:color="auto" w:fill="FFFFFF"/>
        <w:tabs>
          <w:tab w:val="left" w:pos="426"/>
          <w:tab w:val="left" w:pos="993"/>
        </w:tabs>
        <w:spacing w:line="360" w:lineRule="auto"/>
        <w:ind w:left="709"/>
        <w:jc w:val="both"/>
        <w:rPr>
          <w:rFonts w:ascii="Times New Roman" w:hAnsi="Times New Roman" w:cs="Times New Roman"/>
          <w:sz w:val="24"/>
          <w:szCs w:val="24"/>
          <w:lang w:val="kk-KZ"/>
        </w:rPr>
      </w:pPr>
    </w:p>
    <w:p w:rsidR="009A3DC0" w:rsidRDefault="009A3DC0" w:rsidP="009A3DC0">
      <w:pPr>
        <w:jc w:val="center"/>
        <w:rPr>
          <w:lang w:val="kk-KZ"/>
        </w:rPr>
      </w:pPr>
      <w:r w:rsidRPr="002F5D8F">
        <w:rPr>
          <w:noProof/>
        </w:rPr>
        <w:drawing>
          <wp:inline distT="0" distB="0" distL="0" distR="0" wp14:anchorId="30C78E0B" wp14:editId="72A0FBC2">
            <wp:extent cx="5939790" cy="5333978"/>
            <wp:effectExtent l="0" t="0" r="3810" b="635"/>
            <wp:docPr id="111" name="Рисунок 111" descr="C:\Users\Timur\Desktop\РИЦ_слож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Timur\Desktop\РИЦ_сложные.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9790" cy="5333978"/>
                    </a:xfrm>
                    <a:prstGeom prst="rect">
                      <a:avLst/>
                    </a:prstGeom>
                    <a:noFill/>
                    <a:ln>
                      <a:noFill/>
                    </a:ln>
                  </pic:spPr>
                </pic:pic>
              </a:graphicData>
            </a:graphic>
          </wp:inline>
        </w:drawing>
      </w:r>
    </w:p>
    <w:p w:rsidR="009A3DC0" w:rsidRDefault="009A3DC0" w:rsidP="009A3DC0">
      <w:pPr>
        <w:rPr>
          <w:lang w:val="kk-KZ"/>
        </w:rPr>
      </w:pPr>
    </w:p>
    <w:p w:rsidR="009A3DC0" w:rsidRDefault="009A3DC0" w:rsidP="009A3DC0">
      <w:pPr>
        <w:jc w:val="center"/>
        <w:rPr>
          <w:lang w:val="kk-KZ"/>
        </w:rPr>
      </w:pPr>
      <w:r>
        <w:rPr>
          <w:noProof/>
        </w:rPr>
        <w:lastRenderedPageBreak/>
        <w:drawing>
          <wp:inline distT="0" distB="0" distL="0" distR="0" wp14:anchorId="24E7316C" wp14:editId="545FBE18">
            <wp:extent cx="5195344" cy="8005664"/>
            <wp:effectExtent l="0" t="0" r="571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342671" cy="8232685"/>
                    </a:xfrm>
                    <a:prstGeom prst="rect">
                      <a:avLst/>
                    </a:prstGeom>
                    <a:noFill/>
                    <a:ln>
                      <a:noFill/>
                    </a:ln>
                  </pic:spPr>
                </pic:pic>
              </a:graphicData>
            </a:graphic>
          </wp:inline>
        </w:drawing>
      </w: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sectPr w:rsidR="009A3DC0" w:rsidSect="003824CA">
          <w:pgSz w:w="11906" w:h="16838"/>
          <w:pgMar w:top="1134" w:right="851" w:bottom="1134" w:left="1701" w:header="709" w:footer="709" w:gutter="0"/>
          <w:cols w:space="708"/>
          <w:docGrid w:linePitch="360"/>
        </w:sectPr>
      </w:pPr>
      <w:r w:rsidRPr="00787D92">
        <w:rPr>
          <w:b/>
          <w:noProof/>
        </w:rPr>
        <w:lastRenderedPageBreak/>
        <w:drawing>
          <wp:inline distT="0" distB="0" distL="0" distR="0" wp14:anchorId="780C91F5" wp14:editId="15484BC8">
            <wp:extent cx="5072479" cy="7995684"/>
            <wp:effectExtent l="0" t="0" r="0" b="5715"/>
            <wp:docPr id="231" name="Рисунок 231" descr="C:\Users\Timur\Desktop\сканирование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Timur\Desktop\сканирование0004.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070644" cy="7992792"/>
                    </a:xfrm>
                    <a:prstGeom prst="rect">
                      <a:avLst/>
                    </a:prstGeom>
                    <a:noFill/>
                    <a:ln>
                      <a:noFill/>
                    </a:ln>
                  </pic:spPr>
                </pic:pic>
              </a:graphicData>
            </a:graphic>
          </wp:inline>
        </w:drawing>
      </w:r>
    </w:p>
    <w:p w:rsidR="003E5132" w:rsidRPr="003E5132" w:rsidRDefault="003E5132" w:rsidP="003E5132">
      <w:pPr>
        <w:pStyle w:val="ac"/>
        <w:numPr>
          <w:ilvl w:val="0"/>
          <w:numId w:val="21"/>
        </w:numPr>
        <w:shd w:val="clear" w:color="auto" w:fill="FFFFFF"/>
        <w:tabs>
          <w:tab w:val="left" w:pos="426"/>
          <w:tab w:val="left" w:pos="993"/>
        </w:tabs>
        <w:spacing w:line="360" w:lineRule="auto"/>
        <w:ind w:left="0" w:firstLine="709"/>
        <w:jc w:val="both"/>
        <w:rPr>
          <w:rFonts w:ascii="Times New Roman" w:hAnsi="Times New Roman" w:cs="Times New Roman"/>
          <w:sz w:val="24"/>
          <w:lang w:val="kk-KZ"/>
        </w:rPr>
      </w:pPr>
      <w:r w:rsidRPr="003E5132">
        <w:rPr>
          <w:rFonts w:ascii="Times New Roman" w:hAnsi="Times New Roman" w:cs="Times New Roman"/>
          <w:sz w:val="24"/>
          <w:lang w:val="kk-KZ"/>
        </w:rPr>
        <w:lastRenderedPageBreak/>
        <w:t>Samigulina G.A., Samigulina Z.I. Development of cognitive agents for a Smart control system // ITSEC: information technologies in science, education and control. - M, 2019 - №. 4(14). - P. 39-43. (IF RSCI - 0,966, in Russian).</w:t>
      </w:r>
    </w:p>
    <w:p w:rsidR="009A3DC0" w:rsidRPr="00C615FD" w:rsidRDefault="009A3DC0" w:rsidP="009A3DC0">
      <w:pPr>
        <w:pStyle w:val="ac"/>
        <w:shd w:val="clear" w:color="auto" w:fill="FFFFFF"/>
        <w:tabs>
          <w:tab w:val="left" w:pos="426"/>
          <w:tab w:val="left" w:pos="993"/>
        </w:tabs>
        <w:spacing w:line="360" w:lineRule="auto"/>
        <w:ind w:left="709"/>
        <w:jc w:val="both"/>
        <w:rPr>
          <w:rFonts w:ascii="Times New Roman" w:hAnsi="Times New Roman" w:cs="Times New Roman"/>
          <w:sz w:val="24"/>
          <w:szCs w:val="24"/>
          <w:lang w:val="kk-KZ"/>
        </w:rPr>
      </w:pPr>
    </w:p>
    <w:p w:rsidR="009A3DC0" w:rsidRDefault="009A3DC0" w:rsidP="009A3DC0">
      <w:pPr>
        <w:jc w:val="center"/>
        <w:rPr>
          <w:lang w:val="kk-KZ"/>
        </w:rPr>
      </w:pPr>
      <w:r>
        <w:rPr>
          <w:noProof/>
        </w:rPr>
        <w:drawing>
          <wp:inline distT="0" distB="0" distL="0" distR="0" wp14:anchorId="6C6B4BF9" wp14:editId="6B4E8C96">
            <wp:extent cx="2503911" cy="3498112"/>
            <wp:effectExtent l="0" t="0" r="0" b="7620"/>
            <wp:docPr id="68" name="Рисунок 68" descr="http://www.itnou.ru/images/2019_4_iko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itnou.ru/images/2019_4_ikonka.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519225" cy="3519506"/>
                    </a:xfrm>
                    <a:prstGeom prst="rect">
                      <a:avLst/>
                    </a:prstGeom>
                    <a:noFill/>
                    <a:ln>
                      <a:noFill/>
                    </a:ln>
                  </pic:spPr>
                </pic:pic>
              </a:graphicData>
            </a:graphic>
          </wp:inline>
        </w:drawing>
      </w:r>
    </w:p>
    <w:p w:rsidR="009A3DC0" w:rsidRDefault="009A3DC0" w:rsidP="009A3DC0">
      <w:pPr>
        <w:jc w:val="center"/>
        <w:rPr>
          <w:lang w:val="kk-KZ"/>
        </w:rPr>
      </w:pPr>
      <w:r w:rsidRPr="007428A9">
        <w:rPr>
          <w:noProof/>
        </w:rPr>
        <w:drawing>
          <wp:inline distT="0" distB="0" distL="0" distR="0" wp14:anchorId="3F743D85" wp14:editId="6968E7DD">
            <wp:extent cx="5939790" cy="4416374"/>
            <wp:effectExtent l="0" t="0" r="381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939790" cy="4416374"/>
                    </a:xfrm>
                    <a:prstGeom prst="rect">
                      <a:avLst/>
                    </a:prstGeom>
                  </pic:spPr>
                </pic:pic>
              </a:graphicData>
            </a:graphic>
          </wp:inline>
        </w:drawing>
      </w:r>
    </w:p>
    <w:p w:rsidR="009A3DC0" w:rsidRDefault="009A3DC0" w:rsidP="009A3DC0">
      <w:pPr>
        <w:jc w:val="center"/>
        <w:rPr>
          <w:lang w:val="kk-KZ"/>
        </w:rPr>
      </w:pPr>
      <w:r w:rsidRPr="007923DA">
        <w:rPr>
          <w:noProof/>
        </w:rPr>
        <w:lastRenderedPageBreak/>
        <w:drawing>
          <wp:inline distT="0" distB="0" distL="0" distR="0" wp14:anchorId="7893ED3D" wp14:editId="5E0122D6">
            <wp:extent cx="5939790" cy="8395073"/>
            <wp:effectExtent l="0" t="0" r="3810" b="6350"/>
            <wp:docPr id="69" name="Рисунок 69" descr="C:\Users\Timur\Desktop\Сканы_отчет_2020_пол\8. ИТНОУ_2020_пол\ИТНОУ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mur\Desktop\Сканы_отчет_2020_пол\8. ИТНОУ_2020_пол\ИТНОУ2020_page-0001.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39790" cy="8395073"/>
                    </a:xfrm>
                    <a:prstGeom prst="rect">
                      <a:avLst/>
                    </a:prstGeom>
                    <a:noFill/>
                    <a:ln>
                      <a:noFill/>
                    </a:ln>
                  </pic:spPr>
                </pic:pic>
              </a:graphicData>
            </a:graphic>
          </wp:inline>
        </w:drawing>
      </w:r>
    </w:p>
    <w:p w:rsidR="009A3DC0" w:rsidRDefault="009A3DC0" w:rsidP="009A3DC0">
      <w:pPr>
        <w:jc w:val="center"/>
        <w:rPr>
          <w:lang w:val="kk-KZ"/>
        </w:rPr>
        <w:sectPr w:rsidR="009A3DC0" w:rsidSect="003824CA">
          <w:pgSz w:w="11906" w:h="16838"/>
          <w:pgMar w:top="1134" w:right="851" w:bottom="1134" w:left="1701" w:header="709" w:footer="709" w:gutter="0"/>
          <w:cols w:space="708"/>
          <w:docGrid w:linePitch="360"/>
        </w:sectPr>
      </w:pPr>
    </w:p>
    <w:p w:rsidR="00BD2499" w:rsidRPr="00BD2499" w:rsidRDefault="00BD2499" w:rsidP="00BD2499">
      <w:pPr>
        <w:pStyle w:val="ac"/>
        <w:numPr>
          <w:ilvl w:val="0"/>
          <w:numId w:val="21"/>
        </w:numPr>
        <w:shd w:val="clear" w:color="auto" w:fill="FFFFFF"/>
        <w:tabs>
          <w:tab w:val="left" w:pos="426"/>
          <w:tab w:val="left" w:pos="993"/>
        </w:tabs>
        <w:spacing w:line="360" w:lineRule="auto"/>
        <w:ind w:left="0" w:firstLine="709"/>
        <w:jc w:val="both"/>
        <w:rPr>
          <w:rFonts w:ascii="Times New Roman" w:hAnsi="Times New Roman" w:cs="Times New Roman"/>
          <w:sz w:val="24"/>
          <w:lang w:val="kk-KZ"/>
        </w:rPr>
      </w:pPr>
      <w:r w:rsidRPr="00BD2499">
        <w:rPr>
          <w:rFonts w:ascii="Times New Roman" w:hAnsi="Times New Roman" w:cs="Times New Roman"/>
          <w:sz w:val="24"/>
          <w:lang w:val="kk-KZ"/>
        </w:rPr>
        <w:lastRenderedPageBreak/>
        <w:t>Samigulina G.A., Samigulina Z.I. Development of cognitive agents for a Smart-system for forecasting and managing complex objects // Mater. of XXVII All-Russian seminar "Neuroinformatics, its applications and data analysis". - Krasnoyarsk, 2019 - P.96-99. (not included in the report for 2019, in Russian).</w:t>
      </w:r>
    </w:p>
    <w:p w:rsidR="009A3DC0" w:rsidRDefault="009A3DC0" w:rsidP="009A3DC0">
      <w:pPr>
        <w:jc w:val="center"/>
        <w:rPr>
          <w:lang w:val="kk-KZ"/>
        </w:rPr>
      </w:pPr>
      <w:r>
        <w:rPr>
          <w:noProof/>
        </w:rPr>
        <w:drawing>
          <wp:inline distT="0" distB="0" distL="0" distR="0" wp14:anchorId="708A64FC" wp14:editId="08510000">
            <wp:extent cx="5523184" cy="7803793"/>
            <wp:effectExtent l="0" t="0" r="1905" b="6985"/>
            <wp:docPr id="56" name="Рисунок 56" descr="C:\Users\Timur\AppData\Local\Temp\Rar$DRa6248.7740\Нейро19_макет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mur\AppData\Local\Temp\Rar$DRa6248.7740\Нейро19_макет_page-0002.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522747" cy="7803175"/>
                    </a:xfrm>
                    <a:prstGeom prst="rect">
                      <a:avLst/>
                    </a:prstGeom>
                    <a:noFill/>
                    <a:ln>
                      <a:noFill/>
                    </a:ln>
                  </pic:spPr>
                </pic:pic>
              </a:graphicData>
            </a:graphic>
          </wp:inline>
        </w:drawing>
      </w:r>
    </w:p>
    <w:p w:rsidR="009A3DC0" w:rsidRDefault="009A3DC0" w:rsidP="009A3DC0">
      <w:pPr>
        <w:jc w:val="center"/>
        <w:rPr>
          <w:lang w:val="kk-KZ"/>
        </w:rPr>
      </w:pPr>
    </w:p>
    <w:p w:rsidR="009A3DC0" w:rsidRDefault="009A3DC0" w:rsidP="009A3DC0">
      <w:pPr>
        <w:jc w:val="center"/>
        <w:rPr>
          <w:lang w:val="kk-KZ"/>
        </w:rPr>
      </w:pPr>
      <w:r>
        <w:rPr>
          <w:noProof/>
        </w:rPr>
        <w:lastRenderedPageBreak/>
        <w:drawing>
          <wp:inline distT="0" distB="0" distL="0" distR="0" wp14:anchorId="2679BB92" wp14:editId="271D9307">
            <wp:extent cx="5939155" cy="8396605"/>
            <wp:effectExtent l="0" t="0" r="4445" b="4445"/>
            <wp:docPr id="70" name="Рисунок 70" descr="C:\Users\Timur\AppData\Local\Temp\Rar$DRa6248.23861\Нейро19_макет_page-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imur\AppData\Local\Temp\Rar$DRa6248.23861\Нейро19_макет_page-0097.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9155" cy="8396605"/>
                    </a:xfrm>
                    <a:prstGeom prst="rect">
                      <a:avLst/>
                    </a:prstGeom>
                    <a:noFill/>
                    <a:ln>
                      <a:noFill/>
                    </a:ln>
                  </pic:spPr>
                </pic:pic>
              </a:graphicData>
            </a:graphic>
          </wp:inline>
        </w:drawing>
      </w: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sectPr w:rsidR="009A3DC0" w:rsidSect="003824CA">
          <w:pgSz w:w="11906" w:h="16838"/>
          <w:pgMar w:top="1134" w:right="851" w:bottom="1134" w:left="1701" w:header="709" w:footer="709" w:gutter="0"/>
          <w:cols w:space="708"/>
          <w:docGrid w:linePitch="360"/>
        </w:sectPr>
      </w:pPr>
      <w:r w:rsidRPr="000A0F0A">
        <w:rPr>
          <w:noProof/>
        </w:rPr>
        <w:lastRenderedPageBreak/>
        <w:drawing>
          <wp:inline distT="0" distB="0" distL="0" distR="0" wp14:anchorId="349E35DB" wp14:editId="3484E2E2">
            <wp:extent cx="5939790" cy="8395073"/>
            <wp:effectExtent l="0" t="0" r="3810" b="6350"/>
            <wp:docPr id="72" name="Рисунок 72" descr="C:\Users\Timur\Desktop\Нейро19_макет_page-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mur\Desktop\Нейро19_макет_page-0151.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39790" cy="8395073"/>
                    </a:xfrm>
                    <a:prstGeom prst="rect">
                      <a:avLst/>
                    </a:prstGeom>
                    <a:noFill/>
                    <a:ln>
                      <a:noFill/>
                    </a:ln>
                  </pic:spPr>
                </pic:pic>
              </a:graphicData>
            </a:graphic>
          </wp:inline>
        </w:drawing>
      </w:r>
    </w:p>
    <w:p w:rsidR="00E352A7" w:rsidRPr="00E352A7" w:rsidRDefault="00E352A7" w:rsidP="00E352A7">
      <w:pPr>
        <w:pStyle w:val="ac"/>
        <w:numPr>
          <w:ilvl w:val="0"/>
          <w:numId w:val="21"/>
        </w:numPr>
        <w:shd w:val="clear" w:color="auto" w:fill="FFFFFF"/>
        <w:tabs>
          <w:tab w:val="left" w:pos="426"/>
          <w:tab w:val="left" w:pos="993"/>
        </w:tabs>
        <w:spacing w:line="360" w:lineRule="auto"/>
        <w:ind w:left="0" w:firstLine="709"/>
        <w:jc w:val="both"/>
        <w:rPr>
          <w:rFonts w:ascii="Times New Roman" w:hAnsi="Times New Roman" w:cs="Times New Roman"/>
          <w:sz w:val="24"/>
          <w:lang w:val="kk-KZ"/>
        </w:rPr>
      </w:pPr>
      <w:r w:rsidRPr="00E352A7">
        <w:rPr>
          <w:rFonts w:ascii="Times New Roman" w:hAnsi="Times New Roman" w:cs="Times New Roman"/>
          <w:sz w:val="24"/>
          <w:lang w:val="kk-KZ"/>
        </w:rPr>
        <w:lastRenderedPageBreak/>
        <w:t>Samigulina G.A., Samigulina Z.I. Cognitive Smart Technology of Distance Learning for a Distributed Control System for the Oil and Gas Industry // Mater. of XI All-Russian scientific and technical conf. with int. participation "Robotics and Artificial Intelligence". - Zheleznogorsk, 2019. - P. 396-399. (in Russian).</w:t>
      </w:r>
    </w:p>
    <w:p w:rsidR="009A3DC0" w:rsidRDefault="009A3DC0" w:rsidP="009A3DC0">
      <w:pPr>
        <w:shd w:val="clear" w:color="auto" w:fill="FFFFFF"/>
        <w:tabs>
          <w:tab w:val="left" w:pos="426"/>
          <w:tab w:val="left" w:pos="993"/>
        </w:tabs>
        <w:spacing w:line="360" w:lineRule="auto"/>
        <w:jc w:val="center"/>
        <w:rPr>
          <w:lang w:val="kk-KZ"/>
        </w:rPr>
      </w:pPr>
      <w:r>
        <w:rPr>
          <w:noProof/>
        </w:rPr>
        <w:drawing>
          <wp:inline distT="0" distB="0" distL="0" distR="0" wp14:anchorId="779FC8F8" wp14:editId="47EDCCFA">
            <wp:extent cx="5223556" cy="7386762"/>
            <wp:effectExtent l="0" t="0" r="0" b="5080"/>
            <wp:docPr id="232" name="Рисунок 232" descr="C:\Users\Timur\AppData\Local\Temp\Rar$DRa4592.44584\РИИ-19_сборник (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mur\AppData\Local\Temp\Rar$DRa4592.44584\РИИ-19_сборник (3)_page-0001.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20413" cy="7382318"/>
                    </a:xfrm>
                    <a:prstGeom prst="rect">
                      <a:avLst/>
                    </a:prstGeom>
                    <a:noFill/>
                    <a:ln>
                      <a:noFill/>
                    </a:ln>
                  </pic:spPr>
                </pic:pic>
              </a:graphicData>
            </a:graphic>
          </wp:inline>
        </w:drawing>
      </w:r>
    </w:p>
    <w:p w:rsidR="009A3DC0" w:rsidRDefault="009A3DC0" w:rsidP="009A3DC0">
      <w:pPr>
        <w:shd w:val="clear" w:color="auto" w:fill="FFFFFF"/>
        <w:tabs>
          <w:tab w:val="left" w:pos="426"/>
          <w:tab w:val="left" w:pos="993"/>
        </w:tabs>
        <w:spacing w:line="360" w:lineRule="auto"/>
        <w:jc w:val="center"/>
        <w:rPr>
          <w:lang w:val="kk-KZ"/>
        </w:rPr>
      </w:pPr>
    </w:p>
    <w:p w:rsidR="009A3DC0" w:rsidRDefault="009A3DC0" w:rsidP="009A3DC0">
      <w:pPr>
        <w:shd w:val="clear" w:color="auto" w:fill="FFFFFF"/>
        <w:tabs>
          <w:tab w:val="left" w:pos="426"/>
          <w:tab w:val="left" w:pos="993"/>
        </w:tabs>
        <w:spacing w:line="360" w:lineRule="auto"/>
        <w:jc w:val="center"/>
        <w:rPr>
          <w:lang w:val="kk-KZ"/>
        </w:rPr>
      </w:pPr>
    </w:p>
    <w:p w:rsidR="009A3DC0" w:rsidRDefault="009A3DC0" w:rsidP="009A3DC0">
      <w:pPr>
        <w:shd w:val="clear" w:color="auto" w:fill="FFFFFF"/>
        <w:tabs>
          <w:tab w:val="left" w:pos="426"/>
          <w:tab w:val="left" w:pos="993"/>
        </w:tabs>
        <w:spacing w:line="360" w:lineRule="auto"/>
        <w:jc w:val="center"/>
        <w:rPr>
          <w:lang w:val="kk-KZ"/>
        </w:rPr>
      </w:pPr>
      <w:r>
        <w:rPr>
          <w:noProof/>
        </w:rPr>
        <w:lastRenderedPageBreak/>
        <w:drawing>
          <wp:inline distT="0" distB="0" distL="0" distR="0" wp14:anchorId="08DD6878" wp14:editId="30FD684F">
            <wp:extent cx="5934075" cy="8391525"/>
            <wp:effectExtent l="0" t="0" r="9525" b="9525"/>
            <wp:docPr id="233" name="Рисунок 233" descr="C:\Users\Timur\AppData\Local\Temp\Rar$DRa4592.10830\РИИ-19_сборник (3)_page-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imur\AppData\Local\Temp\Rar$DRa4592.10830\РИИ-19_сборник (3)_page-0396.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9A3DC0" w:rsidRDefault="009A3DC0" w:rsidP="009A3DC0">
      <w:pPr>
        <w:shd w:val="clear" w:color="auto" w:fill="FFFFFF"/>
        <w:tabs>
          <w:tab w:val="left" w:pos="426"/>
          <w:tab w:val="left" w:pos="993"/>
        </w:tabs>
        <w:spacing w:line="360" w:lineRule="auto"/>
        <w:jc w:val="center"/>
        <w:rPr>
          <w:lang w:val="kk-KZ"/>
        </w:rPr>
      </w:pPr>
    </w:p>
    <w:p w:rsidR="009A3DC0" w:rsidRDefault="009A3DC0" w:rsidP="009A3DC0">
      <w:pPr>
        <w:shd w:val="clear" w:color="auto" w:fill="FFFFFF"/>
        <w:tabs>
          <w:tab w:val="left" w:pos="426"/>
          <w:tab w:val="left" w:pos="993"/>
        </w:tabs>
        <w:spacing w:line="360" w:lineRule="auto"/>
        <w:jc w:val="center"/>
        <w:rPr>
          <w:lang w:val="kk-KZ"/>
        </w:rPr>
      </w:pPr>
    </w:p>
    <w:p w:rsidR="009A3DC0" w:rsidRDefault="009A3DC0" w:rsidP="009A3DC0">
      <w:pPr>
        <w:shd w:val="clear" w:color="auto" w:fill="FFFFFF"/>
        <w:tabs>
          <w:tab w:val="left" w:pos="426"/>
          <w:tab w:val="left" w:pos="993"/>
        </w:tabs>
        <w:spacing w:line="360" w:lineRule="auto"/>
        <w:jc w:val="center"/>
        <w:rPr>
          <w:lang w:val="kk-KZ"/>
        </w:rPr>
      </w:pPr>
    </w:p>
    <w:p w:rsidR="009A3DC0" w:rsidRDefault="009A3DC0" w:rsidP="009A3DC0">
      <w:pPr>
        <w:shd w:val="clear" w:color="auto" w:fill="FFFFFF"/>
        <w:tabs>
          <w:tab w:val="left" w:pos="426"/>
          <w:tab w:val="left" w:pos="993"/>
        </w:tabs>
        <w:spacing w:line="360" w:lineRule="auto"/>
        <w:jc w:val="center"/>
        <w:rPr>
          <w:lang w:val="kk-KZ"/>
        </w:rPr>
      </w:pPr>
      <w:r>
        <w:rPr>
          <w:noProof/>
        </w:rPr>
        <w:drawing>
          <wp:inline distT="0" distB="0" distL="0" distR="0" wp14:anchorId="049778B1" wp14:editId="41FDD78C">
            <wp:extent cx="5934075" cy="8391525"/>
            <wp:effectExtent l="0" t="0" r="9525" b="9525"/>
            <wp:docPr id="234" name="Рисунок 234" descr="C:\Users\Timur\AppData\Local\Temp\Rar$DRa4592.3313\РИИ-19_сборник (3)_page-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mur\AppData\Local\Temp\Rar$DRa4592.3313\РИИ-19_сборник (3)_page-0409.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9A3DC0" w:rsidRDefault="009A3DC0" w:rsidP="009A3DC0">
      <w:pPr>
        <w:shd w:val="clear" w:color="auto" w:fill="FFFFFF"/>
        <w:tabs>
          <w:tab w:val="left" w:pos="426"/>
          <w:tab w:val="left" w:pos="993"/>
        </w:tabs>
        <w:spacing w:line="360" w:lineRule="auto"/>
        <w:jc w:val="center"/>
        <w:rPr>
          <w:lang w:val="kk-KZ"/>
        </w:rPr>
      </w:pPr>
    </w:p>
    <w:p w:rsidR="009A3DC0" w:rsidRPr="003A1B89" w:rsidRDefault="009A3DC0" w:rsidP="0007310F">
      <w:pPr>
        <w:pStyle w:val="ac"/>
        <w:numPr>
          <w:ilvl w:val="0"/>
          <w:numId w:val="21"/>
        </w:numPr>
        <w:shd w:val="clear" w:color="auto" w:fill="FFFFFF"/>
        <w:tabs>
          <w:tab w:val="left" w:pos="426"/>
          <w:tab w:val="left" w:pos="993"/>
          <w:tab w:val="left" w:pos="1134"/>
        </w:tabs>
        <w:spacing w:line="360" w:lineRule="auto"/>
        <w:ind w:left="0" w:firstLine="709"/>
        <w:jc w:val="both"/>
        <w:rPr>
          <w:rFonts w:ascii="Times New Roman" w:hAnsi="Times New Roman" w:cs="Times New Roman"/>
          <w:sz w:val="24"/>
          <w:szCs w:val="24"/>
          <w:lang w:val="kk-KZ"/>
        </w:rPr>
      </w:pPr>
      <w:r w:rsidRPr="003A1B89">
        <w:rPr>
          <w:rFonts w:ascii="Times New Roman" w:hAnsi="Times New Roman" w:cs="Times New Roman"/>
          <w:sz w:val="24"/>
          <w:szCs w:val="24"/>
          <w:lang w:val="kk-KZ"/>
        </w:rPr>
        <w:lastRenderedPageBreak/>
        <w:t>Shiryayeva O., Samigulin T. Аpplication of clonal selection algorithm for the PID-controller synthesis of MIMO-systems in oil and gas industry // Informatyka, Automatyka, Pomiary w Gospodarce i Ochronie Środowiska. – Lublin, 2019. – №3. – P. 50-53 // DOI:</w:t>
      </w:r>
      <w:hyperlink r:id="rId212" w:tgtFrame="orcid.blank" w:history="1">
        <w:r w:rsidRPr="003A1B89">
          <w:rPr>
            <w:rFonts w:ascii="Times New Roman" w:hAnsi="Times New Roman" w:cs="Times New Roman"/>
            <w:sz w:val="24"/>
            <w:szCs w:val="24"/>
            <w:lang w:val="kk-KZ"/>
          </w:rPr>
          <w:t>10.35784/iapgos.235</w:t>
        </w:r>
      </w:hyperlink>
      <w:r w:rsidRPr="003A1B89">
        <w:rPr>
          <w:rFonts w:ascii="Times New Roman" w:hAnsi="Times New Roman" w:cs="Times New Roman"/>
          <w:sz w:val="24"/>
          <w:szCs w:val="24"/>
          <w:lang w:val="kk-KZ"/>
        </w:rPr>
        <w:t>.</w:t>
      </w:r>
    </w:p>
    <w:p w:rsidR="009A3DC0" w:rsidRPr="004D6342" w:rsidRDefault="009A3DC0" w:rsidP="009A3DC0">
      <w:pPr>
        <w:pStyle w:val="ac"/>
        <w:shd w:val="clear" w:color="auto" w:fill="FFFFFF"/>
        <w:tabs>
          <w:tab w:val="left" w:pos="426"/>
          <w:tab w:val="left" w:pos="993"/>
          <w:tab w:val="left" w:pos="1134"/>
        </w:tabs>
        <w:spacing w:line="360" w:lineRule="auto"/>
        <w:ind w:left="709"/>
        <w:jc w:val="both"/>
        <w:rPr>
          <w:rFonts w:ascii="Times New Roman" w:hAnsi="Times New Roman" w:cs="Times New Roman"/>
          <w:sz w:val="24"/>
          <w:szCs w:val="24"/>
          <w:lang w:val="kk-KZ"/>
        </w:rPr>
      </w:pPr>
    </w:p>
    <w:p w:rsidR="009A3DC0" w:rsidRDefault="009A3DC0" w:rsidP="009A3DC0">
      <w:pPr>
        <w:pStyle w:val="ac"/>
        <w:shd w:val="clear" w:color="auto" w:fill="FFFFFF"/>
        <w:tabs>
          <w:tab w:val="left" w:pos="426"/>
          <w:tab w:val="left" w:pos="993"/>
          <w:tab w:val="left" w:pos="1134"/>
        </w:tabs>
        <w:spacing w:line="360" w:lineRule="auto"/>
        <w:ind w:left="709" w:hanging="709"/>
        <w:jc w:val="center"/>
        <w:rPr>
          <w:rFonts w:ascii="Times New Roman" w:hAnsi="Times New Roman" w:cs="Times New Roman"/>
          <w:sz w:val="24"/>
          <w:szCs w:val="24"/>
          <w:lang w:val="en-US"/>
        </w:rPr>
      </w:pPr>
      <w:r w:rsidRPr="004D6342">
        <w:rPr>
          <w:rFonts w:ascii="Times New Roman" w:hAnsi="Times New Roman" w:cs="Times New Roman"/>
          <w:noProof/>
          <w:sz w:val="24"/>
          <w:szCs w:val="24"/>
          <w:lang w:eastAsia="ru-RU"/>
        </w:rPr>
        <w:drawing>
          <wp:inline distT="0" distB="0" distL="0" distR="0" wp14:anchorId="594D9A22" wp14:editId="111EF5E0">
            <wp:extent cx="5751584" cy="3355450"/>
            <wp:effectExtent l="0" t="0" r="190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5749042" cy="3353967"/>
                    </a:xfrm>
                    <a:prstGeom prst="rect">
                      <a:avLst/>
                    </a:prstGeom>
                  </pic:spPr>
                </pic:pic>
              </a:graphicData>
            </a:graphic>
          </wp:inline>
        </w:drawing>
      </w:r>
    </w:p>
    <w:p w:rsidR="009A3DC0" w:rsidRPr="004D6342" w:rsidRDefault="009A3DC0" w:rsidP="009A3DC0">
      <w:pPr>
        <w:pStyle w:val="ac"/>
        <w:shd w:val="clear" w:color="auto" w:fill="FFFFFF"/>
        <w:tabs>
          <w:tab w:val="left" w:pos="426"/>
          <w:tab w:val="left" w:pos="993"/>
          <w:tab w:val="left" w:pos="1134"/>
        </w:tabs>
        <w:spacing w:line="360" w:lineRule="auto"/>
        <w:ind w:left="709" w:hanging="709"/>
        <w:jc w:val="center"/>
        <w:rPr>
          <w:rFonts w:ascii="Times New Roman" w:hAnsi="Times New Roman" w:cs="Times New Roman"/>
          <w:sz w:val="24"/>
          <w:szCs w:val="24"/>
          <w:lang w:val="en-US"/>
        </w:rPr>
      </w:pPr>
      <w:r w:rsidRPr="004D6342">
        <w:rPr>
          <w:rFonts w:ascii="Times New Roman" w:hAnsi="Times New Roman" w:cs="Times New Roman"/>
          <w:noProof/>
          <w:sz w:val="24"/>
          <w:szCs w:val="24"/>
          <w:lang w:eastAsia="ru-RU"/>
        </w:rPr>
        <w:drawing>
          <wp:inline distT="0" distB="0" distL="0" distR="0" wp14:anchorId="6BCB5EF3" wp14:editId="7406828A">
            <wp:extent cx="5661328" cy="426985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661913" cy="4270291"/>
                    </a:xfrm>
                    <a:prstGeom prst="rect">
                      <a:avLst/>
                    </a:prstGeom>
                  </pic:spPr>
                </pic:pic>
              </a:graphicData>
            </a:graphic>
          </wp:inline>
        </w:drawing>
      </w:r>
    </w:p>
    <w:p w:rsidR="009A3DC0" w:rsidRPr="00D9472D" w:rsidRDefault="009A3DC0" w:rsidP="009A3DC0">
      <w:pPr>
        <w:pStyle w:val="ac"/>
        <w:shd w:val="clear" w:color="auto" w:fill="FFFFFF"/>
        <w:tabs>
          <w:tab w:val="left" w:pos="426"/>
          <w:tab w:val="left" w:pos="993"/>
          <w:tab w:val="left" w:pos="1134"/>
        </w:tabs>
        <w:spacing w:line="360" w:lineRule="auto"/>
        <w:ind w:left="709" w:hanging="709"/>
        <w:jc w:val="both"/>
        <w:rPr>
          <w:rFonts w:ascii="Times New Roman" w:hAnsi="Times New Roman" w:cs="Times New Roman"/>
          <w:sz w:val="24"/>
          <w:szCs w:val="24"/>
          <w:lang w:val="kk-KZ"/>
        </w:rPr>
      </w:pPr>
      <w:r w:rsidRPr="00B73D5C">
        <w:rPr>
          <w:b/>
          <w:noProof/>
          <w:lang w:eastAsia="ru-RU"/>
        </w:rPr>
        <w:lastRenderedPageBreak/>
        <w:drawing>
          <wp:inline distT="0" distB="0" distL="0" distR="0" wp14:anchorId="38CAE87C" wp14:editId="5B45BCBB">
            <wp:extent cx="5705475" cy="78390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05475" cy="7839075"/>
                    </a:xfrm>
                    <a:prstGeom prst="rect">
                      <a:avLst/>
                    </a:prstGeom>
                    <a:noFill/>
                    <a:ln>
                      <a:noFill/>
                    </a:ln>
                  </pic:spPr>
                </pic:pic>
              </a:graphicData>
            </a:graphic>
          </wp:inline>
        </w:drawing>
      </w:r>
    </w:p>
    <w:p w:rsidR="009A3DC0" w:rsidRDefault="009A3DC0" w:rsidP="009A3DC0">
      <w:pPr>
        <w:shd w:val="clear" w:color="auto" w:fill="FFFFFF"/>
        <w:tabs>
          <w:tab w:val="left" w:pos="426"/>
          <w:tab w:val="left" w:pos="993"/>
        </w:tabs>
        <w:spacing w:line="360" w:lineRule="auto"/>
        <w:jc w:val="center"/>
        <w:rPr>
          <w:lang w:val="kk-KZ"/>
        </w:rPr>
      </w:pPr>
    </w:p>
    <w:p w:rsidR="009A3DC0" w:rsidRDefault="009A3DC0" w:rsidP="009A3DC0">
      <w:pPr>
        <w:shd w:val="clear" w:color="auto" w:fill="FFFFFF"/>
        <w:tabs>
          <w:tab w:val="left" w:pos="426"/>
          <w:tab w:val="left" w:pos="993"/>
        </w:tabs>
        <w:spacing w:line="360" w:lineRule="auto"/>
        <w:jc w:val="center"/>
        <w:rPr>
          <w:lang w:val="kk-KZ"/>
        </w:rPr>
      </w:pPr>
    </w:p>
    <w:p w:rsidR="009A3DC0" w:rsidRDefault="009A3DC0" w:rsidP="009A3DC0">
      <w:pPr>
        <w:shd w:val="clear" w:color="auto" w:fill="FFFFFF"/>
        <w:tabs>
          <w:tab w:val="left" w:pos="426"/>
          <w:tab w:val="left" w:pos="993"/>
        </w:tabs>
        <w:spacing w:line="360" w:lineRule="auto"/>
        <w:jc w:val="center"/>
        <w:rPr>
          <w:lang w:val="kk-KZ"/>
        </w:rPr>
      </w:pPr>
    </w:p>
    <w:p w:rsidR="009A3DC0" w:rsidRDefault="009A3DC0" w:rsidP="009A3DC0">
      <w:pPr>
        <w:shd w:val="clear" w:color="auto" w:fill="FFFFFF"/>
        <w:tabs>
          <w:tab w:val="left" w:pos="426"/>
          <w:tab w:val="left" w:pos="993"/>
        </w:tabs>
        <w:spacing w:line="360" w:lineRule="auto"/>
        <w:jc w:val="center"/>
        <w:rPr>
          <w:lang w:val="kk-KZ"/>
        </w:rPr>
      </w:pPr>
    </w:p>
    <w:p w:rsidR="009A3DC0" w:rsidRPr="00A0524F" w:rsidRDefault="009A3DC0" w:rsidP="009A3DC0">
      <w:pPr>
        <w:shd w:val="clear" w:color="auto" w:fill="FFFFFF"/>
        <w:tabs>
          <w:tab w:val="left" w:pos="426"/>
          <w:tab w:val="left" w:pos="993"/>
        </w:tabs>
        <w:spacing w:line="360" w:lineRule="auto"/>
        <w:jc w:val="center"/>
        <w:rPr>
          <w:lang w:val="kk-KZ"/>
        </w:rPr>
      </w:pPr>
      <w:r w:rsidRPr="00D12027">
        <w:rPr>
          <w:noProof/>
        </w:rPr>
        <w:lastRenderedPageBreak/>
        <w:drawing>
          <wp:inline distT="0" distB="0" distL="0" distR="0" wp14:anchorId="1D662A0D" wp14:editId="7367FF93">
            <wp:extent cx="5939790" cy="8353003"/>
            <wp:effectExtent l="0" t="0" r="381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939790" cy="8353003"/>
                    </a:xfrm>
                    <a:prstGeom prst="rect">
                      <a:avLst/>
                    </a:prstGeom>
                  </pic:spPr>
                </pic:pic>
              </a:graphicData>
            </a:graphic>
          </wp:inline>
        </w:drawing>
      </w:r>
    </w:p>
    <w:p w:rsidR="009A3DC0" w:rsidRDefault="009A3DC0" w:rsidP="009A3DC0">
      <w:pPr>
        <w:jc w:val="both"/>
        <w:rPr>
          <w:lang w:val="en-US"/>
        </w:rPr>
      </w:pPr>
    </w:p>
    <w:p w:rsidR="009A3DC0" w:rsidRDefault="009A3DC0" w:rsidP="009A3DC0">
      <w:pPr>
        <w:jc w:val="both"/>
        <w:rPr>
          <w:lang w:val="en-US"/>
        </w:rPr>
      </w:pPr>
    </w:p>
    <w:p w:rsidR="009A3DC0" w:rsidRDefault="009A3DC0" w:rsidP="009A3DC0">
      <w:pPr>
        <w:jc w:val="both"/>
        <w:rPr>
          <w:lang w:val="en-US"/>
        </w:rPr>
      </w:pPr>
    </w:p>
    <w:p w:rsidR="009A3DC0" w:rsidRDefault="009A3DC0" w:rsidP="009A3DC0">
      <w:pPr>
        <w:jc w:val="both"/>
        <w:rPr>
          <w:lang w:val="en-US"/>
        </w:rPr>
      </w:pPr>
    </w:p>
    <w:p w:rsidR="0064472B" w:rsidRPr="0064472B" w:rsidRDefault="0064472B" w:rsidP="0064472B">
      <w:pPr>
        <w:pStyle w:val="ac"/>
        <w:numPr>
          <w:ilvl w:val="0"/>
          <w:numId w:val="21"/>
        </w:numPr>
        <w:shd w:val="clear" w:color="auto" w:fill="FFFFFF"/>
        <w:tabs>
          <w:tab w:val="left" w:pos="426"/>
          <w:tab w:val="left" w:pos="993"/>
        </w:tabs>
        <w:spacing w:line="360" w:lineRule="auto"/>
        <w:ind w:left="0" w:firstLine="709"/>
        <w:jc w:val="both"/>
        <w:rPr>
          <w:rFonts w:ascii="Times New Roman" w:hAnsi="Times New Roman" w:cs="Times New Roman"/>
          <w:lang w:val="kk-KZ"/>
        </w:rPr>
      </w:pPr>
      <w:r w:rsidRPr="0064472B">
        <w:rPr>
          <w:rFonts w:ascii="Times New Roman" w:hAnsi="Times New Roman" w:cs="Times New Roman"/>
          <w:lang w:val="kk-KZ"/>
        </w:rPr>
        <w:lastRenderedPageBreak/>
        <w:t>Shiryaeva O.I., Samigulin T.I. Multicriteria optimization of an intelligent control system based on modified algorithms // Bulletin of NTU "KhPI". - Kharkov, 2020. - No. 1(3). - P. 41-49. (IF RSCI - 0,129, in Russian).</w:t>
      </w:r>
    </w:p>
    <w:p w:rsidR="009A3DC0" w:rsidRDefault="009A3DC0" w:rsidP="009A3DC0">
      <w:pPr>
        <w:shd w:val="clear" w:color="auto" w:fill="FFFFFF"/>
        <w:tabs>
          <w:tab w:val="left" w:pos="426"/>
          <w:tab w:val="left" w:pos="993"/>
        </w:tabs>
        <w:spacing w:line="360" w:lineRule="auto"/>
        <w:jc w:val="center"/>
        <w:rPr>
          <w:lang w:val="en-US"/>
        </w:rPr>
      </w:pPr>
      <w:r>
        <w:rPr>
          <w:noProof/>
        </w:rPr>
        <w:drawing>
          <wp:inline distT="0" distB="0" distL="0" distR="0" wp14:anchorId="43DA1636" wp14:editId="2092E531">
            <wp:extent cx="5411730" cy="7668883"/>
            <wp:effectExtent l="0" t="0" r="0" b="889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l="35275" t="14367" r="39199" b="21323"/>
                    <a:stretch/>
                  </pic:blipFill>
                  <pic:spPr bwMode="auto">
                    <a:xfrm>
                      <a:off x="0" y="0"/>
                      <a:ext cx="5423741" cy="7685903"/>
                    </a:xfrm>
                    <a:prstGeom prst="rect">
                      <a:avLst/>
                    </a:prstGeom>
                    <a:ln>
                      <a:noFill/>
                    </a:ln>
                    <a:extLst>
                      <a:ext uri="{53640926-AAD7-44D8-BBD7-CCE9431645EC}">
                        <a14:shadowObscured xmlns:a14="http://schemas.microsoft.com/office/drawing/2010/main"/>
                      </a:ext>
                    </a:extLst>
                  </pic:spPr>
                </pic:pic>
              </a:graphicData>
            </a:graphic>
          </wp:inline>
        </w:drawing>
      </w:r>
    </w:p>
    <w:p w:rsidR="009A3DC0" w:rsidRDefault="009A3DC0" w:rsidP="009A3DC0">
      <w:pPr>
        <w:shd w:val="clear" w:color="auto" w:fill="FFFFFF"/>
        <w:tabs>
          <w:tab w:val="left" w:pos="426"/>
          <w:tab w:val="left" w:pos="993"/>
        </w:tabs>
        <w:spacing w:line="360" w:lineRule="auto"/>
        <w:jc w:val="center"/>
        <w:rPr>
          <w:lang w:val="en-US"/>
        </w:rPr>
      </w:pPr>
      <w:r>
        <w:rPr>
          <w:noProof/>
        </w:rPr>
        <w:lastRenderedPageBreak/>
        <w:drawing>
          <wp:inline distT="0" distB="0" distL="0" distR="0" wp14:anchorId="3E6F5EE5" wp14:editId="519845B7">
            <wp:extent cx="5798820" cy="814120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l="35019" t="25770" r="38941" b="9236"/>
                    <a:stretch/>
                  </pic:blipFill>
                  <pic:spPr bwMode="auto">
                    <a:xfrm>
                      <a:off x="0" y="0"/>
                      <a:ext cx="5807050" cy="8152755"/>
                    </a:xfrm>
                    <a:prstGeom prst="rect">
                      <a:avLst/>
                    </a:prstGeom>
                    <a:ln>
                      <a:noFill/>
                    </a:ln>
                    <a:extLst>
                      <a:ext uri="{53640926-AAD7-44D8-BBD7-CCE9431645EC}">
                        <a14:shadowObscured xmlns:a14="http://schemas.microsoft.com/office/drawing/2010/main"/>
                      </a:ext>
                    </a:extLst>
                  </pic:spPr>
                </pic:pic>
              </a:graphicData>
            </a:graphic>
          </wp:inline>
        </w:drawing>
      </w:r>
    </w:p>
    <w:p w:rsidR="009A3DC0" w:rsidRDefault="009A3DC0" w:rsidP="009A3DC0">
      <w:pPr>
        <w:shd w:val="clear" w:color="auto" w:fill="FFFFFF"/>
        <w:tabs>
          <w:tab w:val="left" w:pos="426"/>
          <w:tab w:val="left" w:pos="993"/>
        </w:tabs>
        <w:spacing w:line="360" w:lineRule="auto"/>
        <w:jc w:val="center"/>
        <w:rPr>
          <w:lang w:val="en-US"/>
        </w:rPr>
      </w:pPr>
      <w:r>
        <w:rPr>
          <w:noProof/>
        </w:rPr>
        <w:lastRenderedPageBreak/>
        <w:drawing>
          <wp:inline distT="0" distB="0" distL="0" distR="0" wp14:anchorId="59B7651B" wp14:editId="6BAE9EAA">
            <wp:extent cx="5905500" cy="8323500"/>
            <wp:effectExtent l="0" t="0" r="0" b="190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31555" t="14140" r="35864" b="4218"/>
                    <a:stretch/>
                  </pic:blipFill>
                  <pic:spPr bwMode="auto">
                    <a:xfrm>
                      <a:off x="0" y="0"/>
                      <a:ext cx="5911348" cy="8331743"/>
                    </a:xfrm>
                    <a:prstGeom prst="rect">
                      <a:avLst/>
                    </a:prstGeom>
                    <a:ln>
                      <a:noFill/>
                    </a:ln>
                    <a:extLst>
                      <a:ext uri="{53640926-AAD7-44D8-BBD7-CCE9431645EC}">
                        <a14:shadowObscured xmlns:a14="http://schemas.microsoft.com/office/drawing/2010/main"/>
                      </a:ext>
                    </a:extLst>
                  </pic:spPr>
                </pic:pic>
              </a:graphicData>
            </a:graphic>
          </wp:inline>
        </w:drawing>
      </w:r>
    </w:p>
    <w:p w:rsidR="009A3DC0" w:rsidRDefault="009A3DC0" w:rsidP="009A3DC0">
      <w:pPr>
        <w:shd w:val="clear" w:color="auto" w:fill="FFFFFF"/>
        <w:tabs>
          <w:tab w:val="left" w:pos="426"/>
          <w:tab w:val="left" w:pos="993"/>
        </w:tabs>
        <w:spacing w:line="360" w:lineRule="auto"/>
        <w:jc w:val="center"/>
        <w:rPr>
          <w:lang w:val="en-US"/>
        </w:rPr>
      </w:pPr>
    </w:p>
    <w:p w:rsidR="009A3DC0" w:rsidRDefault="009A3DC0" w:rsidP="009A3DC0">
      <w:pPr>
        <w:shd w:val="clear" w:color="auto" w:fill="FFFFFF"/>
        <w:tabs>
          <w:tab w:val="left" w:pos="426"/>
          <w:tab w:val="left" w:pos="993"/>
        </w:tabs>
        <w:spacing w:line="360" w:lineRule="auto"/>
        <w:jc w:val="center"/>
        <w:rPr>
          <w:lang w:val="en-US"/>
        </w:rPr>
      </w:pPr>
    </w:p>
    <w:p w:rsidR="009A3DC0" w:rsidRDefault="009A3DC0" w:rsidP="009A3DC0">
      <w:pPr>
        <w:shd w:val="clear" w:color="auto" w:fill="FFFFFF"/>
        <w:tabs>
          <w:tab w:val="left" w:pos="426"/>
          <w:tab w:val="left" w:pos="993"/>
        </w:tabs>
        <w:spacing w:line="360" w:lineRule="auto"/>
        <w:jc w:val="center"/>
        <w:rPr>
          <w:lang w:val="en-US"/>
        </w:rPr>
      </w:pPr>
    </w:p>
    <w:p w:rsidR="00705939" w:rsidRPr="00705939" w:rsidRDefault="009A3DC0" w:rsidP="00705939">
      <w:pPr>
        <w:shd w:val="clear" w:color="auto" w:fill="FFFFFF"/>
        <w:tabs>
          <w:tab w:val="left" w:pos="426"/>
          <w:tab w:val="left" w:pos="993"/>
        </w:tabs>
        <w:spacing w:line="360" w:lineRule="auto"/>
        <w:ind w:firstLine="709"/>
        <w:jc w:val="both"/>
        <w:rPr>
          <w:lang w:val="kk-KZ"/>
        </w:rPr>
      </w:pPr>
      <w:proofErr w:type="gramStart"/>
      <w:r w:rsidRPr="00705939">
        <w:rPr>
          <w:lang w:val="en-US"/>
        </w:rPr>
        <w:lastRenderedPageBreak/>
        <w:t xml:space="preserve">12 </w:t>
      </w:r>
      <w:r w:rsidR="00705939" w:rsidRPr="00705939">
        <w:rPr>
          <w:lang w:val="kk-KZ"/>
        </w:rPr>
        <w:t>Samigulina G.A., Masimkanova Zh.A.</w:t>
      </w:r>
      <w:proofErr w:type="gramEnd"/>
      <w:r w:rsidR="00705939" w:rsidRPr="00705939">
        <w:rPr>
          <w:lang w:val="kk-KZ"/>
        </w:rPr>
        <w:t xml:space="preserve"> Development of software in JADE for a multi-agent system based on a cooperative algorithm for a swarm of particles with a weight of inertia // AUEC Bulletin. - Almaty, 2020 - No. 1(48). - P. 124-130. (IF KZ – 0,154, in Russian).</w:t>
      </w:r>
    </w:p>
    <w:p w:rsidR="009A3DC0" w:rsidRDefault="009A3DC0" w:rsidP="009A3DC0">
      <w:pPr>
        <w:shd w:val="clear" w:color="auto" w:fill="FFFFFF"/>
        <w:tabs>
          <w:tab w:val="left" w:pos="426"/>
          <w:tab w:val="left" w:pos="993"/>
        </w:tabs>
        <w:spacing w:line="360" w:lineRule="auto"/>
        <w:ind w:firstLine="709"/>
        <w:jc w:val="both"/>
        <w:rPr>
          <w:lang w:val="en-US"/>
        </w:rPr>
      </w:pPr>
    </w:p>
    <w:p w:rsidR="009A3DC0" w:rsidRDefault="009A3DC0" w:rsidP="009A3DC0">
      <w:pPr>
        <w:shd w:val="clear" w:color="auto" w:fill="FFFFFF"/>
        <w:tabs>
          <w:tab w:val="left" w:pos="426"/>
          <w:tab w:val="left" w:pos="993"/>
        </w:tabs>
        <w:spacing w:line="360" w:lineRule="auto"/>
        <w:ind w:firstLine="709"/>
        <w:jc w:val="both"/>
        <w:rPr>
          <w:lang w:val="en-US"/>
        </w:rPr>
      </w:pPr>
    </w:p>
    <w:p w:rsidR="009A3DC0" w:rsidRDefault="009A3DC0" w:rsidP="009A3DC0">
      <w:pPr>
        <w:shd w:val="clear" w:color="auto" w:fill="FFFFFF"/>
        <w:tabs>
          <w:tab w:val="left" w:pos="426"/>
          <w:tab w:val="left" w:pos="993"/>
        </w:tabs>
        <w:spacing w:line="360" w:lineRule="auto"/>
        <w:jc w:val="center"/>
        <w:rPr>
          <w:lang w:val="en-US"/>
        </w:rPr>
      </w:pPr>
      <w:r>
        <w:rPr>
          <w:noProof/>
        </w:rPr>
        <w:drawing>
          <wp:inline distT="0" distB="0" distL="0" distR="0" wp14:anchorId="2509C224" wp14:editId="0269A597">
            <wp:extent cx="5532017" cy="7816274"/>
            <wp:effectExtent l="0" t="0" r="0" b="0"/>
            <wp:docPr id="73" name="Рисунок 73" descr="C:\Users\Timur\AppData\Local\Temp\Rar$DRa7216.33443\АУЭС_2020№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mur\AppData\Local\Temp\Rar$DRa7216.33443\АУЭС_2020№1_page-0002.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535914" cy="7821780"/>
                    </a:xfrm>
                    <a:prstGeom prst="rect">
                      <a:avLst/>
                    </a:prstGeom>
                    <a:noFill/>
                    <a:ln>
                      <a:noFill/>
                    </a:ln>
                  </pic:spPr>
                </pic:pic>
              </a:graphicData>
            </a:graphic>
          </wp:inline>
        </w:drawing>
      </w:r>
    </w:p>
    <w:p w:rsidR="009A3DC0" w:rsidRDefault="009A3DC0" w:rsidP="009A3DC0">
      <w:pPr>
        <w:shd w:val="clear" w:color="auto" w:fill="FFFFFF"/>
        <w:tabs>
          <w:tab w:val="left" w:pos="426"/>
          <w:tab w:val="left" w:pos="993"/>
        </w:tabs>
        <w:spacing w:line="360" w:lineRule="auto"/>
        <w:jc w:val="center"/>
        <w:rPr>
          <w:lang w:val="en-US"/>
        </w:rPr>
      </w:pPr>
      <w:r>
        <w:rPr>
          <w:noProof/>
        </w:rPr>
        <w:lastRenderedPageBreak/>
        <w:drawing>
          <wp:inline distT="0" distB="0" distL="0" distR="0" wp14:anchorId="2A024269" wp14:editId="33BA8499">
            <wp:extent cx="5939155" cy="8391525"/>
            <wp:effectExtent l="0" t="0" r="4445" b="9525"/>
            <wp:docPr id="74" name="Рисунок 74" descr="C:\Users\Timur\AppData\Local\Temp\Rar$DRa7216.42906\АУЭС_2020№1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mur\AppData\Local\Temp\Rar$DRa7216.42906\АУЭС_2020№1_page-0005.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39155" cy="8391525"/>
                    </a:xfrm>
                    <a:prstGeom prst="rect">
                      <a:avLst/>
                    </a:prstGeom>
                    <a:noFill/>
                    <a:ln>
                      <a:noFill/>
                    </a:ln>
                  </pic:spPr>
                </pic:pic>
              </a:graphicData>
            </a:graphic>
          </wp:inline>
        </w:drawing>
      </w:r>
    </w:p>
    <w:p w:rsidR="009A3DC0" w:rsidRDefault="009A3DC0" w:rsidP="009A3DC0">
      <w:pPr>
        <w:shd w:val="clear" w:color="auto" w:fill="FFFFFF"/>
        <w:tabs>
          <w:tab w:val="left" w:pos="426"/>
          <w:tab w:val="left" w:pos="993"/>
        </w:tabs>
        <w:spacing w:line="360" w:lineRule="auto"/>
        <w:jc w:val="center"/>
        <w:rPr>
          <w:lang w:val="en-US"/>
        </w:rPr>
      </w:pPr>
    </w:p>
    <w:p w:rsidR="009A3DC0" w:rsidRDefault="009A3DC0" w:rsidP="009A3DC0">
      <w:pPr>
        <w:shd w:val="clear" w:color="auto" w:fill="FFFFFF"/>
        <w:tabs>
          <w:tab w:val="left" w:pos="426"/>
          <w:tab w:val="left" w:pos="993"/>
        </w:tabs>
        <w:spacing w:line="360" w:lineRule="auto"/>
        <w:jc w:val="center"/>
        <w:rPr>
          <w:lang w:val="en-US"/>
        </w:rPr>
      </w:pPr>
      <w:r>
        <w:rPr>
          <w:noProof/>
        </w:rPr>
        <w:lastRenderedPageBreak/>
        <w:drawing>
          <wp:inline distT="0" distB="0" distL="0" distR="0" wp14:anchorId="157DB2E2" wp14:editId="12443EA7">
            <wp:extent cx="5939155" cy="8391525"/>
            <wp:effectExtent l="0" t="0" r="4445" b="9525"/>
            <wp:docPr id="240" name="Рисунок 240" descr="C:\Users\Timur\AppData\Local\Temp\Rar$DRa7216.5286\АУЭС_2020№1_page-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imur\AppData\Local\Temp\Rar$DRa7216.5286\АУЭС_2020№1_page-0124.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39155" cy="8391525"/>
                    </a:xfrm>
                    <a:prstGeom prst="rect">
                      <a:avLst/>
                    </a:prstGeom>
                    <a:noFill/>
                    <a:ln>
                      <a:noFill/>
                    </a:ln>
                  </pic:spPr>
                </pic:pic>
              </a:graphicData>
            </a:graphic>
          </wp:inline>
        </w:drawing>
      </w:r>
    </w:p>
    <w:p w:rsidR="006F6A04" w:rsidRPr="002416F7" w:rsidRDefault="006F6A04" w:rsidP="009A3DC0">
      <w:pPr>
        <w:shd w:val="clear" w:color="auto" w:fill="FFFFFF"/>
        <w:tabs>
          <w:tab w:val="left" w:pos="426"/>
          <w:tab w:val="left" w:pos="993"/>
        </w:tabs>
        <w:spacing w:line="360" w:lineRule="auto"/>
        <w:jc w:val="center"/>
        <w:rPr>
          <w:lang w:val="en-US"/>
        </w:rPr>
      </w:pPr>
    </w:p>
    <w:p w:rsidR="00520979" w:rsidRPr="00520979" w:rsidRDefault="00520979" w:rsidP="00520979">
      <w:pPr>
        <w:pStyle w:val="ac"/>
        <w:numPr>
          <w:ilvl w:val="0"/>
          <w:numId w:val="33"/>
        </w:numPr>
        <w:shd w:val="clear" w:color="auto" w:fill="FFFFFF"/>
        <w:tabs>
          <w:tab w:val="left" w:pos="426"/>
          <w:tab w:val="left" w:pos="993"/>
        </w:tabs>
        <w:spacing w:line="360" w:lineRule="auto"/>
        <w:ind w:left="0" w:firstLine="709"/>
        <w:jc w:val="both"/>
        <w:rPr>
          <w:rFonts w:ascii="Times New Roman" w:hAnsi="Times New Roman" w:cs="Times New Roman"/>
          <w:sz w:val="24"/>
          <w:szCs w:val="24"/>
          <w:lang w:val="kk-KZ"/>
        </w:rPr>
      </w:pPr>
      <w:r w:rsidRPr="00520979">
        <w:rPr>
          <w:rFonts w:ascii="Times New Roman" w:hAnsi="Times New Roman" w:cs="Times New Roman"/>
          <w:sz w:val="24"/>
          <w:szCs w:val="24"/>
          <w:lang w:val="kk-KZ"/>
        </w:rPr>
        <w:lastRenderedPageBreak/>
        <w:t>Samigulina G.A., Samigulina Z.I. Diagnostic system for industrial equipment in the oil and gas industry based on modified algorithms of artificial immune systems and AMDEC approach // Mater. of scientific. conf. IICT MES RK "Modern problems of informatics and computing technologies". - Almaty, 2020. - P. 303-309. (in Russian).</w:t>
      </w:r>
    </w:p>
    <w:p w:rsidR="009A3DC0" w:rsidRDefault="009A3DC0" w:rsidP="009A3DC0">
      <w:pPr>
        <w:shd w:val="clear" w:color="auto" w:fill="FFFFFF"/>
        <w:tabs>
          <w:tab w:val="left" w:pos="426"/>
          <w:tab w:val="left" w:pos="993"/>
        </w:tabs>
        <w:spacing w:line="360" w:lineRule="auto"/>
        <w:jc w:val="center"/>
        <w:rPr>
          <w:lang w:val="en-US"/>
        </w:rPr>
      </w:pPr>
      <w:r w:rsidRPr="00523291">
        <w:rPr>
          <w:noProof/>
        </w:rPr>
        <w:drawing>
          <wp:inline distT="0" distB="0" distL="0" distR="0" wp14:anchorId="78018012" wp14:editId="6C9B2597">
            <wp:extent cx="5167223" cy="7248650"/>
            <wp:effectExtent l="0" t="0" r="0" b="0"/>
            <wp:docPr id="113" name="Рисунок 113" descr="C:\Users\Timur\Pictures\Мои сканированные изображения\сканирование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mur\Pictures\Мои сканированные изображения\сканирование0005.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170240" cy="7252882"/>
                    </a:xfrm>
                    <a:prstGeom prst="rect">
                      <a:avLst/>
                    </a:prstGeom>
                    <a:noFill/>
                    <a:ln>
                      <a:noFill/>
                    </a:ln>
                  </pic:spPr>
                </pic:pic>
              </a:graphicData>
            </a:graphic>
          </wp:inline>
        </w:drawing>
      </w:r>
    </w:p>
    <w:p w:rsidR="009A3DC0" w:rsidRDefault="009A3DC0" w:rsidP="009A3DC0">
      <w:pPr>
        <w:shd w:val="clear" w:color="auto" w:fill="FFFFFF"/>
        <w:tabs>
          <w:tab w:val="left" w:pos="426"/>
          <w:tab w:val="left" w:pos="993"/>
        </w:tabs>
        <w:spacing w:line="360" w:lineRule="auto"/>
        <w:jc w:val="center"/>
        <w:rPr>
          <w:lang w:val="en-US"/>
        </w:rPr>
      </w:pPr>
    </w:p>
    <w:p w:rsidR="009A3DC0" w:rsidRDefault="009A3DC0" w:rsidP="009A3DC0">
      <w:pPr>
        <w:shd w:val="clear" w:color="auto" w:fill="FFFFFF"/>
        <w:tabs>
          <w:tab w:val="left" w:pos="426"/>
          <w:tab w:val="left" w:pos="993"/>
        </w:tabs>
        <w:spacing w:line="360" w:lineRule="auto"/>
        <w:jc w:val="center"/>
        <w:rPr>
          <w:lang w:val="en-US"/>
        </w:rPr>
      </w:pPr>
    </w:p>
    <w:p w:rsidR="009A3DC0" w:rsidRDefault="009A3DC0" w:rsidP="009A3DC0">
      <w:pPr>
        <w:shd w:val="clear" w:color="auto" w:fill="FFFFFF"/>
        <w:tabs>
          <w:tab w:val="left" w:pos="426"/>
          <w:tab w:val="left" w:pos="993"/>
        </w:tabs>
        <w:spacing w:line="360" w:lineRule="auto"/>
        <w:jc w:val="center"/>
        <w:rPr>
          <w:lang w:val="en-US"/>
        </w:rPr>
      </w:pPr>
      <w:r w:rsidRPr="00523291">
        <w:rPr>
          <w:noProof/>
        </w:rPr>
        <w:lastRenderedPageBreak/>
        <w:drawing>
          <wp:inline distT="0" distB="0" distL="0" distR="0" wp14:anchorId="16FDFB6F" wp14:editId="28A38241">
            <wp:extent cx="5219700" cy="7415944"/>
            <wp:effectExtent l="0" t="0" r="0" b="0"/>
            <wp:docPr id="114" name="Рисунок 114" descr="C:\Users\Timur\Pictures\Мои сканированные изображения\сканирование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mur\Pictures\Мои сканированные изображения\сканирование0006.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224026" cy="7422090"/>
                    </a:xfrm>
                    <a:prstGeom prst="rect">
                      <a:avLst/>
                    </a:prstGeom>
                    <a:noFill/>
                    <a:ln>
                      <a:noFill/>
                    </a:ln>
                  </pic:spPr>
                </pic:pic>
              </a:graphicData>
            </a:graphic>
          </wp:inline>
        </w:drawing>
      </w:r>
    </w:p>
    <w:p w:rsidR="009A3DC0" w:rsidRDefault="009A3DC0" w:rsidP="009A3DC0">
      <w:pPr>
        <w:shd w:val="clear" w:color="auto" w:fill="FFFFFF"/>
        <w:tabs>
          <w:tab w:val="left" w:pos="426"/>
          <w:tab w:val="left" w:pos="993"/>
        </w:tabs>
        <w:spacing w:line="360" w:lineRule="auto"/>
        <w:jc w:val="center"/>
        <w:rPr>
          <w:lang w:val="en-US"/>
        </w:rPr>
      </w:pPr>
    </w:p>
    <w:p w:rsidR="009A3DC0" w:rsidRDefault="009A3DC0" w:rsidP="009A3DC0">
      <w:pPr>
        <w:shd w:val="clear" w:color="auto" w:fill="FFFFFF"/>
        <w:tabs>
          <w:tab w:val="left" w:pos="426"/>
          <w:tab w:val="left" w:pos="993"/>
        </w:tabs>
        <w:spacing w:line="360" w:lineRule="auto"/>
        <w:jc w:val="center"/>
        <w:rPr>
          <w:lang w:val="en-US"/>
        </w:rPr>
      </w:pPr>
    </w:p>
    <w:p w:rsidR="009A3DC0" w:rsidRDefault="009A3DC0" w:rsidP="009A3DC0">
      <w:pPr>
        <w:shd w:val="clear" w:color="auto" w:fill="FFFFFF"/>
        <w:tabs>
          <w:tab w:val="left" w:pos="426"/>
          <w:tab w:val="left" w:pos="993"/>
        </w:tabs>
        <w:spacing w:line="360" w:lineRule="auto"/>
        <w:jc w:val="center"/>
        <w:rPr>
          <w:lang w:val="en-US"/>
        </w:rPr>
      </w:pPr>
    </w:p>
    <w:p w:rsidR="009A3DC0" w:rsidRDefault="009A3DC0" w:rsidP="009A3DC0">
      <w:pPr>
        <w:shd w:val="clear" w:color="auto" w:fill="FFFFFF"/>
        <w:tabs>
          <w:tab w:val="left" w:pos="426"/>
          <w:tab w:val="left" w:pos="993"/>
        </w:tabs>
        <w:spacing w:line="360" w:lineRule="auto"/>
        <w:jc w:val="center"/>
        <w:rPr>
          <w:lang w:val="en-US"/>
        </w:rPr>
      </w:pPr>
    </w:p>
    <w:p w:rsidR="009A3DC0" w:rsidRDefault="009A3DC0" w:rsidP="009A3DC0">
      <w:pPr>
        <w:shd w:val="clear" w:color="auto" w:fill="FFFFFF"/>
        <w:tabs>
          <w:tab w:val="left" w:pos="426"/>
          <w:tab w:val="left" w:pos="993"/>
        </w:tabs>
        <w:spacing w:line="360" w:lineRule="auto"/>
        <w:jc w:val="center"/>
        <w:rPr>
          <w:lang w:val="en-US"/>
        </w:rPr>
      </w:pPr>
    </w:p>
    <w:p w:rsidR="009A3DC0" w:rsidRDefault="009A3DC0" w:rsidP="009A3DC0">
      <w:pPr>
        <w:shd w:val="clear" w:color="auto" w:fill="FFFFFF"/>
        <w:tabs>
          <w:tab w:val="left" w:pos="426"/>
          <w:tab w:val="left" w:pos="993"/>
        </w:tabs>
        <w:spacing w:line="360" w:lineRule="auto"/>
        <w:jc w:val="center"/>
        <w:rPr>
          <w:lang w:val="en-US"/>
        </w:rPr>
      </w:pPr>
    </w:p>
    <w:p w:rsidR="009A3DC0" w:rsidRDefault="009A3DC0" w:rsidP="009A3DC0">
      <w:pPr>
        <w:shd w:val="clear" w:color="auto" w:fill="FFFFFF"/>
        <w:tabs>
          <w:tab w:val="left" w:pos="426"/>
          <w:tab w:val="left" w:pos="993"/>
        </w:tabs>
        <w:spacing w:line="360" w:lineRule="auto"/>
        <w:jc w:val="center"/>
        <w:rPr>
          <w:lang w:val="en-US"/>
        </w:rPr>
        <w:sectPr w:rsidR="009A3DC0" w:rsidSect="003824CA">
          <w:pgSz w:w="11906" w:h="16838"/>
          <w:pgMar w:top="1134" w:right="851" w:bottom="1134" w:left="1701" w:header="709" w:footer="709" w:gutter="0"/>
          <w:cols w:space="708"/>
          <w:docGrid w:linePitch="360"/>
        </w:sectPr>
      </w:pPr>
      <w:r w:rsidRPr="00523291">
        <w:rPr>
          <w:noProof/>
        </w:rPr>
        <w:lastRenderedPageBreak/>
        <w:drawing>
          <wp:inline distT="0" distB="0" distL="0" distR="0" wp14:anchorId="23C8C28B" wp14:editId="67DC1A8C">
            <wp:extent cx="5401278" cy="7705725"/>
            <wp:effectExtent l="0" t="0" r="9525" b="0"/>
            <wp:docPr id="112" name="Рисунок 112" descr="C:\Users\Timur\Pictures\Мои сканированные изображения\сканирование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imur\Pictures\Мои сканированные изображения\сканирование0007.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404641" cy="7710523"/>
                    </a:xfrm>
                    <a:prstGeom prst="rect">
                      <a:avLst/>
                    </a:prstGeom>
                    <a:noFill/>
                    <a:ln>
                      <a:noFill/>
                    </a:ln>
                  </pic:spPr>
                </pic:pic>
              </a:graphicData>
            </a:graphic>
          </wp:inline>
        </w:drawing>
      </w:r>
    </w:p>
    <w:p w:rsidR="00AB2DDA" w:rsidRPr="00AB2DDA" w:rsidRDefault="00AB2DDA" w:rsidP="00AB2DDA">
      <w:pPr>
        <w:pStyle w:val="ac"/>
        <w:numPr>
          <w:ilvl w:val="0"/>
          <w:numId w:val="33"/>
        </w:numPr>
        <w:shd w:val="clear" w:color="auto" w:fill="FFFFFF"/>
        <w:tabs>
          <w:tab w:val="left" w:pos="426"/>
          <w:tab w:val="left" w:pos="993"/>
        </w:tabs>
        <w:spacing w:line="360" w:lineRule="auto"/>
        <w:ind w:left="0" w:firstLine="709"/>
        <w:jc w:val="both"/>
        <w:rPr>
          <w:rFonts w:ascii="Times New Roman" w:hAnsi="Times New Roman" w:cs="Times New Roman"/>
          <w:sz w:val="24"/>
          <w:lang w:val="kk-KZ"/>
        </w:rPr>
      </w:pPr>
      <w:r w:rsidRPr="00AB2DDA">
        <w:rPr>
          <w:rFonts w:ascii="Times New Roman" w:hAnsi="Times New Roman" w:cs="Times New Roman"/>
          <w:sz w:val="24"/>
          <w:lang w:val="kk-KZ"/>
        </w:rPr>
        <w:lastRenderedPageBreak/>
        <w:t>Samigulina G.A., Masimkanova Zh.A. Development of a knowledge base for a multi-agent system based on a cooperative particles swarm algorithm of with inertia weight // Mater. V Intern. scientific and practical conf. "Informatics and applied mathematics". – Almaty: IICT, 2020. – P. 106-112. (in Russian).</w:t>
      </w:r>
    </w:p>
    <w:p w:rsidR="009A3DC0" w:rsidRPr="003216D3" w:rsidRDefault="009A3DC0" w:rsidP="009A3DC0">
      <w:pPr>
        <w:pStyle w:val="ac"/>
        <w:shd w:val="clear" w:color="auto" w:fill="FFFFFF"/>
        <w:tabs>
          <w:tab w:val="left" w:pos="426"/>
          <w:tab w:val="left" w:pos="993"/>
        </w:tabs>
        <w:spacing w:line="360" w:lineRule="auto"/>
        <w:ind w:left="709"/>
        <w:jc w:val="both"/>
        <w:rPr>
          <w:rFonts w:ascii="Times New Roman" w:hAnsi="Times New Roman" w:cs="Times New Roman"/>
          <w:sz w:val="24"/>
          <w:szCs w:val="24"/>
          <w:lang w:val="kk-KZ"/>
        </w:rPr>
      </w:pPr>
    </w:p>
    <w:p w:rsidR="009A3DC0" w:rsidRPr="003216D3" w:rsidRDefault="009A3DC0" w:rsidP="009A3DC0">
      <w:pPr>
        <w:shd w:val="clear" w:color="auto" w:fill="FFFFFF"/>
        <w:tabs>
          <w:tab w:val="left" w:pos="426"/>
          <w:tab w:val="left" w:pos="993"/>
        </w:tabs>
        <w:spacing w:line="360" w:lineRule="auto"/>
        <w:ind w:left="360"/>
        <w:jc w:val="center"/>
        <w:rPr>
          <w:lang w:val="kk-KZ"/>
        </w:rPr>
      </w:pPr>
      <w:r>
        <w:rPr>
          <w:noProof/>
        </w:rPr>
        <w:drawing>
          <wp:inline distT="0" distB="0" distL="0" distR="0" wp14:anchorId="448D3DFB" wp14:editId="798FA9E9">
            <wp:extent cx="5426015" cy="7446008"/>
            <wp:effectExtent l="0" t="0" r="3810" b="317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l="30236" t="-1" r="30271" b="-6"/>
                    <a:stretch/>
                  </pic:blipFill>
                  <pic:spPr bwMode="auto">
                    <a:xfrm>
                      <a:off x="0" y="0"/>
                      <a:ext cx="5437021" cy="7461112"/>
                    </a:xfrm>
                    <a:prstGeom prst="rect">
                      <a:avLst/>
                    </a:prstGeom>
                    <a:ln>
                      <a:noFill/>
                    </a:ln>
                    <a:extLst>
                      <a:ext uri="{53640926-AAD7-44D8-BBD7-CCE9431645EC}">
                        <a14:shadowObscured xmlns:a14="http://schemas.microsoft.com/office/drawing/2010/main"/>
                      </a:ext>
                    </a:extLst>
                  </pic:spPr>
                </pic:pic>
              </a:graphicData>
            </a:graphic>
          </wp:inline>
        </w:drawing>
      </w:r>
    </w:p>
    <w:p w:rsidR="009A3DC0" w:rsidRDefault="009A3DC0" w:rsidP="009A3DC0">
      <w:pPr>
        <w:shd w:val="clear" w:color="auto" w:fill="FFFFFF"/>
        <w:tabs>
          <w:tab w:val="left" w:pos="426"/>
          <w:tab w:val="left" w:pos="993"/>
        </w:tabs>
        <w:spacing w:line="360" w:lineRule="auto"/>
        <w:jc w:val="center"/>
        <w:rPr>
          <w:lang w:val="en-US"/>
        </w:rPr>
      </w:pPr>
      <w:r w:rsidRPr="00007587">
        <w:rPr>
          <w:b/>
          <w:noProof/>
        </w:rPr>
        <w:lastRenderedPageBreak/>
        <w:drawing>
          <wp:inline distT="0" distB="0" distL="0" distR="0" wp14:anchorId="177646C9" wp14:editId="2F86394E">
            <wp:extent cx="5939790" cy="8400524"/>
            <wp:effectExtent l="0" t="0" r="3810" b="635"/>
            <wp:docPr id="242" name="Рисунок 242" descr="C:\Users\Timur\AppData\Local\Temp\Rar$DRa7320.14078\5th_csam.29.09-01.10.20_sbornik_page-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Timur\AppData\Local\Temp\Rar$DRa7320.14078\5th_csam.29.09-01.10.20_sbornik_page-0107.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39790" cy="8400524"/>
                    </a:xfrm>
                    <a:prstGeom prst="rect">
                      <a:avLst/>
                    </a:prstGeom>
                    <a:noFill/>
                    <a:ln>
                      <a:noFill/>
                    </a:ln>
                  </pic:spPr>
                </pic:pic>
              </a:graphicData>
            </a:graphic>
          </wp:inline>
        </w:drawing>
      </w:r>
    </w:p>
    <w:p w:rsidR="009A3DC0" w:rsidRDefault="009A3DC0" w:rsidP="009A3DC0">
      <w:pPr>
        <w:shd w:val="clear" w:color="auto" w:fill="FFFFFF"/>
        <w:tabs>
          <w:tab w:val="left" w:pos="426"/>
          <w:tab w:val="left" w:pos="993"/>
        </w:tabs>
        <w:spacing w:line="360" w:lineRule="auto"/>
        <w:jc w:val="center"/>
        <w:rPr>
          <w:lang w:val="en-US"/>
        </w:rPr>
      </w:pPr>
    </w:p>
    <w:p w:rsidR="009A3DC0" w:rsidRDefault="009A3DC0" w:rsidP="009A3DC0">
      <w:pPr>
        <w:shd w:val="clear" w:color="auto" w:fill="FFFFFF"/>
        <w:tabs>
          <w:tab w:val="left" w:pos="426"/>
          <w:tab w:val="left" w:pos="993"/>
        </w:tabs>
        <w:spacing w:line="360" w:lineRule="auto"/>
        <w:jc w:val="center"/>
        <w:rPr>
          <w:lang w:val="en-US"/>
        </w:rPr>
      </w:pPr>
    </w:p>
    <w:p w:rsidR="009A3DC0" w:rsidRDefault="009A3DC0" w:rsidP="009A3DC0">
      <w:pPr>
        <w:shd w:val="clear" w:color="auto" w:fill="FFFFFF"/>
        <w:tabs>
          <w:tab w:val="left" w:pos="426"/>
          <w:tab w:val="left" w:pos="993"/>
        </w:tabs>
        <w:spacing w:line="360" w:lineRule="auto"/>
        <w:jc w:val="center"/>
        <w:rPr>
          <w:lang w:val="en-US"/>
        </w:rPr>
      </w:pPr>
    </w:p>
    <w:p w:rsidR="009A3DC0" w:rsidRDefault="009A3DC0" w:rsidP="009A3DC0">
      <w:pPr>
        <w:shd w:val="clear" w:color="auto" w:fill="FFFFFF"/>
        <w:tabs>
          <w:tab w:val="left" w:pos="426"/>
          <w:tab w:val="left" w:pos="993"/>
        </w:tabs>
        <w:spacing w:line="360" w:lineRule="auto"/>
        <w:jc w:val="center"/>
        <w:rPr>
          <w:lang w:val="en-US"/>
        </w:rPr>
      </w:pPr>
      <w:r>
        <w:rPr>
          <w:noProof/>
        </w:rPr>
        <w:drawing>
          <wp:inline distT="0" distB="0" distL="0" distR="0" wp14:anchorId="4B512639" wp14:editId="03343E17">
            <wp:extent cx="5939790" cy="8504007"/>
            <wp:effectExtent l="0" t="0" r="381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30236" t="652" r="30910" b="458"/>
                    <a:stretch/>
                  </pic:blipFill>
                  <pic:spPr bwMode="auto">
                    <a:xfrm>
                      <a:off x="0" y="0"/>
                      <a:ext cx="5939790" cy="8504007"/>
                    </a:xfrm>
                    <a:prstGeom prst="rect">
                      <a:avLst/>
                    </a:prstGeom>
                    <a:ln>
                      <a:noFill/>
                    </a:ln>
                    <a:extLst>
                      <a:ext uri="{53640926-AAD7-44D8-BBD7-CCE9431645EC}">
                        <a14:shadowObscured xmlns:a14="http://schemas.microsoft.com/office/drawing/2010/main"/>
                      </a:ext>
                    </a:extLst>
                  </pic:spPr>
                </pic:pic>
              </a:graphicData>
            </a:graphic>
          </wp:inline>
        </w:drawing>
      </w:r>
    </w:p>
    <w:p w:rsidR="009A3DC0" w:rsidRDefault="009A3DC0" w:rsidP="009A3DC0">
      <w:pPr>
        <w:shd w:val="clear" w:color="auto" w:fill="FFFFFF"/>
        <w:tabs>
          <w:tab w:val="left" w:pos="426"/>
          <w:tab w:val="left" w:pos="993"/>
        </w:tabs>
        <w:spacing w:line="360" w:lineRule="auto"/>
        <w:jc w:val="center"/>
        <w:rPr>
          <w:lang w:val="en-US"/>
        </w:rPr>
      </w:pPr>
    </w:p>
    <w:p w:rsidR="00890122" w:rsidRPr="00890122" w:rsidRDefault="00890122" w:rsidP="00890122">
      <w:pPr>
        <w:shd w:val="clear" w:color="auto" w:fill="FFFFFF"/>
        <w:tabs>
          <w:tab w:val="left" w:pos="426"/>
          <w:tab w:val="left" w:pos="993"/>
        </w:tabs>
        <w:spacing w:line="360" w:lineRule="auto"/>
        <w:ind w:firstLine="709"/>
        <w:jc w:val="both"/>
        <w:rPr>
          <w:lang w:val="kk-KZ"/>
        </w:rPr>
      </w:pPr>
      <w:r w:rsidRPr="00890122">
        <w:rPr>
          <w:lang w:val="en-US"/>
        </w:rPr>
        <w:lastRenderedPageBreak/>
        <w:t xml:space="preserve">15 </w:t>
      </w:r>
      <w:r w:rsidRPr="00890122">
        <w:rPr>
          <w:lang w:val="kk-KZ"/>
        </w:rPr>
        <w:t>Shiryaeva O.I., Samigulin T.I. Basic concepts of the development of an artificial immune system for a class of complex systems // Bulletin of KazNRTU. - 2019. - No. 5. – P. 501-504. (IF KZ - 0.045, not included in the report for 2019, in Russian).</w:t>
      </w:r>
    </w:p>
    <w:p w:rsidR="009A3DC0" w:rsidRPr="00890122" w:rsidRDefault="009A3DC0" w:rsidP="00890122">
      <w:pPr>
        <w:shd w:val="clear" w:color="auto" w:fill="FFFFFF"/>
        <w:tabs>
          <w:tab w:val="left" w:pos="426"/>
          <w:tab w:val="left" w:pos="993"/>
        </w:tabs>
        <w:spacing w:line="360" w:lineRule="auto"/>
        <w:jc w:val="both"/>
        <w:rPr>
          <w:lang w:val="kk-KZ"/>
        </w:rPr>
      </w:pPr>
    </w:p>
    <w:p w:rsidR="009A3DC0" w:rsidRDefault="009A3DC0" w:rsidP="009A3DC0">
      <w:pPr>
        <w:jc w:val="center"/>
        <w:rPr>
          <w:lang w:val="en-US"/>
        </w:rPr>
      </w:pPr>
      <w:r w:rsidRPr="00096D26">
        <w:rPr>
          <w:noProof/>
        </w:rPr>
        <w:drawing>
          <wp:inline distT="0" distB="0" distL="0" distR="0" wp14:anchorId="53AF7634" wp14:editId="0D568FD8">
            <wp:extent cx="5115639" cy="7011378"/>
            <wp:effectExtent l="0" t="0" r="889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115639" cy="7011378"/>
                    </a:xfrm>
                    <a:prstGeom prst="rect">
                      <a:avLst/>
                    </a:prstGeom>
                  </pic:spPr>
                </pic:pic>
              </a:graphicData>
            </a:graphic>
          </wp:inline>
        </w:drawing>
      </w:r>
    </w:p>
    <w:p w:rsidR="009A3DC0" w:rsidRDefault="009A3DC0" w:rsidP="009A3DC0">
      <w:pPr>
        <w:jc w:val="both"/>
        <w:rPr>
          <w:lang w:val="en-US"/>
        </w:rPr>
      </w:pPr>
    </w:p>
    <w:p w:rsidR="009A3DC0" w:rsidRDefault="009A3DC0" w:rsidP="009A3DC0">
      <w:pPr>
        <w:jc w:val="both"/>
        <w:rPr>
          <w:lang w:val="en-US"/>
        </w:rPr>
      </w:pPr>
    </w:p>
    <w:p w:rsidR="009A3DC0" w:rsidRDefault="009A3DC0" w:rsidP="009A3DC0">
      <w:pPr>
        <w:jc w:val="both"/>
        <w:rPr>
          <w:lang w:val="en-US"/>
        </w:rPr>
      </w:pPr>
    </w:p>
    <w:p w:rsidR="009A3DC0" w:rsidRDefault="009A3DC0" w:rsidP="009A3DC0">
      <w:pPr>
        <w:jc w:val="center"/>
      </w:pPr>
      <w:r w:rsidRPr="00475FB8">
        <w:rPr>
          <w:noProof/>
        </w:rPr>
        <w:lastRenderedPageBreak/>
        <w:drawing>
          <wp:inline distT="0" distB="0" distL="0" distR="0" wp14:anchorId="4CD91AF9" wp14:editId="3FECA390">
            <wp:extent cx="5095875" cy="2446722"/>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5092527" cy="2445115"/>
                    </a:xfrm>
                    <a:prstGeom prst="rect">
                      <a:avLst/>
                    </a:prstGeom>
                  </pic:spPr>
                </pic:pic>
              </a:graphicData>
            </a:graphic>
          </wp:inline>
        </w:drawing>
      </w:r>
    </w:p>
    <w:p w:rsidR="009A3DC0" w:rsidRDefault="009A3DC0" w:rsidP="009A3DC0">
      <w:pPr>
        <w:jc w:val="center"/>
      </w:pPr>
      <w:r w:rsidRPr="004324AB">
        <w:rPr>
          <w:noProof/>
        </w:rPr>
        <w:drawing>
          <wp:inline distT="0" distB="0" distL="0" distR="0" wp14:anchorId="744BB4BC" wp14:editId="17617FF1">
            <wp:extent cx="4876800" cy="656272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4880502" cy="6567707"/>
                    </a:xfrm>
                    <a:prstGeom prst="rect">
                      <a:avLst/>
                    </a:prstGeom>
                  </pic:spPr>
                </pic:pic>
              </a:graphicData>
            </a:graphic>
          </wp:inline>
        </w:drawing>
      </w:r>
    </w:p>
    <w:p w:rsidR="009A3DC0" w:rsidRPr="000E7111" w:rsidRDefault="000E7111" w:rsidP="000E7111">
      <w:pPr>
        <w:pStyle w:val="ac"/>
        <w:numPr>
          <w:ilvl w:val="0"/>
          <w:numId w:val="36"/>
        </w:numPr>
        <w:shd w:val="clear" w:color="auto" w:fill="FFFFFF"/>
        <w:tabs>
          <w:tab w:val="left" w:pos="426"/>
          <w:tab w:val="left" w:pos="1134"/>
        </w:tabs>
        <w:spacing w:line="360" w:lineRule="auto"/>
        <w:ind w:left="0" w:firstLine="709"/>
        <w:jc w:val="both"/>
        <w:rPr>
          <w:rFonts w:ascii="Times New Roman" w:hAnsi="Times New Roman" w:cs="Times New Roman"/>
          <w:sz w:val="24"/>
          <w:lang w:val="kk-KZ"/>
        </w:rPr>
      </w:pPr>
      <w:r w:rsidRPr="000E7111">
        <w:rPr>
          <w:rFonts w:ascii="Times New Roman" w:hAnsi="Times New Roman" w:cs="Times New Roman"/>
          <w:sz w:val="24"/>
          <w:lang w:val="kk-KZ"/>
        </w:rPr>
        <w:lastRenderedPageBreak/>
        <w:t>Shiryaeva O.I., Samigulin T.I. Development of a Smart-control system for a complex technological process in the oil and gas industry using bioinspired algorithms // Bulletin of KBTU. - 2019. - T. 16, Issue. 4. - P. 164-171. (IF KZ - 0.047, not included in the report for 2019, in Russian).</w:t>
      </w:r>
    </w:p>
    <w:p w:rsidR="009A3DC0" w:rsidRDefault="009A3DC0" w:rsidP="009A3DC0">
      <w:pPr>
        <w:shd w:val="clear" w:color="auto" w:fill="FFFFFF"/>
        <w:tabs>
          <w:tab w:val="left" w:pos="426"/>
          <w:tab w:val="left" w:pos="993"/>
        </w:tabs>
        <w:spacing w:line="360" w:lineRule="auto"/>
        <w:jc w:val="center"/>
        <w:rPr>
          <w:sz w:val="28"/>
          <w:szCs w:val="28"/>
          <w:lang w:val="kk-KZ"/>
        </w:rPr>
      </w:pPr>
      <w:r w:rsidRPr="00571310">
        <w:rPr>
          <w:b/>
          <w:noProof/>
        </w:rPr>
        <w:drawing>
          <wp:inline distT="0" distB="0" distL="0" distR="0" wp14:anchorId="03662883" wp14:editId="012CE29D">
            <wp:extent cx="5448710" cy="7610475"/>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50708" cy="7613266"/>
                    </a:xfrm>
                    <a:prstGeom prst="rect">
                      <a:avLst/>
                    </a:prstGeom>
                    <a:noFill/>
                    <a:ln>
                      <a:noFill/>
                    </a:ln>
                  </pic:spPr>
                </pic:pic>
              </a:graphicData>
            </a:graphic>
          </wp:inline>
        </w:drawing>
      </w:r>
    </w:p>
    <w:p w:rsidR="009A3DC0" w:rsidRPr="00D90DDF" w:rsidRDefault="009A3DC0" w:rsidP="009A3DC0">
      <w:pPr>
        <w:shd w:val="clear" w:color="auto" w:fill="FFFFFF"/>
        <w:tabs>
          <w:tab w:val="left" w:pos="426"/>
          <w:tab w:val="left" w:pos="993"/>
        </w:tabs>
        <w:spacing w:line="360" w:lineRule="auto"/>
        <w:jc w:val="center"/>
        <w:rPr>
          <w:sz w:val="28"/>
          <w:szCs w:val="28"/>
          <w:lang w:val="kk-KZ"/>
        </w:rPr>
      </w:pPr>
    </w:p>
    <w:p w:rsidR="009A3DC0" w:rsidRDefault="009A3DC0" w:rsidP="009A3DC0">
      <w:pPr>
        <w:jc w:val="center"/>
        <w:rPr>
          <w:lang w:val="kk-KZ"/>
        </w:rPr>
      </w:pPr>
      <w:r w:rsidRPr="00982166">
        <w:rPr>
          <w:b/>
          <w:noProof/>
        </w:rPr>
        <w:lastRenderedPageBreak/>
        <w:drawing>
          <wp:inline distT="0" distB="0" distL="0" distR="0" wp14:anchorId="31FE5D47" wp14:editId="064D4823">
            <wp:extent cx="5438775" cy="8115300"/>
            <wp:effectExtent l="0" t="0" r="952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38775" cy="8115300"/>
                    </a:xfrm>
                    <a:prstGeom prst="rect">
                      <a:avLst/>
                    </a:prstGeom>
                    <a:noFill/>
                    <a:ln>
                      <a:noFill/>
                    </a:ln>
                  </pic:spPr>
                </pic:pic>
              </a:graphicData>
            </a:graphic>
          </wp:inline>
        </w:drawing>
      </w: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sectPr w:rsidR="009A3DC0" w:rsidSect="003824CA">
          <w:pgSz w:w="11906" w:h="16838"/>
          <w:pgMar w:top="1134" w:right="851" w:bottom="1134" w:left="1701" w:header="709" w:footer="709" w:gutter="0"/>
          <w:cols w:space="708"/>
          <w:docGrid w:linePitch="360"/>
        </w:sectPr>
      </w:pPr>
      <w:r w:rsidRPr="00571310">
        <w:rPr>
          <w:b/>
          <w:noProof/>
        </w:rPr>
        <w:lastRenderedPageBreak/>
        <w:drawing>
          <wp:inline distT="0" distB="0" distL="0" distR="0" wp14:anchorId="5DD50F70" wp14:editId="51BE1E08">
            <wp:extent cx="5939790" cy="4481507"/>
            <wp:effectExtent l="0" t="0" r="381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39790" cy="4481507"/>
                    </a:xfrm>
                    <a:prstGeom prst="rect">
                      <a:avLst/>
                    </a:prstGeom>
                    <a:noFill/>
                    <a:ln>
                      <a:noFill/>
                    </a:ln>
                  </pic:spPr>
                </pic:pic>
              </a:graphicData>
            </a:graphic>
          </wp:inline>
        </w:drawing>
      </w:r>
    </w:p>
    <w:p w:rsidR="00B76142" w:rsidRPr="00B76142" w:rsidRDefault="00B76142" w:rsidP="00B76142">
      <w:pPr>
        <w:pStyle w:val="ac"/>
        <w:numPr>
          <w:ilvl w:val="0"/>
          <w:numId w:val="38"/>
        </w:numPr>
        <w:shd w:val="clear" w:color="auto" w:fill="FFFFFF"/>
        <w:tabs>
          <w:tab w:val="left" w:pos="426"/>
          <w:tab w:val="left" w:pos="993"/>
        </w:tabs>
        <w:spacing w:line="360" w:lineRule="auto"/>
        <w:ind w:left="0" w:firstLine="709"/>
        <w:jc w:val="both"/>
        <w:rPr>
          <w:rFonts w:ascii="Times New Roman" w:hAnsi="Times New Roman" w:cs="Times New Roman"/>
          <w:sz w:val="24"/>
          <w:szCs w:val="24"/>
          <w:lang w:val="kk-KZ"/>
        </w:rPr>
      </w:pPr>
      <w:r w:rsidRPr="00B76142">
        <w:rPr>
          <w:rFonts w:ascii="Times New Roman" w:hAnsi="Times New Roman" w:cs="Times New Roman"/>
          <w:sz w:val="24"/>
          <w:szCs w:val="24"/>
          <w:lang w:val="kk-KZ"/>
        </w:rPr>
        <w:lastRenderedPageBreak/>
        <w:t>Shiryaeva O.I., Samigulin T.I. Development of software for the implementation of negative selection technology for creating an intelligent control system for the oil and gas industry // Mater. of conf. "Satpayev readings -2020". - Almaty: KazNRTU named after K.I. Satpayev, 2020. - P. 245-248.</w:t>
      </w:r>
    </w:p>
    <w:p w:rsidR="009A3DC0" w:rsidRDefault="009A3DC0" w:rsidP="009A3DC0">
      <w:pPr>
        <w:jc w:val="center"/>
        <w:rPr>
          <w:lang w:val="kk-KZ"/>
        </w:rPr>
      </w:pPr>
      <w:r w:rsidRPr="004E4AB8">
        <w:rPr>
          <w:b/>
          <w:noProof/>
        </w:rPr>
        <w:drawing>
          <wp:inline distT="0" distB="0" distL="0" distR="0" wp14:anchorId="3B4AF1E1" wp14:editId="452E192F">
            <wp:extent cx="5648325" cy="7886172"/>
            <wp:effectExtent l="0" t="0" r="0" b="63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47871" cy="7885539"/>
                    </a:xfrm>
                    <a:prstGeom prst="rect">
                      <a:avLst/>
                    </a:prstGeom>
                    <a:noFill/>
                    <a:ln>
                      <a:noFill/>
                    </a:ln>
                  </pic:spPr>
                </pic:pic>
              </a:graphicData>
            </a:graphic>
          </wp:inline>
        </w:drawing>
      </w:r>
    </w:p>
    <w:p w:rsidR="009A3DC0" w:rsidRDefault="009A3DC0" w:rsidP="009A3DC0">
      <w:pPr>
        <w:jc w:val="center"/>
        <w:rPr>
          <w:lang w:val="kk-KZ"/>
        </w:rPr>
      </w:pPr>
      <w:r w:rsidRPr="006942DB">
        <w:rPr>
          <w:noProof/>
        </w:rPr>
        <w:lastRenderedPageBreak/>
        <w:drawing>
          <wp:inline distT="0" distB="0" distL="0" distR="0" wp14:anchorId="1488EEC0" wp14:editId="643C0AF3">
            <wp:extent cx="5734050" cy="81026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87921" cy="8178784"/>
                    </a:xfrm>
                    <a:prstGeom prst="rect">
                      <a:avLst/>
                    </a:prstGeom>
                    <a:noFill/>
                    <a:ln>
                      <a:noFill/>
                    </a:ln>
                  </pic:spPr>
                </pic:pic>
              </a:graphicData>
            </a:graphic>
          </wp:inline>
        </w:drawing>
      </w: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r w:rsidRPr="0006390B">
        <w:rPr>
          <w:noProof/>
        </w:rPr>
        <w:lastRenderedPageBreak/>
        <w:drawing>
          <wp:inline distT="0" distB="0" distL="0" distR="0" wp14:anchorId="6E7CE5E4" wp14:editId="488C3EF5">
            <wp:extent cx="5939790" cy="3516513"/>
            <wp:effectExtent l="0" t="0" r="3810"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39790" cy="3516513"/>
                    </a:xfrm>
                    <a:prstGeom prst="rect">
                      <a:avLst/>
                    </a:prstGeom>
                    <a:noFill/>
                    <a:ln>
                      <a:noFill/>
                    </a:ln>
                  </pic:spPr>
                </pic:pic>
              </a:graphicData>
            </a:graphic>
          </wp:inline>
        </w:drawing>
      </w: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76BE4" w:rsidRPr="00976BE4" w:rsidRDefault="00976BE4" w:rsidP="00976BE4">
      <w:pPr>
        <w:pStyle w:val="ac"/>
        <w:numPr>
          <w:ilvl w:val="0"/>
          <w:numId w:val="38"/>
        </w:numPr>
        <w:shd w:val="clear" w:color="auto" w:fill="FFFFFF"/>
        <w:tabs>
          <w:tab w:val="left" w:pos="426"/>
          <w:tab w:val="left" w:pos="993"/>
        </w:tabs>
        <w:spacing w:line="360" w:lineRule="auto"/>
        <w:ind w:left="0" w:firstLine="709"/>
        <w:jc w:val="both"/>
        <w:rPr>
          <w:rFonts w:ascii="Times New Roman" w:hAnsi="Times New Roman" w:cs="Times New Roman"/>
          <w:sz w:val="24"/>
          <w:lang w:val="kk-KZ"/>
        </w:rPr>
      </w:pPr>
      <w:r w:rsidRPr="00976BE4">
        <w:rPr>
          <w:rFonts w:ascii="Times New Roman" w:hAnsi="Times New Roman" w:cs="Times New Roman"/>
          <w:sz w:val="24"/>
          <w:lang w:val="kk-KZ"/>
        </w:rPr>
        <w:lastRenderedPageBreak/>
        <w:t>Shiryaeva O. I. Synthesis of the oil and gas industry control system based on artificial immune systems and negative selection algorithm // Mater. V Intern. scientific and practical conf. "Informatics and applied mathematics". – Almaty: IICT, 2020. – P. 100-105. (in Russian).</w:t>
      </w:r>
    </w:p>
    <w:p w:rsidR="009A3DC0" w:rsidRDefault="009A3DC0" w:rsidP="009A3DC0">
      <w:pPr>
        <w:shd w:val="clear" w:color="auto" w:fill="FFFFFF"/>
        <w:tabs>
          <w:tab w:val="left" w:pos="426"/>
          <w:tab w:val="left" w:pos="993"/>
        </w:tabs>
        <w:spacing w:line="360" w:lineRule="auto"/>
        <w:jc w:val="center"/>
        <w:rPr>
          <w:lang w:val="kk-KZ"/>
        </w:rPr>
      </w:pPr>
      <w:r>
        <w:rPr>
          <w:noProof/>
        </w:rPr>
        <w:drawing>
          <wp:inline distT="0" distB="0" distL="0" distR="0" wp14:anchorId="4F6BD5B4" wp14:editId="76F2289D">
            <wp:extent cx="5677468" cy="7868405"/>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l="30236" t="-1" r="30271" b="-6"/>
                    <a:stretch/>
                  </pic:blipFill>
                  <pic:spPr bwMode="auto">
                    <a:xfrm>
                      <a:off x="0" y="0"/>
                      <a:ext cx="5689828" cy="7885535"/>
                    </a:xfrm>
                    <a:prstGeom prst="rect">
                      <a:avLst/>
                    </a:prstGeom>
                    <a:ln>
                      <a:noFill/>
                    </a:ln>
                    <a:extLst>
                      <a:ext uri="{53640926-AAD7-44D8-BBD7-CCE9431645EC}">
                        <a14:shadowObscured xmlns:a14="http://schemas.microsoft.com/office/drawing/2010/main"/>
                      </a:ext>
                    </a:extLst>
                  </pic:spPr>
                </pic:pic>
              </a:graphicData>
            </a:graphic>
          </wp:inline>
        </w:drawing>
      </w:r>
    </w:p>
    <w:p w:rsidR="009A3DC0" w:rsidRPr="00EB6FCE" w:rsidRDefault="009A3DC0" w:rsidP="009A3DC0">
      <w:pPr>
        <w:shd w:val="clear" w:color="auto" w:fill="FFFFFF"/>
        <w:tabs>
          <w:tab w:val="left" w:pos="426"/>
          <w:tab w:val="left" w:pos="993"/>
        </w:tabs>
        <w:spacing w:line="360" w:lineRule="auto"/>
        <w:jc w:val="center"/>
        <w:rPr>
          <w:lang w:val="kk-KZ"/>
        </w:rPr>
      </w:pPr>
      <w:r>
        <w:rPr>
          <w:noProof/>
        </w:rPr>
        <w:lastRenderedPageBreak/>
        <w:drawing>
          <wp:inline distT="0" distB="0" distL="0" distR="0" wp14:anchorId="430D0127" wp14:editId="64F20138">
            <wp:extent cx="5929319" cy="8356210"/>
            <wp:effectExtent l="0" t="0" r="0" b="698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l="30144" t="488" r="30455" b="792"/>
                    <a:stretch/>
                  </pic:blipFill>
                  <pic:spPr bwMode="auto">
                    <a:xfrm>
                      <a:off x="0" y="0"/>
                      <a:ext cx="5944930" cy="8378210"/>
                    </a:xfrm>
                    <a:prstGeom prst="rect">
                      <a:avLst/>
                    </a:prstGeom>
                    <a:ln>
                      <a:noFill/>
                    </a:ln>
                    <a:extLst>
                      <a:ext uri="{53640926-AAD7-44D8-BBD7-CCE9431645EC}">
                        <a14:shadowObscured xmlns:a14="http://schemas.microsoft.com/office/drawing/2010/main"/>
                      </a:ext>
                    </a:extLst>
                  </pic:spPr>
                </pic:pic>
              </a:graphicData>
            </a:graphic>
          </wp:inline>
        </w:drawing>
      </w: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sectPr w:rsidR="009A3DC0" w:rsidSect="003824CA">
          <w:pgSz w:w="11906" w:h="16838"/>
          <w:pgMar w:top="1134" w:right="851" w:bottom="1134" w:left="1701" w:header="709" w:footer="709" w:gutter="0"/>
          <w:cols w:space="708"/>
          <w:docGrid w:linePitch="360"/>
        </w:sectPr>
      </w:pPr>
      <w:r>
        <w:rPr>
          <w:noProof/>
        </w:rPr>
        <w:lastRenderedPageBreak/>
        <w:drawing>
          <wp:inline distT="0" distB="0" distL="0" distR="0" wp14:anchorId="3325A932" wp14:editId="46D8B390">
            <wp:extent cx="5939790" cy="8504007"/>
            <wp:effectExtent l="0" t="0" r="381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30236" t="652" r="30910" b="458"/>
                    <a:stretch/>
                  </pic:blipFill>
                  <pic:spPr bwMode="auto">
                    <a:xfrm>
                      <a:off x="0" y="0"/>
                      <a:ext cx="5939790" cy="8504007"/>
                    </a:xfrm>
                    <a:prstGeom prst="rect">
                      <a:avLst/>
                    </a:prstGeom>
                    <a:ln>
                      <a:noFill/>
                    </a:ln>
                    <a:extLst>
                      <a:ext uri="{53640926-AAD7-44D8-BBD7-CCE9431645EC}">
                        <a14:shadowObscured xmlns:a14="http://schemas.microsoft.com/office/drawing/2010/main"/>
                      </a:ext>
                    </a:extLst>
                  </pic:spPr>
                </pic:pic>
              </a:graphicData>
            </a:graphic>
          </wp:inline>
        </w:drawing>
      </w:r>
    </w:p>
    <w:p w:rsidR="006D79F7" w:rsidRPr="006D79F7" w:rsidRDefault="006D79F7" w:rsidP="006D79F7">
      <w:pPr>
        <w:pStyle w:val="ac"/>
        <w:numPr>
          <w:ilvl w:val="0"/>
          <w:numId w:val="38"/>
        </w:numPr>
        <w:shd w:val="clear" w:color="auto" w:fill="FFFFFF"/>
        <w:tabs>
          <w:tab w:val="left" w:pos="426"/>
          <w:tab w:val="left" w:pos="993"/>
        </w:tabs>
        <w:spacing w:line="360" w:lineRule="auto"/>
        <w:ind w:left="0" w:firstLine="709"/>
        <w:jc w:val="both"/>
        <w:rPr>
          <w:rFonts w:ascii="Times New Roman" w:hAnsi="Times New Roman" w:cs="Times New Roman"/>
          <w:sz w:val="24"/>
          <w:szCs w:val="24"/>
          <w:lang w:val="kk-KZ"/>
        </w:rPr>
      </w:pPr>
      <w:r w:rsidRPr="006D79F7">
        <w:rPr>
          <w:rFonts w:ascii="Times New Roman" w:hAnsi="Times New Roman" w:cs="Times New Roman"/>
          <w:sz w:val="24"/>
          <w:szCs w:val="24"/>
          <w:lang w:val="kk-KZ"/>
        </w:rPr>
        <w:lastRenderedPageBreak/>
        <w:t>Shiryaeva O.I. Development of software for the implementation of Smart - technologies for creating a control system for technological processes in the oil and gas industry // Mater. of scientific. conf. IICT MES RK "Modern problems of informatics and computing technologies". - Almaty, 2020. - P. 325-330. (in Russian).</w:t>
      </w:r>
    </w:p>
    <w:p w:rsidR="009A3DC0" w:rsidRDefault="009A3DC0" w:rsidP="009A3DC0">
      <w:pPr>
        <w:jc w:val="center"/>
        <w:rPr>
          <w:lang w:val="kk-KZ"/>
        </w:rPr>
      </w:pPr>
      <w:r>
        <w:rPr>
          <w:noProof/>
        </w:rPr>
        <w:drawing>
          <wp:inline distT="0" distB="0" distL="0" distR="0" wp14:anchorId="261A597C" wp14:editId="5BE7AC22">
            <wp:extent cx="5864610" cy="7806519"/>
            <wp:effectExtent l="0" t="0" r="3175" b="444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a:srcRect l="30572" t="760" r="30157"/>
                    <a:stretch/>
                  </pic:blipFill>
                  <pic:spPr bwMode="auto">
                    <a:xfrm>
                      <a:off x="0" y="0"/>
                      <a:ext cx="5876383" cy="7822191"/>
                    </a:xfrm>
                    <a:prstGeom prst="rect">
                      <a:avLst/>
                    </a:prstGeom>
                    <a:ln>
                      <a:noFill/>
                    </a:ln>
                    <a:extLst>
                      <a:ext uri="{53640926-AAD7-44D8-BBD7-CCE9431645EC}">
                        <a14:shadowObscured xmlns:a14="http://schemas.microsoft.com/office/drawing/2010/main"/>
                      </a:ext>
                    </a:extLst>
                  </pic:spPr>
                </pic:pic>
              </a:graphicData>
            </a:graphic>
          </wp:inline>
        </w:drawing>
      </w:r>
    </w:p>
    <w:p w:rsidR="009A3DC0" w:rsidRDefault="009A3DC0" w:rsidP="009A3DC0">
      <w:pPr>
        <w:jc w:val="center"/>
        <w:rPr>
          <w:lang w:val="kk-KZ"/>
        </w:rPr>
      </w:pPr>
    </w:p>
    <w:p w:rsidR="009A3DC0" w:rsidRDefault="009A3DC0" w:rsidP="009A3DC0">
      <w:pPr>
        <w:jc w:val="center"/>
        <w:rPr>
          <w:lang w:val="kk-KZ"/>
        </w:rPr>
      </w:pPr>
      <w:r>
        <w:rPr>
          <w:noProof/>
        </w:rPr>
        <w:lastRenderedPageBreak/>
        <w:drawing>
          <wp:inline distT="0" distB="0" distL="0" distR="0" wp14:anchorId="61C37622" wp14:editId="2297D1C4">
            <wp:extent cx="5894363" cy="8420758"/>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l="30194" r="30434"/>
                    <a:stretch/>
                  </pic:blipFill>
                  <pic:spPr bwMode="auto">
                    <a:xfrm>
                      <a:off x="0" y="0"/>
                      <a:ext cx="5902907" cy="8432965"/>
                    </a:xfrm>
                    <a:prstGeom prst="rect">
                      <a:avLst/>
                    </a:prstGeom>
                    <a:ln>
                      <a:noFill/>
                    </a:ln>
                    <a:extLst>
                      <a:ext uri="{53640926-AAD7-44D8-BBD7-CCE9431645EC}">
                        <a14:shadowObscured xmlns:a14="http://schemas.microsoft.com/office/drawing/2010/main"/>
                      </a:ext>
                    </a:extLst>
                  </pic:spPr>
                </pic:pic>
              </a:graphicData>
            </a:graphic>
          </wp:inline>
        </w:drawing>
      </w:r>
    </w:p>
    <w:p w:rsidR="009A3DC0" w:rsidRDefault="009A3DC0" w:rsidP="009A3DC0">
      <w:pPr>
        <w:jc w:val="center"/>
        <w:rPr>
          <w:lang w:val="kk-KZ"/>
        </w:rPr>
      </w:pPr>
      <w:r>
        <w:rPr>
          <w:noProof/>
        </w:rPr>
        <w:lastRenderedPageBreak/>
        <w:drawing>
          <wp:inline distT="0" distB="0" distL="0" distR="0" wp14:anchorId="355716C2" wp14:editId="6910E00C">
            <wp:extent cx="5542671" cy="7897882"/>
            <wp:effectExtent l="0" t="0" r="1270" b="825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1"/>
                    <a:srcRect l="30391" r="30135"/>
                    <a:stretch/>
                  </pic:blipFill>
                  <pic:spPr bwMode="auto">
                    <a:xfrm>
                      <a:off x="0" y="0"/>
                      <a:ext cx="5549045" cy="7906964"/>
                    </a:xfrm>
                    <a:prstGeom prst="rect">
                      <a:avLst/>
                    </a:prstGeom>
                    <a:ln>
                      <a:noFill/>
                    </a:ln>
                    <a:extLst>
                      <a:ext uri="{53640926-AAD7-44D8-BBD7-CCE9431645EC}">
                        <a14:shadowObscured xmlns:a14="http://schemas.microsoft.com/office/drawing/2010/main"/>
                      </a:ext>
                    </a:extLst>
                  </pic:spPr>
                </pic:pic>
              </a:graphicData>
            </a:graphic>
          </wp:inline>
        </w:drawing>
      </w: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9A3DC0" w:rsidRDefault="009A3DC0" w:rsidP="009A3DC0">
      <w:pPr>
        <w:jc w:val="center"/>
        <w:rPr>
          <w:lang w:val="kk-KZ"/>
        </w:rPr>
      </w:pPr>
    </w:p>
    <w:p w:rsidR="00410514" w:rsidRPr="00410514" w:rsidRDefault="00410514" w:rsidP="00410514">
      <w:pPr>
        <w:pStyle w:val="ac"/>
        <w:numPr>
          <w:ilvl w:val="0"/>
          <w:numId w:val="38"/>
        </w:numPr>
        <w:shd w:val="clear" w:color="auto" w:fill="FFFFFF"/>
        <w:tabs>
          <w:tab w:val="left" w:pos="426"/>
          <w:tab w:val="left" w:pos="993"/>
        </w:tabs>
        <w:spacing w:line="360" w:lineRule="auto"/>
        <w:ind w:left="0" w:firstLine="709"/>
        <w:jc w:val="both"/>
        <w:rPr>
          <w:rFonts w:ascii="Times New Roman" w:hAnsi="Times New Roman" w:cs="Times New Roman"/>
          <w:sz w:val="24"/>
          <w:lang w:val="kk-KZ"/>
        </w:rPr>
      </w:pPr>
      <w:r w:rsidRPr="00410514">
        <w:rPr>
          <w:rFonts w:ascii="Times New Roman" w:hAnsi="Times New Roman" w:cs="Times New Roman"/>
          <w:sz w:val="24"/>
          <w:lang w:val="kk-KZ"/>
        </w:rPr>
        <w:lastRenderedPageBreak/>
        <w:t>A. a. №11354. Implementation of a Smart-technology for creating a control system for technological processes in the oil and gas industry / O.I. Shiryaeva, T.I. Samigulin; publ. 07/14/2020.</w:t>
      </w:r>
    </w:p>
    <w:p w:rsidR="009A3DC0" w:rsidRPr="00D90DDF" w:rsidRDefault="009A3DC0" w:rsidP="009A3DC0">
      <w:pPr>
        <w:jc w:val="center"/>
        <w:rPr>
          <w:lang w:val="kk-KZ"/>
        </w:rPr>
      </w:pPr>
      <w:r>
        <w:rPr>
          <w:noProof/>
        </w:rPr>
        <w:drawing>
          <wp:inline distT="0" distB="0" distL="0" distR="0" wp14:anchorId="5F830A98" wp14:editId="413A6035">
            <wp:extent cx="5436310" cy="76073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l="31695" t="14695" r="35865" b="4598"/>
                    <a:stretch/>
                  </pic:blipFill>
                  <pic:spPr bwMode="auto">
                    <a:xfrm>
                      <a:off x="0" y="0"/>
                      <a:ext cx="5473547" cy="7659407"/>
                    </a:xfrm>
                    <a:prstGeom prst="rect">
                      <a:avLst/>
                    </a:prstGeom>
                    <a:ln>
                      <a:noFill/>
                    </a:ln>
                    <a:extLst>
                      <a:ext uri="{53640926-AAD7-44D8-BBD7-CCE9431645EC}">
                        <a14:shadowObscured xmlns:a14="http://schemas.microsoft.com/office/drawing/2010/main"/>
                      </a:ext>
                    </a:extLst>
                  </pic:spPr>
                </pic:pic>
              </a:graphicData>
            </a:graphic>
          </wp:inline>
        </w:drawing>
      </w:r>
    </w:p>
    <w:p w:rsidR="009A3DC0" w:rsidRDefault="009A3DC0" w:rsidP="004A2BE8">
      <w:pPr>
        <w:spacing w:after="160" w:line="259" w:lineRule="auto"/>
        <w:jc w:val="center"/>
        <w:rPr>
          <w:lang w:val="en-US"/>
        </w:rPr>
      </w:pPr>
    </w:p>
    <w:p w:rsidR="00C00BA4" w:rsidRPr="00275D7A" w:rsidRDefault="00C00BA4" w:rsidP="00E40D22">
      <w:pPr>
        <w:spacing w:line="360" w:lineRule="auto"/>
        <w:contextualSpacing/>
        <w:jc w:val="center"/>
        <w:rPr>
          <w:b/>
          <w:lang w:val="kk-KZ"/>
        </w:rPr>
      </w:pPr>
      <w:r w:rsidRPr="00472621">
        <w:rPr>
          <w:lang w:val="en-US"/>
        </w:rPr>
        <w:br w:type="page"/>
      </w:r>
      <w:r w:rsidRPr="00275D7A">
        <w:rPr>
          <w:b/>
          <w:lang w:val="en-US"/>
        </w:rPr>
        <w:lastRenderedPageBreak/>
        <w:t>APPENDIX D</w:t>
      </w:r>
    </w:p>
    <w:p w:rsidR="00C00BA4" w:rsidRPr="00D54C93" w:rsidRDefault="00C00BA4" w:rsidP="00E40D22">
      <w:pPr>
        <w:spacing w:line="360" w:lineRule="auto"/>
        <w:ind w:firstLine="567"/>
        <w:contextualSpacing/>
        <w:jc w:val="center"/>
        <w:rPr>
          <w:lang w:val="en-US"/>
        </w:rPr>
      </w:pPr>
    </w:p>
    <w:p w:rsidR="00C00BA4" w:rsidRPr="004675B6" w:rsidRDefault="00C00BA4" w:rsidP="00E40D22">
      <w:pPr>
        <w:spacing w:line="360" w:lineRule="auto"/>
        <w:ind w:firstLine="567"/>
        <w:contextualSpacing/>
        <w:jc w:val="center"/>
        <w:rPr>
          <w:rStyle w:val="tlid-translation"/>
          <w:b/>
          <w:lang w:val="en-US"/>
        </w:rPr>
      </w:pPr>
      <w:r w:rsidRPr="004675B6">
        <w:rPr>
          <w:rStyle w:val="tlid-translation"/>
          <w:b/>
          <w:lang w:val="en-US"/>
        </w:rPr>
        <w:t>List of used foreign information resources</w:t>
      </w:r>
    </w:p>
    <w:p w:rsidR="004675B6" w:rsidRPr="00AB2BD0" w:rsidRDefault="004675B6" w:rsidP="00E40D22">
      <w:pPr>
        <w:spacing w:line="360" w:lineRule="auto"/>
        <w:ind w:firstLine="567"/>
        <w:contextualSpacing/>
        <w:jc w:val="center"/>
        <w:rPr>
          <w:rStyle w:val="tlid-translation"/>
          <w:lang w:val="en-US"/>
        </w:rPr>
      </w:pPr>
    </w:p>
    <w:p w:rsidR="00C00BA4" w:rsidRPr="00D54C93" w:rsidRDefault="00C00BA4" w:rsidP="00E40D22">
      <w:pPr>
        <w:spacing w:line="360" w:lineRule="auto"/>
        <w:ind w:firstLine="567"/>
        <w:contextualSpacing/>
        <w:jc w:val="both"/>
        <w:rPr>
          <w:lang w:val="en-US"/>
        </w:rPr>
      </w:pPr>
      <w:r w:rsidRPr="00AB2BD0">
        <w:rPr>
          <w:rStyle w:val="tlid-translation"/>
          <w:lang w:val="en-US"/>
        </w:rPr>
        <w:t>In scientific research on this project, the following databases were used</w:t>
      </w:r>
      <w:r w:rsidRPr="00D54C93">
        <w:rPr>
          <w:lang w:val="en-US"/>
        </w:rPr>
        <w:t>:</w:t>
      </w:r>
    </w:p>
    <w:p w:rsidR="00C00BA4" w:rsidRPr="00F94FBC" w:rsidRDefault="00C00BA4" w:rsidP="00E40D22">
      <w:pPr>
        <w:spacing w:line="360" w:lineRule="auto"/>
        <w:ind w:firstLine="567"/>
        <w:contextualSpacing/>
        <w:jc w:val="both"/>
        <w:rPr>
          <w:lang w:val="en-US"/>
        </w:rPr>
      </w:pPr>
      <w:r w:rsidRPr="00F94FBC">
        <w:rPr>
          <w:lang w:val="en-US"/>
        </w:rPr>
        <w:t>- Springer.com;</w:t>
      </w:r>
    </w:p>
    <w:p w:rsidR="00C00BA4" w:rsidRPr="00F94FBC" w:rsidRDefault="00C00BA4" w:rsidP="00E40D22">
      <w:pPr>
        <w:spacing w:line="360" w:lineRule="auto"/>
        <w:ind w:firstLine="567"/>
        <w:contextualSpacing/>
        <w:jc w:val="both"/>
        <w:rPr>
          <w:lang w:val="en-US"/>
        </w:rPr>
      </w:pPr>
      <w:r w:rsidRPr="00F94FBC">
        <w:rPr>
          <w:lang w:val="en-US"/>
        </w:rPr>
        <w:t>- Elsevier.com;</w:t>
      </w:r>
    </w:p>
    <w:p w:rsidR="00C00BA4" w:rsidRPr="00F94FBC" w:rsidRDefault="00C00BA4" w:rsidP="00E40D22">
      <w:pPr>
        <w:spacing w:line="360" w:lineRule="auto"/>
        <w:ind w:firstLine="567"/>
        <w:jc w:val="both"/>
        <w:rPr>
          <w:lang w:val="en-US"/>
        </w:rPr>
      </w:pPr>
      <w:r w:rsidRPr="00F94FBC">
        <w:rPr>
          <w:lang w:val="en-US"/>
        </w:rPr>
        <w:t xml:space="preserve">- </w:t>
      </w:r>
      <w:r>
        <w:rPr>
          <w:lang w:val="en-US"/>
        </w:rPr>
        <w:t>C</w:t>
      </w:r>
      <w:r w:rsidRPr="008228C8">
        <w:rPr>
          <w:lang w:val="en-US"/>
        </w:rPr>
        <w:t>larivate.com</w:t>
      </w:r>
      <w:r w:rsidRPr="00F94FBC">
        <w:rPr>
          <w:lang w:val="en-US"/>
        </w:rPr>
        <w:t>;</w:t>
      </w:r>
    </w:p>
    <w:p w:rsidR="00C00BA4" w:rsidRPr="00D13981" w:rsidRDefault="00C00BA4" w:rsidP="00E40D22">
      <w:pPr>
        <w:spacing w:line="360" w:lineRule="auto"/>
        <w:ind w:firstLine="567"/>
        <w:jc w:val="both"/>
        <w:rPr>
          <w:lang w:val="en-US"/>
        </w:rPr>
      </w:pPr>
      <w:r w:rsidRPr="00D13981">
        <w:rPr>
          <w:lang w:val="en-US"/>
        </w:rPr>
        <w:t xml:space="preserve">- </w:t>
      </w:r>
      <w:r w:rsidRPr="00F94FBC">
        <w:rPr>
          <w:lang w:val="en-US"/>
        </w:rPr>
        <w:t>eLIBRARY</w:t>
      </w:r>
      <w:r w:rsidRPr="00D13981">
        <w:rPr>
          <w:lang w:val="en-US"/>
        </w:rPr>
        <w:t>.</w:t>
      </w:r>
      <w:r w:rsidRPr="00F94FBC">
        <w:rPr>
          <w:lang w:val="en-US"/>
        </w:rPr>
        <w:t>ru</w:t>
      </w:r>
      <w:r w:rsidRPr="00D13981">
        <w:rPr>
          <w:lang w:val="en-US"/>
        </w:rPr>
        <w:t>;</w:t>
      </w:r>
    </w:p>
    <w:p w:rsidR="00C00BA4" w:rsidRDefault="00C00BA4" w:rsidP="00C00BA4">
      <w:pPr>
        <w:spacing w:line="360" w:lineRule="auto"/>
        <w:ind w:firstLine="567"/>
        <w:jc w:val="both"/>
        <w:rPr>
          <w:lang w:val="en-US"/>
        </w:rPr>
      </w:pPr>
      <w:r w:rsidRPr="009B04F8">
        <w:rPr>
          <w:lang w:val="en-US"/>
        </w:rPr>
        <w:t xml:space="preserve">- </w:t>
      </w:r>
      <w:r w:rsidRPr="00F94FBC">
        <w:rPr>
          <w:lang w:val="en-US"/>
        </w:rPr>
        <w:t>Scopus</w:t>
      </w:r>
      <w:r w:rsidRPr="009B04F8">
        <w:rPr>
          <w:lang w:val="en-US"/>
        </w:rPr>
        <w:t>.</w:t>
      </w:r>
      <w:r w:rsidRPr="00F94FBC">
        <w:rPr>
          <w:lang w:val="en-US"/>
        </w:rPr>
        <w:t>com</w:t>
      </w:r>
      <w:r w:rsidRPr="009B04F8">
        <w:rPr>
          <w:lang w:val="en-US"/>
        </w:rPr>
        <w:t>.</w:t>
      </w:r>
    </w:p>
    <w:p w:rsidR="00C00BA4" w:rsidRDefault="00C00BA4" w:rsidP="00C00BA4">
      <w:pPr>
        <w:spacing w:after="160" w:line="259" w:lineRule="auto"/>
        <w:rPr>
          <w:lang w:val="en-US"/>
        </w:rPr>
      </w:pPr>
      <w:r>
        <w:rPr>
          <w:lang w:val="en-US"/>
        </w:rPr>
        <w:br w:type="page"/>
      </w:r>
    </w:p>
    <w:p w:rsidR="00C00BA4" w:rsidRPr="00275D7A" w:rsidRDefault="00C00BA4" w:rsidP="00C00BA4">
      <w:pPr>
        <w:spacing w:line="360" w:lineRule="auto"/>
        <w:jc w:val="center"/>
        <w:rPr>
          <w:b/>
          <w:lang w:val="kk-KZ"/>
        </w:rPr>
      </w:pPr>
      <w:r w:rsidRPr="00275D7A">
        <w:rPr>
          <w:b/>
          <w:lang w:val="en-US"/>
        </w:rPr>
        <w:lastRenderedPageBreak/>
        <w:t>APPENDIX E</w:t>
      </w:r>
    </w:p>
    <w:p w:rsidR="00C00BA4" w:rsidRPr="00777F0C" w:rsidRDefault="00C00BA4" w:rsidP="00C00BA4">
      <w:pPr>
        <w:spacing w:line="360" w:lineRule="auto"/>
        <w:jc w:val="center"/>
        <w:rPr>
          <w:lang w:val="en-US"/>
        </w:rPr>
      </w:pPr>
    </w:p>
    <w:p w:rsidR="00C00BA4" w:rsidRPr="006F6A04" w:rsidRDefault="00C00BA4" w:rsidP="00C00BA4">
      <w:pPr>
        <w:spacing w:line="360" w:lineRule="auto"/>
        <w:jc w:val="center"/>
        <w:rPr>
          <w:b/>
          <w:lang w:val="en-US"/>
        </w:rPr>
      </w:pPr>
      <w:r w:rsidRPr="006F6A04">
        <w:rPr>
          <w:b/>
          <w:lang w:val="en-US"/>
        </w:rPr>
        <w:t>U700 Installation, equipment specification</w:t>
      </w:r>
    </w:p>
    <w:p w:rsidR="00C00BA4" w:rsidRPr="00D54C93" w:rsidRDefault="00C00BA4" w:rsidP="00C00BA4">
      <w:pPr>
        <w:spacing w:line="360" w:lineRule="auto"/>
        <w:ind w:firstLine="142"/>
        <w:jc w:val="center"/>
        <w:rPr>
          <w:lang w:val="en-US"/>
        </w:rPr>
      </w:pPr>
    </w:p>
    <w:p w:rsidR="00C00BA4" w:rsidRPr="00D54C93" w:rsidRDefault="00C00BA4" w:rsidP="00C00BA4">
      <w:pPr>
        <w:spacing w:line="360" w:lineRule="auto"/>
        <w:jc w:val="both"/>
        <w:rPr>
          <w:lang w:val="en-US"/>
        </w:rPr>
      </w:pPr>
      <w:r w:rsidRPr="00D54C93">
        <w:rPr>
          <w:lang w:val="en-US"/>
        </w:rPr>
        <w:t xml:space="preserve">  </w:t>
      </w:r>
      <w:r>
        <w:rPr>
          <w:lang w:val="en-US"/>
        </w:rPr>
        <w:t>Table</w:t>
      </w:r>
      <w:r w:rsidRPr="00D54C93">
        <w:rPr>
          <w:lang w:val="en-US"/>
        </w:rPr>
        <w:t xml:space="preserve"> </w:t>
      </w:r>
      <w:r>
        <w:rPr>
          <w:lang w:val="en-US"/>
        </w:rPr>
        <w:t>E</w:t>
      </w:r>
      <w:r w:rsidRPr="00D54C93">
        <w:rPr>
          <w:lang w:val="en-US"/>
        </w:rPr>
        <w:t xml:space="preserve">.1 – </w:t>
      </w:r>
      <w:r w:rsidRPr="00AB2BD0">
        <w:rPr>
          <w:rStyle w:val="tlid-translation"/>
          <w:lang w:val="en-US"/>
        </w:rPr>
        <w:t>Description of U700 units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3"/>
        <w:gridCol w:w="5389"/>
      </w:tblGrid>
      <w:tr w:rsidR="00C00BA4" w:rsidRPr="00DF7E91" w:rsidTr="00753D47">
        <w:tc>
          <w:tcPr>
            <w:tcW w:w="4095" w:type="dxa"/>
            <w:shd w:val="clear" w:color="auto" w:fill="auto"/>
          </w:tcPr>
          <w:p w:rsidR="00C00BA4" w:rsidRPr="00D54C93" w:rsidRDefault="00C00BA4" w:rsidP="00753D47">
            <w:pPr>
              <w:spacing w:line="360" w:lineRule="auto"/>
              <w:jc w:val="both"/>
              <w:rPr>
                <w:lang w:val="en-US"/>
              </w:rPr>
            </w:pPr>
            <w:r>
              <w:rPr>
                <w:lang w:val="en-US"/>
              </w:rPr>
              <w:t>Equipment</w:t>
            </w:r>
          </w:p>
        </w:tc>
        <w:tc>
          <w:tcPr>
            <w:tcW w:w="5425" w:type="dxa"/>
            <w:shd w:val="clear" w:color="auto" w:fill="auto"/>
          </w:tcPr>
          <w:p w:rsidR="00C00BA4" w:rsidRPr="00D54C93" w:rsidRDefault="00C00BA4" w:rsidP="00753D47">
            <w:pPr>
              <w:spacing w:line="360" w:lineRule="auto"/>
              <w:jc w:val="both"/>
              <w:rPr>
                <w:lang w:val="en-US"/>
              </w:rPr>
            </w:pPr>
            <w:r>
              <w:rPr>
                <w:lang w:val="en-US"/>
              </w:rPr>
              <w:t>Function</w:t>
            </w:r>
          </w:p>
        </w:tc>
      </w:tr>
      <w:tr w:rsidR="00C00BA4" w:rsidRPr="00E36DE6" w:rsidTr="00753D47">
        <w:tc>
          <w:tcPr>
            <w:tcW w:w="4095" w:type="dxa"/>
            <w:shd w:val="clear" w:color="auto" w:fill="auto"/>
          </w:tcPr>
          <w:p w:rsidR="00C00BA4" w:rsidRPr="00DF7E91" w:rsidRDefault="00C00BA4" w:rsidP="00753D47">
            <w:pPr>
              <w:spacing w:line="360" w:lineRule="auto"/>
              <w:jc w:val="both"/>
            </w:pPr>
            <w:r w:rsidRPr="00DF7E91">
              <w:rPr>
                <w:lang w:val="en-US"/>
              </w:rPr>
              <w:t>R</w:t>
            </w:r>
            <w:r w:rsidRPr="00DF7E91">
              <w:t>720/721/725</w:t>
            </w:r>
          </w:p>
        </w:tc>
        <w:tc>
          <w:tcPr>
            <w:tcW w:w="5425" w:type="dxa"/>
            <w:shd w:val="clear" w:color="auto" w:fill="auto"/>
          </w:tcPr>
          <w:p w:rsidR="00C00BA4" w:rsidRPr="00E36DE6" w:rsidRDefault="00C00BA4" w:rsidP="00753D47">
            <w:pPr>
              <w:spacing w:line="360" w:lineRule="auto"/>
              <w:jc w:val="both"/>
            </w:pPr>
            <w:r>
              <w:rPr>
                <w:rStyle w:val="tlid-translation"/>
              </w:rPr>
              <w:t>gas dehydration reactors</w:t>
            </w:r>
          </w:p>
        </w:tc>
      </w:tr>
      <w:tr w:rsidR="00C00BA4" w:rsidRPr="00E36DE6" w:rsidTr="00753D47">
        <w:tc>
          <w:tcPr>
            <w:tcW w:w="4095" w:type="dxa"/>
            <w:shd w:val="clear" w:color="auto" w:fill="auto"/>
          </w:tcPr>
          <w:p w:rsidR="00C00BA4" w:rsidRPr="00E36DE6" w:rsidRDefault="00C00BA4" w:rsidP="00753D47">
            <w:pPr>
              <w:spacing w:line="360" w:lineRule="auto"/>
              <w:jc w:val="both"/>
            </w:pPr>
            <w:r w:rsidRPr="00E36DE6">
              <w:t>D700</w:t>
            </w:r>
          </w:p>
        </w:tc>
        <w:tc>
          <w:tcPr>
            <w:tcW w:w="5425" w:type="dxa"/>
            <w:shd w:val="clear" w:color="auto" w:fill="auto"/>
          </w:tcPr>
          <w:p w:rsidR="00C00BA4" w:rsidRPr="00E36DE6" w:rsidRDefault="00C00BA4" w:rsidP="00753D47">
            <w:pPr>
              <w:spacing w:line="360" w:lineRule="auto"/>
              <w:jc w:val="both"/>
            </w:pPr>
            <w:r>
              <w:rPr>
                <w:rStyle w:val="tlid-translation"/>
              </w:rPr>
              <w:t>demethanization column</w:t>
            </w:r>
          </w:p>
        </w:tc>
      </w:tr>
      <w:tr w:rsidR="00C00BA4" w:rsidRPr="00E36DE6" w:rsidTr="00753D47">
        <w:tc>
          <w:tcPr>
            <w:tcW w:w="4095" w:type="dxa"/>
            <w:shd w:val="clear" w:color="auto" w:fill="auto"/>
          </w:tcPr>
          <w:p w:rsidR="00C00BA4" w:rsidRPr="00E36DE6" w:rsidRDefault="00C00BA4" w:rsidP="00753D47">
            <w:pPr>
              <w:spacing w:line="360" w:lineRule="auto"/>
              <w:jc w:val="both"/>
            </w:pPr>
            <w:r w:rsidRPr="00E36DE6">
              <w:t>D701</w:t>
            </w:r>
          </w:p>
        </w:tc>
        <w:tc>
          <w:tcPr>
            <w:tcW w:w="5425" w:type="dxa"/>
            <w:shd w:val="clear" w:color="auto" w:fill="auto"/>
          </w:tcPr>
          <w:p w:rsidR="00C00BA4" w:rsidRPr="00E36DE6" w:rsidRDefault="00C00BA4" w:rsidP="00753D47">
            <w:pPr>
              <w:spacing w:line="360" w:lineRule="auto"/>
              <w:jc w:val="both"/>
              <w:rPr>
                <w:b/>
              </w:rPr>
            </w:pPr>
            <w:r>
              <w:rPr>
                <w:rStyle w:val="tlid-translation"/>
              </w:rPr>
              <w:t>deethanization column</w:t>
            </w:r>
          </w:p>
        </w:tc>
      </w:tr>
      <w:tr w:rsidR="00C00BA4" w:rsidRPr="00E36DE6" w:rsidTr="00753D47">
        <w:tc>
          <w:tcPr>
            <w:tcW w:w="4095" w:type="dxa"/>
            <w:shd w:val="clear" w:color="auto" w:fill="auto"/>
          </w:tcPr>
          <w:p w:rsidR="00C00BA4" w:rsidRPr="00E36DE6" w:rsidRDefault="00C00BA4" w:rsidP="00753D47">
            <w:pPr>
              <w:spacing w:line="360" w:lineRule="auto"/>
              <w:jc w:val="both"/>
            </w:pPr>
            <w:r w:rsidRPr="00E36DE6">
              <w:t>D703</w:t>
            </w:r>
          </w:p>
        </w:tc>
        <w:tc>
          <w:tcPr>
            <w:tcW w:w="5425" w:type="dxa"/>
            <w:shd w:val="clear" w:color="auto" w:fill="auto"/>
          </w:tcPr>
          <w:p w:rsidR="00C00BA4" w:rsidRPr="00E36DE6" w:rsidRDefault="00C00BA4" w:rsidP="00753D47">
            <w:pPr>
              <w:spacing w:line="360" w:lineRule="auto"/>
              <w:jc w:val="both"/>
            </w:pPr>
            <w:r>
              <w:rPr>
                <w:rStyle w:val="tlid-translation"/>
              </w:rPr>
              <w:t>depropanization column</w:t>
            </w:r>
          </w:p>
        </w:tc>
      </w:tr>
      <w:tr w:rsidR="00C00BA4" w:rsidRPr="00E36DE6" w:rsidTr="00753D47">
        <w:tc>
          <w:tcPr>
            <w:tcW w:w="4095" w:type="dxa"/>
            <w:shd w:val="clear" w:color="auto" w:fill="auto"/>
          </w:tcPr>
          <w:p w:rsidR="00C00BA4" w:rsidRPr="00E36DE6" w:rsidRDefault="00C00BA4" w:rsidP="00753D47">
            <w:pPr>
              <w:spacing w:line="360" w:lineRule="auto"/>
              <w:jc w:val="both"/>
            </w:pPr>
            <w:r w:rsidRPr="00E36DE6">
              <w:t>D704</w:t>
            </w:r>
          </w:p>
        </w:tc>
        <w:tc>
          <w:tcPr>
            <w:tcW w:w="5425" w:type="dxa"/>
            <w:shd w:val="clear" w:color="auto" w:fill="auto"/>
          </w:tcPr>
          <w:p w:rsidR="00C00BA4" w:rsidRPr="00E36DE6" w:rsidRDefault="00C00BA4" w:rsidP="00753D47">
            <w:pPr>
              <w:spacing w:line="360" w:lineRule="auto"/>
              <w:jc w:val="both"/>
            </w:pPr>
            <w:r>
              <w:rPr>
                <w:rStyle w:val="tlid-translation"/>
              </w:rPr>
              <w:t>debutanizing column</w:t>
            </w:r>
          </w:p>
        </w:tc>
      </w:tr>
      <w:tr w:rsidR="00C00BA4" w:rsidRPr="00E36DE6" w:rsidTr="00753D47">
        <w:tc>
          <w:tcPr>
            <w:tcW w:w="4095" w:type="dxa"/>
            <w:shd w:val="clear" w:color="auto" w:fill="auto"/>
          </w:tcPr>
          <w:p w:rsidR="00C00BA4" w:rsidRPr="00E36DE6" w:rsidRDefault="00C00BA4" w:rsidP="00753D47">
            <w:pPr>
              <w:spacing w:line="360" w:lineRule="auto"/>
              <w:jc w:val="both"/>
            </w:pPr>
            <w:r w:rsidRPr="00E36DE6">
              <w:t>GC-701</w:t>
            </w:r>
          </w:p>
        </w:tc>
        <w:tc>
          <w:tcPr>
            <w:tcW w:w="5425" w:type="dxa"/>
            <w:shd w:val="clear" w:color="auto" w:fill="auto"/>
          </w:tcPr>
          <w:p w:rsidR="00C00BA4" w:rsidRPr="00E36DE6" w:rsidRDefault="00C00BA4" w:rsidP="00753D47">
            <w:pPr>
              <w:spacing w:line="360" w:lineRule="auto"/>
              <w:jc w:val="both"/>
            </w:pPr>
            <w:r>
              <w:rPr>
                <w:rStyle w:val="tlid-translation"/>
              </w:rPr>
              <w:t>commercial gas compressor, etc.</w:t>
            </w:r>
          </w:p>
        </w:tc>
      </w:tr>
      <w:tr w:rsidR="00C00BA4" w:rsidRPr="00E36DE6" w:rsidTr="00753D47">
        <w:tc>
          <w:tcPr>
            <w:tcW w:w="4095" w:type="dxa"/>
            <w:shd w:val="clear" w:color="auto" w:fill="auto"/>
          </w:tcPr>
          <w:p w:rsidR="00C00BA4" w:rsidRPr="00E36DE6" w:rsidRDefault="00C00BA4" w:rsidP="00753D47">
            <w:pPr>
              <w:spacing w:line="360" w:lineRule="auto"/>
              <w:jc w:val="both"/>
            </w:pPr>
            <w:r w:rsidRPr="00E36DE6">
              <w:t>TRC-70005</w:t>
            </w:r>
          </w:p>
        </w:tc>
        <w:tc>
          <w:tcPr>
            <w:tcW w:w="5425" w:type="dxa"/>
            <w:shd w:val="clear" w:color="auto" w:fill="auto"/>
          </w:tcPr>
          <w:p w:rsidR="00C00BA4" w:rsidRPr="00E36DE6" w:rsidRDefault="00C00BA4" w:rsidP="00753D47">
            <w:pPr>
              <w:spacing w:line="360" w:lineRule="auto"/>
              <w:jc w:val="both"/>
            </w:pPr>
            <w:r>
              <w:rPr>
                <w:rStyle w:val="tlid-translation"/>
              </w:rPr>
              <w:t xml:space="preserve">D700 top temperature sensor </w:t>
            </w:r>
          </w:p>
        </w:tc>
      </w:tr>
      <w:tr w:rsidR="00C00BA4" w:rsidRPr="00E36DE6" w:rsidTr="00753D47">
        <w:tc>
          <w:tcPr>
            <w:tcW w:w="4095" w:type="dxa"/>
            <w:shd w:val="clear" w:color="auto" w:fill="auto"/>
          </w:tcPr>
          <w:p w:rsidR="00C00BA4" w:rsidRPr="00E36DE6" w:rsidRDefault="00C00BA4" w:rsidP="00753D47">
            <w:pPr>
              <w:spacing w:line="360" w:lineRule="auto"/>
              <w:jc w:val="both"/>
            </w:pPr>
            <w:r w:rsidRPr="00E36DE6">
              <w:t>LICAHL-70001/LICAHL-70002</w:t>
            </w:r>
          </w:p>
        </w:tc>
        <w:tc>
          <w:tcPr>
            <w:tcW w:w="5425" w:type="dxa"/>
            <w:shd w:val="clear" w:color="auto" w:fill="auto"/>
          </w:tcPr>
          <w:p w:rsidR="00C00BA4" w:rsidRPr="00E36DE6" w:rsidRDefault="00C00BA4" w:rsidP="00753D47">
            <w:pPr>
              <w:spacing w:line="360" w:lineRule="auto"/>
              <w:jc w:val="both"/>
            </w:pPr>
            <w:r>
              <w:rPr>
                <w:rStyle w:val="tlid-translation"/>
              </w:rPr>
              <w:t xml:space="preserve">D700 column level sensor </w:t>
            </w:r>
          </w:p>
        </w:tc>
      </w:tr>
      <w:tr w:rsidR="00C00BA4" w:rsidRPr="00E36DE6" w:rsidTr="00753D47">
        <w:tc>
          <w:tcPr>
            <w:tcW w:w="4095" w:type="dxa"/>
            <w:shd w:val="clear" w:color="auto" w:fill="auto"/>
          </w:tcPr>
          <w:p w:rsidR="00C00BA4" w:rsidRPr="00E36DE6" w:rsidRDefault="00C00BA4" w:rsidP="00753D47">
            <w:pPr>
              <w:spacing w:line="360" w:lineRule="auto"/>
              <w:jc w:val="both"/>
            </w:pPr>
            <w:r w:rsidRPr="00E36DE6">
              <w:t>PRCHL-70001</w:t>
            </w:r>
          </w:p>
        </w:tc>
        <w:tc>
          <w:tcPr>
            <w:tcW w:w="5425" w:type="dxa"/>
            <w:shd w:val="clear" w:color="auto" w:fill="auto"/>
          </w:tcPr>
          <w:p w:rsidR="00C00BA4" w:rsidRPr="00E36DE6" w:rsidRDefault="00C00BA4" w:rsidP="00753D47">
            <w:pPr>
              <w:spacing w:line="360" w:lineRule="auto"/>
              <w:jc w:val="both"/>
            </w:pPr>
            <w:r>
              <w:rPr>
                <w:rStyle w:val="tlid-translation"/>
              </w:rPr>
              <w:t xml:space="preserve">D700 column pressure sensor </w:t>
            </w:r>
          </w:p>
        </w:tc>
      </w:tr>
      <w:tr w:rsidR="00C00BA4" w:rsidRPr="00E36DE6" w:rsidTr="00753D47">
        <w:tc>
          <w:tcPr>
            <w:tcW w:w="4095" w:type="dxa"/>
            <w:shd w:val="clear" w:color="auto" w:fill="auto"/>
          </w:tcPr>
          <w:p w:rsidR="00C00BA4" w:rsidRPr="00E36DE6" w:rsidRDefault="00C00BA4" w:rsidP="00753D47">
            <w:pPr>
              <w:spacing w:line="360" w:lineRule="auto"/>
              <w:jc w:val="both"/>
            </w:pPr>
            <w:r w:rsidRPr="00E36DE6">
              <w:t>TI70022/TI-70025</w:t>
            </w:r>
          </w:p>
        </w:tc>
        <w:tc>
          <w:tcPr>
            <w:tcW w:w="5425" w:type="dxa"/>
            <w:shd w:val="clear" w:color="auto" w:fill="auto"/>
          </w:tcPr>
          <w:p w:rsidR="00C00BA4" w:rsidRPr="00E36DE6" w:rsidRDefault="00C00BA4" w:rsidP="00753D47">
            <w:pPr>
              <w:spacing w:line="360" w:lineRule="auto"/>
              <w:jc w:val="both"/>
            </w:pPr>
            <w:r>
              <w:rPr>
                <w:rStyle w:val="tlid-translation"/>
              </w:rPr>
              <w:t xml:space="preserve">D701 column pressure sensor </w:t>
            </w:r>
          </w:p>
        </w:tc>
      </w:tr>
      <w:tr w:rsidR="00C00BA4" w:rsidRPr="00E36DE6" w:rsidTr="00753D47">
        <w:tc>
          <w:tcPr>
            <w:tcW w:w="4095" w:type="dxa"/>
            <w:shd w:val="clear" w:color="auto" w:fill="auto"/>
          </w:tcPr>
          <w:p w:rsidR="00C00BA4" w:rsidRPr="00E36DE6" w:rsidRDefault="00C00BA4" w:rsidP="00753D47">
            <w:pPr>
              <w:spacing w:line="360" w:lineRule="auto"/>
              <w:jc w:val="both"/>
            </w:pPr>
            <w:r w:rsidRPr="00E36DE6">
              <w:t>LICAHL-70010/LICAHL-7009</w:t>
            </w:r>
          </w:p>
        </w:tc>
        <w:tc>
          <w:tcPr>
            <w:tcW w:w="5425" w:type="dxa"/>
            <w:shd w:val="clear" w:color="auto" w:fill="auto"/>
          </w:tcPr>
          <w:p w:rsidR="00C00BA4" w:rsidRPr="00E36DE6" w:rsidRDefault="00C00BA4" w:rsidP="00753D47">
            <w:pPr>
              <w:spacing w:line="360" w:lineRule="auto"/>
              <w:jc w:val="both"/>
            </w:pPr>
            <w:r>
              <w:rPr>
                <w:rStyle w:val="tlid-translation"/>
              </w:rPr>
              <w:t xml:space="preserve">D700 column pressure sensor </w:t>
            </w:r>
          </w:p>
        </w:tc>
      </w:tr>
      <w:tr w:rsidR="00C00BA4" w:rsidRPr="00E36DE6" w:rsidTr="00753D47">
        <w:tc>
          <w:tcPr>
            <w:tcW w:w="4095" w:type="dxa"/>
            <w:shd w:val="clear" w:color="auto" w:fill="auto"/>
          </w:tcPr>
          <w:p w:rsidR="00C00BA4" w:rsidRPr="00E36DE6" w:rsidRDefault="00C00BA4" w:rsidP="00753D47">
            <w:pPr>
              <w:spacing w:line="360" w:lineRule="auto"/>
              <w:jc w:val="both"/>
            </w:pPr>
            <w:r w:rsidRPr="00E36DE6">
              <w:t>PIC-70007</w:t>
            </w:r>
          </w:p>
        </w:tc>
        <w:tc>
          <w:tcPr>
            <w:tcW w:w="5425" w:type="dxa"/>
            <w:shd w:val="clear" w:color="auto" w:fill="auto"/>
          </w:tcPr>
          <w:p w:rsidR="00C00BA4" w:rsidRPr="00E36DE6" w:rsidRDefault="00C00BA4" w:rsidP="00753D47">
            <w:pPr>
              <w:spacing w:line="360" w:lineRule="auto"/>
              <w:jc w:val="both"/>
            </w:pPr>
            <w:r>
              <w:rPr>
                <w:rStyle w:val="tlid-translation"/>
              </w:rPr>
              <w:t xml:space="preserve">D701 column pressure sensor </w:t>
            </w:r>
          </w:p>
        </w:tc>
      </w:tr>
      <w:tr w:rsidR="00C00BA4" w:rsidRPr="00E36DE6" w:rsidTr="00753D47">
        <w:tc>
          <w:tcPr>
            <w:tcW w:w="4095" w:type="dxa"/>
            <w:shd w:val="clear" w:color="auto" w:fill="auto"/>
          </w:tcPr>
          <w:p w:rsidR="00C00BA4" w:rsidRPr="00E36DE6" w:rsidRDefault="00C00BA4" w:rsidP="00753D47">
            <w:pPr>
              <w:spacing w:line="360" w:lineRule="auto"/>
              <w:jc w:val="both"/>
            </w:pPr>
            <w:r w:rsidRPr="00E36DE6">
              <w:t>TI-700432</w:t>
            </w:r>
          </w:p>
        </w:tc>
        <w:tc>
          <w:tcPr>
            <w:tcW w:w="5425" w:type="dxa"/>
            <w:shd w:val="clear" w:color="auto" w:fill="auto"/>
          </w:tcPr>
          <w:p w:rsidR="00C00BA4" w:rsidRPr="00E36DE6" w:rsidRDefault="00C00BA4" w:rsidP="00753D47">
            <w:pPr>
              <w:spacing w:line="360" w:lineRule="auto"/>
              <w:jc w:val="both"/>
            </w:pPr>
            <w:r>
              <w:rPr>
                <w:rStyle w:val="tlid-translation"/>
              </w:rPr>
              <w:t xml:space="preserve">D703 column temperature sensor </w:t>
            </w:r>
          </w:p>
        </w:tc>
      </w:tr>
      <w:tr w:rsidR="00C00BA4" w:rsidRPr="00E36DE6" w:rsidTr="00753D47">
        <w:tc>
          <w:tcPr>
            <w:tcW w:w="4095" w:type="dxa"/>
            <w:shd w:val="clear" w:color="auto" w:fill="auto"/>
          </w:tcPr>
          <w:p w:rsidR="00C00BA4" w:rsidRPr="00E36DE6" w:rsidRDefault="00C00BA4" w:rsidP="00753D47">
            <w:pPr>
              <w:spacing w:line="360" w:lineRule="auto"/>
              <w:jc w:val="both"/>
            </w:pPr>
            <w:r w:rsidRPr="00E36DE6">
              <w:t>LAH-700421/LAL-700421</w:t>
            </w:r>
          </w:p>
        </w:tc>
        <w:tc>
          <w:tcPr>
            <w:tcW w:w="5425" w:type="dxa"/>
            <w:shd w:val="clear" w:color="auto" w:fill="auto"/>
          </w:tcPr>
          <w:p w:rsidR="00C00BA4" w:rsidRPr="00E36DE6" w:rsidRDefault="00C00BA4" w:rsidP="00753D47">
            <w:pPr>
              <w:spacing w:line="360" w:lineRule="auto"/>
              <w:jc w:val="both"/>
            </w:pPr>
            <w:r>
              <w:rPr>
                <w:rStyle w:val="tlid-translation"/>
              </w:rPr>
              <w:t xml:space="preserve">D703 column level sensor </w:t>
            </w:r>
          </w:p>
        </w:tc>
      </w:tr>
      <w:tr w:rsidR="00C00BA4" w:rsidRPr="00E36DE6" w:rsidTr="00753D47">
        <w:tc>
          <w:tcPr>
            <w:tcW w:w="4095" w:type="dxa"/>
            <w:shd w:val="clear" w:color="auto" w:fill="auto"/>
          </w:tcPr>
          <w:p w:rsidR="00C00BA4" w:rsidRPr="00E36DE6" w:rsidRDefault="00C00BA4" w:rsidP="00753D47">
            <w:pPr>
              <w:spacing w:line="360" w:lineRule="auto"/>
              <w:jc w:val="both"/>
            </w:pPr>
            <w:r w:rsidRPr="00E36DE6">
              <w:t>PAH-700422/PAL-700422</w:t>
            </w:r>
          </w:p>
        </w:tc>
        <w:tc>
          <w:tcPr>
            <w:tcW w:w="5425" w:type="dxa"/>
            <w:shd w:val="clear" w:color="auto" w:fill="auto"/>
          </w:tcPr>
          <w:p w:rsidR="00C00BA4" w:rsidRPr="00E36DE6" w:rsidRDefault="00C00BA4" w:rsidP="00753D47">
            <w:pPr>
              <w:spacing w:line="360" w:lineRule="auto"/>
              <w:jc w:val="both"/>
            </w:pPr>
            <w:r>
              <w:rPr>
                <w:rStyle w:val="tlid-translation"/>
              </w:rPr>
              <w:t xml:space="preserve">D703 column pressure sensor </w:t>
            </w:r>
          </w:p>
        </w:tc>
      </w:tr>
      <w:tr w:rsidR="00C00BA4" w:rsidRPr="00E36DE6" w:rsidTr="00753D47">
        <w:tc>
          <w:tcPr>
            <w:tcW w:w="4095" w:type="dxa"/>
            <w:shd w:val="clear" w:color="auto" w:fill="auto"/>
          </w:tcPr>
          <w:p w:rsidR="00C00BA4" w:rsidRPr="00E36DE6" w:rsidRDefault="00C00BA4" w:rsidP="00753D47">
            <w:pPr>
              <w:spacing w:line="360" w:lineRule="auto"/>
              <w:jc w:val="both"/>
            </w:pPr>
            <w:r w:rsidRPr="00E36DE6">
              <w:t>TRC-70034</w:t>
            </w:r>
          </w:p>
        </w:tc>
        <w:tc>
          <w:tcPr>
            <w:tcW w:w="5425" w:type="dxa"/>
            <w:shd w:val="clear" w:color="auto" w:fill="auto"/>
          </w:tcPr>
          <w:p w:rsidR="00C00BA4" w:rsidRPr="00E36DE6" w:rsidRDefault="00C00BA4" w:rsidP="00753D47">
            <w:pPr>
              <w:spacing w:line="360" w:lineRule="auto"/>
              <w:jc w:val="both"/>
            </w:pPr>
            <w:r>
              <w:rPr>
                <w:rStyle w:val="tlid-translation"/>
              </w:rPr>
              <w:t xml:space="preserve">D704 column temperature sensor </w:t>
            </w:r>
          </w:p>
        </w:tc>
      </w:tr>
      <w:tr w:rsidR="00C00BA4" w:rsidRPr="00E36DE6" w:rsidTr="00753D47">
        <w:tc>
          <w:tcPr>
            <w:tcW w:w="4095" w:type="dxa"/>
            <w:shd w:val="clear" w:color="auto" w:fill="auto"/>
          </w:tcPr>
          <w:p w:rsidR="00C00BA4" w:rsidRPr="00E36DE6" w:rsidRDefault="00C00BA4" w:rsidP="00753D47">
            <w:pPr>
              <w:spacing w:line="360" w:lineRule="auto"/>
              <w:jc w:val="both"/>
            </w:pPr>
            <w:r w:rsidRPr="00E36DE6">
              <w:t>LAH-700424/LAL-700424</w:t>
            </w:r>
          </w:p>
        </w:tc>
        <w:tc>
          <w:tcPr>
            <w:tcW w:w="5425" w:type="dxa"/>
            <w:shd w:val="clear" w:color="auto" w:fill="auto"/>
          </w:tcPr>
          <w:p w:rsidR="00C00BA4" w:rsidRPr="00E36DE6" w:rsidRDefault="00C00BA4" w:rsidP="00753D47">
            <w:pPr>
              <w:spacing w:line="360" w:lineRule="auto"/>
              <w:jc w:val="both"/>
            </w:pPr>
            <w:r>
              <w:rPr>
                <w:rStyle w:val="tlid-translation"/>
              </w:rPr>
              <w:t xml:space="preserve">D704 column level sensor </w:t>
            </w:r>
          </w:p>
        </w:tc>
      </w:tr>
      <w:tr w:rsidR="00C00BA4" w:rsidRPr="00E36DE6" w:rsidTr="00753D47">
        <w:tc>
          <w:tcPr>
            <w:tcW w:w="4095" w:type="dxa"/>
            <w:shd w:val="clear" w:color="auto" w:fill="auto"/>
          </w:tcPr>
          <w:p w:rsidR="00C00BA4" w:rsidRPr="00E36DE6" w:rsidRDefault="00C00BA4" w:rsidP="00753D47">
            <w:pPr>
              <w:spacing w:line="360" w:lineRule="auto"/>
              <w:jc w:val="both"/>
            </w:pPr>
            <w:r w:rsidRPr="00E36DE6">
              <w:t>PAH-700441</w:t>
            </w:r>
          </w:p>
        </w:tc>
        <w:tc>
          <w:tcPr>
            <w:tcW w:w="5425" w:type="dxa"/>
            <w:shd w:val="clear" w:color="auto" w:fill="auto"/>
          </w:tcPr>
          <w:p w:rsidR="00C00BA4" w:rsidRPr="00E36DE6" w:rsidRDefault="00C00BA4" w:rsidP="00753D47">
            <w:pPr>
              <w:spacing w:line="360" w:lineRule="auto"/>
              <w:jc w:val="both"/>
            </w:pPr>
            <w:r>
              <w:rPr>
                <w:rStyle w:val="tlid-translation"/>
              </w:rPr>
              <w:t xml:space="preserve">D704 column pressure sensor </w:t>
            </w:r>
          </w:p>
        </w:tc>
      </w:tr>
    </w:tbl>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jc w:val="center"/>
      </w:pPr>
    </w:p>
    <w:p w:rsidR="00C00BA4" w:rsidRDefault="00C00BA4" w:rsidP="00C00BA4">
      <w:pPr>
        <w:jc w:val="center"/>
      </w:pPr>
    </w:p>
    <w:p w:rsidR="00C00BA4" w:rsidRDefault="00C00BA4" w:rsidP="00C00BA4">
      <w:pPr>
        <w:jc w:val="center"/>
      </w:pPr>
    </w:p>
    <w:p w:rsidR="00C00BA4" w:rsidRDefault="00C00BA4" w:rsidP="00C00BA4">
      <w:pPr>
        <w:jc w:val="center"/>
      </w:pPr>
    </w:p>
    <w:p w:rsidR="00C00BA4" w:rsidRDefault="00C00BA4" w:rsidP="00C00BA4">
      <w:pPr>
        <w:jc w:val="center"/>
      </w:pPr>
    </w:p>
    <w:p w:rsidR="00C00BA4" w:rsidRDefault="00C00BA4" w:rsidP="00C00BA4">
      <w:pPr>
        <w:jc w:val="center"/>
      </w:pPr>
    </w:p>
    <w:p w:rsidR="00C00BA4" w:rsidRDefault="00C00BA4" w:rsidP="00C00BA4">
      <w:pPr>
        <w:jc w:val="center"/>
      </w:pPr>
    </w:p>
    <w:p w:rsidR="00C00BA4" w:rsidRDefault="00C00BA4" w:rsidP="00C00BA4">
      <w:pPr>
        <w:jc w:val="center"/>
      </w:pPr>
    </w:p>
    <w:p w:rsidR="00C00BA4" w:rsidRDefault="00C00BA4" w:rsidP="00C00BA4">
      <w:pPr>
        <w:jc w:val="center"/>
      </w:pPr>
    </w:p>
    <w:p w:rsidR="00C00BA4" w:rsidRDefault="00C00BA4" w:rsidP="00C00BA4">
      <w:pPr>
        <w:jc w:val="center"/>
      </w:pPr>
    </w:p>
    <w:p w:rsidR="00C00BA4" w:rsidRDefault="00C00BA4" w:rsidP="00C00BA4">
      <w:pPr>
        <w:jc w:val="center"/>
      </w:pPr>
    </w:p>
    <w:p w:rsidR="00C00BA4" w:rsidRDefault="00C00BA4" w:rsidP="00C00BA4">
      <w:pPr>
        <w:jc w:val="center"/>
        <w:sectPr w:rsidR="00C00BA4" w:rsidSect="00B34D67">
          <w:footerReference w:type="default" r:id="rId243"/>
          <w:footerReference w:type="first" r:id="rId244"/>
          <w:pgSz w:w="11906" w:h="16838"/>
          <w:pgMar w:top="1134" w:right="851" w:bottom="1134" w:left="1701" w:header="709" w:footer="709" w:gutter="0"/>
          <w:cols w:space="708"/>
          <w:titlePg/>
          <w:docGrid w:linePitch="360"/>
        </w:sectPr>
      </w:pPr>
    </w:p>
    <w:p w:rsidR="00C00BA4" w:rsidRDefault="00C00BA4" w:rsidP="00C00BA4">
      <w:pPr>
        <w:spacing w:line="360" w:lineRule="auto"/>
        <w:jc w:val="center"/>
      </w:pPr>
    </w:p>
    <w:p w:rsidR="00C00BA4" w:rsidRPr="00275D7A" w:rsidRDefault="00C00BA4" w:rsidP="00C00BA4">
      <w:pPr>
        <w:spacing w:line="360" w:lineRule="auto"/>
        <w:jc w:val="center"/>
        <w:rPr>
          <w:b/>
        </w:rPr>
      </w:pPr>
      <w:r w:rsidRPr="00275D7A">
        <w:rPr>
          <w:b/>
          <w:lang w:val="en-US"/>
        </w:rPr>
        <w:lastRenderedPageBreak/>
        <w:t>APPENDIX F</w:t>
      </w:r>
    </w:p>
    <w:p w:rsidR="00C00BA4" w:rsidRDefault="00C00BA4" w:rsidP="00C00BA4">
      <w:pPr>
        <w:spacing w:line="360" w:lineRule="auto"/>
        <w:jc w:val="both"/>
      </w:pPr>
    </w:p>
    <w:p w:rsidR="00C00BA4" w:rsidRPr="006F6A04" w:rsidRDefault="00C00BA4" w:rsidP="00C00BA4">
      <w:pPr>
        <w:spacing w:line="360" w:lineRule="auto"/>
        <w:jc w:val="center"/>
        <w:rPr>
          <w:b/>
          <w:lang w:val="en-US"/>
        </w:rPr>
      </w:pPr>
      <w:r w:rsidRPr="006F6A04">
        <w:rPr>
          <w:rStyle w:val="tlid-translation"/>
          <w:b/>
        </w:rPr>
        <w:t>Specification of</w:t>
      </w:r>
      <w:r w:rsidRPr="006F6A04">
        <w:rPr>
          <w:rStyle w:val="tlid-translation"/>
          <w:b/>
          <w:lang w:val="en-US"/>
        </w:rPr>
        <w:t xml:space="preserve"> </w:t>
      </w:r>
      <w:r w:rsidRPr="006F6A04">
        <w:rPr>
          <w:rStyle w:val="tlid-translation"/>
          <w:b/>
        </w:rPr>
        <w:t>U</w:t>
      </w:r>
      <w:r w:rsidRPr="006F6A04">
        <w:rPr>
          <w:rStyle w:val="tlid-translation"/>
          <w:b/>
          <w:lang w:val="en-US"/>
        </w:rPr>
        <w:t xml:space="preserve">700 </w:t>
      </w:r>
      <w:r w:rsidRPr="006F6A04">
        <w:rPr>
          <w:rStyle w:val="tlid-translation"/>
          <w:b/>
        </w:rPr>
        <w:t>valves</w:t>
      </w:r>
      <w:r w:rsidRPr="006F6A04">
        <w:rPr>
          <w:rStyle w:val="tlid-translation"/>
          <w:b/>
          <w:lang w:val="en-US"/>
        </w:rPr>
        <w:t xml:space="preserve"> </w:t>
      </w:r>
    </w:p>
    <w:p w:rsidR="00C00BA4" w:rsidRPr="00D54C93" w:rsidRDefault="00C00BA4" w:rsidP="00C00BA4">
      <w:pPr>
        <w:spacing w:line="360" w:lineRule="auto"/>
        <w:jc w:val="both"/>
        <w:rPr>
          <w:lang w:val="en-US"/>
        </w:rPr>
      </w:pPr>
    </w:p>
    <w:p w:rsidR="00C00BA4" w:rsidRPr="00D54C93" w:rsidRDefault="00C00BA4" w:rsidP="00C00BA4">
      <w:pPr>
        <w:tabs>
          <w:tab w:val="left" w:pos="2127"/>
        </w:tabs>
        <w:spacing w:line="360" w:lineRule="auto"/>
        <w:jc w:val="both"/>
        <w:rPr>
          <w:lang w:val="en-US"/>
        </w:rPr>
      </w:pPr>
      <w:r w:rsidRPr="00D54C93">
        <w:rPr>
          <w:lang w:val="en-US"/>
        </w:rPr>
        <w:t xml:space="preserve">   </w:t>
      </w:r>
      <w:r>
        <w:rPr>
          <w:lang w:val="en-US"/>
        </w:rPr>
        <w:t>Table</w:t>
      </w:r>
      <w:r w:rsidRPr="00D54C93">
        <w:rPr>
          <w:lang w:val="en-US"/>
        </w:rPr>
        <w:t xml:space="preserve"> </w:t>
      </w:r>
      <w:r>
        <w:rPr>
          <w:lang w:val="en-US"/>
        </w:rPr>
        <w:t>F</w:t>
      </w:r>
      <w:r w:rsidRPr="00D54C93">
        <w:rPr>
          <w:lang w:val="en-US"/>
        </w:rPr>
        <w:t>.1 -</w:t>
      </w:r>
      <w:r w:rsidRPr="00D54C93">
        <w:rPr>
          <w:b/>
          <w:lang w:val="en-US"/>
        </w:rPr>
        <w:t xml:space="preserve"> </w:t>
      </w:r>
      <w:r w:rsidRPr="00AB2BD0">
        <w:rPr>
          <w:rStyle w:val="alt-edited"/>
          <w:lang w:val="en-US"/>
        </w:rPr>
        <w:t>Fragment sheets of U700 valves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843"/>
        <w:gridCol w:w="3260"/>
        <w:gridCol w:w="2268"/>
      </w:tblGrid>
      <w:tr w:rsidR="00C00BA4" w:rsidRPr="00E36DE6" w:rsidTr="00753D47">
        <w:trPr>
          <w:trHeight w:val="621"/>
        </w:trPr>
        <w:tc>
          <w:tcPr>
            <w:tcW w:w="1701" w:type="dxa"/>
            <w:shd w:val="clear" w:color="auto" w:fill="auto"/>
          </w:tcPr>
          <w:p w:rsidR="00C00BA4" w:rsidRPr="00D54C93" w:rsidRDefault="00C00BA4" w:rsidP="00753D47">
            <w:pPr>
              <w:spacing w:line="360" w:lineRule="auto"/>
              <w:jc w:val="center"/>
              <w:rPr>
                <w:lang w:val="en-US"/>
              </w:rPr>
            </w:pPr>
            <w:r>
              <w:rPr>
                <w:lang w:val="en-US"/>
              </w:rPr>
              <w:t>Valve installation place</w:t>
            </w:r>
          </w:p>
        </w:tc>
        <w:tc>
          <w:tcPr>
            <w:tcW w:w="1843" w:type="dxa"/>
            <w:shd w:val="clear" w:color="auto" w:fill="auto"/>
          </w:tcPr>
          <w:p w:rsidR="00C00BA4" w:rsidRPr="00D54C93" w:rsidRDefault="00C00BA4" w:rsidP="00753D47">
            <w:pPr>
              <w:spacing w:line="360" w:lineRule="auto"/>
              <w:ind w:hanging="14"/>
              <w:jc w:val="center"/>
              <w:rPr>
                <w:lang w:val="en-US"/>
              </w:rPr>
            </w:pPr>
            <w:r w:rsidRPr="00E36DE6">
              <w:t xml:space="preserve">№ </w:t>
            </w:r>
            <w:r>
              <w:rPr>
                <w:lang w:val="en-US"/>
              </w:rPr>
              <w:t>of valve</w:t>
            </w:r>
          </w:p>
        </w:tc>
        <w:tc>
          <w:tcPr>
            <w:tcW w:w="3260" w:type="dxa"/>
            <w:shd w:val="clear" w:color="auto" w:fill="auto"/>
          </w:tcPr>
          <w:p w:rsidR="00C00BA4" w:rsidRPr="00D54C93" w:rsidRDefault="00C00BA4" w:rsidP="00753D47">
            <w:pPr>
              <w:spacing w:line="360" w:lineRule="auto"/>
              <w:ind w:left="204" w:hanging="204"/>
              <w:jc w:val="center"/>
              <w:rPr>
                <w:lang w:val="en-US"/>
              </w:rPr>
            </w:pPr>
            <w:r>
              <w:rPr>
                <w:lang w:val="en-US"/>
              </w:rPr>
              <w:t>Manufacturer</w:t>
            </w:r>
          </w:p>
        </w:tc>
        <w:tc>
          <w:tcPr>
            <w:tcW w:w="2268" w:type="dxa"/>
            <w:shd w:val="clear" w:color="auto" w:fill="auto"/>
          </w:tcPr>
          <w:p w:rsidR="00C00BA4" w:rsidRPr="00D54C93" w:rsidRDefault="00C00BA4" w:rsidP="00753D47">
            <w:pPr>
              <w:spacing w:line="360" w:lineRule="auto"/>
              <w:jc w:val="center"/>
              <w:rPr>
                <w:lang w:val="en-US"/>
              </w:rPr>
            </w:pPr>
            <w:r>
              <w:rPr>
                <w:lang w:val="en-US"/>
              </w:rPr>
              <w:t>Notes</w:t>
            </w:r>
          </w:p>
        </w:tc>
      </w:tr>
      <w:tr w:rsidR="00C00BA4" w:rsidRPr="00E36DE6" w:rsidTr="00753D47">
        <w:trPr>
          <w:trHeight w:val="490"/>
        </w:trPr>
        <w:tc>
          <w:tcPr>
            <w:tcW w:w="1701" w:type="dxa"/>
            <w:shd w:val="clear" w:color="auto" w:fill="auto"/>
          </w:tcPr>
          <w:p w:rsidR="00C00BA4" w:rsidRPr="00E36DE6" w:rsidRDefault="00C00BA4" w:rsidP="00753D47">
            <w:pPr>
              <w:spacing w:line="360" w:lineRule="auto"/>
              <w:jc w:val="both"/>
            </w:pPr>
            <w:r w:rsidRPr="00E36DE6">
              <w:t>D700</w:t>
            </w:r>
          </w:p>
        </w:tc>
        <w:tc>
          <w:tcPr>
            <w:tcW w:w="1843" w:type="dxa"/>
            <w:shd w:val="clear" w:color="auto" w:fill="auto"/>
          </w:tcPr>
          <w:p w:rsidR="00C00BA4" w:rsidRPr="00E36DE6" w:rsidRDefault="00C00BA4" w:rsidP="00753D47">
            <w:pPr>
              <w:spacing w:line="360" w:lineRule="auto"/>
              <w:jc w:val="both"/>
            </w:pPr>
            <w:r w:rsidRPr="00E36DE6">
              <w:t>PSV-700077A</w:t>
            </w:r>
          </w:p>
          <w:p w:rsidR="00C00BA4" w:rsidRPr="00E36DE6" w:rsidRDefault="00C00BA4" w:rsidP="00753D47">
            <w:pPr>
              <w:spacing w:line="360" w:lineRule="auto"/>
              <w:jc w:val="both"/>
            </w:pPr>
            <w:r w:rsidRPr="00E36DE6">
              <w:t>PSV-700077B</w:t>
            </w:r>
          </w:p>
        </w:tc>
        <w:tc>
          <w:tcPr>
            <w:tcW w:w="3260" w:type="dxa"/>
            <w:shd w:val="clear" w:color="auto" w:fill="auto"/>
          </w:tcPr>
          <w:p w:rsidR="00C00BA4" w:rsidRPr="00E36DE6" w:rsidRDefault="00C00BA4" w:rsidP="00753D47">
            <w:pPr>
              <w:spacing w:line="360" w:lineRule="auto"/>
              <w:jc w:val="both"/>
            </w:pPr>
            <w:r w:rsidRPr="00E36DE6">
              <w:t>JBS-34-B</w:t>
            </w:r>
          </w:p>
        </w:tc>
        <w:tc>
          <w:tcPr>
            <w:tcW w:w="2268" w:type="dxa"/>
            <w:shd w:val="clear" w:color="auto" w:fill="auto"/>
          </w:tcPr>
          <w:p w:rsidR="00C00BA4" w:rsidRPr="00D54C93" w:rsidRDefault="00C00BA4" w:rsidP="00753D47">
            <w:pPr>
              <w:spacing w:line="360" w:lineRule="auto"/>
              <w:jc w:val="both"/>
              <w:rPr>
                <w:lang w:val="en-US"/>
              </w:rPr>
            </w:pPr>
            <w:r w:rsidRPr="00E36DE6">
              <w:t xml:space="preserve">72 </w:t>
            </w:r>
            <w:r>
              <w:rPr>
                <w:lang w:val="en-US"/>
              </w:rPr>
              <w:t>bar</w:t>
            </w:r>
          </w:p>
        </w:tc>
      </w:tr>
      <w:tr w:rsidR="00C00BA4" w:rsidRPr="00E36DE6" w:rsidTr="00753D47">
        <w:tc>
          <w:tcPr>
            <w:tcW w:w="1701" w:type="dxa"/>
            <w:shd w:val="clear" w:color="auto" w:fill="auto"/>
          </w:tcPr>
          <w:p w:rsidR="00C00BA4" w:rsidRPr="00E36DE6" w:rsidRDefault="00C00BA4" w:rsidP="00753D47">
            <w:pPr>
              <w:spacing w:line="360" w:lineRule="auto"/>
              <w:jc w:val="both"/>
            </w:pPr>
            <w:r w:rsidRPr="00E36DE6">
              <w:t>D701</w:t>
            </w:r>
          </w:p>
        </w:tc>
        <w:tc>
          <w:tcPr>
            <w:tcW w:w="1843" w:type="dxa"/>
            <w:shd w:val="clear" w:color="auto" w:fill="auto"/>
          </w:tcPr>
          <w:p w:rsidR="00C00BA4" w:rsidRPr="00E36DE6" w:rsidRDefault="00C00BA4" w:rsidP="00753D47">
            <w:pPr>
              <w:spacing w:line="360" w:lineRule="auto"/>
              <w:jc w:val="both"/>
            </w:pPr>
            <w:r w:rsidRPr="00E36DE6">
              <w:t>PSV-700075A</w:t>
            </w:r>
          </w:p>
          <w:p w:rsidR="00C00BA4" w:rsidRPr="00E36DE6" w:rsidRDefault="00C00BA4" w:rsidP="00753D47">
            <w:pPr>
              <w:spacing w:line="360" w:lineRule="auto"/>
              <w:jc w:val="both"/>
            </w:pPr>
            <w:r w:rsidRPr="00E36DE6">
              <w:t>PSV-700075B</w:t>
            </w:r>
          </w:p>
        </w:tc>
        <w:tc>
          <w:tcPr>
            <w:tcW w:w="3260" w:type="dxa"/>
            <w:shd w:val="clear" w:color="auto" w:fill="auto"/>
          </w:tcPr>
          <w:p w:rsidR="00C00BA4" w:rsidRPr="00E36DE6" w:rsidRDefault="00C00BA4" w:rsidP="00753D47">
            <w:pPr>
              <w:spacing w:line="360" w:lineRule="auto"/>
              <w:jc w:val="both"/>
            </w:pPr>
            <w:r w:rsidRPr="00E36DE6">
              <w:t>Crosby JBS35BSP</w:t>
            </w:r>
          </w:p>
        </w:tc>
        <w:tc>
          <w:tcPr>
            <w:tcW w:w="2268" w:type="dxa"/>
            <w:shd w:val="clear" w:color="auto" w:fill="auto"/>
          </w:tcPr>
          <w:p w:rsidR="00C00BA4" w:rsidRPr="00E36DE6" w:rsidRDefault="00C00BA4" w:rsidP="00753D47">
            <w:pPr>
              <w:spacing w:line="360" w:lineRule="auto"/>
              <w:jc w:val="both"/>
            </w:pPr>
            <w:r w:rsidRPr="00E36DE6">
              <w:t xml:space="preserve">26 </w:t>
            </w:r>
            <w:r>
              <w:rPr>
                <w:lang w:val="en-US"/>
              </w:rPr>
              <w:t>bar</w:t>
            </w:r>
          </w:p>
        </w:tc>
      </w:tr>
      <w:tr w:rsidR="00C00BA4" w:rsidRPr="00E36DE6" w:rsidTr="00753D47">
        <w:tc>
          <w:tcPr>
            <w:tcW w:w="1701" w:type="dxa"/>
            <w:shd w:val="clear" w:color="auto" w:fill="auto"/>
          </w:tcPr>
          <w:p w:rsidR="00C00BA4" w:rsidRPr="00E36DE6" w:rsidRDefault="00C00BA4" w:rsidP="00753D47">
            <w:pPr>
              <w:spacing w:line="360" w:lineRule="auto"/>
              <w:jc w:val="both"/>
            </w:pPr>
            <w:r w:rsidRPr="00E36DE6">
              <w:t>D703</w:t>
            </w:r>
          </w:p>
        </w:tc>
        <w:tc>
          <w:tcPr>
            <w:tcW w:w="1843" w:type="dxa"/>
            <w:shd w:val="clear" w:color="auto" w:fill="auto"/>
          </w:tcPr>
          <w:p w:rsidR="00C00BA4" w:rsidRPr="00E36DE6" w:rsidRDefault="00C00BA4" w:rsidP="00753D47">
            <w:pPr>
              <w:spacing w:line="360" w:lineRule="auto"/>
              <w:jc w:val="both"/>
            </w:pPr>
            <w:r w:rsidRPr="00E36DE6">
              <w:t>PSV-700073A</w:t>
            </w:r>
          </w:p>
          <w:p w:rsidR="00C00BA4" w:rsidRPr="00E36DE6" w:rsidRDefault="00C00BA4" w:rsidP="00753D47">
            <w:pPr>
              <w:spacing w:line="360" w:lineRule="auto"/>
              <w:jc w:val="both"/>
            </w:pPr>
            <w:r w:rsidRPr="00E36DE6">
              <w:t>PSV-700073B</w:t>
            </w:r>
          </w:p>
        </w:tc>
        <w:tc>
          <w:tcPr>
            <w:tcW w:w="3260" w:type="dxa"/>
            <w:shd w:val="clear" w:color="auto" w:fill="auto"/>
          </w:tcPr>
          <w:p w:rsidR="00C00BA4" w:rsidRPr="00E36DE6" w:rsidRDefault="00C00BA4" w:rsidP="00753D47">
            <w:pPr>
              <w:spacing w:line="360" w:lineRule="auto"/>
              <w:jc w:val="both"/>
              <w:rPr>
                <w:lang w:val="en-US"/>
              </w:rPr>
            </w:pPr>
            <w:r w:rsidRPr="00E36DE6">
              <w:rPr>
                <w:lang w:val="en-US"/>
              </w:rPr>
              <w:t>Crosby JBS-35-OR-K-SP</w:t>
            </w:r>
          </w:p>
        </w:tc>
        <w:tc>
          <w:tcPr>
            <w:tcW w:w="2268" w:type="dxa"/>
            <w:shd w:val="clear" w:color="auto" w:fill="auto"/>
          </w:tcPr>
          <w:p w:rsidR="00C00BA4" w:rsidRPr="00E36DE6" w:rsidRDefault="00C00BA4" w:rsidP="00753D47">
            <w:pPr>
              <w:spacing w:line="360" w:lineRule="auto"/>
              <w:jc w:val="both"/>
            </w:pPr>
            <w:r w:rsidRPr="00E36DE6">
              <w:t xml:space="preserve">20 </w:t>
            </w:r>
            <w:r>
              <w:rPr>
                <w:lang w:val="en-US"/>
              </w:rPr>
              <w:t>bar</w:t>
            </w:r>
          </w:p>
        </w:tc>
      </w:tr>
      <w:tr w:rsidR="00C00BA4" w:rsidRPr="00E36DE6" w:rsidTr="00753D47">
        <w:tc>
          <w:tcPr>
            <w:tcW w:w="1701" w:type="dxa"/>
            <w:shd w:val="clear" w:color="auto" w:fill="auto"/>
          </w:tcPr>
          <w:p w:rsidR="00C00BA4" w:rsidRPr="00E36DE6" w:rsidRDefault="00C00BA4" w:rsidP="00753D47">
            <w:pPr>
              <w:spacing w:line="360" w:lineRule="auto"/>
              <w:jc w:val="both"/>
            </w:pPr>
            <w:r w:rsidRPr="00E36DE6">
              <w:t>R720</w:t>
            </w:r>
          </w:p>
        </w:tc>
        <w:tc>
          <w:tcPr>
            <w:tcW w:w="1843" w:type="dxa"/>
            <w:shd w:val="clear" w:color="auto" w:fill="auto"/>
          </w:tcPr>
          <w:p w:rsidR="00C00BA4" w:rsidRPr="00E36DE6" w:rsidRDefault="00C00BA4" w:rsidP="00753D47">
            <w:pPr>
              <w:spacing w:line="360" w:lineRule="auto"/>
              <w:jc w:val="both"/>
            </w:pPr>
            <w:r w:rsidRPr="00E36DE6">
              <w:t>PSV-720002A</w:t>
            </w:r>
          </w:p>
          <w:p w:rsidR="00C00BA4" w:rsidRPr="00E36DE6" w:rsidRDefault="00C00BA4" w:rsidP="00753D47">
            <w:pPr>
              <w:spacing w:line="360" w:lineRule="auto"/>
              <w:jc w:val="both"/>
            </w:pPr>
            <w:r w:rsidRPr="00E36DE6">
              <w:t>PSV-720002B</w:t>
            </w:r>
          </w:p>
        </w:tc>
        <w:tc>
          <w:tcPr>
            <w:tcW w:w="3260" w:type="dxa"/>
            <w:shd w:val="clear" w:color="auto" w:fill="auto"/>
          </w:tcPr>
          <w:p w:rsidR="00C00BA4" w:rsidRPr="00E36DE6" w:rsidRDefault="00C00BA4" w:rsidP="00753D47">
            <w:pPr>
              <w:spacing w:line="360" w:lineRule="auto"/>
              <w:jc w:val="both"/>
            </w:pPr>
            <w:r w:rsidRPr="00E36DE6">
              <w:t>SAPAG Y 8103F</w:t>
            </w:r>
          </w:p>
          <w:p w:rsidR="00C00BA4" w:rsidRPr="00E36DE6" w:rsidRDefault="00C00BA4" w:rsidP="00753D47">
            <w:pPr>
              <w:spacing w:line="360" w:lineRule="auto"/>
              <w:jc w:val="both"/>
            </w:pPr>
            <w:r w:rsidRPr="00E36DE6">
              <w:t>ALCBA</w:t>
            </w:r>
          </w:p>
        </w:tc>
        <w:tc>
          <w:tcPr>
            <w:tcW w:w="2268" w:type="dxa"/>
            <w:shd w:val="clear" w:color="auto" w:fill="auto"/>
          </w:tcPr>
          <w:p w:rsidR="00C00BA4" w:rsidRPr="00E36DE6" w:rsidRDefault="00C00BA4" w:rsidP="00753D47">
            <w:pPr>
              <w:spacing w:line="360" w:lineRule="auto"/>
              <w:jc w:val="both"/>
            </w:pPr>
            <w:r>
              <w:rPr>
                <w:lang w:val="en-US"/>
              </w:rPr>
              <w:t>73 bar</w:t>
            </w:r>
          </w:p>
        </w:tc>
      </w:tr>
      <w:tr w:rsidR="00C00BA4" w:rsidRPr="00E36DE6" w:rsidTr="00753D47">
        <w:tc>
          <w:tcPr>
            <w:tcW w:w="1701" w:type="dxa"/>
            <w:shd w:val="clear" w:color="auto" w:fill="auto"/>
          </w:tcPr>
          <w:p w:rsidR="00C00BA4" w:rsidRPr="00E36DE6" w:rsidRDefault="00C00BA4" w:rsidP="00753D47">
            <w:pPr>
              <w:spacing w:line="360" w:lineRule="auto"/>
              <w:jc w:val="both"/>
            </w:pPr>
            <w:r w:rsidRPr="00E36DE6">
              <w:t>D704</w:t>
            </w:r>
          </w:p>
        </w:tc>
        <w:tc>
          <w:tcPr>
            <w:tcW w:w="1843" w:type="dxa"/>
            <w:shd w:val="clear" w:color="auto" w:fill="auto"/>
          </w:tcPr>
          <w:p w:rsidR="00C00BA4" w:rsidRPr="00E36DE6" w:rsidRDefault="00C00BA4" w:rsidP="00753D47">
            <w:pPr>
              <w:spacing w:line="360" w:lineRule="auto"/>
              <w:jc w:val="both"/>
            </w:pPr>
            <w:r w:rsidRPr="00E36DE6">
              <w:t>PV-70012</w:t>
            </w:r>
          </w:p>
          <w:p w:rsidR="00C00BA4" w:rsidRPr="00E36DE6" w:rsidRDefault="00C00BA4" w:rsidP="00753D47">
            <w:pPr>
              <w:spacing w:line="360" w:lineRule="auto"/>
              <w:jc w:val="both"/>
            </w:pPr>
          </w:p>
          <w:p w:rsidR="00C00BA4" w:rsidRPr="00E36DE6" w:rsidRDefault="00C00BA4" w:rsidP="00753D47">
            <w:pPr>
              <w:spacing w:line="360" w:lineRule="auto"/>
              <w:jc w:val="both"/>
            </w:pPr>
            <w:r w:rsidRPr="00E36DE6">
              <w:t>PDV-70013</w:t>
            </w:r>
          </w:p>
        </w:tc>
        <w:tc>
          <w:tcPr>
            <w:tcW w:w="3260" w:type="dxa"/>
            <w:shd w:val="clear" w:color="auto" w:fill="auto"/>
          </w:tcPr>
          <w:p w:rsidR="00C00BA4" w:rsidRPr="00E36DE6" w:rsidRDefault="00C00BA4" w:rsidP="00753D47">
            <w:pPr>
              <w:spacing w:line="360" w:lineRule="auto"/>
              <w:jc w:val="both"/>
            </w:pPr>
            <w:r w:rsidRPr="00E36DE6">
              <w:t>EWT</w:t>
            </w:r>
          </w:p>
          <w:p w:rsidR="00C00BA4" w:rsidRPr="00E36DE6" w:rsidRDefault="00C00BA4" w:rsidP="00753D47">
            <w:pPr>
              <w:spacing w:line="360" w:lineRule="auto"/>
              <w:jc w:val="both"/>
            </w:pPr>
          </w:p>
          <w:p w:rsidR="00C00BA4" w:rsidRPr="00E36DE6" w:rsidRDefault="00C00BA4" w:rsidP="00753D47">
            <w:pPr>
              <w:spacing w:line="360" w:lineRule="auto"/>
              <w:jc w:val="both"/>
            </w:pPr>
            <w:r w:rsidRPr="00E36DE6">
              <w:t>Globe-21114</w:t>
            </w:r>
          </w:p>
        </w:tc>
        <w:tc>
          <w:tcPr>
            <w:tcW w:w="2268" w:type="dxa"/>
            <w:shd w:val="clear" w:color="auto" w:fill="auto"/>
          </w:tcPr>
          <w:p w:rsidR="00C00BA4" w:rsidRDefault="00C00BA4" w:rsidP="00753D47">
            <w:pPr>
              <w:spacing w:line="360" w:lineRule="auto"/>
              <w:jc w:val="both"/>
              <w:rPr>
                <w:rStyle w:val="tlid-translation"/>
              </w:rPr>
            </w:pPr>
            <w:r>
              <w:rPr>
                <w:rStyle w:val="tlid-translation"/>
              </w:rPr>
              <w:t>normally open</w:t>
            </w:r>
          </w:p>
          <w:p w:rsidR="00C00BA4" w:rsidRPr="00E36DE6" w:rsidRDefault="00C00BA4" w:rsidP="00753D47">
            <w:pPr>
              <w:spacing w:line="360" w:lineRule="auto"/>
              <w:jc w:val="both"/>
            </w:pPr>
          </w:p>
          <w:p w:rsidR="00C00BA4" w:rsidRPr="00E36DE6" w:rsidRDefault="00C00BA4" w:rsidP="00753D47">
            <w:pPr>
              <w:spacing w:line="360" w:lineRule="auto"/>
              <w:jc w:val="both"/>
            </w:pPr>
            <w:r>
              <w:rPr>
                <w:rStyle w:val="tlid-translation"/>
              </w:rPr>
              <w:t>normally closed</w:t>
            </w:r>
          </w:p>
        </w:tc>
      </w:tr>
      <w:tr w:rsidR="00C00BA4" w:rsidRPr="00E36DE6" w:rsidTr="00753D47">
        <w:tc>
          <w:tcPr>
            <w:tcW w:w="1701" w:type="dxa"/>
            <w:shd w:val="clear" w:color="auto" w:fill="auto"/>
          </w:tcPr>
          <w:p w:rsidR="00C00BA4" w:rsidRPr="00E36DE6" w:rsidRDefault="00C00BA4" w:rsidP="00753D47">
            <w:pPr>
              <w:spacing w:line="360" w:lineRule="auto"/>
              <w:jc w:val="both"/>
            </w:pPr>
            <w:r w:rsidRPr="00E36DE6">
              <w:t>GC-701</w:t>
            </w:r>
          </w:p>
        </w:tc>
        <w:tc>
          <w:tcPr>
            <w:tcW w:w="1843" w:type="dxa"/>
            <w:shd w:val="clear" w:color="auto" w:fill="auto"/>
          </w:tcPr>
          <w:p w:rsidR="00C00BA4" w:rsidRPr="00E36DE6" w:rsidRDefault="00C00BA4" w:rsidP="00753D47">
            <w:pPr>
              <w:spacing w:line="360" w:lineRule="auto"/>
              <w:jc w:val="both"/>
            </w:pPr>
            <w:r w:rsidRPr="00E36DE6">
              <w:t>PV-70848A</w:t>
            </w:r>
          </w:p>
          <w:p w:rsidR="00C00BA4" w:rsidRPr="00E36DE6" w:rsidRDefault="00C00BA4" w:rsidP="00753D47">
            <w:pPr>
              <w:spacing w:line="360" w:lineRule="auto"/>
              <w:jc w:val="both"/>
            </w:pPr>
          </w:p>
          <w:p w:rsidR="00C00BA4" w:rsidRPr="00E36DE6" w:rsidRDefault="00C00BA4" w:rsidP="00753D47">
            <w:pPr>
              <w:spacing w:line="360" w:lineRule="auto"/>
              <w:jc w:val="both"/>
            </w:pPr>
            <w:r w:rsidRPr="00E36DE6">
              <w:t>PV-70948A</w:t>
            </w:r>
          </w:p>
        </w:tc>
        <w:tc>
          <w:tcPr>
            <w:tcW w:w="3260" w:type="dxa"/>
            <w:shd w:val="clear" w:color="auto" w:fill="auto"/>
          </w:tcPr>
          <w:p w:rsidR="00C00BA4" w:rsidRPr="00E36DE6" w:rsidRDefault="00C00BA4" w:rsidP="00753D47">
            <w:pPr>
              <w:spacing w:line="360" w:lineRule="auto"/>
              <w:jc w:val="both"/>
            </w:pPr>
            <w:r w:rsidRPr="00E36DE6">
              <w:t xml:space="preserve">REGLOB 2" </w:t>
            </w:r>
          </w:p>
          <w:p w:rsidR="00C00BA4" w:rsidRPr="00E36DE6" w:rsidRDefault="00C00BA4" w:rsidP="00753D47">
            <w:pPr>
              <w:spacing w:line="360" w:lineRule="auto"/>
              <w:jc w:val="both"/>
            </w:pPr>
          </w:p>
          <w:p w:rsidR="00C00BA4" w:rsidRPr="00E36DE6" w:rsidRDefault="00C00BA4" w:rsidP="00753D47">
            <w:pPr>
              <w:spacing w:line="360" w:lineRule="auto"/>
              <w:jc w:val="both"/>
            </w:pPr>
            <w:r w:rsidRPr="00E36DE6">
              <w:t>REGLOB 2"</w:t>
            </w:r>
          </w:p>
        </w:tc>
        <w:tc>
          <w:tcPr>
            <w:tcW w:w="2268" w:type="dxa"/>
            <w:shd w:val="clear" w:color="auto" w:fill="auto"/>
          </w:tcPr>
          <w:p w:rsidR="00C00BA4" w:rsidRDefault="00C00BA4" w:rsidP="00753D47">
            <w:pPr>
              <w:spacing w:line="360" w:lineRule="auto"/>
              <w:jc w:val="both"/>
              <w:rPr>
                <w:lang w:val="en-US"/>
              </w:rPr>
            </w:pPr>
            <w:r>
              <w:rPr>
                <w:rStyle w:val="tlid-translation"/>
              </w:rPr>
              <w:t>normally closed</w:t>
            </w:r>
            <w:r w:rsidRPr="00E36DE6">
              <w:t xml:space="preserve"> </w:t>
            </w:r>
          </w:p>
          <w:p w:rsidR="00C00BA4" w:rsidRPr="00D54C93" w:rsidRDefault="00C00BA4" w:rsidP="00753D47">
            <w:pPr>
              <w:spacing w:line="360" w:lineRule="auto"/>
              <w:jc w:val="both"/>
              <w:rPr>
                <w:lang w:val="en-US"/>
              </w:rPr>
            </w:pPr>
          </w:p>
          <w:p w:rsidR="00C00BA4" w:rsidRPr="00E36DE6" w:rsidRDefault="00C00BA4" w:rsidP="00753D47">
            <w:pPr>
              <w:spacing w:line="360" w:lineRule="auto"/>
              <w:jc w:val="both"/>
            </w:pPr>
            <w:r>
              <w:rPr>
                <w:rStyle w:val="tlid-translation"/>
              </w:rPr>
              <w:t>normally closed</w:t>
            </w:r>
          </w:p>
        </w:tc>
      </w:tr>
      <w:tr w:rsidR="00C00BA4" w:rsidRPr="00E36DE6" w:rsidTr="00753D47">
        <w:tc>
          <w:tcPr>
            <w:tcW w:w="1701" w:type="dxa"/>
            <w:shd w:val="clear" w:color="auto" w:fill="auto"/>
          </w:tcPr>
          <w:p w:rsidR="00C00BA4" w:rsidRPr="00E36DE6" w:rsidRDefault="00C00BA4" w:rsidP="00753D47">
            <w:pPr>
              <w:spacing w:line="360" w:lineRule="auto"/>
              <w:jc w:val="both"/>
            </w:pPr>
            <w:r w:rsidRPr="00E36DE6">
              <w:t>R720/721/725</w:t>
            </w:r>
          </w:p>
        </w:tc>
        <w:tc>
          <w:tcPr>
            <w:tcW w:w="1843" w:type="dxa"/>
            <w:shd w:val="clear" w:color="auto" w:fill="auto"/>
          </w:tcPr>
          <w:p w:rsidR="00C00BA4" w:rsidRPr="00E36DE6" w:rsidRDefault="00C00BA4" w:rsidP="00753D47">
            <w:pPr>
              <w:spacing w:line="360" w:lineRule="auto"/>
              <w:jc w:val="both"/>
              <w:rPr>
                <w:b/>
              </w:rPr>
            </w:pPr>
            <w:r w:rsidRPr="00E36DE6">
              <w:t>FV-70061</w:t>
            </w:r>
          </w:p>
        </w:tc>
        <w:tc>
          <w:tcPr>
            <w:tcW w:w="3260" w:type="dxa"/>
            <w:shd w:val="clear" w:color="auto" w:fill="auto"/>
          </w:tcPr>
          <w:p w:rsidR="00C00BA4" w:rsidRPr="00E36DE6" w:rsidRDefault="00C00BA4" w:rsidP="00753D47">
            <w:pPr>
              <w:spacing w:line="360" w:lineRule="auto"/>
              <w:jc w:val="both"/>
            </w:pPr>
            <w:r w:rsidRPr="00E36DE6">
              <w:t>REGLOB 6"</w:t>
            </w:r>
          </w:p>
        </w:tc>
        <w:tc>
          <w:tcPr>
            <w:tcW w:w="2268" w:type="dxa"/>
            <w:shd w:val="clear" w:color="auto" w:fill="auto"/>
          </w:tcPr>
          <w:p w:rsidR="00C00BA4" w:rsidRPr="00E36DE6" w:rsidRDefault="00C00BA4" w:rsidP="00753D47">
            <w:pPr>
              <w:spacing w:line="360" w:lineRule="auto"/>
              <w:jc w:val="both"/>
            </w:pPr>
            <w:r>
              <w:rPr>
                <w:rStyle w:val="tlid-translation"/>
              </w:rPr>
              <w:t>normally closed</w:t>
            </w:r>
          </w:p>
        </w:tc>
      </w:tr>
      <w:tr w:rsidR="00C00BA4" w:rsidRPr="00E36DE6" w:rsidTr="00753D47">
        <w:tc>
          <w:tcPr>
            <w:tcW w:w="1701" w:type="dxa"/>
            <w:shd w:val="clear" w:color="auto" w:fill="auto"/>
          </w:tcPr>
          <w:p w:rsidR="00C00BA4" w:rsidRPr="00E36DE6" w:rsidRDefault="00C00BA4" w:rsidP="00753D47">
            <w:pPr>
              <w:spacing w:line="360" w:lineRule="auto"/>
              <w:jc w:val="both"/>
            </w:pPr>
            <w:r w:rsidRPr="00E36DE6">
              <w:t>…</w:t>
            </w:r>
          </w:p>
        </w:tc>
        <w:tc>
          <w:tcPr>
            <w:tcW w:w="1843" w:type="dxa"/>
            <w:shd w:val="clear" w:color="auto" w:fill="auto"/>
          </w:tcPr>
          <w:p w:rsidR="00C00BA4" w:rsidRPr="00E36DE6" w:rsidRDefault="00C00BA4" w:rsidP="00753D47">
            <w:pPr>
              <w:spacing w:line="360" w:lineRule="auto"/>
              <w:jc w:val="both"/>
            </w:pPr>
            <w:r w:rsidRPr="00E36DE6">
              <w:t>…</w:t>
            </w:r>
          </w:p>
        </w:tc>
        <w:tc>
          <w:tcPr>
            <w:tcW w:w="3260" w:type="dxa"/>
            <w:shd w:val="clear" w:color="auto" w:fill="auto"/>
          </w:tcPr>
          <w:p w:rsidR="00C00BA4" w:rsidRPr="00E36DE6" w:rsidRDefault="00C00BA4" w:rsidP="00753D47">
            <w:pPr>
              <w:spacing w:line="360" w:lineRule="auto"/>
              <w:jc w:val="both"/>
            </w:pPr>
            <w:r w:rsidRPr="00E36DE6">
              <w:t>…</w:t>
            </w:r>
          </w:p>
        </w:tc>
        <w:tc>
          <w:tcPr>
            <w:tcW w:w="2268" w:type="dxa"/>
            <w:shd w:val="clear" w:color="auto" w:fill="auto"/>
          </w:tcPr>
          <w:p w:rsidR="00C00BA4" w:rsidRPr="00E36DE6" w:rsidRDefault="00C00BA4" w:rsidP="00753D47">
            <w:pPr>
              <w:spacing w:line="360" w:lineRule="auto"/>
              <w:jc w:val="both"/>
            </w:pPr>
            <w:r w:rsidRPr="00E36DE6">
              <w:t>…</w:t>
            </w:r>
          </w:p>
        </w:tc>
      </w:tr>
    </w:tbl>
    <w:p w:rsidR="00C00BA4" w:rsidRDefault="00C00BA4" w:rsidP="00C00BA4">
      <w:pPr>
        <w:spacing w:line="360" w:lineRule="auto"/>
        <w:ind w:firstLine="708"/>
        <w:jc w:val="both"/>
        <w:sectPr w:rsidR="00C00BA4" w:rsidSect="00AF2589">
          <w:type w:val="continuous"/>
          <w:pgSz w:w="11906" w:h="16838"/>
          <w:pgMar w:top="1134" w:right="567" w:bottom="1134" w:left="1701" w:header="709" w:footer="709" w:gutter="0"/>
          <w:cols w:space="708"/>
          <w:docGrid w:linePitch="360"/>
        </w:sectPr>
      </w:pPr>
    </w:p>
    <w:p w:rsidR="00C00BA4" w:rsidRDefault="00C00BA4" w:rsidP="00C00BA4">
      <w:pPr>
        <w:spacing w:line="360" w:lineRule="auto"/>
        <w:ind w:firstLine="708"/>
        <w:jc w:val="both"/>
      </w:pPr>
    </w:p>
    <w:p w:rsidR="00C00BA4" w:rsidRDefault="00C00BA4" w:rsidP="00C00BA4">
      <w:pPr>
        <w:spacing w:line="360" w:lineRule="auto"/>
        <w:ind w:firstLine="708"/>
        <w:jc w:val="both"/>
      </w:pPr>
    </w:p>
    <w:p w:rsidR="00C00BA4" w:rsidRDefault="00C00BA4" w:rsidP="00C00BA4">
      <w:pPr>
        <w:spacing w:line="360" w:lineRule="auto"/>
        <w:ind w:firstLine="708"/>
        <w:jc w:val="both"/>
      </w:pPr>
    </w:p>
    <w:p w:rsidR="00C00BA4" w:rsidRDefault="00C00BA4" w:rsidP="00C00BA4">
      <w:pPr>
        <w:spacing w:line="360" w:lineRule="auto"/>
        <w:ind w:firstLine="708"/>
        <w:jc w:val="both"/>
        <w:rPr>
          <w:lang w:val="en-US"/>
        </w:rPr>
      </w:pPr>
    </w:p>
    <w:p w:rsidR="00C00BA4" w:rsidRDefault="00C00BA4" w:rsidP="00C00BA4">
      <w:pPr>
        <w:spacing w:line="360" w:lineRule="auto"/>
        <w:ind w:firstLine="708"/>
        <w:jc w:val="both"/>
        <w:rPr>
          <w:lang w:val="en-US"/>
        </w:rPr>
      </w:pPr>
    </w:p>
    <w:p w:rsidR="00C00BA4" w:rsidRDefault="00C00BA4" w:rsidP="00C00BA4">
      <w:pPr>
        <w:spacing w:line="360" w:lineRule="auto"/>
        <w:ind w:firstLine="708"/>
        <w:jc w:val="both"/>
        <w:rPr>
          <w:lang w:val="en-US"/>
        </w:rPr>
      </w:pPr>
    </w:p>
    <w:p w:rsidR="00C00BA4" w:rsidRDefault="00C00BA4" w:rsidP="00C00BA4">
      <w:pPr>
        <w:spacing w:line="360" w:lineRule="auto"/>
        <w:ind w:firstLine="708"/>
        <w:jc w:val="both"/>
        <w:rPr>
          <w:lang w:val="en-US"/>
        </w:rPr>
      </w:pPr>
    </w:p>
    <w:p w:rsidR="00C00BA4" w:rsidRDefault="00C00BA4" w:rsidP="00C00BA4">
      <w:pPr>
        <w:spacing w:line="360" w:lineRule="auto"/>
        <w:ind w:firstLine="708"/>
        <w:jc w:val="both"/>
        <w:rPr>
          <w:lang w:val="en-US"/>
        </w:rPr>
      </w:pPr>
    </w:p>
    <w:p w:rsidR="00C00BA4" w:rsidRDefault="00C00BA4" w:rsidP="00C00BA4">
      <w:pPr>
        <w:spacing w:line="360" w:lineRule="auto"/>
        <w:ind w:firstLine="708"/>
        <w:jc w:val="both"/>
        <w:rPr>
          <w:lang w:val="en-US"/>
        </w:rPr>
      </w:pPr>
    </w:p>
    <w:p w:rsidR="00C00BA4" w:rsidRPr="00D54C93" w:rsidRDefault="00C00BA4" w:rsidP="00C00BA4">
      <w:pPr>
        <w:spacing w:line="360" w:lineRule="auto"/>
        <w:ind w:firstLine="708"/>
        <w:jc w:val="both"/>
        <w:rPr>
          <w:lang w:val="en-US"/>
        </w:rPr>
      </w:pPr>
    </w:p>
    <w:p w:rsidR="00C00BA4" w:rsidRPr="00275D7A" w:rsidRDefault="00C00BA4" w:rsidP="00C00BA4">
      <w:pPr>
        <w:spacing w:line="360" w:lineRule="auto"/>
        <w:jc w:val="center"/>
        <w:rPr>
          <w:b/>
          <w:lang w:val="en-US"/>
        </w:rPr>
      </w:pPr>
      <w:r w:rsidRPr="00275D7A">
        <w:rPr>
          <w:b/>
          <w:lang w:val="en-US"/>
        </w:rPr>
        <w:lastRenderedPageBreak/>
        <w:t>APPENDIX G</w:t>
      </w:r>
    </w:p>
    <w:p w:rsidR="00C00BA4" w:rsidRPr="002C3688" w:rsidRDefault="00C00BA4" w:rsidP="00C00BA4">
      <w:pPr>
        <w:spacing w:line="360" w:lineRule="auto"/>
        <w:jc w:val="center"/>
        <w:rPr>
          <w:lang w:val="en-US"/>
        </w:rPr>
      </w:pPr>
    </w:p>
    <w:p w:rsidR="00C00BA4" w:rsidRPr="00CE4F2E" w:rsidRDefault="00C00BA4" w:rsidP="00C00BA4">
      <w:pPr>
        <w:spacing w:line="360" w:lineRule="auto"/>
        <w:jc w:val="center"/>
        <w:rPr>
          <w:b/>
          <w:lang w:val="en-US"/>
        </w:rPr>
      </w:pPr>
      <w:r w:rsidRPr="00CE4F2E">
        <w:rPr>
          <w:rStyle w:val="tlid-translation"/>
          <w:b/>
          <w:lang w:val="en-US"/>
        </w:rPr>
        <w:t xml:space="preserve">Failures and ways of their elimination on U700 </w:t>
      </w:r>
    </w:p>
    <w:p w:rsidR="00C00BA4" w:rsidRPr="002C3688" w:rsidRDefault="00C00BA4" w:rsidP="00C00BA4">
      <w:pPr>
        <w:spacing w:line="360" w:lineRule="auto"/>
        <w:jc w:val="both"/>
        <w:rPr>
          <w:lang w:val="en-US"/>
        </w:rPr>
      </w:pPr>
    </w:p>
    <w:p w:rsidR="00C00BA4" w:rsidRPr="0007736D" w:rsidRDefault="00C00BA4" w:rsidP="00C00BA4">
      <w:pPr>
        <w:tabs>
          <w:tab w:val="left" w:pos="142"/>
        </w:tabs>
        <w:spacing w:line="360" w:lineRule="auto"/>
        <w:jc w:val="both"/>
        <w:rPr>
          <w:lang w:val="en-US"/>
        </w:rPr>
      </w:pPr>
      <w:r w:rsidRPr="002C3688">
        <w:rPr>
          <w:lang w:val="en-US"/>
        </w:rPr>
        <w:tab/>
      </w:r>
      <w:r>
        <w:rPr>
          <w:lang w:val="en-US"/>
        </w:rPr>
        <w:t>Table</w:t>
      </w:r>
      <w:r w:rsidRPr="0007736D">
        <w:rPr>
          <w:lang w:val="en-US"/>
        </w:rPr>
        <w:t xml:space="preserve"> </w:t>
      </w:r>
      <w:r>
        <w:rPr>
          <w:lang w:val="en-US"/>
        </w:rPr>
        <w:t>G</w:t>
      </w:r>
      <w:r w:rsidRPr="0007736D">
        <w:rPr>
          <w:lang w:val="en-US"/>
        </w:rPr>
        <w:t xml:space="preserve">.1 – </w:t>
      </w:r>
      <w:r>
        <w:rPr>
          <w:lang w:val="en-US"/>
        </w:rPr>
        <w:t>Search for cause of the problem and ways to resolve them</w:t>
      </w: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0"/>
        <w:gridCol w:w="3090"/>
        <w:gridCol w:w="3686"/>
      </w:tblGrid>
      <w:tr w:rsidR="00C00BA4" w:rsidRPr="00E36DE6" w:rsidTr="00753D47">
        <w:tc>
          <w:tcPr>
            <w:tcW w:w="2580" w:type="dxa"/>
            <w:shd w:val="clear" w:color="auto" w:fill="auto"/>
          </w:tcPr>
          <w:p w:rsidR="00C00BA4" w:rsidRPr="00E36DE6" w:rsidRDefault="00C00BA4" w:rsidP="00753D47">
            <w:pPr>
              <w:spacing w:line="360" w:lineRule="auto"/>
              <w:jc w:val="both"/>
            </w:pPr>
            <w:r>
              <w:rPr>
                <w:rStyle w:val="tlid-translation"/>
              </w:rPr>
              <w:t>Deviations from technological process</w:t>
            </w:r>
          </w:p>
        </w:tc>
        <w:tc>
          <w:tcPr>
            <w:tcW w:w="3090" w:type="dxa"/>
            <w:shd w:val="clear" w:color="auto" w:fill="auto"/>
          </w:tcPr>
          <w:p w:rsidR="00C00BA4" w:rsidRPr="00E36DE6" w:rsidRDefault="00C00BA4" w:rsidP="00753D47">
            <w:pPr>
              <w:spacing w:line="360" w:lineRule="auto"/>
              <w:jc w:val="both"/>
            </w:pPr>
            <w:r>
              <w:rPr>
                <w:rStyle w:val="tlid-translation"/>
              </w:rPr>
              <w:t>Causes of occurrence</w:t>
            </w:r>
          </w:p>
        </w:tc>
        <w:tc>
          <w:tcPr>
            <w:tcW w:w="3686" w:type="dxa"/>
            <w:shd w:val="clear" w:color="auto" w:fill="auto"/>
          </w:tcPr>
          <w:p w:rsidR="00C00BA4" w:rsidRPr="0007736D" w:rsidRDefault="00C00BA4" w:rsidP="00753D47">
            <w:pPr>
              <w:spacing w:line="360" w:lineRule="auto"/>
              <w:jc w:val="both"/>
              <w:rPr>
                <w:lang w:val="en-US"/>
              </w:rPr>
            </w:pPr>
            <w:r>
              <w:rPr>
                <w:lang w:val="en-US"/>
              </w:rPr>
              <w:t>Way of their elimination</w:t>
            </w:r>
          </w:p>
        </w:tc>
      </w:tr>
      <w:tr w:rsidR="00C00BA4" w:rsidRPr="00E36DE6" w:rsidTr="00753D47">
        <w:tc>
          <w:tcPr>
            <w:tcW w:w="2580" w:type="dxa"/>
            <w:shd w:val="clear" w:color="auto" w:fill="auto"/>
          </w:tcPr>
          <w:p w:rsidR="00C00BA4" w:rsidRPr="0007736D" w:rsidRDefault="00C00BA4" w:rsidP="00753D47">
            <w:pPr>
              <w:spacing w:line="360" w:lineRule="auto"/>
              <w:jc w:val="both"/>
              <w:rPr>
                <w:lang w:val="en-US"/>
              </w:rPr>
            </w:pPr>
            <w:r w:rsidRPr="00AB2BD0">
              <w:rPr>
                <w:rStyle w:val="tlid-translation"/>
                <w:lang w:val="en-US"/>
              </w:rPr>
              <w:t>High content of mercaptans in commercial gas</w:t>
            </w:r>
          </w:p>
        </w:tc>
        <w:tc>
          <w:tcPr>
            <w:tcW w:w="3090" w:type="dxa"/>
            <w:shd w:val="clear" w:color="auto" w:fill="auto"/>
          </w:tcPr>
          <w:p w:rsidR="00C00BA4" w:rsidRPr="0007736D" w:rsidRDefault="00C00BA4" w:rsidP="00753D47">
            <w:pPr>
              <w:spacing w:line="360" w:lineRule="auto"/>
              <w:jc w:val="both"/>
              <w:rPr>
                <w:lang w:val="en-US"/>
              </w:rPr>
            </w:pPr>
            <w:r w:rsidRPr="00AB2BD0">
              <w:rPr>
                <w:rStyle w:val="tlid-translation"/>
                <w:lang w:val="en-US"/>
              </w:rPr>
              <w:t>High temperature or low pressure in columns D-700 and D-701. Insufficient reflux supply to column D-701. Malfunction of the control circuits of the columns D-700 and D-701.</w:t>
            </w:r>
          </w:p>
        </w:tc>
        <w:tc>
          <w:tcPr>
            <w:tcW w:w="3686" w:type="dxa"/>
            <w:shd w:val="clear" w:color="auto" w:fill="auto"/>
          </w:tcPr>
          <w:p w:rsidR="00C00BA4" w:rsidRPr="00AB2BD0" w:rsidRDefault="00C00BA4" w:rsidP="00753D47">
            <w:pPr>
              <w:spacing w:line="360" w:lineRule="auto"/>
              <w:jc w:val="both"/>
              <w:rPr>
                <w:rStyle w:val="tlid-translation"/>
                <w:lang w:val="en-US"/>
              </w:rPr>
            </w:pPr>
            <w:r w:rsidRPr="00AB2BD0">
              <w:rPr>
                <w:rStyle w:val="tlid-translation"/>
                <w:lang w:val="en-US"/>
              </w:rPr>
              <w:t>1. Bring in accordance with the technological map.</w:t>
            </w:r>
          </w:p>
          <w:p w:rsidR="00C00BA4" w:rsidRPr="00AB2BD0" w:rsidRDefault="00C00BA4" w:rsidP="00753D47">
            <w:pPr>
              <w:spacing w:line="360" w:lineRule="auto"/>
              <w:jc w:val="both"/>
              <w:rPr>
                <w:rStyle w:val="tlid-translation"/>
                <w:lang w:val="en-US"/>
              </w:rPr>
            </w:pPr>
            <w:r w:rsidRPr="00AB2BD0">
              <w:rPr>
                <w:rStyle w:val="tlid-translation"/>
                <w:lang w:val="en-US"/>
              </w:rPr>
              <w:t xml:space="preserve">2. Provide the required reflux flow rate. </w:t>
            </w:r>
          </w:p>
          <w:p w:rsidR="00C00BA4" w:rsidRPr="00E36DE6" w:rsidRDefault="00C00BA4" w:rsidP="00753D47">
            <w:pPr>
              <w:spacing w:line="360" w:lineRule="auto"/>
              <w:jc w:val="both"/>
            </w:pPr>
            <w:r>
              <w:rPr>
                <w:rStyle w:val="tlid-translation"/>
              </w:rPr>
              <w:t>3. Check the control circuits.</w:t>
            </w:r>
          </w:p>
        </w:tc>
      </w:tr>
      <w:tr w:rsidR="00C00BA4" w:rsidRPr="0041527C" w:rsidTr="00753D47">
        <w:tc>
          <w:tcPr>
            <w:tcW w:w="2580" w:type="dxa"/>
            <w:shd w:val="clear" w:color="auto" w:fill="auto"/>
          </w:tcPr>
          <w:p w:rsidR="00C00BA4" w:rsidRPr="00E36DE6" w:rsidRDefault="00C00BA4" w:rsidP="00753D47">
            <w:pPr>
              <w:spacing w:line="360" w:lineRule="auto"/>
              <w:jc w:val="both"/>
            </w:pPr>
            <w:r w:rsidRPr="00E36DE6">
              <w:t>GC-701</w:t>
            </w:r>
            <w:r>
              <w:rPr>
                <w:rStyle w:val="tlid-translation"/>
              </w:rPr>
              <w:t xml:space="preserve"> Compressor stop</w:t>
            </w:r>
          </w:p>
        </w:tc>
        <w:tc>
          <w:tcPr>
            <w:tcW w:w="3090" w:type="dxa"/>
            <w:shd w:val="clear" w:color="auto" w:fill="auto"/>
          </w:tcPr>
          <w:p w:rsidR="00C00BA4" w:rsidRPr="0007736D" w:rsidRDefault="00C00BA4" w:rsidP="00753D47">
            <w:pPr>
              <w:spacing w:line="360" w:lineRule="auto"/>
              <w:jc w:val="both"/>
              <w:rPr>
                <w:lang w:val="en-US"/>
              </w:rPr>
            </w:pPr>
            <w:r w:rsidRPr="00AB2BD0">
              <w:rPr>
                <w:rStyle w:val="tlid-translation"/>
                <w:lang w:val="en-US"/>
              </w:rPr>
              <w:t>Extremely high temperature at the input.</w:t>
            </w:r>
          </w:p>
        </w:tc>
        <w:tc>
          <w:tcPr>
            <w:tcW w:w="3686" w:type="dxa"/>
            <w:shd w:val="clear" w:color="auto" w:fill="auto"/>
          </w:tcPr>
          <w:p w:rsidR="00C00BA4" w:rsidRPr="0007736D" w:rsidRDefault="00C00BA4" w:rsidP="00753D47">
            <w:pPr>
              <w:spacing w:line="360" w:lineRule="auto"/>
              <w:jc w:val="both"/>
              <w:rPr>
                <w:lang w:val="en-US"/>
              </w:rPr>
            </w:pPr>
            <w:r w:rsidRPr="00AB2BD0">
              <w:rPr>
                <w:rStyle w:val="tlid-translation"/>
                <w:lang w:val="en-US"/>
              </w:rPr>
              <w:t>If one signal is received, check the devices. When 2, 3 signals arrive, take action.</w:t>
            </w:r>
          </w:p>
        </w:tc>
      </w:tr>
      <w:tr w:rsidR="00C00BA4" w:rsidRPr="0041527C" w:rsidTr="00753D47">
        <w:tc>
          <w:tcPr>
            <w:tcW w:w="2580" w:type="dxa"/>
            <w:shd w:val="clear" w:color="auto" w:fill="auto"/>
          </w:tcPr>
          <w:p w:rsidR="00C00BA4" w:rsidRPr="0007736D" w:rsidRDefault="00C00BA4" w:rsidP="00753D47">
            <w:pPr>
              <w:spacing w:line="360" w:lineRule="auto"/>
              <w:jc w:val="both"/>
              <w:rPr>
                <w:lang w:val="en-US"/>
              </w:rPr>
            </w:pPr>
            <w:r w:rsidRPr="00AB2BD0">
              <w:rPr>
                <w:rStyle w:val="alt-edited"/>
                <w:lang w:val="en-US"/>
              </w:rPr>
              <w:t>High / low level on the plates in D-700 (LICAHL-70001; LICAHL-70002)</w:t>
            </w:r>
          </w:p>
        </w:tc>
        <w:tc>
          <w:tcPr>
            <w:tcW w:w="3090" w:type="dxa"/>
            <w:shd w:val="clear" w:color="auto" w:fill="auto"/>
          </w:tcPr>
          <w:p w:rsidR="00C00BA4" w:rsidRPr="0007736D" w:rsidRDefault="00C00BA4" w:rsidP="00753D47">
            <w:pPr>
              <w:spacing w:line="360" w:lineRule="auto"/>
              <w:jc w:val="both"/>
              <w:rPr>
                <w:lang w:val="en-US"/>
              </w:rPr>
            </w:pPr>
            <w:r w:rsidRPr="00AB2BD0">
              <w:rPr>
                <w:rStyle w:val="tlid-translation"/>
                <w:lang w:val="en-US"/>
              </w:rPr>
              <w:t xml:space="preserve">Failure of the control circuit or G-701. Hydrates in lines or on plates. </w:t>
            </w:r>
            <w:r>
              <w:rPr>
                <w:rStyle w:val="tlid-translation"/>
              </w:rPr>
              <w:t>Valves LV-70001 are closed or LV-70002 at low level.</w:t>
            </w:r>
          </w:p>
        </w:tc>
        <w:tc>
          <w:tcPr>
            <w:tcW w:w="3686" w:type="dxa"/>
            <w:shd w:val="clear" w:color="auto" w:fill="auto"/>
          </w:tcPr>
          <w:p w:rsidR="00C00BA4" w:rsidRPr="00AB2BD0" w:rsidRDefault="00C00BA4" w:rsidP="00753D47">
            <w:pPr>
              <w:spacing w:line="360" w:lineRule="auto"/>
              <w:jc w:val="both"/>
              <w:rPr>
                <w:rStyle w:val="tlid-translation"/>
                <w:lang w:val="en-US"/>
              </w:rPr>
            </w:pPr>
            <w:proofErr w:type="gramStart"/>
            <w:r w:rsidRPr="00AB2BD0">
              <w:rPr>
                <w:rStyle w:val="tlid-translation"/>
                <w:lang w:val="en-US"/>
              </w:rPr>
              <w:t>1.Check</w:t>
            </w:r>
            <w:proofErr w:type="gramEnd"/>
            <w:r w:rsidRPr="00AB2BD0">
              <w:rPr>
                <w:rStyle w:val="tlid-translation"/>
                <w:lang w:val="en-US"/>
              </w:rPr>
              <w:t xml:space="preserve"> the control circuits and valve positions. </w:t>
            </w:r>
          </w:p>
          <w:p w:rsidR="00C00BA4" w:rsidRPr="00AB2BD0" w:rsidRDefault="00C00BA4" w:rsidP="00753D47">
            <w:pPr>
              <w:spacing w:line="360" w:lineRule="auto"/>
              <w:jc w:val="both"/>
              <w:rPr>
                <w:rStyle w:val="tlid-translation"/>
                <w:lang w:val="en-US"/>
              </w:rPr>
            </w:pPr>
            <w:r w:rsidRPr="00AB2BD0">
              <w:rPr>
                <w:rStyle w:val="tlid-translation"/>
                <w:lang w:val="en-US"/>
              </w:rPr>
              <w:t xml:space="preserve">2. Check the operation of the pumps, if necessary, turn on the backup. </w:t>
            </w:r>
          </w:p>
          <w:p w:rsidR="00C00BA4" w:rsidRPr="00AB2BD0" w:rsidRDefault="00C00BA4" w:rsidP="00753D47">
            <w:pPr>
              <w:spacing w:line="360" w:lineRule="auto"/>
              <w:jc w:val="both"/>
              <w:rPr>
                <w:rStyle w:val="tlid-translation"/>
                <w:lang w:val="en-US"/>
              </w:rPr>
            </w:pPr>
            <w:r w:rsidRPr="00AB2BD0">
              <w:rPr>
                <w:rStyle w:val="tlid-translation"/>
                <w:lang w:val="en-US"/>
              </w:rPr>
              <w:t>3. Add methanol.</w:t>
            </w:r>
          </w:p>
          <w:p w:rsidR="00C00BA4" w:rsidRPr="0007736D" w:rsidRDefault="00C00BA4" w:rsidP="00753D47">
            <w:pPr>
              <w:spacing w:line="360" w:lineRule="auto"/>
              <w:jc w:val="both"/>
              <w:rPr>
                <w:lang w:val="en-US"/>
              </w:rPr>
            </w:pPr>
            <w:r w:rsidRPr="00AB2BD0">
              <w:rPr>
                <w:rStyle w:val="tlid-translation"/>
                <w:lang w:val="en-US"/>
              </w:rPr>
              <w:t>4. Check the supply of desulfurized gas to the installation.</w:t>
            </w:r>
          </w:p>
        </w:tc>
      </w:tr>
      <w:tr w:rsidR="00C00BA4" w:rsidRPr="00E36DE6" w:rsidTr="00753D47">
        <w:tc>
          <w:tcPr>
            <w:tcW w:w="2580" w:type="dxa"/>
            <w:shd w:val="clear" w:color="auto" w:fill="auto"/>
          </w:tcPr>
          <w:p w:rsidR="00C00BA4" w:rsidRPr="00E36DE6" w:rsidRDefault="00C00BA4" w:rsidP="00753D47">
            <w:pPr>
              <w:spacing w:line="360" w:lineRule="auto"/>
              <w:jc w:val="both"/>
            </w:pPr>
            <w:r w:rsidRPr="00E36DE6">
              <w:t>…</w:t>
            </w:r>
          </w:p>
        </w:tc>
        <w:tc>
          <w:tcPr>
            <w:tcW w:w="3090" w:type="dxa"/>
            <w:shd w:val="clear" w:color="auto" w:fill="auto"/>
          </w:tcPr>
          <w:p w:rsidR="00C00BA4" w:rsidRPr="00E36DE6" w:rsidRDefault="00C00BA4" w:rsidP="00753D47">
            <w:pPr>
              <w:spacing w:line="360" w:lineRule="auto"/>
              <w:jc w:val="both"/>
            </w:pPr>
            <w:r w:rsidRPr="00E36DE6">
              <w:t>…</w:t>
            </w:r>
          </w:p>
        </w:tc>
        <w:tc>
          <w:tcPr>
            <w:tcW w:w="3686" w:type="dxa"/>
            <w:shd w:val="clear" w:color="auto" w:fill="auto"/>
          </w:tcPr>
          <w:p w:rsidR="00C00BA4" w:rsidRPr="00E36DE6" w:rsidRDefault="00C00BA4" w:rsidP="00753D47">
            <w:pPr>
              <w:spacing w:line="360" w:lineRule="auto"/>
              <w:jc w:val="both"/>
            </w:pPr>
            <w:r w:rsidRPr="00E36DE6">
              <w:t>…</w:t>
            </w:r>
          </w:p>
        </w:tc>
      </w:tr>
    </w:tbl>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spacing w:after="200" w:line="276" w:lineRule="auto"/>
      </w:pPr>
      <w:r>
        <w:br w:type="page"/>
      </w:r>
    </w:p>
    <w:p w:rsidR="00C00BA4" w:rsidRDefault="00275D7A" w:rsidP="00C00BA4">
      <w:pPr>
        <w:jc w:val="center"/>
        <w:rPr>
          <w:b/>
          <w:lang w:val="en-US"/>
        </w:rPr>
      </w:pPr>
      <w:r w:rsidRPr="00275D7A">
        <w:rPr>
          <w:b/>
          <w:lang w:val="en-US"/>
        </w:rPr>
        <w:lastRenderedPageBreak/>
        <w:t>APPENDIX K</w:t>
      </w:r>
    </w:p>
    <w:p w:rsidR="00D5782C" w:rsidRPr="00275D7A" w:rsidRDefault="00D5782C" w:rsidP="00C00BA4">
      <w:pPr>
        <w:jc w:val="center"/>
        <w:rPr>
          <w:b/>
        </w:rPr>
      </w:pPr>
    </w:p>
    <w:p w:rsidR="00C00BA4" w:rsidRDefault="00C00BA4" w:rsidP="00C00BA4"/>
    <w:p w:rsidR="00C00BA4" w:rsidRDefault="00C00BA4" w:rsidP="00C00BA4">
      <w:pPr>
        <w:jc w:val="center"/>
        <w:rPr>
          <w:rStyle w:val="tlid-translation"/>
          <w:b/>
          <w:lang w:val="en-US"/>
        </w:rPr>
      </w:pPr>
      <w:r w:rsidRPr="00CE4F2E">
        <w:rPr>
          <w:rStyle w:val="tlid-translation"/>
          <w:b/>
          <w:lang w:val="en-US"/>
        </w:rPr>
        <w:t>An example of equipment diagnostics based on AMDEC approach</w:t>
      </w:r>
    </w:p>
    <w:p w:rsidR="00D5782C" w:rsidRPr="00CE4F2E" w:rsidRDefault="00D5782C" w:rsidP="00C00BA4">
      <w:pPr>
        <w:jc w:val="center"/>
        <w:rPr>
          <w:rStyle w:val="tlid-translation"/>
          <w:b/>
          <w:lang w:val="en-US"/>
        </w:rPr>
      </w:pPr>
    </w:p>
    <w:p w:rsidR="00C00BA4" w:rsidRPr="00AB2BD0" w:rsidRDefault="00C00BA4" w:rsidP="00C00BA4">
      <w:pPr>
        <w:jc w:val="center"/>
        <w:rPr>
          <w:lang w:val="en-US"/>
        </w:rPr>
      </w:pPr>
    </w:p>
    <w:p w:rsidR="00C00BA4" w:rsidRPr="0007736D" w:rsidRDefault="00C00BA4" w:rsidP="00C00BA4">
      <w:pPr>
        <w:rPr>
          <w:lang w:val="en-US"/>
        </w:rPr>
      </w:pPr>
      <w:r w:rsidRPr="0007736D">
        <w:rPr>
          <w:lang w:val="en-US"/>
        </w:rPr>
        <w:t xml:space="preserve">  </w:t>
      </w:r>
      <w:r>
        <w:rPr>
          <w:lang w:val="en-US"/>
        </w:rPr>
        <w:t>Table</w:t>
      </w:r>
      <w:r w:rsidRPr="0007736D">
        <w:rPr>
          <w:lang w:val="en-US"/>
        </w:rPr>
        <w:t xml:space="preserve"> </w:t>
      </w:r>
      <w:r w:rsidR="00275D7A">
        <w:rPr>
          <w:lang w:val="en-US"/>
        </w:rPr>
        <w:t>K</w:t>
      </w:r>
      <w:r w:rsidRPr="0007736D">
        <w:rPr>
          <w:lang w:val="en-US"/>
        </w:rPr>
        <w:t xml:space="preserve">.1 – </w:t>
      </w:r>
      <w:r w:rsidRPr="00AB2BD0">
        <w:rPr>
          <w:rStyle w:val="tlid-translation"/>
          <w:lang w:val="en-US"/>
        </w:rPr>
        <w:t>Diagnostics of the condition of the U700 equipment based on AMDEC</w:t>
      </w:r>
    </w:p>
    <w:p w:rsidR="00C00BA4" w:rsidRPr="0007736D" w:rsidRDefault="00C00BA4" w:rsidP="00C00BA4">
      <w:pPr>
        <w:rPr>
          <w:lang w:val="en-US"/>
        </w:rPr>
      </w:pPr>
      <w:r>
        <w:object w:dxaOrig="18442" w:dyaOrig="11429">
          <v:shape id="_x0000_i1075" type="#_x0000_t75" style="width:481.4pt;height:298.05pt" o:ole="">
            <v:imagedata r:id="rId245" o:title=""/>
          </v:shape>
          <o:OLEObject Type="Embed" ProgID="Visio.Drawing.11" ShapeID="_x0000_i1075" DrawAspect="Content" ObjectID="_1664979649" r:id="rId246"/>
        </w:object>
      </w:r>
      <w:r w:rsidRPr="0007736D">
        <w:rPr>
          <w:lang w:val="en-US"/>
        </w:rPr>
        <w:t xml:space="preserve"> </w:t>
      </w:r>
      <w:r w:rsidRPr="0007736D">
        <w:rPr>
          <w:lang w:val="en-US"/>
        </w:rPr>
        <w:br w:type="page"/>
      </w:r>
    </w:p>
    <w:p w:rsidR="00C00BA4" w:rsidRPr="000C4C31" w:rsidRDefault="00C00BA4" w:rsidP="00C00BA4">
      <w:pPr>
        <w:jc w:val="center"/>
        <w:rPr>
          <w:b/>
          <w:lang w:val="en-US"/>
        </w:rPr>
      </w:pPr>
      <w:r w:rsidRPr="000C4C31">
        <w:rPr>
          <w:b/>
          <w:lang w:val="en-US"/>
        </w:rPr>
        <w:lastRenderedPageBreak/>
        <w:t xml:space="preserve">APPENDIX </w:t>
      </w:r>
      <w:r w:rsidR="000C4C31" w:rsidRPr="000C4C31">
        <w:rPr>
          <w:b/>
          <w:lang w:val="en-US"/>
        </w:rPr>
        <w:t>L</w:t>
      </w:r>
    </w:p>
    <w:p w:rsidR="00C00BA4" w:rsidRPr="0007736D" w:rsidRDefault="00C00BA4" w:rsidP="00C00BA4">
      <w:pPr>
        <w:jc w:val="center"/>
        <w:rPr>
          <w:lang w:val="en-US"/>
        </w:rPr>
      </w:pPr>
    </w:p>
    <w:p w:rsidR="00C00BA4" w:rsidRPr="00CE4F2E" w:rsidRDefault="00C00BA4" w:rsidP="00C00BA4">
      <w:pPr>
        <w:jc w:val="center"/>
        <w:rPr>
          <w:rStyle w:val="tlid-translation"/>
          <w:b/>
          <w:lang w:val="en-US"/>
        </w:rPr>
      </w:pPr>
      <w:r w:rsidRPr="00CE4F2E">
        <w:rPr>
          <w:rStyle w:val="tlid-translation"/>
          <w:b/>
          <w:lang w:val="en-US"/>
        </w:rPr>
        <w:t xml:space="preserve">Measurement range of U700 sensors </w:t>
      </w:r>
    </w:p>
    <w:p w:rsidR="00CE4F2E" w:rsidRPr="0007736D" w:rsidRDefault="00CE4F2E" w:rsidP="00C00BA4">
      <w:pPr>
        <w:jc w:val="center"/>
        <w:rPr>
          <w:lang w:val="en-US"/>
        </w:rPr>
      </w:pPr>
    </w:p>
    <w:p w:rsidR="00C00BA4" w:rsidRPr="0007736D" w:rsidRDefault="00C00BA4" w:rsidP="00C00BA4">
      <w:pPr>
        <w:jc w:val="both"/>
        <w:rPr>
          <w:lang w:val="en-US"/>
        </w:rPr>
      </w:pPr>
    </w:p>
    <w:p w:rsidR="00C00BA4" w:rsidRPr="00AB2BD0" w:rsidRDefault="00C00BA4" w:rsidP="00C00BA4">
      <w:pPr>
        <w:tabs>
          <w:tab w:val="left" w:pos="1276"/>
        </w:tabs>
        <w:ind w:firstLine="142"/>
        <w:rPr>
          <w:rStyle w:val="tlid-translation"/>
          <w:lang w:val="en-US"/>
        </w:rPr>
      </w:pPr>
      <w:r w:rsidRPr="0007736D">
        <w:rPr>
          <w:lang w:val="en-US"/>
        </w:rPr>
        <w:t xml:space="preserve"> </w:t>
      </w:r>
      <w:r>
        <w:rPr>
          <w:lang w:val="en-US"/>
        </w:rPr>
        <w:t>Table</w:t>
      </w:r>
      <w:r w:rsidRPr="0007736D">
        <w:rPr>
          <w:lang w:val="en-US"/>
        </w:rPr>
        <w:t xml:space="preserve"> </w:t>
      </w:r>
      <w:r w:rsidR="000C4C31">
        <w:rPr>
          <w:lang w:val="en-US"/>
        </w:rPr>
        <w:t>L</w:t>
      </w:r>
      <w:r w:rsidRPr="0007736D">
        <w:rPr>
          <w:lang w:val="en-US"/>
        </w:rPr>
        <w:t xml:space="preserve">.1 - </w:t>
      </w:r>
      <w:r w:rsidRPr="00AB2BD0">
        <w:rPr>
          <w:rStyle w:val="tlid-translation"/>
          <w:lang w:val="en-US"/>
        </w:rPr>
        <w:t>Fragment of the DB of the permissible range of technological parameters of U700</w:t>
      </w:r>
    </w:p>
    <w:p w:rsidR="00C00BA4" w:rsidRPr="0007736D" w:rsidRDefault="00C00BA4" w:rsidP="00C00BA4">
      <w:pPr>
        <w:tabs>
          <w:tab w:val="left" w:pos="1276"/>
        </w:tabs>
        <w:ind w:firstLine="142"/>
        <w:rPr>
          <w:lang w:val="en-US"/>
        </w:rPr>
      </w:pP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6"/>
        <w:gridCol w:w="1956"/>
        <w:gridCol w:w="1701"/>
        <w:gridCol w:w="1843"/>
        <w:gridCol w:w="567"/>
        <w:gridCol w:w="1843"/>
      </w:tblGrid>
      <w:tr w:rsidR="00C00BA4" w:rsidRPr="00E36DE6" w:rsidTr="00753D47">
        <w:tc>
          <w:tcPr>
            <w:tcW w:w="1446" w:type="dxa"/>
            <w:shd w:val="clear" w:color="auto" w:fill="auto"/>
          </w:tcPr>
          <w:p w:rsidR="00C00BA4" w:rsidRPr="00E36DE6" w:rsidRDefault="00C00BA4" w:rsidP="00753D47">
            <w:r w:rsidRPr="00E36DE6">
              <w:t>Unit ID</w:t>
            </w:r>
          </w:p>
        </w:tc>
        <w:tc>
          <w:tcPr>
            <w:tcW w:w="1956" w:type="dxa"/>
            <w:shd w:val="clear" w:color="auto" w:fill="auto"/>
          </w:tcPr>
          <w:p w:rsidR="00C00BA4" w:rsidRPr="00E36DE6" w:rsidRDefault="00C00BA4" w:rsidP="00753D47">
            <w:r w:rsidRPr="00E36DE6">
              <w:t>Sensor 1</w:t>
            </w:r>
          </w:p>
        </w:tc>
        <w:tc>
          <w:tcPr>
            <w:tcW w:w="1701" w:type="dxa"/>
            <w:shd w:val="clear" w:color="auto" w:fill="auto"/>
          </w:tcPr>
          <w:p w:rsidR="00C00BA4" w:rsidRPr="00E36DE6" w:rsidRDefault="00C00BA4" w:rsidP="00753D47">
            <w:r w:rsidRPr="00E36DE6">
              <w:t>Sensor 2</w:t>
            </w:r>
          </w:p>
        </w:tc>
        <w:tc>
          <w:tcPr>
            <w:tcW w:w="1843" w:type="dxa"/>
            <w:shd w:val="clear" w:color="auto" w:fill="auto"/>
          </w:tcPr>
          <w:p w:rsidR="00C00BA4" w:rsidRPr="00E36DE6" w:rsidRDefault="00C00BA4" w:rsidP="00753D47">
            <w:r w:rsidRPr="00E36DE6">
              <w:t>Sensor 3</w:t>
            </w:r>
          </w:p>
        </w:tc>
        <w:tc>
          <w:tcPr>
            <w:tcW w:w="567" w:type="dxa"/>
            <w:shd w:val="clear" w:color="auto" w:fill="auto"/>
          </w:tcPr>
          <w:p w:rsidR="00C00BA4" w:rsidRPr="00E36DE6" w:rsidRDefault="00C00BA4" w:rsidP="00753D47">
            <w:pPr>
              <w:jc w:val="center"/>
            </w:pPr>
            <w:r w:rsidRPr="00E36DE6">
              <w:t>…</w:t>
            </w:r>
          </w:p>
        </w:tc>
        <w:tc>
          <w:tcPr>
            <w:tcW w:w="1843" w:type="dxa"/>
            <w:shd w:val="clear" w:color="auto" w:fill="auto"/>
          </w:tcPr>
          <w:p w:rsidR="00C00BA4" w:rsidRPr="00E36DE6" w:rsidRDefault="00C00BA4" w:rsidP="00753D47">
            <w:r w:rsidRPr="00E36DE6">
              <w:t>Sensor N</w:t>
            </w:r>
          </w:p>
        </w:tc>
      </w:tr>
      <w:tr w:rsidR="00C00BA4" w:rsidRPr="00E36DE6" w:rsidTr="00753D47">
        <w:trPr>
          <w:trHeight w:val="538"/>
        </w:trPr>
        <w:tc>
          <w:tcPr>
            <w:tcW w:w="1446" w:type="dxa"/>
            <w:vMerge w:val="restart"/>
            <w:shd w:val="clear" w:color="auto" w:fill="auto"/>
          </w:tcPr>
          <w:p w:rsidR="00C00BA4" w:rsidRPr="00E36DE6" w:rsidRDefault="00C00BA4" w:rsidP="00753D47">
            <w:pPr>
              <w:jc w:val="both"/>
            </w:pPr>
            <w:r w:rsidRPr="00E36DE6">
              <w:t>R-720/721/</w:t>
            </w:r>
          </w:p>
          <w:p w:rsidR="00C00BA4" w:rsidRPr="00E36DE6" w:rsidRDefault="00C00BA4" w:rsidP="00753D47">
            <w:pPr>
              <w:jc w:val="both"/>
            </w:pPr>
            <w:r w:rsidRPr="00E36DE6">
              <w:t>722</w:t>
            </w:r>
          </w:p>
        </w:tc>
        <w:tc>
          <w:tcPr>
            <w:tcW w:w="1956" w:type="dxa"/>
            <w:shd w:val="clear" w:color="auto" w:fill="auto"/>
          </w:tcPr>
          <w:p w:rsidR="00C00BA4" w:rsidRPr="00E36DE6" w:rsidRDefault="00C00BA4" w:rsidP="00753D47">
            <w:pPr>
              <w:jc w:val="both"/>
            </w:pPr>
            <w:r w:rsidRPr="00E36DE6">
              <w:t>FRC-20002</w:t>
            </w:r>
          </w:p>
        </w:tc>
        <w:tc>
          <w:tcPr>
            <w:tcW w:w="1701" w:type="dxa"/>
            <w:shd w:val="clear" w:color="auto" w:fill="auto"/>
          </w:tcPr>
          <w:p w:rsidR="00C00BA4" w:rsidRPr="00E36DE6" w:rsidRDefault="00C00BA4" w:rsidP="00753D47">
            <w:pPr>
              <w:jc w:val="both"/>
            </w:pPr>
            <w:r w:rsidRPr="00E36DE6">
              <w:t>PDT-720007</w:t>
            </w:r>
          </w:p>
        </w:tc>
        <w:tc>
          <w:tcPr>
            <w:tcW w:w="1843" w:type="dxa"/>
            <w:shd w:val="clear" w:color="auto" w:fill="auto"/>
          </w:tcPr>
          <w:p w:rsidR="00C00BA4" w:rsidRPr="00E36DE6" w:rsidRDefault="00C00BA4" w:rsidP="00753D47">
            <w:pPr>
              <w:jc w:val="both"/>
            </w:pPr>
            <w:r w:rsidRPr="00E36DE6">
              <w:t>PDT-720016</w:t>
            </w:r>
          </w:p>
        </w:tc>
        <w:tc>
          <w:tcPr>
            <w:tcW w:w="567" w:type="dxa"/>
            <w:shd w:val="clear" w:color="auto" w:fill="auto"/>
          </w:tcPr>
          <w:p w:rsidR="00C00BA4" w:rsidRPr="00E36DE6" w:rsidRDefault="00C00BA4" w:rsidP="00753D47">
            <w:pPr>
              <w:jc w:val="both"/>
            </w:pPr>
            <w:r w:rsidRPr="00E36DE6">
              <w:t>…</w:t>
            </w:r>
          </w:p>
        </w:tc>
        <w:tc>
          <w:tcPr>
            <w:tcW w:w="1843" w:type="dxa"/>
            <w:shd w:val="clear" w:color="auto" w:fill="auto"/>
          </w:tcPr>
          <w:p w:rsidR="00C00BA4" w:rsidRPr="00E36DE6" w:rsidRDefault="00C00BA4" w:rsidP="00753D47">
            <w:pPr>
              <w:jc w:val="both"/>
            </w:pPr>
            <w:r w:rsidRPr="00E36DE6">
              <w:t>TIAHL-720003</w:t>
            </w:r>
          </w:p>
        </w:tc>
      </w:tr>
      <w:tr w:rsidR="00C00BA4" w:rsidRPr="00E36DE6" w:rsidTr="00753D47">
        <w:trPr>
          <w:trHeight w:val="477"/>
        </w:trPr>
        <w:tc>
          <w:tcPr>
            <w:tcW w:w="1446" w:type="dxa"/>
            <w:vMerge/>
            <w:shd w:val="clear" w:color="auto" w:fill="auto"/>
          </w:tcPr>
          <w:p w:rsidR="00C00BA4" w:rsidRPr="00E36DE6" w:rsidRDefault="00C00BA4" w:rsidP="00753D47">
            <w:pPr>
              <w:jc w:val="both"/>
            </w:pPr>
          </w:p>
        </w:tc>
        <w:tc>
          <w:tcPr>
            <w:tcW w:w="1956" w:type="dxa"/>
            <w:shd w:val="clear" w:color="auto" w:fill="auto"/>
          </w:tcPr>
          <w:p w:rsidR="00C00BA4" w:rsidRPr="00E60825" w:rsidRDefault="00C00BA4" w:rsidP="00753D47">
            <w:pPr>
              <w:jc w:val="both"/>
              <w:rPr>
                <w:lang w:val="en-US"/>
              </w:rPr>
            </w:pPr>
            <w:r w:rsidRPr="00E36DE6">
              <w:t xml:space="preserve">12861 </w:t>
            </w:r>
            <w:r>
              <w:rPr>
                <w:lang w:val="en-US"/>
              </w:rPr>
              <w:t>nm</w:t>
            </w:r>
            <w:r w:rsidRPr="00E36DE6">
              <w:t>3/</w:t>
            </w:r>
            <w:r>
              <w:rPr>
                <w:lang w:val="en-US"/>
              </w:rPr>
              <w:t>h</w:t>
            </w:r>
          </w:p>
        </w:tc>
        <w:tc>
          <w:tcPr>
            <w:tcW w:w="1701" w:type="dxa"/>
            <w:shd w:val="clear" w:color="auto" w:fill="auto"/>
          </w:tcPr>
          <w:p w:rsidR="00C00BA4" w:rsidRPr="00E36DE6" w:rsidRDefault="00C00BA4" w:rsidP="00753D47">
            <w:pPr>
              <w:jc w:val="both"/>
            </w:pPr>
            <w:r w:rsidRPr="00E36DE6">
              <w:t xml:space="preserve">7 </w:t>
            </w:r>
            <w:r>
              <w:rPr>
                <w:lang w:val="en-US"/>
              </w:rPr>
              <w:t>bar</w:t>
            </w:r>
          </w:p>
        </w:tc>
        <w:tc>
          <w:tcPr>
            <w:tcW w:w="1843" w:type="dxa"/>
            <w:shd w:val="clear" w:color="auto" w:fill="auto"/>
          </w:tcPr>
          <w:p w:rsidR="00C00BA4" w:rsidRPr="00E36DE6" w:rsidRDefault="00C00BA4" w:rsidP="00753D47">
            <w:pPr>
              <w:jc w:val="both"/>
            </w:pPr>
            <w:r w:rsidRPr="00E36DE6">
              <w:t xml:space="preserve">7 </w:t>
            </w:r>
            <w:r>
              <w:rPr>
                <w:lang w:val="en-US"/>
              </w:rPr>
              <w:t>bar</w:t>
            </w:r>
          </w:p>
        </w:tc>
        <w:tc>
          <w:tcPr>
            <w:tcW w:w="567" w:type="dxa"/>
            <w:shd w:val="clear" w:color="auto" w:fill="auto"/>
          </w:tcPr>
          <w:p w:rsidR="00C00BA4" w:rsidRPr="00E36DE6" w:rsidRDefault="00C00BA4" w:rsidP="00753D47">
            <w:pPr>
              <w:jc w:val="both"/>
            </w:pPr>
            <w:r w:rsidRPr="00E36DE6">
              <w:t>…</w:t>
            </w:r>
          </w:p>
        </w:tc>
        <w:tc>
          <w:tcPr>
            <w:tcW w:w="1843" w:type="dxa"/>
            <w:shd w:val="clear" w:color="auto" w:fill="auto"/>
          </w:tcPr>
          <w:p w:rsidR="00C00BA4" w:rsidRPr="00E36DE6" w:rsidRDefault="00C00BA4" w:rsidP="00753D47">
            <w:pPr>
              <w:jc w:val="both"/>
            </w:pPr>
            <w:r w:rsidRPr="00E36DE6">
              <w:t>0-400</w:t>
            </w:r>
            <w:proofErr w:type="gramStart"/>
            <w:r w:rsidRPr="00E36DE6">
              <w:t xml:space="preserve"> С</w:t>
            </w:r>
            <w:proofErr w:type="gramEnd"/>
            <w:r w:rsidRPr="00E36DE6">
              <w:rPr>
                <w:vertAlign w:val="superscript"/>
              </w:rPr>
              <w:t>о</w:t>
            </w:r>
          </w:p>
        </w:tc>
      </w:tr>
      <w:tr w:rsidR="00C00BA4" w:rsidRPr="00E36DE6" w:rsidTr="00753D47">
        <w:trPr>
          <w:trHeight w:val="462"/>
        </w:trPr>
        <w:tc>
          <w:tcPr>
            <w:tcW w:w="1446" w:type="dxa"/>
            <w:vMerge w:val="restart"/>
            <w:shd w:val="clear" w:color="auto" w:fill="auto"/>
          </w:tcPr>
          <w:p w:rsidR="00C00BA4" w:rsidRPr="00E36DE6" w:rsidRDefault="00C00BA4" w:rsidP="00753D47">
            <w:pPr>
              <w:jc w:val="both"/>
            </w:pPr>
            <w:r w:rsidRPr="00E36DE6">
              <w:t>B-720</w:t>
            </w:r>
          </w:p>
          <w:p w:rsidR="00C00BA4" w:rsidRPr="00E36DE6" w:rsidRDefault="00C00BA4" w:rsidP="00753D47">
            <w:pPr>
              <w:jc w:val="both"/>
            </w:pPr>
          </w:p>
        </w:tc>
        <w:tc>
          <w:tcPr>
            <w:tcW w:w="1956" w:type="dxa"/>
            <w:shd w:val="clear" w:color="auto" w:fill="auto"/>
          </w:tcPr>
          <w:p w:rsidR="00C00BA4" w:rsidRPr="00E36DE6" w:rsidRDefault="00C00BA4" w:rsidP="00753D47">
            <w:pPr>
              <w:jc w:val="both"/>
            </w:pPr>
            <w:r w:rsidRPr="00E36DE6">
              <w:t>PICAHL-720011</w:t>
            </w:r>
          </w:p>
        </w:tc>
        <w:tc>
          <w:tcPr>
            <w:tcW w:w="1701" w:type="dxa"/>
            <w:shd w:val="clear" w:color="auto" w:fill="auto"/>
          </w:tcPr>
          <w:p w:rsidR="00C00BA4" w:rsidRPr="00E36DE6" w:rsidRDefault="00C00BA4" w:rsidP="00753D47">
            <w:pPr>
              <w:jc w:val="both"/>
            </w:pPr>
            <w:r w:rsidRPr="00E36DE6">
              <w:t>TICAH-20001</w:t>
            </w:r>
          </w:p>
        </w:tc>
        <w:tc>
          <w:tcPr>
            <w:tcW w:w="1843" w:type="dxa"/>
            <w:shd w:val="clear" w:color="auto" w:fill="auto"/>
          </w:tcPr>
          <w:p w:rsidR="00C00BA4" w:rsidRPr="00E36DE6" w:rsidRDefault="00C00BA4" w:rsidP="00753D47">
            <w:pPr>
              <w:jc w:val="both"/>
            </w:pPr>
            <w:r w:rsidRPr="00E36DE6">
              <w:t>TAHH-720020</w:t>
            </w:r>
          </w:p>
        </w:tc>
        <w:tc>
          <w:tcPr>
            <w:tcW w:w="567" w:type="dxa"/>
            <w:shd w:val="clear" w:color="auto" w:fill="auto"/>
          </w:tcPr>
          <w:p w:rsidR="00C00BA4" w:rsidRPr="00E36DE6" w:rsidRDefault="00C00BA4" w:rsidP="00753D47">
            <w:pPr>
              <w:jc w:val="both"/>
            </w:pPr>
            <w:r w:rsidRPr="00E36DE6">
              <w:t>…</w:t>
            </w:r>
          </w:p>
        </w:tc>
        <w:tc>
          <w:tcPr>
            <w:tcW w:w="1843" w:type="dxa"/>
            <w:shd w:val="clear" w:color="auto" w:fill="auto"/>
          </w:tcPr>
          <w:p w:rsidR="00C00BA4" w:rsidRPr="00E36DE6" w:rsidRDefault="00C00BA4" w:rsidP="00753D47">
            <w:pPr>
              <w:jc w:val="both"/>
            </w:pPr>
            <w:r w:rsidRPr="00E36DE6">
              <w:t>TIAH-720023</w:t>
            </w:r>
          </w:p>
        </w:tc>
      </w:tr>
      <w:tr w:rsidR="00C00BA4" w:rsidRPr="00E36DE6" w:rsidTr="00753D47">
        <w:trPr>
          <w:trHeight w:val="235"/>
        </w:trPr>
        <w:tc>
          <w:tcPr>
            <w:tcW w:w="1446" w:type="dxa"/>
            <w:vMerge/>
            <w:shd w:val="clear" w:color="auto" w:fill="auto"/>
          </w:tcPr>
          <w:p w:rsidR="00C00BA4" w:rsidRPr="00E36DE6" w:rsidRDefault="00C00BA4" w:rsidP="00753D47">
            <w:pPr>
              <w:jc w:val="both"/>
            </w:pPr>
          </w:p>
        </w:tc>
        <w:tc>
          <w:tcPr>
            <w:tcW w:w="1956" w:type="dxa"/>
            <w:shd w:val="clear" w:color="auto" w:fill="auto"/>
          </w:tcPr>
          <w:p w:rsidR="00C00BA4" w:rsidRPr="00385532" w:rsidRDefault="00C00BA4" w:rsidP="00753D47">
            <w:pPr>
              <w:jc w:val="both"/>
              <w:rPr>
                <w:lang w:val="en-US"/>
              </w:rPr>
            </w:pPr>
            <w:r w:rsidRPr="00E36DE6">
              <w:t xml:space="preserve">2,5 </w:t>
            </w:r>
            <w:r>
              <w:rPr>
                <w:lang w:val="en-US"/>
              </w:rPr>
              <w:t>bar</w:t>
            </w:r>
          </w:p>
        </w:tc>
        <w:tc>
          <w:tcPr>
            <w:tcW w:w="1701" w:type="dxa"/>
            <w:shd w:val="clear" w:color="auto" w:fill="auto"/>
          </w:tcPr>
          <w:p w:rsidR="00C00BA4" w:rsidRPr="00E36DE6" w:rsidRDefault="00C00BA4" w:rsidP="00753D47">
            <w:pPr>
              <w:jc w:val="both"/>
              <w:rPr>
                <w:b/>
              </w:rPr>
            </w:pPr>
            <w:r w:rsidRPr="00E36DE6">
              <w:t>0-300</w:t>
            </w:r>
            <w:proofErr w:type="gramStart"/>
            <w:r w:rsidRPr="00E36DE6">
              <w:t xml:space="preserve"> С</w:t>
            </w:r>
            <w:proofErr w:type="gramEnd"/>
            <w:r w:rsidRPr="00E36DE6">
              <w:rPr>
                <w:vertAlign w:val="superscript"/>
              </w:rPr>
              <w:t>о</w:t>
            </w:r>
          </w:p>
        </w:tc>
        <w:tc>
          <w:tcPr>
            <w:tcW w:w="1843" w:type="dxa"/>
            <w:shd w:val="clear" w:color="auto" w:fill="auto"/>
          </w:tcPr>
          <w:p w:rsidR="00C00BA4" w:rsidRPr="00E36DE6" w:rsidRDefault="00C00BA4" w:rsidP="00753D47">
            <w:pPr>
              <w:jc w:val="both"/>
            </w:pPr>
            <w:r w:rsidRPr="00E36DE6">
              <w:t>0-500</w:t>
            </w:r>
            <w:proofErr w:type="gramStart"/>
            <w:r w:rsidRPr="00E36DE6">
              <w:t xml:space="preserve"> С</w:t>
            </w:r>
            <w:proofErr w:type="gramEnd"/>
            <w:r w:rsidRPr="00E36DE6">
              <w:rPr>
                <w:vertAlign w:val="superscript"/>
              </w:rPr>
              <w:t>о</w:t>
            </w:r>
          </w:p>
        </w:tc>
        <w:tc>
          <w:tcPr>
            <w:tcW w:w="567" w:type="dxa"/>
            <w:shd w:val="clear" w:color="auto" w:fill="auto"/>
          </w:tcPr>
          <w:p w:rsidR="00C00BA4" w:rsidRPr="00E36DE6" w:rsidRDefault="00C00BA4" w:rsidP="00753D47">
            <w:pPr>
              <w:jc w:val="both"/>
            </w:pPr>
            <w:r w:rsidRPr="00E36DE6">
              <w:t>…</w:t>
            </w:r>
          </w:p>
        </w:tc>
        <w:tc>
          <w:tcPr>
            <w:tcW w:w="1843" w:type="dxa"/>
            <w:shd w:val="clear" w:color="auto" w:fill="auto"/>
          </w:tcPr>
          <w:p w:rsidR="00C00BA4" w:rsidRPr="00E36DE6" w:rsidRDefault="00C00BA4" w:rsidP="00753D47">
            <w:pPr>
              <w:jc w:val="both"/>
            </w:pPr>
            <w:r w:rsidRPr="00E36DE6">
              <w:t>0-500</w:t>
            </w:r>
            <w:proofErr w:type="gramStart"/>
            <w:r w:rsidRPr="00E36DE6">
              <w:t xml:space="preserve"> С</w:t>
            </w:r>
            <w:proofErr w:type="gramEnd"/>
            <w:r w:rsidRPr="00E36DE6">
              <w:rPr>
                <w:vertAlign w:val="superscript"/>
              </w:rPr>
              <w:t>о</w:t>
            </w:r>
          </w:p>
        </w:tc>
      </w:tr>
      <w:tr w:rsidR="00C00BA4" w:rsidRPr="00E36DE6" w:rsidTr="00753D47">
        <w:trPr>
          <w:trHeight w:val="344"/>
        </w:trPr>
        <w:tc>
          <w:tcPr>
            <w:tcW w:w="1446" w:type="dxa"/>
            <w:vMerge w:val="restart"/>
            <w:shd w:val="clear" w:color="auto" w:fill="auto"/>
          </w:tcPr>
          <w:p w:rsidR="00C00BA4" w:rsidRPr="00E36DE6" w:rsidRDefault="00C00BA4" w:rsidP="00753D47">
            <w:pPr>
              <w:jc w:val="both"/>
            </w:pPr>
            <w:r w:rsidRPr="00E36DE6">
              <w:t xml:space="preserve">D-701 </w:t>
            </w:r>
          </w:p>
        </w:tc>
        <w:tc>
          <w:tcPr>
            <w:tcW w:w="1956" w:type="dxa"/>
            <w:shd w:val="clear" w:color="auto" w:fill="auto"/>
          </w:tcPr>
          <w:p w:rsidR="00C00BA4" w:rsidRPr="00E36DE6" w:rsidRDefault="00C00BA4" w:rsidP="00753D47">
            <w:pPr>
              <w:jc w:val="both"/>
            </w:pPr>
            <w:r w:rsidRPr="00E36DE6">
              <w:t>FI-700009</w:t>
            </w:r>
          </w:p>
        </w:tc>
        <w:tc>
          <w:tcPr>
            <w:tcW w:w="1701" w:type="dxa"/>
            <w:shd w:val="clear" w:color="auto" w:fill="auto"/>
          </w:tcPr>
          <w:p w:rsidR="00C00BA4" w:rsidRPr="00E36DE6" w:rsidRDefault="00C00BA4" w:rsidP="00753D47">
            <w:pPr>
              <w:jc w:val="both"/>
            </w:pPr>
            <w:r w:rsidRPr="00E36DE6">
              <w:t>FIC-700089</w:t>
            </w:r>
          </w:p>
        </w:tc>
        <w:tc>
          <w:tcPr>
            <w:tcW w:w="1843" w:type="dxa"/>
            <w:shd w:val="clear" w:color="auto" w:fill="auto"/>
          </w:tcPr>
          <w:p w:rsidR="00C00BA4" w:rsidRPr="00E36DE6" w:rsidRDefault="00C00BA4" w:rsidP="00753D47">
            <w:pPr>
              <w:jc w:val="both"/>
            </w:pPr>
            <w:r w:rsidRPr="00E36DE6">
              <w:t>LICAHL-00010</w:t>
            </w:r>
          </w:p>
        </w:tc>
        <w:tc>
          <w:tcPr>
            <w:tcW w:w="567" w:type="dxa"/>
            <w:shd w:val="clear" w:color="auto" w:fill="auto"/>
          </w:tcPr>
          <w:p w:rsidR="00C00BA4" w:rsidRPr="00E36DE6" w:rsidRDefault="00C00BA4" w:rsidP="00753D47">
            <w:pPr>
              <w:jc w:val="both"/>
            </w:pPr>
            <w:r w:rsidRPr="00E36DE6">
              <w:t>…</w:t>
            </w:r>
          </w:p>
        </w:tc>
        <w:tc>
          <w:tcPr>
            <w:tcW w:w="1843" w:type="dxa"/>
            <w:shd w:val="clear" w:color="auto" w:fill="auto"/>
          </w:tcPr>
          <w:p w:rsidR="00C00BA4" w:rsidRPr="00E36DE6" w:rsidRDefault="00C00BA4" w:rsidP="00753D47">
            <w:pPr>
              <w:jc w:val="both"/>
            </w:pPr>
            <w:r w:rsidRPr="00E36DE6">
              <w:t>TRCHL-700024</w:t>
            </w:r>
          </w:p>
        </w:tc>
      </w:tr>
      <w:tr w:rsidR="00C00BA4" w:rsidRPr="00E36DE6" w:rsidTr="00753D47">
        <w:trPr>
          <w:trHeight w:val="376"/>
        </w:trPr>
        <w:tc>
          <w:tcPr>
            <w:tcW w:w="1446" w:type="dxa"/>
            <w:vMerge/>
            <w:shd w:val="clear" w:color="auto" w:fill="auto"/>
          </w:tcPr>
          <w:p w:rsidR="00C00BA4" w:rsidRPr="00E36DE6" w:rsidRDefault="00C00BA4" w:rsidP="00753D47">
            <w:pPr>
              <w:jc w:val="both"/>
            </w:pPr>
          </w:p>
        </w:tc>
        <w:tc>
          <w:tcPr>
            <w:tcW w:w="1956" w:type="dxa"/>
            <w:shd w:val="clear" w:color="auto" w:fill="auto"/>
          </w:tcPr>
          <w:p w:rsidR="00C00BA4" w:rsidRPr="00E60825" w:rsidRDefault="00C00BA4" w:rsidP="00753D47">
            <w:pPr>
              <w:jc w:val="both"/>
              <w:rPr>
                <w:lang w:val="en-US"/>
              </w:rPr>
            </w:pPr>
            <w:r>
              <w:t xml:space="preserve">25.1-103.1 </w:t>
            </w:r>
            <w:r>
              <w:rPr>
                <w:lang w:val="en-US"/>
              </w:rPr>
              <w:t>m</w:t>
            </w:r>
            <w:r>
              <w:t>3/</w:t>
            </w:r>
            <w:r>
              <w:rPr>
                <w:lang w:val="en-US"/>
              </w:rPr>
              <w:t>h</w:t>
            </w:r>
          </w:p>
        </w:tc>
        <w:tc>
          <w:tcPr>
            <w:tcW w:w="1701" w:type="dxa"/>
            <w:shd w:val="clear" w:color="auto" w:fill="auto"/>
          </w:tcPr>
          <w:p w:rsidR="00C00BA4" w:rsidRPr="00E60825" w:rsidRDefault="00C00BA4" w:rsidP="00753D47">
            <w:pPr>
              <w:jc w:val="both"/>
              <w:rPr>
                <w:lang w:val="en-US"/>
              </w:rPr>
            </w:pPr>
            <w:r w:rsidRPr="00E36DE6">
              <w:t xml:space="preserve">90 </w:t>
            </w:r>
            <w:r>
              <w:rPr>
                <w:lang w:val="en-US"/>
              </w:rPr>
              <w:t>m</w:t>
            </w:r>
            <w:r w:rsidRPr="00E36DE6">
              <w:t>3/</w:t>
            </w:r>
            <w:r>
              <w:rPr>
                <w:lang w:val="en-US"/>
              </w:rPr>
              <w:t>h</w:t>
            </w:r>
          </w:p>
        </w:tc>
        <w:tc>
          <w:tcPr>
            <w:tcW w:w="1843" w:type="dxa"/>
            <w:shd w:val="clear" w:color="auto" w:fill="auto"/>
          </w:tcPr>
          <w:p w:rsidR="00C00BA4" w:rsidRPr="00E36DE6" w:rsidRDefault="00C00BA4" w:rsidP="00753D47">
            <w:pPr>
              <w:jc w:val="both"/>
            </w:pPr>
            <w:r w:rsidRPr="00E36DE6">
              <w:t>0-100 %</w:t>
            </w:r>
          </w:p>
        </w:tc>
        <w:tc>
          <w:tcPr>
            <w:tcW w:w="567" w:type="dxa"/>
            <w:shd w:val="clear" w:color="auto" w:fill="auto"/>
          </w:tcPr>
          <w:p w:rsidR="00C00BA4" w:rsidRPr="00E36DE6" w:rsidRDefault="00C00BA4" w:rsidP="00753D47">
            <w:pPr>
              <w:jc w:val="both"/>
            </w:pPr>
            <w:r w:rsidRPr="00E36DE6">
              <w:t>…</w:t>
            </w:r>
          </w:p>
        </w:tc>
        <w:tc>
          <w:tcPr>
            <w:tcW w:w="1843" w:type="dxa"/>
            <w:shd w:val="clear" w:color="auto" w:fill="auto"/>
          </w:tcPr>
          <w:p w:rsidR="00C00BA4" w:rsidRPr="00E36DE6" w:rsidRDefault="00C00BA4" w:rsidP="00753D47">
            <w:pPr>
              <w:jc w:val="both"/>
            </w:pPr>
            <w:r w:rsidRPr="00E36DE6">
              <w:t>0-200</w:t>
            </w:r>
            <w:proofErr w:type="gramStart"/>
            <w:r w:rsidRPr="00E36DE6">
              <w:t xml:space="preserve"> С</w:t>
            </w:r>
            <w:proofErr w:type="gramEnd"/>
            <w:r w:rsidRPr="00E36DE6">
              <w:rPr>
                <w:vertAlign w:val="superscript"/>
              </w:rPr>
              <w:t>о</w:t>
            </w:r>
          </w:p>
        </w:tc>
      </w:tr>
      <w:tr w:rsidR="00C00BA4" w:rsidRPr="00E36DE6" w:rsidTr="00753D47">
        <w:trPr>
          <w:trHeight w:val="381"/>
        </w:trPr>
        <w:tc>
          <w:tcPr>
            <w:tcW w:w="1446" w:type="dxa"/>
            <w:vMerge w:val="restart"/>
            <w:shd w:val="clear" w:color="auto" w:fill="auto"/>
          </w:tcPr>
          <w:p w:rsidR="00C00BA4" w:rsidRPr="00E36DE6" w:rsidRDefault="00C00BA4" w:rsidP="00753D47">
            <w:pPr>
              <w:jc w:val="both"/>
            </w:pPr>
            <w:r w:rsidRPr="00E36DE6">
              <w:t>GC-701</w:t>
            </w:r>
          </w:p>
        </w:tc>
        <w:tc>
          <w:tcPr>
            <w:tcW w:w="1956" w:type="dxa"/>
            <w:shd w:val="clear" w:color="auto" w:fill="auto"/>
          </w:tcPr>
          <w:p w:rsidR="00C00BA4" w:rsidRPr="00E36DE6" w:rsidRDefault="00C00BA4" w:rsidP="00753D47">
            <w:pPr>
              <w:jc w:val="both"/>
            </w:pPr>
            <w:r w:rsidRPr="00E36DE6">
              <w:t>TRAH-740701/3</w:t>
            </w:r>
          </w:p>
        </w:tc>
        <w:tc>
          <w:tcPr>
            <w:tcW w:w="1701" w:type="dxa"/>
            <w:shd w:val="clear" w:color="auto" w:fill="auto"/>
          </w:tcPr>
          <w:p w:rsidR="00C00BA4" w:rsidRPr="00E36DE6" w:rsidRDefault="00C00BA4" w:rsidP="00753D47">
            <w:pPr>
              <w:jc w:val="both"/>
            </w:pPr>
            <w:r>
              <w:t>TRAH-7405</w:t>
            </w:r>
          </w:p>
        </w:tc>
        <w:tc>
          <w:tcPr>
            <w:tcW w:w="1843" w:type="dxa"/>
            <w:shd w:val="clear" w:color="auto" w:fill="auto"/>
          </w:tcPr>
          <w:p w:rsidR="00C00BA4" w:rsidRPr="00E36DE6" w:rsidRDefault="00C00BA4" w:rsidP="00753D47">
            <w:pPr>
              <w:jc w:val="both"/>
            </w:pPr>
            <w:r w:rsidRPr="00E36DE6">
              <w:t>RAH-740509/11</w:t>
            </w:r>
          </w:p>
        </w:tc>
        <w:tc>
          <w:tcPr>
            <w:tcW w:w="567" w:type="dxa"/>
            <w:shd w:val="clear" w:color="auto" w:fill="auto"/>
          </w:tcPr>
          <w:p w:rsidR="00C00BA4" w:rsidRPr="00E36DE6" w:rsidRDefault="00C00BA4" w:rsidP="00753D47">
            <w:pPr>
              <w:jc w:val="both"/>
            </w:pPr>
            <w:r w:rsidRPr="00E36DE6">
              <w:t>…</w:t>
            </w:r>
          </w:p>
        </w:tc>
        <w:tc>
          <w:tcPr>
            <w:tcW w:w="1843" w:type="dxa"/>
            <w:shd w:val="clear" w:color="auto" w:fill="auto"/>
          </w:tcPr>
          <w:p w:rsidR="00C00BA4" w:rsidRPr="00E36DE6" w:rsidRDefault="00C00BA4" w:rsidP="00753D47">
            <w:pPr>
              <w:jc w:val="both"/>
            </w:pPr>
            <w:r w:rsidRPr="00E36DE6">
              <w:t>SAH-740521</w:t>
            </w:r>
          </w:p>
        </w:tc>
      </w:tr>
      <w:tr w:rsidR="00C00BA4" w:rsidRPr="00E36DE6" w:rsidTr="00753D47">
        <w:trPr>
          <w:trHeight w:val="436"/>
        </w:trPr>
        <w:tc>
          <w:tcPr>
            <w:tcW w:w="1446" w:type="dxa"/>
            <w:vMerge/>
            <w:shd w:val="clear" w:color="auto" w:fill="auto"/>
          </w:tcPr>
          <w:p w:rsidR="00C00BA4" w:rsidRPr="00E36DE6" w:rsidRDefault="00C00BA4" w:rsidP="00753D47">
            <w:pPr>
              <w:jc w:val="both"/>
            </w:pPr>
          </w:p>
        </w:tc>
        <w:tc>
          <w:tcPr>
            <w:tcW w:w="1956" w:type="dxa"/>
            <w:shd w:val="clear" w:color="auto" w:fill="auto"/>
          </w:tcPr>
          <w:p w:rsidR="00C00BA4" w:rsidRPr="00E36DE6" w:rsidRDefault="00C00BA4" w:rsidP="00753D47">
            <w:pPr>
              <w:jc w:val="both"/>
            </w:pPr>
            <w:r w:rsidRPr="00E36DE6">
              <w:t>75-90</w:t>
            </w:r>
            <w:proofErr w:type="gramStart"/>
            <w:r w:rsidRPr="00E36DE6">
              <w:t xml:space="preserve"> С</w:t>
            </w:r>
            <w:proofErr w:type="gramEnd"/>
            <w:r w:rsidRPr="00E36DE6">
              <w:rPr>
                <w:vertAlign w:val="superscript"/>
              </w:rPr>
              <w:t>о</w:t>
            </w:r>
          </w:p>
        </w:tc>
        <w:tc>
          <w:tcPr>
            <w:tcW w:w="1701" w:type="dxa"/>
            <w:shd w:val="clear" w:color="auto" w:fill="auto"/>
          </w:tcPr>
          <w:p w:rsidR="00C00BA4" w:rsidRPr="00E60825" w:rsidRDefault="00C00BA4" w:rsidP="00753D47">
            <w:pPr>
              <w:jc w:val="both"/>
              <w:rPr>
                <w:lang w:val="en-US"/>
              </w:rPr>
            </w:pPr>
            <w:r w:rsidRPr="00E36DE6">
              <w:t xml:space="preserve">0,3-0,4 </w:t>
            </w:r>
            <w:r>
              <w:rPr>
                <w:lang w:val="en-US"/>
              </w:rPr>
              <w:t>mm</w:t>
            </w:r>
          </w:p>
        </w:tc>
        <w:tc>
          <w:tcPr>
            <w:tcW w:w="1843" w:type="dxa"/>
            <w:shd w:val="clear" w:color="auto" w:fill="auto"/>
          </w:tcPr>
          <w:p w:rsidR="00C00BA4" w:rsidRPr="00E36DE6" w:rsidRDefault="00C00BA4" w:rsidP="00753D47">
            <w:pPr>
              <w:jc w:val="both"/>
            </w:pPr>
            <w:r w:rsidRPr="00E36DE6">
              <w:t>110-125</w:t>
            </w:r>
            <w:proofErr w:type="gramStart"/>
            <w:r w:rsidRPr="00E36DE6">
              <w:t xml:space="preserve"> С</w:t>
            </w:r>
            <w:proofErr w:type="gramEnd"/>
            <w:r w:rsidRPr="00E36DE6">
              <w:rPr>
                <w:vertAlign w:val="superscript"/>
              </w:rPr>
              <w:t>о</w:t>
            </w:r>
          </w:p>
        </w:tc>
        <w:tc>
          <w:tcPr>
            <w:tcW w:w="567" w:type="dxa"/>
            <w:shd w:val="clear" w:color="auto" w:fill="auto"/>
          </w:tcPr>
          <w:p w:rsidR="00C00BA4" w:rsidRPr="00E36DE6" w:rsidRDefault="00C00BA4" w:rsidP="00753D47">
            <w:pPr>
              <w:jc w:val="both"/>
            </w:pPr>
          </w:p>
        </w:tc>
        <w:tc>
          <w:tcPr>
            <w:tcW w:w="1843" w:type="dxa"/>
            <w:shd w:val="clear" w:color="auto" w:fill="auto"/>
          </w:tcPr>
          <w:p w:rsidR="00C00BA4" w:rsidRPr="00E36DE6" w:rsidRDefault="00C00BA4" w:rsidP="00753D47">
            <w:pPr>
              <w:jc w:val="both"/>
            </w:pPr>
            <w:r w:rsidRPr="00E36DE6">
              <w:t>7-10 g</w:t>
            </w:r>
          </w:p>
        </w:tc>
      </w:tr>
      <w:tr w:rsidR="00C00BA4" w:rsidRPr="00E36DE6" w:rsidTr="00753D47">
        <w:tc>
          <w:tcPr>
            <w:tcW w:w="1446" w:type="dxa"/>
            <w:shd w:val="clear" w:color="auto" w:fill="auto"/>
          </w:tcPr>
          <w:p w:rsidR="00C00BA4" w:rsidRPr="00E36DE6" w:rsidRDefault="00C00BA4" w:rsidP="00753D47">
            <w:pPr>
              <w:jc w:val="both"/>
            </w:pPr>
            <w:r w:rsidRPr="00E36DE6">
              <w:t>…</w:t>
            </w:r>
          </w:p>
        </w:tc>
        <w:tc>
          <w:tcPr>
            <w:tcW w:w="1956" w:type="dxa"/>
            <w:shd w:val="clear" w:color="auto" w:fill="auto"/>
          </w:tcPr>
          <w:p w:rsidR="00C00BA4" w:rsidRPr="00E36DE6" w:rsidRDefault="00C00BA4" w:rsidP="00753D47">
            <w:pPr>
              <w:jc w:val="both"/>
            </w:pPr>
            <w:r w:rsidRPr="00E36DE6">
              <w:t>…</w:t>
            </w:r>
          </w:p>
        </w:tc>
        <w:tc>
          <w:tcPr>
            <w:tcW w:w="1701" w:type="dxa"/>
            <w:shd w:val="clear" w:color="auto" w:fill="auto"/>
          </w:tcPr>
          <w:p w:rsidR="00C00BA4" w:rsidRPr="00E36DE6" w:rsidRDefault="00C00BA4" w:rsidP="00753D47">
            <w:pPr>
              <w:jc w:val="both"/>
            </w:pPr>
            <w:r w:rsidRPr="00E36DE6">
              <w:t>…</w:t>
            </w:r>
          </w:p>
        </w:tc>
        <w:tc>
          <w:tcPr>
            <w:tcW w:w="1843" w:type="dxa"/>
            <w:shd w:val="clear" w:color="auto" w:fill="auto"/>
          </w:tcPr>
          <w:p w:rsidR="00C00BA4" w:rsidRPr="00E36DE6" w:rsidRDefault="00C00BA4" w:rsidP="00753D47">
            <w:pPr>
              <w:jc w:val="both"/>
            </w:pPr>
            <w:r w:rsidRPr="00E36DE6">
              <w:t>…</w:t>
            </w:r>
          </w:p>
        </w:tc>
        <w:tc>
          <w:tcPr>
            <w:tcW w:w="567" w:type="dxa"/>
            <w:shd w:val="clear" w:color="auto" w:fill="auto"/>
          </w:tcPr>
          <w:p w:rsidR="00C00BA4" w:rsidRPr="00E36DE6" w:rsidRDefault="00C00BA4" w:rsidP="00753D47">
            <w:pPr>
              <w:jc w:val="both"/>
            </w:pPr>
            <w:r w:rsidRPr="00E36DE6">
              <w:t>…</w:t>
            </w:r>
          </w:p>
        </w:tc>
        <w:tc>
          <w:tcPr>
            <w:tcW w:w="1843" w:type="dxa"/>
            <w:shd w:val="clear" w:color="auto" w:fill="auto"/>
          </w:tcPr>
          <w:p w:rsidR="00C00BA4" w:rsidRPr="00E36DE6" w:rsidRDefault="00C00BA4" w:rsidP="00753D47">
            <w:pPr>
              <w:jc w:val="both"/>
            </w:pPr>
            <w:r w:rsidRPr="00E36DE6">
              <w:t>…</w:t>
            </w:r>
          </w:p>
        </w:tc>
      </w:tr>
    </w:tbl>
    <w:p w:rsidR="00C00BA4" w:rsidRPr="00E36DE6" w:rsidRDefault="00C00BA4" w:rsidP="00C00BA4">
      <w:pPr>
        <w:jc w:val="both"/>
      </w:pPr>
    </w:p>
    <w:p w:rsidR="00C00BA4" w:rsidRDefault="00C00BA4" w:rsidP="00C00BA4">
      <w:pPr>
        <w:jc w:val="center"/>
      </w:pPr>
    </w:p>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spacing w:line="360" w:lineRule="auto"/>
        <w:jc w:val="center"/>
      </w:pPr>
    </w:p>
    <w:p w:rsidR="00C00BA4" w:rsidRDefault="00C00BA4" w:rsidP="00C00BA4">
      <w:pPr>
        <w:spacing w:line="360" w:lineRule="auto"/>
        <w:jc w:val="center"/>
        <w:sectPr w:rsidR="00C00BA4" w:rsidSect="00AF2589">
          <w:type w:val="continuous"/>
          <w:pgSz w:w="11906" w:h="16838"/>
          <w:pgMar w:top="1134" w:right="567" w:bottom="1134" w:left="1701" w:header="709" w:footer="709" w:gutter="0"/>
          <w:cols w:space="708"/>
          <w:docGrid w:linePitch="360"/>
        </w:sectPr>
      </w:pPr>
    </w:p>
    <w:p w:rsidR="00C00BA4" w:rsidRPr="00145392" w:rsidRDefault="00145392" w:rsidP="00C00BA4">
      <w:pPr>
        <w:spacing w:line="360" w:lineRule="auto"/>
        <w:jc w:val="center"/>
        <w:rPr>
          <w:b/>
          <w:lang w:val="en-US"/>
        </w:rPr>
      </w:pPr>
      <w:r w:rsidRPr="00145392">
        <w:rPr>
          <w:b/>
          <w:lang w:val="en-US"/>
        </w:rPr>
        <w:lastRenderedPageBreak/>
        <w:t>APPENDIX M</w:t>
      </w:r>
    </w:p>
    <w:p w:rsidR="00C00BA4" w:rsidRDefault="00C00BA4" w:rsidP="00C00BA4">
      <w:pPr>
        <w:spacing w:line="360" w:lineRule="auto"/>
        <w:jc w:val="center"/>
      </w:pPr>
    </w:p>
    <w:p w:rsidR="00C00BA4" w:rsidRPr="00CE4F2E" w:rsidRDefault="00C00BA4" w:rsidP="00C00BA4">
      <w:pPr>
        <w:spacing w:line="360" w:lineRule="auto"/>
        <w:jc w:val="center"/>
        <w:rPr>
          <w:rStyle w:val="tlid-translation"/>
          <w:b/>
        </w:rPr>
      </w:pPr>
      <w:r w:rsidRPr="00CE4F2E">
        <w:rPr>
          <w:rStyle w:val="tlid-translation"/>
          <w:b/>
        </w:rPr>
        <w:t>Description of U700 parameters</w:t>
      </w:r>
    </w:p>
    <w:p w:rsidR="00C00BA4" w:rsidRPr="00E36DE6" w:rsidRDefault="00C00BA4" w:rsidP="00C00BA4">
      <w:pPr>
        <w:spacing w:line="360" w:lineRule="auto"/>
        <w:jc w:val="both"/>
      </w:pPr>
    </w:p>
    <w:p w:rsidR="00C00BA4" w:rsidRPr="00145392" w:rsidRDefault="00C00BA4" w:rsidP="00C00BA4">
      <w:pPr>
        <w:spacing w:line="360" w:lineRule="auto"/>
        <w:jc w:val="both"/>
        <w:rPr>
          <w:lang w:val="en-US"/>
        </w:rPr>
      </w:pPr>
      <w:r w:rsidRPr="00145392">
        <w:rPr>
          <w:lang w:val="en-US"/>
        </w:rPr>
        <w:t xml:space="preserve">   </w:t>
      </w:r>
      <w:r>
        <w:rPr>
          <w:lang w:val="en-US"/>
        </w:rPr>
        <w:t>Table</w:t>
      </w:r>
      <w:r w:rsidRPr="00145392">
        <w:rPr>
          <w:lang w:val="en-US"/>
        </w:rPr>
        <w:t xml:space="preserve"> </w:t>
      </w:r>
      <w:r w:rsidR="00145392">
        <w:rPr>
          <w:lang w:val="en-US"/>
        </w:rPr>
        <w:t>M</w:t>
      </w:r>
      <w:r w:rsidRPr="00145392">
        <w:rPr>
          <w:lang w:val="en-US"/>
        </w:rPr>
        <w:t xml:space="preserve">.1 - </w:t>
      </w:r>
      <w:r w:rsidRPr="00145392">
        <w:rPr>
          <w:rStyle w:val="tlid-translation"/>
          <w:lang w:val="en-US"/>
        </w:rPr>
        <w:t>U700 parameter specification</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1"/>
        <w:gridCol w:w="4042"/>
        <w:gridCol w:w="3389"/>
      </w:tblGrid>
      <w:tr w:rsidR="00C00BA4" w:rsidRPr="00E36DE6" w:rsidTr="00753D47">
        <w:tc>
          <w:tcPr>
            <w:tcW w:w="1895" w:type="dxa"/>
            <w:shd w:val="clear" w:color="auto" w:fill="auto"/>
          </w:tcPr>
          <w:p w:rsidR="00C00BA4" w:rsidRPr="00385532" w:rsidRDefault="00C00BA4" w:rsidP="00753D47">
            <w:pPr>
              <w:jc w:val="both"/>
              <w:rPr>
                <w:lang w:val="en-US"/>
              </w:rPr>
            </w:pPr>
            <w:r>
              <w:rPr>
                <w:lang w:val="en-US"/>
              </w:rPr>
              <w:t>Sensor</w:t>
            </w:r>
          </w:p>
        </w:tc>
        <w:tc>
          <w:tcPr>
            <w:tcW w:w="4059" w:type="dxa"/>
            <w:shd w:val="clear" w:color="auto" w:fill="auto"/>
          </w:tcPr>
          <w:p w:rsidR="00C00BA4" w:rsidRPr="00385532" w:rsidRDefault="00C00BA4" w:rsidP="00753D47">
            <w:pPr>
              <w:jc w:val="both"/>
              <w:rPr>
                <w:lang w:val="en-US"/>
              </w:rPr>
            </w:pPr>
            <w:r>
              <w:rPr>
                <w:lang w:val="en-US"/>
              </w:rPr>
              <w:t>Function</w:t>
            </w:r>
          </w:p>
        </w:tc>
        <w:tc>
          <w:tcPr>
            <w:tcW w:w="3402" w:type="dxa"/>
            <w:shd w:val="clear" w:color="auto" w:fill="auto"/>
          </w:tcPr>
          <w:p w:rsidR="00C00BA4" w:rsidRPr="00385532" w:rsidRDefault="00C00BA4" w:rsidP="00753D47">
            <w:pPr>
              <w:jc w:val="both"/>
              <w:rPr>
                <w:lang w:val="en-US"/>
              </w:rPr>
            </w:pPr>
            <w:r>
              <w:rPr>
                <w:lang w:val="en-US"/>
              </w:rPr>
              <w:t>Notes</w:t>
            </w:r>
          </w:p>
        </w:tc>
      </w:tr>
      <w:tr w:rsidR="00C00BA4" w:rsidRPr="00E36DE6" w:rsidTr="00753D47">
        <w:tc>
          <w:tcPr>
            <w:tcW w:w="1895" w:type="dxa"/>
            <w:shd w:val="clear" w:color="auto" w:fill="auto"/>
          </w:tcPr>
          <w:p w:rsidR="00C00BA4" w:rsidRPr="00E36DE6" w:rsidRDefault="00C00BA4" w:rsidP="00753D47">
            <w:pPr>
              <w:jc w:val="center"/>
            </w:pPr>
            <w:r w:rsidRPr="00E36DE6">
              <w:t>2</w:t>
            </w:r>
          </w:p>
        </w:tc>
        <w:tc>
          <w:tcPr>
            <w:tcW w:w="4059" w:type="dxa"/>
            <w:shd w:val="clear" w:color="auto" w:fill="auto"/>
          </w:tcPr>
          <w:p w:rsidR="00C00BA4" w:rsidRPr="00E36DE6" w:rsidRDefault="00C00BA4" w:rsidP="00753D47">
            <w:pPr>
              <w:jc w:val="center"/>
            </w:pPr>
            <w:r w:rsidRPr="00E36DE6">
              <w:t>3</w:t>
            </w:r>
          </w:p>
        </w:tc>
        <w:tc>
          <w:tcPr>
            <w:tcW w:w="3402" w:type="dxa"/>
            <w:shd w:val="clear" w:color="auto" w:fill="auto"/>
          </w:tcPr>
          <w:p w:rsidR="00C00BA4" w:rsidRPr="00E36DE6" w:rsidRDefault="00C00BA4" w:rsidP="00753D47">
            <w:pPr>
              <w:jc w:val="center"/>
            </w:pPr>
            <w:r w:rsidRPr="00E36DE6">
              <w:t>4</w:t>
            </w:r>
          </w:p>
        </w:tc>
      </w:tr>
      <w:tr w:rsidR="00C00BA4" w:rsidRPr="00E36DE6" w:rsidTr="00753D47">
        <w:tc>
          <w:tcPr>
            <w:tcW w:w="1895" w:type="dxa"/>
            <w:shd w:val="clear" w:color="auto" w:fill="auto"/>
          </w:tcPr>
          <w:p w:rsidR="00C00BA4" w:rsidRPr="00E36DE6" w:rsidRDefault="00C00BA4" w:rsidP="00753D47">
            <w:pPr>
              <w:jc w:val="both"/>
            </w:pPr>
            <w:r w:rsidRPr="00E36DE6">
              <w:t>FRC-20002</w:t>
            </w:r>
          </w:p>
        </w:tc>
        <w:tc>
          <w:tcPr>
            <w:tcW w:w="4059" w:type="dxa"/>
            <w:shd w:val="clear" w:color="auto" w:fill="auto"/>
          </w:tcPr>
          <w:p w:rsidR="00C00BA4" w:rsidRPr="00E36DE6" w:rsidRDefault="00C00BA4" w:rsidP="00753D47">
            <w:pPr>
              <w:jc w:val="both"/>
            </w:pPr>
            <w:r>
              <w:rPr>
                <w:rStyle w:val="tlid-translation"/>
              </w:rPr>
              <w:t>regeneration gas consumption</w:t>
            </w:r>
          </w:p>
        </w:tc>
        <w:tc>
          <w:tcPr>
            <w:tcW w:w="3402" w:type="dxa"/>
            <w:shd w:val="clear" w:color="auto" w:fill="auto"/>
          </w:tcPr>
          <w:p w:rsidR="00C00BA4" w:rsidRPr="00E36DE6" w:rsidRDefault="00C00BA4" w:rsidP="00753D47">
            <w:pPr>
              <w:jc w:val="both"/>
            </w:pPr>
            <w:r>
              <w:rPr>
                <w:rStyle w:val="tlid-translation"/>
              </w:rPr>
              <w:t>gas flow control</w:t>
            </w:r>
          </w:p>
        </w:tc>
      </w:tr>
      <w:tr w:rsidR="00C00BA4" w:rsidRPr="00E36DE6" w:rsidTr="00753D47">
        <w:tc>
          <w:tcPr>
            <w:tcW w:w="1895" w:type="dxa"/>
            <w:shd w:val="clear" w:color="auto" w:fill="auto"/>
          </w:tcPr>
          <w:p w:rsidR="00C00BA4" w:rsidRPr="00E36DE6" w:rsidRDefault="00C00BA4" w:rsidP="00753D47">
            <w:pPr>
              <w:jc w:val="both"/>
            </w:pPr>
            <w:r w:rsidRPr="00E36DE6">
              <w:t>PDT-720007</w:t>
            </w:r>
          </w:p>
        </w:tc>
        <w:tc>
          <w:tcPr>
            <w:tcW w:w="4059" w:type="dxa"/>
            <w:shd w:val="clear" w:color="auto" w:fill="auto"/>
          </w:tcPr>
          <w:p w:rsidR="00C00BA4" w:rsidRPr="00E36DE6" w:rsidRDefault="00C00BA4" w:rsidP="00753D47">
            <w:pPr>
              <w:jc w:val="both"/>
            </w:pPr>
            <w:r>
              <w:rPr>
                <w:rStyle w:val="tlid-translation"/>
              </w:rPr>
              <w:t>differential pressure R721</w:t>
            </w:r>
          </w:p>
        </w:tc>
        <w:tc>
          <w:tcPr>
            <w:tcW w:w="3402" w:type="dxa"/>
            <w:shd w:val="clear" w:color="auto" w:fill="auto"/>
          </w:tcPr>
          <w:p w:rsidR="00C00BA4" w:rsidRPr="00E36DE6" w:rsidRDefault="00C00BA4" w:rsidP="00753D47">
            <w:pPr>
              <w:jc w:val="both"/>
            </w:pPr>
            <w:r>
              <w:rPr>
                <w:rStyle w:val="alt-edited"/>
              </w:rPr>
              <w:t>alarm</w:t>
            </w:r>
          </w:p>
        </w:tc>
      </w:tr>
      <w:tr w:rsidR="00C00BA4" w:rsidRPr="00E36DE6" w:rsidTr="00753D47">
        <w:tc>
          <w:tcPr>
            <w:tcW w:w="1895" w:type="dxa"/>
            <w:shd w:val="clear" w:color="auto" w:fill="auto"/>
          </w:tcPr>
          <w:p w:rsidR="00C00BA4" w:rsidRPr="00E36DE6" w:rsidRDefault="00C00BA4" w:rsidP="00753D47">
            <w:pPr>
              <w:jc w:val="both"/>
            </w:pPr>
            <w:r w:rsidRPr="00E36DE6">
              <w:t>PDT-720016</w:t>
            </w:r>
          </w:p>
        </w:tc>
        <w:tc>
          <w:tcPr>
            <w:tcW w:w="4059" w:type="dxa"/>
            <w:shd w:val="clear" w:color="auto" w:fill="auto"/>
          </w:tcPr>
          <w:p w:rsidR="00C00BA4" w:rsidRPr="00E36DE6" w:rsidRDefault="00C00BA4" w:rsidP="00753D47">
            <w:pPr>
              <w:jc w:val="both"/>
            </w:pPr>
            <w:r>
              <w:rPr>
                <w:rStyle w:val="tlid-translation"/>
              </w:rPr>
              <w:t>differential pressure R720</w:t>
            </w:r>
          </w:p>
        </w:tc>
        <w:tc>
          <w:tcPr>
            <w:tcW w:w="3402" w:type="dxa"/>
            <w:shd w:val="clear" w:color="auto" w:fill="auto"/>
          </w:tcPr>
          <w:p w:rsidR="00C00BA4" w:rsidRPr="00E36DE6" w:rsidRDefault="00C00BA4" w:rsidP="00753D47">
            <w:pPr>
              <w:jc w:val="both"/>
            </w:pPr>
            <w:r>
              <w:rPr>
                <w:rStyle w:val="alt-edited"/>
              </w:rPr>
              <w:t>alarm</w:t>
            </w:r>
          </w:p>
        </w:tc>
      </w:tr>
      <w:tr w:rsidR="00C00BA4" w:rsidRPr="00E36DE6" w:rsidTr="00753D47">
        <w:tc>
          <w:tcPr>
            <w:tcW w:w="1895" w:type="dxa"/>
            <w:shd w:val="clear" w:color="auto" w:fill="auto"/>
          </w:tcPr>
          <w:p w:rsidR="00C00BA4" w:rsidRPr="00E36DE6" w:rsidRDefault="00C00BA4" w:rsidP="00753D47">
            <w:pPr>
              <w:jc w:val="both"/>
            </w:pPr>
            <w:r w:rsidRPr="00E36DE6">
              <w:t>PDT-720031</w:t>
            </w:r>
          </w:p>
        </w:tc>
        <w:tc>
          <w:tcPr>
            <w:tcW w:w="4059" w:type="dxa"/>
            <w:shd w:val="clear" w:color="auto" w:fill="auto"/>
          </w:tcPr>
          <w:p w:rsidR="00C00BA4" w:rsidRPr="00E36DE6" w:rsidRDefault="00C00BA4" w:rsidP="00753D47">
            <w:pPr>
              <w:jc w:val="both"/>
            </w:pPr>
            <w:r>
              <w:rPr>
                <w:rStyle w:val="tlid-translation"/>
              </w:rPr>
              <w:t>differential pressure 722</w:t>
            </w:r>
          </w:p>
        </w:tc>
        <w:tc>
          <w:tcPr>
            <w:tcW w:w="3402" w:type="dxa"/>
            <w:shd w:val="clear" w:color="auto" w:fill="auto"/>
          </w:tcPr>
          <w:p w:rsidR="00C00BA4" w:rsidRPr="00E36DE6" w:rsidRDefault="00C00BA4" w:rsidP="00753D47">
            <w:pPr>
              <w:jc w:val="both"/>
            </w:pPr>
            <w:r>
              <w:rPr>
                <w:rStyle w:val="alt-edited"/>
              </w:rPr>
              <w:t>alarm</w:t>
            </w:r>
          </w:p>
        </w:tc>
      </w:tr>
      <w:tr w:rsidR="00C00BA4" w:rsidRPr="00E36DE6" w:rsidTr="00753D47">
        <w:tc>
          <w:tcPr>
            <w:tcW w:w="1895" w:type="dxa"/>
            <w:shd w:val="clear" w:color="auto" w:fill="auto"/>
          </w:tcPr>
          <w:p w:rsidR="00C00BA4" w:rsidRPr="00E36DE6" w:rsidRDefault="00C00BA4" w:rsidP="00753D47">
            <w:pPr>
              <w:jc w:val="both"/>
            </w:pPr>
            <w:r w:rsidRPr="00E36DE6">
              <w:t>TIAHL-720002</w:t>
            </w:r>
          </w:p>
        </w:tc>
        <w:tc>
          <w:tcPr>
            <w:tcW w:w="4059" w:type="dxa"/>
            <w:shd w:val="clear" w:color="auto" w:fill="auto"/>
          </w:tcPr>
          <w:p w:rsidR="00C00BA4" w:rsidRPr="00E36DE6" w:rsidRDefault="00C00BA4" w:rsidP="00753D47">
            <w:pPr>
              <w:jc w:val="both"/>
            </w:pPr>
            <w:r>
              <w:rPr>
                <w:rStyle w:val="tlid-translation"/>
              </w:rPr>
              <w:t>input temperature R720</w:t>
            </w:r>
          </w:p>
        </w:tc>
        <w:tc>
          <w:tcPr>
            <w:tcW w:w="3402" w:type="dxa"/>
            <w:shd w:val="clear" w:color="auto" w:fill="auto"/>
          </w:tcPr>
          <w:p w:rsidR="00C00BA4" w:rsidRPr="00E36DE6" w:rsidRDefault="00C00BA4" w:rsidP="00753D47">
            <w:pPr>
              <w:jc w:val="both"/>
            </w:pPr>
            <w:r>
              <w:rPr>
                <w:rStyle w:val="alt-edited"/>
              </w:rPr>
              <w:t>alarm</w:t>
            </w:r>
          </w:p>
        </w:tc>
      </w:tr>
      <w:tr w:rsidR="00C00BA4" w:rsidRPr="00E36DE6" w:rsidTr="00753D47">
        <w:tc>
          <w:tcPr>
            <w:tcW w:w="1895" w:type="dxa"/>
            <w:shd w:val="clear" w:color="auto" w:fill="auto"/>
          </w:tcPr>
          <w:p w:rsidR="00C00BA4" w:rsidRPr="00E36DE6" w:rsidRDefault="00C00BA4" w:rsidP="00753D47">
            <w:pPr>
              <w:jc w:val="both"/>
            </w:pPr>
            <w:r w:rsidRPr="00E36DE6">
              <w:t>TIAHL-720003</w:t>
            </w:r>
          </w:p>
        </w:tc>
        <w:tc>
          <w:tcPr>
            <w:tcW w:w="4059" w:type="dxa"/>
            <w:shd w:val="clear" w:color="auto" w:fill="auto"/>
          </w:tcPr>
          <w:p w:rsidR="00C00BA4" w:rsidRPr="00E36DE6" w:rsidRDefault="00C00BA4" w:rsidP="00753D47">
            <w:pPr>
              <w:jc w:val="both"/>
            </w:pPr>
            <w:r>
              <w:rPr>
                <w:rStyle w:val="tlid-translation"/>
              </w:rPr>
              <w:t>input temperature R721</w:t>
            </w:r>
          </w:p>
        </w:tc>
        <w:tc>
          <w:tcPr>
            <w:tcW w:w="3402" w:type="dxa"/>
            <w:shd w:val="clear" w:color="auto" w:fill="auto"/>
          </w:tcPr>
          <w:p w:rsidR="00C00BA4" w:rsidRPr="00E36DE6" w:rsidRDefault="00C00BA4" w:rsidP="00753D47">
            <w:pPr>
              <w:jc w:val="both"/>
            </w:pPr>
            <w:r>
              <w:rPr>
                <w:rStyle w:val="alt-edited"/>
              </w:rPr>
              <w:t>alarm</w:t>
            </w:r>
          </w:p>
        </w:tc>
      </w:tr>
      <w:tr w:rsidR="00C00BA4" w:rsidRPr="00E36DE6" w:rsidTr="00753D47">
        <w:tc>
          <w:tcPr>
            <w:tcW w:w="1895" w:type="dxa"/>
            <w:shd w:val="clear" w:color="auto" w:fill="auto"/>
          </w:tcPr>
          <w:p w:rsidR="00C00BA4" w:rsidRPr="00E36DE6" w:rsidRDefault="00C00BA4" w:rsidP="00753D47">
            <w:pPr>
              <w:jc w:val="both"/>
            </w:pPr>
            <w:r w:rsidRPr="00E36DE6">
              <w:t>PICAHL-720011</w:t>
            </w:r>
          </w:p>
        </w:tc>
        <w:tc>
          <w:tcPr>
            <w:tcW w:w="4059" w:type="dxa"/>
            <w:shd w:val="clear" w:color="auto" w:fill="auto"/>
          </w:tcPr>
          <w:p w:rsidR="00C00BA4" w:rsidRPr="00385532" w:rsidRDefault="00C00BA4" w:rsidP="00753D47">
            <w:pPr>
              <w:jc w:val="both"/>
              <w:rPr>
                <w:lang w:val="en-US"/>
              </w:rPr>
            </w:pPr>
            <w:r w:rsidRPr="00AB2BD0">
              <w:rPr>
                <w:rStyle w:val="tlid-translation"/>
                <w:lang w:val="en-US"/>
              </w:rPr>
              <w:t>fuel gas pressure at the input</w:t>
            </w:r>
          </w:p>
        </w:tc>
        <w:tc>
          <w:tcPr>
            <w:tcW w:w="3402" w:type="dxa"/>
            <w:shd w:val="clear" w:color="auto" w:fill="auto"/>
          </w:tcPr>
          <w:p w:rsidR="00C00BA4" w:rsidRPr="00E36DE6" w:rsidRDefault="00C00BA4" w:rsidP="00753D47">
            <w:pPr>
              <w:jc w:val="both"/>
            </w:pPr>
            <w:r>
              <w:rPr>
                <w:rStyle w:val="tlid-translation"/>
              </w:rPr>
              <w:t>pressure regulation</w:t>
            </w:r>
          </w:p>
        </w:tc>
      </w:tr>
      <w:tr w:rsidR="00C00BA4" w:rsidRPr="00E36DE6" w:rsidTr="00753D47">
        <w:tc>
          <w:tcPr>
            <w:tcW w:w="1895" w:type="dxa"/>
            <w:shd w:val="clear" w:color="auto" w:fill="auto"/>
          </w:tcPr>
          <w:p w:rsidR="00C00BA4" w:rsidRPr="00E36DE6" w:rsidRDefault="00C00BA4" w:rsidP="00753D47">
            <w:pPr>
              <w:jc w:val="both"/>
            </w:pPr>
            <w:r w:rsidRPr="00E36DE6">
              <w:t>TICAH-720001</w:t>
            </w:r>
          </w:p>
        </w:tc>
        <w:tc>
          <w:tcPr>
            <w:tcW w:w="4059" w:type="dxa"/>
            <w:shd w:val="clear" w:color="auto" w:fill="auto"/>
          </w:tcPr>
          <w:p w:rsidR="00C00BA4" w:rsidRPr="00385532" w:rsidRDefault="00C00BA4" w:rsidP="00753D47">
            <w:pPr>
              <w:jc w:val="both"/>
              <w:rPr>
                <w:lang w:val="en-US"/>
              </w:rPr>
            </w:pPr>
            <w:r w:rsidRPr="00AB2BD0">
              <w:rPr>
                <w:rStyle w:val="tlid-translation"/>
                <w:lang w:val="en-US"/>
              </w:rPr>
              <w:t>gas temperature at the output</w:t>
            </w:r>
          </w:p>
        </w:tc>
        <w:tc>
          <w:tcPr>
            <w:tcW w:w="3402" w:type="dxa"/>
            <w:shd w:val="clear" w:color="auto" w:fill="auto"/>
          </w:tcPr>
          <w:p w:rsidR="00C00BA4" w:rsidRPr="00E36DE6" w:rsidRDefault="00C00BA4" w:rsidP="00753D47">
            <w:pPr>
              <w:jc w:val="both"/>
            </w:pPr>
            <w:r>
              <w:rPr>
                <w:rStyle w:val="tlid-translation"/>
              </w:rPr>
              <w:t>regulation</w:t>
            </w:r>
          </w:p>
        </w:tc>
      </w:tr>
      <w:tr w:rsidR="00C00BA4" w:rsidRPr="00E36DE6" w:rsidTr="00753D47">
        <w:tc>
          <w:tcPr>
            <w:tcW w:w="1895" w:type="dxa"/>
            <w:shd w:val="clear" w:color="auto" w:fill="auto"/>
          </w:tcPr>
          <w:p w:rsidR="00C00BA4" w:rsidRPr="00E36DE6" w:rsidRDefault="00C00BA4" w:rsidP="00753D47">
            <w:pPr>
              <w:jc w:val="both"/>
            </w:pPr>
            <w:r w:rsidRPr="00E36DE6">
              <w:t>TAHH-720020</w:t>
            </w:r>
          </w:p>
        </w:tc>
        <w:tc>
          <w:tcPr>
            <w:tcW w:w="4059" w:type="dxa"/>
            <w:shd w:val="clear" w:color="auto" w:fill="auto"/>
          </w:tcPr>
          <w:p w:rsidR="00C00BA4" w:rsidRPr="00E36DE6" w:rsidRDefault="00C00BA4" w:rsidP="00753D47">
            <w:pPr>
              <w:jc w:val="both"/>
            </w:pPr>
            <w:r>
              <w:rPr>
                <w:rStyle w:val="tlid-translation"/>
              </w:rPr>
              <w:t>flue gas temperature</w:t>
            </w:r>
          </w:p>
        </w:tc>
        <w:tc>
          <w:tcPr>
            <w:tcW w:w="3402" w:type="dxa"/>
            <w:shd w:val="clear" w:color="auto" w:fill="auto"/>
          </w:tcPr>
          <w:p w:rsidR="00C00BA4" w:rsidRPr="00E36DE6" w:rsidRDefault="00C00BA4" w:rsidP="00753D47">
            <w:pPr>
              <w:jc w:val="both"/>
            </w:pPr>
            <w:r>
              <w:rPr>
                <w:rStyle w:val="alt-edited"/>
              </w:rPr>
              <w:t>alarm</w:t>
            </w:r>
          </w:p>
        </w:tc>
      </w:tr>
      <w:tr w:rsidR="00C00BA4" w:rsidRPr="00E36DE6" w:rsidTr="00753D47">
        <w:tc>
          <w:tcPr>
            <w:tcW w:w="1895" w:type="dxa"/>
            <w:shd w:val="clear" w:color="auto" w:fill="auto"/>
          </w:tcPr>
          <w:p w:rsidR="00C00BA4" w:rsidRPr="00E36DE6" w:rsidRDefault="00C00BA4" w:rsidP="00753D47">
            <w:pPr>
              <w:jc w:val="both"/>
            </w:pPr>
            <w:r w:rsidRPr="00E36DE6">
              <w:t>TAHH-720021</w:t>
            </w:r>
          </w:p>
        </w:tc>
        <w:tc>
          <w:tcPr>
            <w:tcW w:w="4059" w:type="dxa"/>
            <w:shd w:val="clear" w:color="auto" w:fill="auto"/>
          </w:tcPr>
          <w:p w:rsidR="00C00BA4" w:rsidRPr="00E36DE6" w:rsidRDefault="00C00BA4" w:rsidP="00753D47">
            <w:pPr>
              <w:jc w:val="both"/>
            </w:pPr>
            <w:r>
              <w:rPr>
                <w:rStyle w:val="tlid-translation"/>
              </w:rPr>
              <w:t>pipe wall temperature</w:t>
            </w:r>
          </w:p>
        </w:tc>
        <w:tc>
          <w:tcPr>
            <w:tcW w:w="3402" w:type="dxa"/>
            <w:shd w:val="clear" w:color="auto" w:fill="auto"/>
          </w:tcPr>
          <w:p w:rsidR="00C00BA4" w:rsidRPr="00E36DE6" w:rsidRDefault="00C00BA4" w:rsidP="00753D47">
            <w:pPr>
              <w:jc w:val="both"/>
            </w:pPr>
            <w:r>
              <w:rPr>
                <w:rStyle w:val="alt-edited"/>
              </w:rPr>
              <w:t>alarm</w:t>
            </w:r>
          </w:p>
        </w:tc>
      </w:tr>
      <w:tr w:rsidR="00C00BA4" w:rsidRPr="00E36DE6" w:rsidTr="00753D47">
        <w:tc>
          <w:tcPr>
            <w:tcW w:w="1895" w:type="dxa"/>
            <w:shd w:val="clear" w:color="auto" w:fill="auto"/>
          </w:tcPr>
          <w:p w:rsidR="00C00BA4" w:rsidRPr="00E36DE6" w:rsidRDefault="00C00BA4" w:rsidP="00753D47">
            <w:pPr>
              <w:jc w:val="both"/>
            </w:pPr>
            <w:r w:rsidRPr="00E36DE6">
              <w:t>TIAH-720022</w:t>
            </w:r>
          </w:p>
        </w:tc>
        <w:tc>
          <w:tcPr>
            <w:tcW w:w="4059" w:type="dxa"/>
            <w:shd w:val="clear" w:color="auto" w:fill="auto"/>
          </w:tcPr>
          <w:p w:rsidR="00C00BA4" w:rsidRPr="00E36DE6" w:rsidRDefault="00C00BA4" w:rsidP="00753D47">
            <w:pPr>
              <w:jc w:val="both"/>
            </w:pPr>
            <w:r>
              <w:rPr>
                <w:rStyle w:val="tlid-translation"/>
              </w:rPr>
              <w:t>pipe wall temperature</w:t>
            </w:r>
          </w:p>
        </w:tc>
        <w:tc>
          <w:tcPr>
            <w:tcW w:w="3402" w:type="dxa"/>
            <w:shd w:val="clear" w:color="auto" w:fill="auto"/>
          </w:tcPr>
          <w:p w:rsidR="00C00BA4" w:rsidRPr="00E36DE6" w:rsidRDefault="00C00BA4" w:rsidP="00753D47">
            <w:pPr>
              <w:jc w:val="both"/>
            </w:pPr>
            <w:r>
              <w:rPr>
                <w:rStyle w:val="alt-edited"/>
              </w:rPr>
              <w:t>alarm</w:t>
            </w:r>
          </w:p>
        </w:tc>
      </w:tr>
      <w:tr w:rsidR="00C00BA4" w:rsidRPr="00E36DE6" w:rsidTr="00753D47">
        <w:tc>
          <w:tcPr>
            <w:tcW w:w="1895" w:type="dxa"/>
            <w:shd w:val="clear" w:color="auto" w:fill="auto"/>
          </w:tcPr>
          <w:p w:rsidR="00C00BA4" w:rsidRPr="00E36DE6" w:rsidRDefault="00C00BA4" w:rsidP="00753D47">
            <w:pPr>
              <w:jc w:val="both"/>
            </w:pPr>
            <w:r w:rsidRPr="00E36DE6">
              <w:t>TIAH-720023</w:t>
            </w:r>
          </w:p>
        </w:tc>
        <w:tc>
          <w:tcPr>
            <w:tcW w:w="4059" w:type="dxa"/>
            <w:shd w:val="clear" w:color="auto" w:fill="auto"/>
          </w:tcPr>
          <w:p w:rsidR="00C00BA4" w:rsidRPr="00E36DE6" w:rsidRDefault="00C00BA4" w:rsidP="00753D47">
            <w:pPr>
              <w:jc w:val="both"/>
            </w:pPr>
            <w:r>
              <w:rPr>
                <w:rStyle w:val="tlid-translation"/>
              </w:rPr>
              <w:t>pipe wall temperature</w:t>
            </w:r>
          </w:p>
        </w:tc>
        <w:tc>
          <w:tcPr>
            <w:tcW w:w="3402" w:type="dxa"/>
            <w:shd w:val="clear" w:color="auto" w:fill="auto"/>
          </w:tcPr>
          <w:p w:rsidR="00C00BA4" w:rsidRPr="00E36DE6" w:rsidRDefault="00C00BA4" w:rsidP="00753D47">
            <w:pPr>
              <w:jc w:val="both"/>
            </w:pPr>
            <w:r>
              <w:rPr>
                <w:rStyle w:val="alt-edited"/>
              </w:rPr>
              <w:t>alarm</w:t>
            </w:r>
          </w:p>
        </w:tc>
      </w:tr>
      <w:tr w:rsidR="00C00BA4" w:rsidRPr="00E36DE6" w:rsidTr="00753D47">
        <w:tc>
          <w:tcPr>
            <w:tcW w:w="1895" w:type="dxa"/>
            <w:shd w:val="clear" w:color="auto" w:fill="auto"/>
          </w:tcPr>
          <w:p w:rsidR="00C00BA4" w:rsidRPr="00E36DE6" w:rsidRDefault="00C00BA4" w:rsidP="00753D47">
            <w:pPr>
              <w:jc w:val="both"/>
            </w:pPr>
            <w:r w:rsidRPr="00E36DE6">
              <w:t>FI-700009</w:t>
            </w:r>
          </w:p>
        </w:tc>
        <w:tc>
          <w:tcPr>
            <w:tcW w:w="4059" w:type="dxa"/>
            <w:shd w:val="clear" w:color="auto" w:fill="auto"/>
          </w:tcPr>
          <w:p w:rsidR="00C00BA4" w:rsidRPr="00385532" w:rsidRDefault="00C00BA4" w:rsidP="00753D47">
            <w:pPr>
              <w:jc w:val="both"/>
              <w:rPr>
                <w:lang w:val="en-US"/>
              </w:rPr>
            </w:pPr>
            <w:r>
              <w:rPr>
                <w:lang w:val="en-US"/>
              </w:rPr>
              <w:t xml:space="preserve">bottom product </w:t>
            </w:r>
            <w:r>
              <w:rPr>
                <w:rStyle w:val="tlid-translation"/>
              </w:rPr>
              <w:t>consumption</w:t>
            </w:r>
          </w:p>
        </w:tc>
        <w:tc>
          <w:tcPr>
            <w:tcW w:w="3402" w:type="dxa"/>
            <w:shd w:val="clear" w:color="auto" w:fill="auto"/>
          </w:tcPr>
          <w:p w:rsidR="00C00BA4" w:rsidRPr="00E36DE6" w:rsidRDefault="00C00BA4" w:rsidP="00753D47">
            <w:pPr>
              <w:jc w:val="both"/>
            </w:pPr>
            <w:r>
              <w:rPr>
                <w:lang w:val="en-US"/>
              </w:rPr>
              <w:t>indication</w:t>
            </w:r>
          </w:p>
        </w:tc>
      </w:tr>
      <w:tr w:rsidR="00C00BA4" w:rsidRPr="00E36DE6" w:rsidTr="00753D47">
        <w:tc>
          <w:tcPr>
            <w:tcW w:w="1895" w:type="dxa"/>
            <w:shd w:val="clear" w:color="auto" w:fill="auto"/>
          </w:tcPr>
          <w:p w:rsidR="00C00BA4" w:rsidRPr="00E36DE6" w:rsidRDefault="00C00BA4" w:rsidP="00753D47">
            <w:pPr>
              <w:jc w:val="both"/>
            </w:pPr>
            <w:r w:rsidRPr="00E36DE6">
              <w:t>FIC-700089</w:t>
            </w:r>
          </w:p>
        </w:tc>
        <w:tc>
          <w:tcPr>
            <w:tcW w:w="4059" w:type="dxa"/>
            <w:shd w:val="clear" w:color="auto" w:fill="auto"/>
          </w:tcPr>
          <w:p w:rsidR="00C00BA4" w:rsidRPr="00E36DE6" w:rsidRDefault="00C00BA4" w:rsidP="00753D47">
            <w:pPr>
              <w:jc w:val="both"/>
            </w:pPr>
            <w:r>
              <w:rPr>
                <w:rStyle w:val="tlid-translation"/>
              </w:rPr>
              <w:t>reflux rate</w:t>
            </w:r>
          </w:p>
        </w:tc>
        <w:tc>
          <w:tcPr>
            <w:tcW w:w="3402" w:type="dxa"/>
            <w:shd w:val="clear" w:color="auto" w:fill="auto"/>
          </w:tcPr>
          <w:p w:rsidR="00C00BA4" w:rsidRPr="00E36DE6" w:rsidRDefault="00C00BA4" w:rsidP="00753D47">
            <w:pPr>
              <w:jc w:val="both"/>
            </w:pPr>
            <w:r>
              <w:rPr>
                <w:rStyle w:val="tlid-translation"/>
              </w:rPr>
              <w:t>consumption regulation</w:t>
            </w:r>
          </w:p>
        </w:tc>
      </w:tr>
      <w:tr w:rsidR="00C00BA4" w:rsidRPr="00E36DE6" w:rsidTr="00753D47">
        <w:tc>
          <w:tcPr>
            <w:tcW w:w="1895" w:type="dxa"/>
            <w:shd w:val="clear" w:color="auto" w:fill="auto"/>
          </w:tcPr>
          <w:p w:rsidR="00C00BA4" w:rsidRPr="00E36DE6" w:rsidRDefault="00C00BA4" w:rsidP="00753D47">
            <w:pPr>
              <w:jc w:val="both"/>
            </w:pPr>
            <w:r w:rsidRPr="00E36DE6">
              <w:t>LICAHL-700010</w:t>
            </w:r>
          </w:p>
        </w:tc>
        <w:tc>
          <w:tcPr>
            <w:tcW w:w="4059" w:type="dxa"/>
            <w:shd w:val="clear" w:color="auto" w:fill="auto"/>
          </w:tcPr>
          <w:p w:rsidR="00C00BA4" w:rsidRPr="00385532" w:rsidRDefault="00C00BA4" w:rsidP="00753D47">
            <w:pPr>
              <w:jc w:val="both"/>
              <w:rPr>
                <w:lang w:val="en-US"/>
              </w:rPr>
            </w:pPr>
            <w:r w:rsidRPr="00AB2BD0">
              <w:rPr>
                <w:rStyle w:val="tlid-translation"/>
                <w:lang w:val="en-US"/>
              </w:rPr>
              <w:t>liquid level in a cube</w:t>
            </w:r>
          </w:p>
        </w:tc>
        <w:tc>
          <w:tcPr>
            <w:tcW w:w="3402" w:type="dxa"/>
            <w:shd w:val="clear" w:color="auto" w:fill="auto"/>
          </w:tcPr>
          <w:p w:rsidR="00C00BA4" w:rsidRPr="00E36DE6" w:rsidRDefault="00C00BA4" w:rsidP="00753D47">
            <w:pPr>
              <w:jc w:val="both"/>
            </w:pPr>
            <w:r>
              <w:rPr>
                <w:rStyle w:val="tlid-translation"/>
              </w:rPr>
              <w:t>level regulation</w:t>
            </w:r>
          </w:p>
        </w:tc>
      </w:tr>
      <w:tr w:rsidR="00C00BA4" w:rsidRPr="00E36DE6" w:rsidTr="00753D47">
        <w:tc>
          <w:tcPr>
            <w:tcW w:w="1895" w:type="dxa"/>
            <w:shd w:val="clear" w:color="auto" w:fill="auto"/>
          </w:tcPr>
          <w:p w:rsidR="00C00BA4" w:rsidRPr="00E36DE6" w:rsidRDefault="00C00BA4" w:rsidP="00753D47">
            <w:pPr>
              <w:jc w:val="both"/>
            </w:pPr>
            <w:r w:rsidRPr="00E36DE6">
              <w:t>PDI-700008</w:t>
            </w:r>
          </w:p>
        </w:tc>
        <w:tc>
          <w:tcPr>
            <w:tcW w:w="4059" w:type="dxa"/>
            <w:shd w:val="clear" w:color="auto" w:fill="auto"/>
          </w:tcPr>
          <w:p w:rsidR="00C00BA4" w:rsidRPr="00385532" w:rsidRDefault="00C00BA4" w:rsidP="00753D47">
            <w:pPr>
              <w:jc w:val="both"/>
              <w:rPr>
                <w:lang w:val="en-US"/>
              </w:rPr>
            </w:pPr>
            <w:r w:rsidRPr="00AB2BD0">
              <w:rPr>
                <w:rStyle w:val="tlid-translation"/>
                <w:lang w:val="en-US"/>
              </w:rPr>
              <w:t>pressure drop across on plates</w:t>
            </w:r>
          </w:p>
        </w:tc>
        <w:tc>
          <w:tcPr>
            <w:tcW w:w="3402" w:type="dxa"/>
            <w:shd w:val="clear" w:color="auto" w:fill="auto"/>
          </w:tcPr>
          <w:p w:rsidR="00C00BA4" w:rsidRPr="00385532" w:rsidRDefault="00C00BA4" w:rsidP="00753D47">
            <w:pPr>
              <w:jc w:val="both"/>
              <w:rPr>
                <w:lang w:val="en-US"/>
              </w:rPr>
            </w:pPr>
            <w:r>
              <w:rPr>
                <w:lang w:val="en-US"/>
              </w:rPr>
              <w:t>indication</w:t>
            </w:r>
          </w:p>
        </w:tc>
      </w:tr>
      <w:tr w:rsidR="00C00BA4" w:rsidRPr="00E36DE6" w:rsidTr="00753D47">
        <w:tc>
          <w:tcPr>
            <w:tcW w:w="1895" w:type="dxa"/>
            <w:shd w:val="clear" w:color="auto" w:fill="auto"/>
          </w:tcPr>
          <w:p w:rsidR="00C00BA4" w:rsidRPr="00E36DE6" w:rsidRDefault="00C00BA4" w:rsidP="00753D47">
            <w:pPr>
              <w:jc w:val="both"/>
            </w:pPr>
            <w:r w:rsidRPr="00E36DE6">
              <w:t>PIAHH-700062</w:t>
            </w:r>
          </w:p>
        </w:tc>
        <w:tc>
          <w:tcPr>
            <w:tcW w:w="4059" w:type="dxa"/>
            <w:shd w:val="clear" w:color="auto" w:fill="auto"/>
          </w:tcPr>
          <w:p w:rsidR="00C00BA4" w:rsidRPr="00385532" w:rsidRDefault="00C00BA4" w:rsidP="00753D47">
            <w:pPr>
              <w:jc w:val="both"/>
              <w:rPr>
                <w:lang w:val="en-US"/>
              </w:rPr>
            </w:pPr>
            <w:r w:rsidRPr="00AB2BD0">
              <w:rPr>
                <w:rStyle w:val="tlid-translation"/>
                <w:lang w:val="en-US"/>
              </w:rPr>
              <w:t>gas pressure at the output</w:t>
            </w:r>
          </w:p>
        </w:tc>
        <w:tc>
          <w:tcPr>
            <w:tcW w:w="3402" w:type="dxa"/>
            <w:shd w:val="clear" w:color="auto" w:fill="auto"/>
          </w:tcPr>
          <w:p w:rsidR="00C00BA4" w:rsidRPr="00E36DE6" w:rsidRDefault="00C00BA4" w:rsidP="00753D47">
            <w:pPr>
              <w:jc w:val="both"/>
            </w:pPr>
            <w:r>
              <w:rPr>
                <w:rStyle w:val="tlid-translation"/>
              </w:rPr>
              <w:t>temperature regulation</w:t>
            </w:r>
          </w:p>
        </w:tc>
      </w:tr>
      <w:tr w:rsidR="00C00BA4" w:rsidRPr="00E36DE6" w:rsidTr="00753D47">
        <w:tc>
          <w:tcPr>
            <w:tcW w:w="1895" w:type="dxa"/>
            <w:shd w:val="clear" w:color="auto" w:fill="auto"/>
          </w:tcPr>
          <w:p w:rsidR="00C00BA4" w:rsidRPr="00E36DE6" w:rsidRDefault="00C00BA4" w:rsidP="00753D47">
            <w:pPr>
              <w:jc w:val="both"/>
            </w:pPr>
            <w:r w:rsidRPr="00E36DE6">
              <w:t>TI-700022</w:t>
            </w:r>
          </w:p>
        </w:tc>
        <w:tc>
          <w:tcPr>
            <w:tcW w:w="4059" w:type="dxa"/>
            <w:shd w:val="clear" w:color="auto" w:fill="auto"/>
          </w:tcPr>
          <w:p w:rsidR="00C00BA4" w:rsidRPr="00E36DE6" w:rsidRDefault="00C00BA4" w:rsidP="00753D47">
            <w:pPr>
              <w:jc w:val="both"/>
            </w:pPr>
            <w:r>
              <w:rPr>
                <w:rStyle w:val="tlid-translation"/>
              </w:rPr>
              <w:t>temperature on the plate</w:t>
            </w:r>
          </w:p>
        </w:tc>
        <w:tc>
          <w:tcPr>
            <w:tcW w:w="3402" w:type="dxa"/>
            <w:shd w:val="clear" w:color="auto" w:fill="auto"/>
          </w:tcPr>
          <w:p w:rsidR="00C00BA4" w:rsidRPr="00E36DE6" w:rsidRDefault="00C00BA4" w:rsidP="00753D47">
            <w:pPr>
              <w:jc w:val="both"/>
            </w:pPr>
            <w:r>
              <w:rPr>
                <w:rStyle w:val="tlid-translation"/>
              </w:rPr>
              <w:t>temperature regulation</w:t>
            </w:r>
          </w:p>
        </w:tc>
      </w:tr>
      <w:tr w:rsidR="00C00BA4" w:rsidRPr="00E36DE6" w:rsidTr="00753D47">
        <w:tc>
          <w:tcPr>
            <w:tcW w:w="1895" w:type="dxa"/>
            <w:shd w:val="clear" w:color="auto" w:fill="auto"/>
          </w:tcPr>
          <w:p w:rsidR="00C00BA4" w:rsidRPr="00E36DE6" w:rsidRDefault="00C00BA4" w:rsidP="00753D47">
            <w:pPr>
              <w:jc w:val="both"/>
            </w:pPr>
            <w:r w:rsidRPr="00E36DE6">
              <w:t>TRCHL-700024</w:t>
            </w:r>
          </w:p>
        </w:tc>
        <w:tc>
          <w:tcPr>
            <w:tcW w:w="4059" w:type="dxa"/>
            <w:shd w:val="clear" w:color="auto" w:fill="auto"/>
          </w:tcPr>
          <w:p w:rsidR="00C00BA4" w:rsidRPr="00E36DE6" w:rsidRDefault="00C00BA4" w:rsidP="00753D47">
            <w:pPr>
              <w:jc w:val="both"/>
            </w:pPr>
            <w:r>
              <w:rPr>
                <w:rStyle w:val="tlid-translation"/>
              </w:rPr>
              <w:t>temperature on the plate</w:t>
            </w:r>
          </w:p>
        </w:tc>
        <w:tc>
          <w:tcPr>
            <w:tcW w:w="3402" w:type="dxa"/>
            <w:shd w:val="clear" w:color="auto" w:fill="auto"/>
          </w:tcPr>
          <w:p w:rsidR="00C00BA4" w:rsidRPr="00E36DE6" w:rsidRDefault="00C00BA4" w:rsidP="00753D47">
            <w:pPr>
              <w:jc w:val="both"/>
            </w:pPr>
            <w:r>
              <w:rPr>
                <w:rStyle w:val="tlid-translation"/>
              </w:rPr>
              <w:t>temperature regulation</w:t>
            </w:r>
          </w:p>
        </w:tc>
      </w:tr>
      <w:tr w:rsidR="00C00BA4" w:rsidRPr="00E36DE6" w:rsidTr="00753D47">
        <w:tc>
          <w:tcPr>
            <w:tcW w:w="1895" w:type="dxa"/>
            <w:shd w:val="clear" w:color="auto" w:fill="auto"/>
          </w:tcPr>
          <w:p w:rsidR="00C00BA4" w:rsidRPr="00E36DE6" w:rsidRDefault="00C00BA4" w:rsidP="00753D47">
            <w:pPr>
              <w:jc w:val="both"/>
            </w:pPr>
            <w:r w:rsidRPr="00E36DE6">
              <w:t>TRAH-740701/3</w:t>
            </w:r>
          </w:p>
        </w:tc>
        <w:tc>
          <w:tcPr>
            <w:tcW w:w="4059" w:type="dxa"/>
            <w:shd w:val="clear" w:color="auto" w:fill="auto"/>
          </w:tcPr>
          <w:p w:rsidR="00C00BA4" w:rsidRPr="00385532" w:rsidRDefault="00C00BA4" w:rsidP="00753D47">
            <w:pPr>
              <w:jc w:val="both"/>
              <w:rPr>
                <w:lang w:val="en-US"/>
              </w:rPr>
            </w:pPr>
            <w:r w:rsidRPr="00AB2BD0">
              <w:rPr>
                <w:rStyle w:val="tlid-translation"/>
                <w:lang w:val="en-US"/>
              </w:rPr>
              <w:t>temperature of the shaft support bearings</w:t>
            </w:r>
          </w:p>
        </w:tc>
        <w:tc>
          <w:tcPr>
            <w:tcW w:w="3402" w:type="dxa"/>
            <w:shd w:val="clear" w:color="auto" w:fill="auto"/>
          </w:tcPr>
          <w:p w:rsidR="00C00BA4" w:rsidRPr="00E36DE6" w:rsidRDefault="00C00BA4" w:rsidP="00753D47">
            <w:pPr>
              <w:jc w:val="both"/>
            </w:pPr>
            <w:r>
              <w:rPr>
                <w:rStyle w:val="tlid-translation"/>
              </w:rPr>
              <w:t>compressor reducer</w:t>
            </w:r>
          </w:p>
        </w:tc>
      </w:tr>
      <w:tr w:rsidR="00C00BA4" w:rsidRPr="00E36DE6" w:rsidTr="00753D47">
        <w:tc>
          <w:tcPr>
            <w:tcW w:w="1895" w:type="dxa"/>
            <w:shd w:val="clear" w:color="auto" w:fill="auto"/>
          </w:tcPr>
          <w:p w:rsidR="00C00BA4" w:rsidRPr="00E36DE6" w:rsidRDefault="00C00BA4" w:rsidP="00753D47">
            <w:pPr>
              <w:jc w:val="both"/>
            </w:pPr>
            <w:r w:rsidRPr="00E36DE6">
              <w:t>TRAH-7405-08</w:t>
            </w:r>
          </w:p>
        </w:tc>
        <w:tc>
          <w:tcPr>
            <w:tcW w:w="4059" w:type="dxa"/>
            <w:shd w:val="clear" w:color="auto" w:fill="auto"/>
          </w:tcPr>
          <w:p w:rsidR="00C00BA4" w:rsidRPr="00E36DE6" w:rsidRDefault="00C00BA4" w:rsidP="00753D47">
            <w:pPr>
              <w:jc w:val="both"/>
            </w:pPr>
            <w:r>
              <w:rPr>
                <w:rStyle w:val="tlid-translation"/>
              </w:rPr>
              <w:t>axial bearing temperature</w:t>
            </w:r>
          </w:p>
        </w:tc>
        <w:tc>
          <w:tcPr>
            <w:tcW w:w="3402" w:type="dxa"/>
            <w:shd w:val="clear" w:color="auto" w:fill="auto"/>
          </w:tcPr>
          <w:p w:rsidR="00C00BA4" w:rsidRPr="00E36DE6" w:rsidRDefault="00C00BA4" w:rsidP="00753D47">
            <w:pPr>
              <w:jc w:val="both"/>
            </w:pPr>
            <w:r>
              <w:rPr>
                <w:rStyle w:val="tlid-translation"/>
              </w:rPr>
              <w:t>compressor reducer</w:t>
            </w:r>
          </w:p>
        </w:tc>
      </w:tr>
      <w:tr w:rsidR="00C00BA4" w:rsidRPr="00E36DE6" w:rsidTr="00753D47">
        <w:tc>
          <w:tcPr>
            <w:tcW w:w="1895" w:type="dxa"/>
            <w:shd w:val="clear" w:color="auto" w:fill="auto"/>
          </w:tcPr>
          <w:p w:rsidR="00C00BA4" w:rsidRPr="00E36DE6" w:rsidRDefault="00C00BA4" w:rsidP="00753D47">
            <w:pPr>
              <w:jc w:val="both"/>
            </w:pPr>
            <w:r w:rsidRPr="00E36DE6">
              <w:t>GAH-740505/6</w:t>
            </w:r>
          </w:p>
        </w:tc>
        <w:tc>
          <w:tcPr>
            <w:tcW w:w="4059" w:type="dxa"/>
            <w:shd w:val="clear" w:color="auto" w:fill="auto"/>
          </w:tcPr>
          <w:p w:rsidR="00C00BA4" w:rsidRPr="00E36DE6" w:rsidRDefault="00C00BA4" w:rsidP="00753D47">
            <w:pPr>
              <w:jc w:val="both"/>
            </w:pPr>
            <w:r>
              <w:rPr>
                <w:rStyle w:val="tlid-translation"/>
              </w:rPr>
              <w:t>axial shaft displacement</w:t>
            </w:r>
          </w:p>
        </w:tc>
        <w:tc>
          <w:tcPr>
            <w:tcW w:w="3402" w:type="dxa"/>
            <w:shd w:val="clear" w:color="auto" w:fill="auto"/>
          </w:tcPr>
          <w:p w:rsidR="00C00BA4" w:rsidRPr="00E36DE6" w:rsidRDefault="00C00BA4" w:rsidP="00753D47">
            <w:pPr>
              <w:jc w:val="both"/>
            </w:pPr>
            <w:r>
              <w:rPr>
                <w:rStyle w:val="tlid-translation"/>
              </w:rPr>
              <w:t>compressor reducer</w:t>
            </w:r>
          </w:p>
        </w:tc>
      </w:tr>
      <w:tr w:rsidR="00C00BA4" w:rsidRPr="00E36DE6" w:rsidTr="00753D47">
        <w:tc>
          <w:tcPr>
            <w:tcW w:w="1895" w:type="dxa"/>
            <w:shd w:val="clear" w:color="auto" w:fill="auto"/>
          </w:tcPr>
          <w:p w:rsidR="00C00BA4" w:rsidRPr="00E36DE6" w:rsidRDefault="00C00BA4" w:rsidP="00753D47">
            <w:pPr>
              <w:jc w:val="both"/>
            </w:pPr>
            <w:r w:rsidRPr="00E36DE6">
              <w:t>RAH-740509/11</w:t>
            </w:r>
          </w:p>
        </w:tc>
        <w:tc>
          <w:tcPr>
            <w:tcW w:w="4059" w:type="dxa"/>
            <w:shd w:val="clear" w:color="auto" w:fill="auto"/>
          </w:tcPr>
          <w:p w:rsidR="00C00BA4" w:rsidRPr="00E36DE6" w:rsidRDefault="00C00BA4" w:rsidP="00753D47">
            <w:pPr>
              <w:jc w:val="both"/>
            </w:pPr>
            <w:r>
              <w:rPr>
                <w:rStyle w:val="tlid-translation"/>
              </w:rPr>
              <w:t>pinion shaft bearing temperature</w:t>
            </w:r>
          </w:p>
        </w:tc>
        <w:tc>
          <w:tcPr>
            <w:tcW w:w="3402" w:type="dxa"/>
            <w:shd w:val="clear" w:color="auto" w:fill="auto"/>
          </w:tcPr>
          <w:p w:rsidR="00C00BA4" w:rsidRPr="00E36DE6" w:rsidRDefault="00C00BA4" w:rsidP="00753D47">
            <w:pPr>
              <w:jc w:val="both"/>
            </w:pPr>
            <w:r>
              <w:rPr>
                <w:rStyle w:val="tlid-translation"/>
              </w:rPr>
              <w:t>compressor reducer</w:t>
            </w:r>
          </w:p>
        </w:tc>
      </w:tr>
      <w:tr w:rsidR="00C00BA4" w:rsidRPr="00E36DE6" w:rsidTr="00753D47">
        <w:tc>
          <w:tcPr>
            <w:tcW w:w="1895" w:type="dxa"/>
            <w:shd w:val="clear" w:color="auto" w:fill="auto"/>
          </w:tcPr>
          <w:p w:rsidR="00C00BA4" w:rsidRPr="00E36DE6" w:rsidRDefault="00C00BA4" w:rsidP="00753D47">
            <w:pPr>
              <w:jc w:val="both"/>
            </w:pPr>
            <w:r w:rsidRPr="00E36DE6">
              <w:t>SXAH-740511</w:t>
            </w:r>
          </w:p>
        </w:tc>
        <w:tc>
          <w:tcPr>
            <w:tcW w:w="4059" w:type="dxa"/>
            <w:shd w:val="clear" w:color="auto" w:fill="auto"/>
          </w:tcPr>
          <w:p w:rsidR="00C00BA4" w:rsidRPr="00E36DE6" w:rsidRDefault="00C00BA4" w:rsidP="00753D47">
            <w:pPr>
              <w:jc w:val="both"/>
            </w:pPr>
            <w:r>
              <w:rPr>
                <w:rStyle w:val="tlid-translation"/>
              </w:rPr>
              <w:t>pinion shaft vibration</w:t>
            </w:r>
          </w:p>
        </w:tc>
        <w:tc>
          <w:tcPr>
            <w:tcW w:w="3402" w:type="dxa"/>
            <w:shd w:val="clear" w:color="auto" w:fill="auto"/>
          </w:tcPr>
          <w:p w:rsidR="00C00BA4" w:rsidRPr="00E36DE6" w:rsidRDefault="00C00BA4" w:rsidP="00753D47">
            <w:pPr>
              <w:jc w:val="both"/>
            </w:pPr>
            <w:r>
              <w:rPr>
                <w:rStyle w:val="tlid-translation"/>
              </w:rPr>
              <w:t>compressor reducer</w:t>
            </w:r>
          </w:p>
        </w:tc>
      </w:tr>
      <w:tr w:rsidR="00C00BA4" w:rsidRPr="00E36DE6" w:rsidTr="00753D47">
        <w:tc>
          <w:tcPr>
            <w:tcW w:w="1895" w:type="dxa"/>
            <w:shd w:val="clear" w:color="auto" w:fill="auto"/>
          </w:tcPr>
          <w:p w:rsidR="00C00BA4" w:rsidRPr="00E36DE6" w:rsidRDefault="00C00BA4" w:rsidP="00753D47">
            <w:pPr>
              <w:jc w:val="both"/>
            </w:pPr>
            <w:r w:rsidRPr="00E36DE6">
              <w:t>SXAH-740515</w:t>
            </w:r>
          </w:p>
        </w:tc>
        <w:tc>
          <w:tcPr>
            <w:tcW w:w="4059" w:type="dxa"/>
            <w:shd w:val="clear" w:color="auto" w:fill="auto"/>
          </w:tcPr>
          <w:p w:rsidR="00C00BA4" w:rsidRPr="00385532" w:rsidRDefault="00C00BA4" w:rsidP="00753D47">
            <w:pPr>
              <w:jc w:val="both"/>
              <w:rPr>
                <w:lang w:val="en-US"/>
              </w:rPr>
            </w:pPr>
            <w:r w:rsidRPr="00AB2BD0">
              <w:rPr>
                <w:rStyle w:val="tlid-translation"/>
                <w:lang w:val="en-US"/>
              </w:rPr>
              <w:t>radial vibration of the gearbox drive shaft</w:t>
            </w:r>
          </w:p>
        </w:tc>
        <w:tc>
          <w:tcPr>
            <w:tcW w:w="3402" w:type="dxa"/>
            <w:shd w:val="clear" w:color="auto" w:fill="auto"/>
          </w:tcPr>
          <w:p w:rsidR="00C00BA4" w:rsidRPr="00E36DE6" w:rsidRDefault="00C00BA4" w:rsidP="00753D47">
            <w:pPr>
              <w:jc w:val="both"/>
            </w:pPr>
            <w:r>
              <w:rPr>
                <w:rStyle w:val="tlid-translation"/>
              </w:rPr>
              <w:t>compressor reducer</w:t>
            </w:r>
          </w:p>
        </w:tc>
      </w:tr>
      <w:tr w:rsidR="00C00BA4" w:rsidRPr="00E36DE6" w:rsidTr="00753D47">
        <w:tc>
          <w:tcPr>
            <w:tcW w:w="1895" w:type="dxa"/>
            <w:shd w:val="clear" w:color="auto" w:fill="auto"/>
          </w:tcPr>
          <w:p w:rsidR="00C00BA4" w:rsidRPr="00E36DE6" w:rsidRDefault="00C00BA4" w:rsidP="00753D47">
            <w:pPr>
              <w:jc w:val="both"/>
            </w:pPr>
            <w:r w:rsidRPr="00E36DE6">
              <w:t>SAH-740521</w:t>
            </w:r>
          </w:p>
        </w:tc>
        <w:tc>
          <w:tcPr>
            <w:tcW w:w="4059" w:type="dxa"/>
            <w:shd w:val="clear" w:color="auto" w:fill="auto"/>
          </w:tcPr>
          <w:p w:rsidR="00C00BA4" w:rsidRPr="00E36DE6" w:rsidRDefault="00C00BA4" w:rsidP="00753D47">
            <w:pPr>
              <w:jc w:val="both"/>
            </w:pPr>
            <w:r>
              <w:rPr>
                <w:rStyle w:val="tlid-translation"/>
              </w:rPr>
              <w:t>body vibration</w:t>
            </w:r>
          </w:p>
        </w:tc>
        <w:tc>
          <w:tcPr>
            <w:tcW w:w="3402" w:type="dxa"/>
            <w:shd w:val="clear" w:color="auto" w:fill="auto"/>
          </w:tcPr>
          <w:p w:rsidR="00C00BA4" w:rsidRPr="00E36DE6" w:rsidRDefault="00C00BA4" w:rsidP="00753D47">
            <w:pPr>
              <w:jc w:val="both"/>
            </w:pPr>
            <w:r>
              <w:rPr>
                <w:rStyle w:val="tlid-translation"/>
              </w:rPr>
              <w:t>compressor reducer</w:t>
            </w:r>
          </w:p>
        </w:tc>
      </w:tr>
    </w:tbl>
    <w:p w:rsidR="00C00BA4" w:rsidRDefault="00C00BA4" w:rsidP="00C00BA4">
      <w:pPr>
        <w:jc w:val="center"/>
        <w:rPr>
          <w:lang w:val="en-US"/>
        </w:rPr>
      </w:pPr>
    </w:p>
    <w:p w:rsidR="00C00BA4" w:rsidRDefault="00C00BA4" w:rsidP="00C00BA4">
      <w:pPr>
        <w:jc w:val="center"/>
        <w:rPr>
          <w:lang w:val="en-US"/>
        </w:rPr>
      </w:pPr>
    </w:p>
    <w:p w:rsidR="00C00BA4" w:rsidRDefault="00C00BA4" w:rsidP="00C00BA4">
      <w:pPr>
        <w:jc w:val="center"/>
        <w:rPr>
          <w:lang w:val="en-US"/>
        </w:rPr>
      </w:pPr>
    </w:p>
    <w:p w:rsidR="00C00BA4" w:rsidRDefault="00C00BA4" w:rsidP="00C00BA4">
      <w:pPr>
        <w:jc w:val="center"/>
        <w:rPr>
          <w:lang w:val="en-US"/>
        </w:rPr>
      </w:pPr>
    </w:p>
    <w:p w:rsidR="00C00BA4" w:rsidRDefault="00C00BA4" w:rsidP="00C00BA4">
      <w:pPr>
        <w:jc w:val="center"/>
        <w:rPr>
          <w:lang w:val="en-US"/>
        </w:rPr>
      </w:pPr>
    </w:p>
    <w:p w:rsidR="00C00BA4" w:rsidRDefault="00C00BA4" w:rsidP="00C00BA4">
      <w:pPr>
        <w:jc w:val="center"/>
        <w:rPr>
          <w:lang w:val="en-US"/>
        </w:rPr>
      </w:pPr>
    </w:p>
    <w:p w:rsidR="00C00BA4" w:rsidRDefault="00C00BA4" w:rsidP="00C00BA4">
      <w:pPr>
        <w:jc w:val="center"/>
        <w:rPr>
          <w:lang w:val="en-US"/>
        </w:rPr>
      </w:pPr>
    </w:p>
    <w:p w:rsidR="00C00BA4" w:rsidRPr="00385532" w:rsidRDefault="00C00BA4" w:rsidP="00C00BA4">
      <w:pPr>
        <w:jc w:val="center"/>
        <w:rPr>
          <w:lang w:val="en-US"/>
        </w:rPr>
      </w:pPr>
    </w:p>
    <w:p w:rsidR="00C00BA4" w:rsidRDefault="00C00BA4" w:rsidP="00C00BA4">
      <w:pPr>
        <w:jc w:val="center"/>
      </w:pPr>
    </w:p>
    <w:p w:rsidR="00C00BA4" w:rsidRDefault="00C00BA4" w:rsidP="00C00BA4">
      <w:pPr>
        <w:jc w:val="center"/>
      </w:pPr>
    </w:p>
    <w:p w:rsidR="006104AC" w:rsidRDefault="006104AC">
      <w:pPr>
        <w:spacing w:after="160" w:line="259" w:lineRule="auto"/>
      </w:pPr>
      <w:r>
        <w:br w:type="page"/>
      </w:r>
    </w:p>
    <w:p w:rsidR="00C00BA4" w:rsidRPr="006104AC" w:rsidRDefault="006104AC" w:rsidP="00C00BA4">
      <w:pPr>
        <w:spacing w:line="360" w:lineRule="auto"/>
        <w:jc w:val="center"/>
        <w:rPr>
          <w:b/>
          <w:lang w:val="en-US"/>
        </w:rPr>
      </w:pPr>
      <w:r w:rsidRPr="006104AC">
        <w:rPr>
          <w:b/>
          <w:lang w:val="en-US"/>
        </w:rPr>
        <w:lastRenderedPageBreak/>
        <w:t>APPENDIX N</w:t>
      </w:r>
    </w:p>
    <w:p w:rsidR="00C00BA4" w:rsidRPr="00385532" w:rsidRDefault="00C00BA4" w:rsidP="00C00BA4">
      <w:pPr>
        <w:spacing w:line="360" w:lineRule="auto"/>
        <w:jc w:val="center"/>
        <w:rPr>
          <w:lang w:val="en-US"/>
        </w:rPr>
      </w:pPr>
    </w:p>
    <w:p w:rsidR="00C00BA4" w:rsidRPr="00CE4F2E" w:rsidRDefault="00C00BA4" w:rsidP="00C00BA4">
      <w:pPr>
        <w:spacing w:line="360" w:lineRule="auto"/>
        <w:jc w:val="center"/>
        <w:rPr>
          <w:b/>
          <w:lang w:val="en-US"/>
        </w:rPr>
      </w:pPr>
      <w:r w:rsidRPr="00CE4F2E">
        <w:rPr>
          <w:rStyle w:val="tlid-translation"/>
          <w:b/>
          <w:lang w:val="en-US"/>
        </w:rPr>
        <w:t xml:space="preserve">Database of readings from U700 sensors </w:t>
      </w:r>
    </w:p>
    <w:p w:rsidR="00C00BA4" w:rsidRPr="00385532" w:rsidRDefault="00C00BA4" w:rsidP="00C00BA4">
      <w:pPr>
        <w:spacing w:line="360" w:lineRule="auto"/>
        <w:jc w:val="center"/>
        <w:rPr>
          <w:lang w:val="en-US"/>
        </w:rPr>
      </w:pPr>
    </w:p>
    <w:p w:rsidR="00C00BA4" w:rsidRPr="00385532" w:rsidRDefault="00C00BA4" w:rsidP="00C00BA4">
      <w:pPr>
        <w:spacing w:line="360" w:lineRule="auto"/>
        <w:jc w:val="both"/>
        <w:rPr>
          <w:lang w:val="en-US"/>
        </w:rPr>
      </w:pPr>
      <w:r w:rsidRPr="00385532">
        <w:rPr>
          <w:lang w:val="en-US"/>
        </w:rPr>
        <w:t xml:space="preserve">     </w:t>
      </w:r>
      <w:r>
        <w:rPr>
          <w:lang w:val="en-US"/>
        </w:rPr>
        <w:t>Table</w:t>
      </w:r>
      <w:r w:rsidRPr="00385532">
        <w:rPr>
          <w:lang w:val="en-US"/>
        </w:rPr>
        <w:t xml:space="preserve"> </w:t>
      </w:r>
      <w:r w:rsidR="006104AC">
        <w:rPr>
          <w:lang w:val="en-US"/>
        </w:rPr>
        <w:t>N</w:t>
      </w:r>
      <w:r w:rsidRPr="00385532">
        <w:rPr>
          <w:lang w:val="en-US"/>
        </w:rPr>
        <w:t xml:space="preserve">.1 – </w:t>
      </w:r>
      <w:r>
        <w:rPr>
          <w:lang w:val="en-US"/>
        </w:rPr>
        <w:t>Fragment of a d</w:t>
      </w:r>
      <w:r w:rsidRPr="00AB2BD0">
        <w:rPr>
          <w:rStyle w:val="tlid-translation"/>
          <w:lang w:val="en-US"/>
        </w:rPr>
        <w:t>atabase of readings from U700 sensors</w:t>
      </w:r>
    </w:p>
    <w:p w:rsidR="00C00BA4" w:rsidRPr="000D52BF" w:rsidRDefault="00C00BA4" w:rsidP="00C00BA4">
      <w:pPr>
        <w:spacing w:line="360" w:lineRule="auto"/>
        <w:jc w:val="center"/>
      </w:pPr>
      <w:r w:rsidRPr="000D52BF">
        <w:rPr>
          <w:noProof/>
        </w:rPr>
        <w:drawing>
          <wp:inline distT="0" distB="0" distL="0" distR="0" wp14:anchorId="0321A1A1" wp14:editId="3C42626C">
            <wp:extent cx="5781675" cy="3231866"/>
            <wp:effectExtent l="0" t="0" r="0" b="698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cstate="print"/>
                    <a:stretch>
                      <a:fillRect/>
                    </a:stretch>
                  </pic:blipFill>
                  <pic:spPr>
                    <a:xfrm>
                      <a:off x="0" y="0"/>
                      <a:ext cx="5789630" cy="3236312"/>
                    </a:xfrm>
                    <a:prstGeom prst="rect">
                      <a:avLst/>
                    </a:prstGeom>
                  </pic:spPr>
                </pic:pic>
              </a:graphicData>
            </a:graphic>
          </wp:inline>
        </w:drawing>
      </w:r>
    </w:p>
    <w:p w:rsidR="00C00BA4" w:rsidRDefault="00C00BA4" w:rsidP="00C00BA4">
      <w:pPr>
        <w:spacing w:line="360" w:lineRule="auto"/>
        <w:jc w:val="center"/>
      </w:pPr>
    </w:p>
    <w:p w:rsidR="00C00BA4" w:rsidRPr="00E36DE6" w:rsidRDefault="00C00BA4" w:rsidP="00C00BA4">
      <w:pPr>
        <w:spacing w:after="160" w:line="259" w:lineRule="auto"/>
        <w:jc w:val="center"/>
      </w:pPr>
      <w:r w:rsidRPr="00E36DE6">
        <w:rPr>
          <w:noProof/>
        </w:rPr>
        <w:drawing>
          <wp:inline distT="0" distB="0" distL="0" distR="0" wp14:anchorId="59C6A745" wp14:editId="350BF156">
            <wp:extent cx="4314825" cy="3313360"/>
            <wp:effectExtent l="0" t="0" r="0" b="190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326606" cy="3322407"/>
                    </a:xfrm>
                    <a:prstGeom prst="rect">
                      <a:avLst/>
                    </a:prstGeom>
                    <a:noFill/>
                    <a:ln>
                      <a:noFill/>
                    </a:ln>
                  </pic:spPr>
                </pic:pic>
              </a:graphicData>
            </a:graphic>
          </wp:inline>
        </w:drawing>
      </w:r>
    </w:p>
    <w:p w:rsidR="00C00BA4" w:rsidRPr="00115881" w:rsidRDefault="00C00BA4" w:rsidP="00C00BA4">
      <w:pPr>
        <w:spacing w:line="360" w:lineRule="auto"/>
        <w:jc w:val="center"/>
        <w:rPr>
          <w:lang w:val="en-US"/>
        </w:rPr>
      </w:pPr>
      <w:r>
        <w:rPr>
          <w:lang w:val="en-US"/>
        </w:rPr>
        <w:t>Figure</w:t>
      </w:r>
      <w:r w:rsidRPr="00115881">
        <w:rPr>
          <w:lang w:val="en-US"/>
        </w:rPr>
        <w:t xml:space="preserve"> </w:t>
      </w:r>
      <w:r w:rsidR="006104AC">
        <w:rPr>
          <w:lang w:val="en-US"/>
        </w:rPr>
        <w:t>N</w:t>
      </w:r>
      <w:r w:rsidRPr="00115881">
        <w:rPr>
          <w:lang w:val="en-US"/>
        </w:rPr>
        <w:t xml:space="preserve">.1 - </w:t>
      </w:r>
      <w:r w:rsidRPr="00AB2BD0">
        <w:rPr>
          <w:rStyle w:val="alt-edited"/>
          <w:lang w:val="en-US"/>
        </w:rPr>
        <w:t>Visualization of DB readings from sensors</w:t>
      </w:r>
    </w:p>
    <w:p w:rsidR="00C00BA4" w:rsidRPr="00A63D56" w:rsidRDefault="00C00BA4" w:rsidP="00EF24ED">
      <w:pPr>
        <w:spacing w:line="360" w:lineRule="auto"/>
        <w:jc w:val="center"/>
        <w:rPr>
          <w:b/>
          <w:lang w:val="en-US"/>
        </w:rPr>
      </w:pPr>
      <w:r w:rsidRPr="00115881">
        <w:rPr>
          <w:lang w:val="en-US"/>
        </w:rPr>
        <w:br w:type="page"/>
      </w:r>
      <w:r w:rsidR="0022436F" w:rsidRPr="00A63D56">
        <w:rPr>
          <w:b/>
          <w:lang w:val="en-US"/>
        </w:rPr>
        <w:lastRenderedPageBreak/>
        <w:t>APPENDIX P</w:t>
      </w:r>
    </w:p>
    <w:p w:rsidR="00C00BA4" w:rsidRPr="00115881" w:rsidRDefault="00C00BA4" w:rsidP="00EF24ED">
      <w:pPr>
        <w:spacing w:line="360" w:lineRule="auto"/>
        <w:jc w:val="center"/>
        <w:rPr>
          <w:lang w:val="en-US"/>
        </w:rPr>
      </w:pPr>
    </w:p>
    <w:p w:rsidR="00C00BA4" w:rsidRPr="00CE4F2E" w:rsidRDefault="00C00BA4" w:rsidP="00EF24ED">
      <w:pPr>
        <w:spacing w:line="360" w:lineRule="auto"/>
        <w:jc w:val="center"/>
        <w:rPr>
          <w:rStyle w:val="tlid-translation"/>
          <w:b/>
          <w:lang w:val="en-US"/>
        </w:rPr>
      </w:pPr>
      <w:r w:rsidRPr="00CE4F2E">
        <w:rPr>
          <w:rStyle w:val="tlid-translation"/>
          <w:b/>
          <w:lang w:val="en-US"/>
        </w:rPr>
        <w:t xml:space="preserve">Listing of the GA subprogram for searching the initial population </w:t>
      </w:r>
    </w:p>
    <w:p w:rsidR="00C00BA4" w:rsidRPr="00CE4F2E" w:rsidRDefault="00C00BA4" w:rsidP="00EF24ED">
      <w:pPr>
        <w:spacing w:line="360" w:lineRule="auto"/>
        <w:jc w:val="center"/>
        <w:rPr>
          <w:rStyle w:val="tlid-translation"/>
          <w:b/>
          <w:lang w:val="en-US"/>
        </w:rPr>
      </w:pPr>
      <w:proofErr w:type="gramStart"/>
      <w:r w:rsidRPr="00CE4F2E">
        <w:rPr>
          <w:rStyle w:val="tlid-translation"/>
          <w:b/>
          <w:lang w:val="en-US"/>
        </w:rPr>
        <w:t>for</w:t>
      </w:r>
      <w:proofErr w:type="gramEnd"/>
      <w:r w:rsidRPr="00CE4F2E">
        <w:rPr>
          <w:rStyle w:val="tlid-translation"/>
          <w:b/>
          <w:lang w:val="en-US"/>
        </w:rPr>
        <w:t xml:space="preserve"> the AIS-CLONALG subprogram</w:t>
      </w:r>
    </w:p>
    <w:p w:rsidR="00C00BA4" w:rsidRPr="00115881" w:rsidRDefault="00C00BA4" w:rsidP="00C00BA4">
      <w:pPr>
        <w:jc w:val="center"/>
        <w:rPr>
          <w:lang w:val="en-US"/>
        </w:rPr>
      </w:pPr>
    </w:p>
    <w:p w:rsidR="00C00BA4" w:rsidRPr="00AB2BD0" w:rsidRDefault="00C00BA4" w:rsidP="00C00BA4">
      <w:pPr>
        <w:rPr>
          <w:lang w:val="en-US"/>
        </w:rPr>
      </w:pPr>
      <w:r w:rsidRPr="002D359B">
        <w:rPr>
          <w:lang w:val="en-US"/>
        </w:rPr>
        <w:t>IntCon</w:t>
      </w:r>
      <w:r w:rsidRPr="00AB2BD0">
        <w:rPr>
          <w:lang w:val="en-US"/>
        </w:rPr>
        <w:t xml:space="preserve"> = 1;</w:t>
      </w:r>
    </w:p>
    <w:p w:rsidR="00C00BA4" w:rsidRPr="00046C68" w:rsidRDefault="00C00BA4" w:rsidP="00C00BA4">
      <w:pPr>
        <w:rPr>
          <w:lang w:val="en-US"/>
        </w:rPr>
      </w:pPr>
      <w:proofErr w:type="gramStart"/>
      <w:r w:rsidRPr="00046C68">
        <w:rPr>
          <w:lang w:val="en-US"/>
        </w:rPr>
        <w:t>rng</w:t>
      </w:r>
      <w:proofErr w:type="gramEnd"/>
      <w:r w:rsidRPr="00046C68">
        <w:rPr>
          <w:lang w:val="en-US"/>
        </w:rPr>
        <w:t xml:space="preserve"> default % For reproducibility</w:t>
      </w:r>
    </w:p>
    <w:p w:rsidR="00C00BA4" w:rsidRPr="00046C68" w:rsidRDefault="00C00BA4" w:rsidP="00C00BA4">
      <w:pPr>
        <w:rPr>
          <w:lang w:val="en-US"/>
        </w:rPr>
      </w:pPr>
      <w:proofErr w:type="gramStart"/>
      <w:r w:rsidRPr="00046C68">
        <w:rPr>
          <w:lang w:val="en-US"/>
        </w:rPr>
        <w:t>fun</w:t>
      </w:r>
      <w:proofErr w:type="gramEnd"/>
      <w:r w:rsidRPr="00046C68">
        <w:rPr>
          <w:lang w:val="en-US"/>
        </w:rPr>
        <w:t xml:space="preserve"> = @shiryayeva;</w:t>
      </w:r>
    </w:p>
    <w:p w:rsidR="00C00BA4" w:rsidRPr="002D359B" w:rsidRDefault="00C00BA4" w:rsidP="00C00BA4">
      <w:pPr>
        <w:rPr>
          <w:lang w:val="en-US"/>
        </w:rPr>
      </w:pPr>
      <w:r w:rsidRPr="00046C68">
        <w:rPr>
          <w:lang w:val="en-US"/>
        </w:rPr>
        <w:t>A</w:t>
      </w:r>
      <w:r w:rsidRPr="002D359B">
        <w:rPr>
          <w:lang w:val="en-US"/>
        </w:rPr>
        <w:t xml:space="preserve"> = [-1 0; 0 -1];</w:t>
      </w:r>
    </w:p>
    <w:p w:rsidR="00C00BA4" w:rsidRPr="002D359B" w:rsidRDefault="00C00BA4" w:rsidP="00C00BA4">
      <w:pPr>
        <w:rPr>
          <w:lang w:val="en-US"/>
        </w:rPr>
      </w:pPr>
      <w:r w:rsidRPr="00046C68">
        <w:rPr>
          <w:lang w:val="en-US"/>
        </w:rPr>
        <w:t>b</w:t>
      </w:r>
      <w:r w:rsidRPr="002D359B">
        <w:rPr>
          <w:lang w:val="en-US"/>
        </w:rPr>
        <w:t xml:space="preserve"> = [0; 0];</w:t>
      </w:r>
    </w:p>
    <w:p w:rsidR="00C00BA4" w:rsidRPr="002D359B" w:rsidRDefault="00C00BA4" w:rsidP="00C00BA4">
      <w:pPr>
        <w:rPr>
          <w:lang w:val="en-US"/>
        </w:rPr>
      </w:pPr>
      <w:r w:rsidRPr="00046C68">
        <w:rPr>
          <w:lang w:val="en-US"/>
        </w:rPr>
        <w:t>x</w:t>
      </w:r>
      <w:r w:rsidRPr="002D359B">
        <w:rPr>
          <w:lang w:val="en-US"/>
        </w:rPr>
        <w:t xml:space="preserve"> = </w:t>
      </w:r>
      <w:proofErr w:type="gramStart"/>
      <w:r w:rsidRPr="00046C68">
        <w:rPr>
          <w:lang w:val="en-US"/>
        </w:rPr>
        <w:t>ga</w:t>
      </w:r>
      <w:r w:rsidRPr="002D359B">
        <w:rPr>
          <w:lang w:val="en-US"/>
        </w:rPr>
        <w:t>(</w:t>
      </w:r>
      <w:proofErr w:type="gramEnd"/>
      <w:r w:rsidRPr="00046C68">
        <w:rPr>
          <w:lang w:val="en-US"/>
        </w:rPr>
        <w:t>fun</w:t>
      </w:r>
      <w:r w:rsidRPr="002D359B">
        <w:rPr>
          <w:lang w:val="en-US"/>
        </w:rPr>
        <w:t>,2,</w:t>
      </w:r>
      <w:r w:rsidRPr="00046C68">
        <w:rPr>
          <w:lang w:val="en-US"/>
        </w:rPr>
        <w:t>A</w:t>
      </w:r>
      <w:r w:rsidRPr="002D359B">
        <w:rPr>
          <w:lang w:val="en-US"/>
        </w:rPr>
        <w:t>,</w:t>
      </w:r>
      <w:r w:rsidRPr="00046C68">
        <w:rPr>
          <w:lang w:val="en-US"/>
        </w:rPr>
        <w:t>b</w:t>
      </w:r>
      <w:r w:rsidRPr="002D359B">
        <w:rPr>
          <w:lang w:val="en-US"/>
        </w:rPr>
        <w:t>)</w:t>
      </w:r>
    </w:p>
    <w:p w:rsidR="00C00BA4" w:rsidRPr="002D359B" w:rsidRDefault="00C00BA4" w:rsidP="00C00BA4">
      <w:pPr>
        <w:rPr>
          <w:lang w:val="en-US"/>
        </w:rPr>
      </w:pPr>
    </w:p>
    <w:p w:rsidR="00C00BA4" w:rsidRPr="00AB2BD0" w:rsidRDefault="00C00BA4" w:rsidP="00C00BA4">
      <w:pPr>
        <w:rPr>
          <w:b/>
          <w:color w:val="70AD47" w:themeColor="accent6"/>
          <w:lang w:val="en-US"/>
        </w:rPr>
      </w:pPr>
      <w:r w:rsidRPr="00AB2BD0">
        <w:rPr>
          <w:b/>
          <w:color w:val="A8D08D" w:themeColor="accent6" w:themeTint="99"/>
          <w:lang w:val="en-US"/>
        </w:rPr>
        <w:t xml:space="preserve">% </w:t>
      </w:r>
      <w:r w:rsidRPr="00AB2BD0">
        <w:rPr>
          <w:rStyle w:val="alt-edited"/>
          <w:b/>
          <w:color w:val="A8D08D" w:themeColor="accent6" w:themeTint="99"/>
          <w:lang w:val="en-US"/>
        </w:rPr>
        <w:t>first circuit quality criterion</w:t>
      </w:r>
      <w:r w:rsidRPr="00AB2BD0">
        <w:rPr>
          <w:b/>
          <w:color w:val="70AD47" w:themeColor="accent6"/>
          <w:lang w:val="en-US"/>
        </w:rPr>
        <w:t xml:space="preserve"> </w:t>
      </w:r>
      <w:r>
        <w:rPr>
          <w:rFonts w:ascii="Consolas" w:eastAsia="Times New Roman" w:hAnsi="Consolas"/>
          <w:color w:val="228B22"/>
          <w:sz w:val="21"/>
          <w:szCs w:val="21"/>
          <w:lang w:val="en-US"/>
        </w:rPr>
        <w:t>ISE</w:t>
      </w:r>
      <w:r w:rsidRPr="00AB2BD0">
        <w:rPr>
          <w:rFonts w:ascii="Consolas" w:eastAsia="Times New Roman" w:hAnsi="Consolas"/>
          <w:color w:val="228B22"/>
          <w:sz w:val="21"/>
          <w:szCs w:val="21"/>
          <w:lang w:val="en-US"/>
        </w:rPr>
        <w:t>1</w:t>
      </w:r>
    </w:p>
    <w:p w:rsidR="00C00BA4" w:rsidRPr="00AB2BD0" w:rsidRDefault="00C00BA4" w:rsidP="00C00BA4">
      <w:pPr>
        <w:rPr>
          <w:lang w:val="en-US"/>
        </w:rPr>
      </w:pPr>
      <w:proofErr w:type="gramStart"/>
      <w:r w:rsidRPr="00046C68">
        <w:rPr>
          <w:lang w:val="en-US"/>
        </w:rPr>
        <w:t>function</w:t>
      </w:r>
      <w:proofErr w:type="gramEnd"/>
      <w:r w:rsidRPr="00AB2BD0">
        <w:rPr>
          <w:lang w:val="en-US"/>
        </w:rPr>
        <w:t xml:space="preserve"> </w:t>
      </w:r>
      <w:r w:rsidRPr="00046C68">
        <w:rPr>
          <w:lang w:val="en-US"/>
        </w:rPr>
        <w:t>z</w:t>
      </w:r>
      <w:r w:rsidRPr="00AB2BD0">
        <w:rPr>
          <w:lang w:val="en-US"/>
        </w:rPr>
        <w:t>=</w:t>
      </w:r>
      <w:r w:rsidRPr="00046C68">
        <w:rPr>
          <w:lang w:val="en-US"/>
        </w:rPr>
        <w:t>shiryayeva</w:t>
      </w:r>
      <w:r w:rsidRPr="00AB2BD0">
        <w:rPr>
          <w:lang w:val="en-US"/>
        </w:rPr>
        <w:t>(</w:t>
      </w:r>
      <w:r w:rsidRPr="00046C68">
        <w:rPr>
          <w:lang w:val="en-US"/>
        </w:rPr>
        <w:t>xx</w:t>
      </w:r>
      <w:r w:rsidRPr="00AB2BD0">
        <w:rPr>
          <w:lang w:val="en-US"/>
        </w:rPr>
        <w:t>)</w:t>
      </w:r>
    </w:p>
    <w:p w:rsidR="00C00BA4" w:rsidRPr="00046C68" w:rsidRDefault="00C00BA4" w:rsidP="00C00BA4">
      <w:pPr>
        <w:rPr>
          <w:lang w:val="en-US"/>
        </w:rPr>
      </w:pPr>
      <w:r w:rsidRPr="00046C68">
        <w:rPr>
          <w:lang w:val="en-US"/>
        </w:rPr>
        <w:t>z=((1+0.0042.*xx(:,1)).^2.+0.0042.*xx(:,2).*1.9588+(0.0042.*xx(:,1)).^2)./(2.*0.0042.*xx(:,2).*(1+0.0042.*xx(:,1)))-(xx(:,1)./xx(:,2));</w:t>
      </w:r>
    </w:p>
    <w:p w:rsidR="00C00BA4" w:rsidRPr="00AB2BD0" w:rsidRDefault="00C00BA4" w:rsidP="00C00BA4">
      <w:pPr>
        <w:rPr>
          <w:lang w:val="en-US"/>
        </w:rPr>
      </w:pPr>
      <w:proofErr w:type="gramStart"/>
      <w:r w:rsidRPr="00AB2BD0">
        <w:rPr>
          <w:lang w:val="en-US"/>
        </w:rPr>
        <w:t>end</w:t>
      </w:r>
      <w:proofErr w:type="gramEnd"/>
    </w:p>
    <w:p w:rsidR="00C00BA4" w:rsidRPr="00AB2BD0" w:rsidRDefault="00C00BA4" w:rsidP="00C00BA4">
      <w:pPr>
        <w:rPr>
          <w:lang w:val="en-US"/>
        </w:rPr>
      </w:pPr>
    </w:p>
    <w:p w:rsidR="00C00BA4" w:rsidRPr="00115881" w:rsidRDefault="00C00BA4" w:rsidP="00C00BA4">
      <w:pPr>
        <w:rPr>
          <w:b/>
          <w:color w:val="70AD47" w:themeColor="accent6"/>
          <w:lang w:val="en-US"/>
        </w:rPr>
      </w:pPr>
      <w:r w:rsidRPr="00115881">
        <w:rPr>
          <w:b/>
          <w:color w:val="A8D08D" w:themeColor="accent6" w:themeTint="99"/>
          <w:lang w:val="en-US"/>
        </w:rPr>
        <w:t xml:space="preserve">% </w:t>
      </w:r>
      <w:r w:rsidRPr="00AB2BD0">
        <w:rPr>
          <w:rStyle w:val="alt-edited"/>
          <w:b/>
          <w:color w:val="A8D08D" w:themeColor="accent6" w:themeTint="99"/>
          <w:lang w:val="en-US"/>
        </w:rPr>
        <w:t>second</w:t>
      </w:r>
      <w:r w:rsidRPr="00115881">
        <w:rPr>
          <w:rStyle w:val="alt-edited"/>
          <w:b/>
          <w:color w:val="A8D08D" w:themeColor="accent6" w:themeTint="99"/>
          <w:lang w:val="en-US"/>
        </w:rPr>
        <w:t xml:space="preserve"> </w:t>
      </w:r>
      <w:r w:rsidRPr="00AB2BD0">
        <w:rPr>
          <w:rStyle w:val="alt-edited"/>
          <w:b/>
          <w:color w:val="A8D08D" w:themeColor="accent6" w:themeTint="99"/>
          <w:lang w:val="en-US"/>
        </w:rPr>
        <w:t>circuit</w:t>
      </w:r>
      <w:r w:rsidRPr="00115881">
        <w:rPr>
          <w:rStyle w:val="alt-edited"/>
          <w:b/>
          <w:color w:val="A8D08D" w:themeColor="accent6" w:themeTint="99"/>
          <w:lang w:val="en-US"/>
        </w:rPr>
        <w:t xml:space="preserve"> </w:t>
      </w:r>
      <w:r w:rsidRPr="00AB2BD0">
        <w:rPr>
          <w:rStyle w:val="alt-edited"/>
          <w:b/>
          <w:color w:val="A8D08D" w:themeColor="accent6" w:themeTint="99"/>
          <w:lang w:val="en-US"/>
        </w:rPr>
        <w:t>quality</w:t>
      </w:r>
      <w:r w:rsidRPr="00115881">
        <w:rPr>
          <w:rStyle w:val="alt-edited"/>
          <w:b/>
          <w:color w:val="A8D08D" w:themeColor="accent6" w:themeTint="99"/>
          <w:lang w:val="en-US"/>
        </w:rPr>
        <w:t xml:space="preserve"> </w:t>
      </w:r>
      <w:r w:rsidRPr="00AB2BD0">
        <w:rPr>
          <w:rStyle w:val="alt-edited"/>
          <w:b/>
          <w:color w:val="A8D08D" w:themeColor="accent6" w:themeTint="99"/>
          <w:lang w:val="en-US"/>
        </w:rPr>
        <w:t>criterion</w:t>
      </w:r>
      <w:r w:rsidRPr="00115881">
        <w:rPr>
          <w:b/>
          <w:color w:val="70AD47" w:themeColor="accent6"/>
          <w:lang w:val="en-US"/>
        </w:rPr>
        <w:t xml:space="preserve"> </w:t>
      </w:r>
      <w:r>
        <w:rPr>
          <w:rFonts w:ascii="Consolas" w:eastAsia="Times New Roman" w:hAnsi="Consolas"/>
          <w:color w:val="228B22"/>
          <w:sz w:val="21"/>
          <w:szCs w:val="21"/>
          <w:lang w:val="en-US"/>
        </w:rPr>
        <w:t>ISE</w:t>
      </w:r>
      <w:r w:rsidRPr="00115881">
        <w:rPr>
          <w:rFonts w:ascii="Consolas" w:eastAsia="Times New Roman" w:hAnsi="Consolas"/>
          <w:color w:val="228B22"/>
          <w:sz w:val="21"/>
          <w:szCs w:val="21"/>
          <w:lang w:val="en-US"/>
        </w:rPr>
        <w:t>2</w:t>
      </w:r>
    </w:p>
    <w:p w:rsidR="00C00BA4" w:rsidRPr="00947C23" w:rsidRDefault="00C00BA4" w:rsidP="00C00BA4">
      <w:pPr>
        <w:rPr>
          <w:lang w:val="en-US"/>
        </w:rPr>
      </w:pPr>
      <w:proofErr w:type="gramStart"/>
      <w:r w:rsidRPr="00947C23">
        <w:rPr>
          <w:lang w:val="en-US"/>
        </w:rPr>
        <w:t>function</w:t>
      </w:r>
      <w:proofErr w:type="gramEnd"/>
      <w:r w:rsidRPr="00947C23">
        <w:rPr>
          <w:lang w:val="en-US"/>
        </w:rPr>
        <w:t xml:space="preserve"> z=shiryayeva(xx)</w:t>
      </w:r>
    </w:p>
    <w:p w:rsidR="00C00BA4" w:rsidRPr="00046C68" w:rsidRDefault="00C00BA4" w:rsidP="00C00BA4">
      <w:pPr>
        <w:rPr>
          <w:lang w:val="en-US"/>
        </w:rPr>
      </w:pPr>
      <w:r w:rsidRPr="00046C68">
        <w:rPr>
          <w:lang w:val="en-US"/>
        </w:rPr>
        <w:t>z=((1+0.0072.*xx(:,1)).^2.+0.0072.*xx(:,2).*1.9588+(0.0072.*xx(:,1)).^2)./(2.*0.0072.*xx(:,2).*(1+0.0072.*xx(:,1)))-(xx(:,1)./xx(:,2));</w:t>
      </w:r>
    </w:p>
    <w:p w:rsidR="00C00BA4" w:rsidRPr="00AB2BD0" w:rsidRDefault="00C00BA4" w:rsidP="00C00BA4">
      <w:pPr>
        <w:rPr>
          <w:lang w:val="en-US"/>
        </w:rPr>
      </w:pPr>
      <w:proofErr w:type="gramStart"/>
      <w:r w:rsidRPr="00AB2BD0">
        <w:rPr>
          <w:lang w:val="en-US"/>
        </w:rPr>
        <w:t>end</w:t>
      </w:r>
      <w:proofErr w:type="gramEnd"/>
    </w:p>
    <w:p w:rsidR="00C00BA4" w:rsidRPr="00AB2BD0" w:rsidRDefault="00C00BA4" w:rsidP="00C00BA4">
      <w:pPr>
        <w:rPr>
          <w:lang w:val="en-US"/>
        </w:rPr>
      </w:pPr>
    </w:p>
    <w:p w:rsidR="00C00BA4" w:rsidRPr="00A856C8" w:rsidRDefault="00C00BA4" w:rsidP="00C00BA4">
      <w:pPr>
        <w:tabs>
          <w:tab w:val="left" w:pos="567"/>
        </w:tabs>
        <w:jc w:val="both"/>
        <w:rPr>
          <w:lang w:val="kk-KZ"/>
        </w:rPr>
      </w:pPr>
      <w:r w:rsidRPr="00AB2BD0">
        <w:rPr>
          <w:lang w:val="en-US"/>
        </w:rPr>
        <w:tab/>
      </w:r>
      <w:r w:rsidRPr="00AB2BD0">
        <w:rPr>
          <w:rStyle w:val="tlid-translation"/>
          <w:lang w:val="en-US"/>
        </w:rPr>
        <w:t>The calculation results of the GA algorithm for two control circuits are shown on Figure N.1.</w:t>
      </w:r>
    </w:p>
    <w:p w:rsidR="00C00BA4" w:rsidRPr="00115881" w:rsidRDefault="00C00BA4" w:rsidP="00C00BA4">
      <w:pPr>
        <w:rPr>
          <w:lang w:val="en-US"/>
        </w:rPr>
      </w:pPr>
    </w:p>
    <w:p w:rsidR="00C00BA4" w:rsidRDefault="00C00BA4" w:rsidP="00C00BA4">
      <w:pPr>
        <w:jc w:val="center"/>
      </w:pPr>
      <w:r w:rsidRPr="00E853B7">
        <w:rPr>
          <w:noProof/>
        </w:rPr>
        <w:drawing>
          <wp:inline distT="0" distB="0" distL="0" distR="0" wp14:anchorId="26363FF8" wp14:editId="0A40CAC3">
            <wp:extent cx="4556760" cy="990144"/>
            <wp:effectExtent l="0" t="0" r="0" b="63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cstate="print"/>
                    <a:srcRect r="80759" b="92567"/>
                    <a:stretch/>
                  </pic:blipFill>
                  <pic:spPr bwMode="auto">
                    <a:xfrm>
                      <a:off x="0" y="0"/>
                      <a:ext cx="4632437" cy="1006588"/>
                    </a:xfrm>
                    <a:prstGeom prst="rect">
                      <a:avLst/>
                    </a:prstGeom>
                    <a:ln>
                      <a:noFill/>
                    </a:ln>
                    <a:extLst>
                      <a:ext uri="{53640926-AAD7-44D8-BBD7-CCE9431645EC}">
                        <a14:shadowObscured xmlns:a14="http://schemas.microsoft.com/office/drawing/2010/main"/>
                      </a:ext>
                    </a:extLst>
                  </pic:spPr>
                </pic:pic>
              </a:graphicData>
            </a:graphic>
          </wp:inline>
        </w:drawing>
      </w:r>
    </w:p>
    <w:p w:rsidR="00C00BA4" w:rsidRPr="00E853B7" w:rsidRDefault="00C00BA4" w:rsidP="00C00BA4">
      <w:pPr>
        <w:jc w:val="center"/>
      </w:pPr>
    </w:p>
    <w:p w:rsidR="00C00BA4" w:rsidRPr="00E853B7" w:rsidRDefault="00C00BA4" w:rsidP="00C00BA4">
      <w:pPr>
        <w:jc w:val="center"/>
      </w:pPr>
    </w:p>
    <w:p w:rsidR="00C00BA4" w:rsidRDefault="00C00BA4" w:rsidP="00C00BA4">
      <w:pPr>
        <w:jc w:val="center"/>
      </w:pPr>
      <w:r>
        <w:rPr>
          <w:noProof/>
        </w:rPr>
        <w:drawing>
          <wp:inline distT="0" distB="0" distL="0" distR="0" wp14:anchorId="72AF611F" wp14:editId="4D2DCAA3">
            <wp:extent cx="4548945" cy="1139553"/>
            <wp:effectExtent l="0" t="0" r="4445" b="381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cstate="print"/>
                    <a:srcRect l="30387" t="23365" r="51392" b="68520"/>
                    <a:stretch/>
                  </pic:blipFill>
                  <pic:spPr bwMode="auto">
                    <a:xfrm>
                      <a:off x="0" y="0"/>
                      <a:ext cx="4678019" cy="1171887"/>
                    </a:xfrm>
                    <a:prstGeom prst="rect">
                      <a:avLst/>
                    </a:prstGeom>
                    <a:ln>
                      <a:noFill/>
                    </a:ln>
                    <a:extLst>
                      <a:ext uri="{53640926-AAD7-44D8-BBD7-CCE9431645EC}">
                        <a14:shadowObscured xmlns:a14="http://schemas.microsoft.com/office/drawing/2010/main"/>
                      </a:ext>
                    </a:extLst>
                  </pic:spPr>
                </pic:pic>
              </a:graphicData>
            </a:graphic>
          </wp:inline>
        </w:drawing>
      </w:r>
    </w:p>
    <w:p w:rsidR="00C00BA4" w:rsidRDefault="00C00BA4" w:rsidP="00C00BA4">
      <w:pPr>
        <w:jc w:val="center"/>
      </w:pPr>
    </w:p>
    <w:p w:rsidR="00C00BA4" w:rsidRPr="00115881" w:rsidRDefault="00C00BA4" w:rsidP="00C00BA4">
      <w:pPr>
        <w:jc w:val="center"/>
        <w:rPr>
          <w:lang w:val="en-US"/>
        </w:rPr>
      </w:pPr>
      <w:r>
        <w:rPr>
          <w:lang w:val="en-US"/>
        </w:rPr>
        <w:t>Figure</w:t>
      </w:r>
      <w:r w:rsidRPr="00115881">
        <w:rPr>
          <w:lang w:val="en-US"/>
        </w:rPr>
        <w:t xml:space="preserve"> </w:t>
      </w:r>
      <w:r w:rsidR="00A56CE4">
        <w:rPr>
          <w:lang w:val="en-US"/>
        </w:rPr>
        <w:t>P</w:t>
      </w:r>
      <w:r w:rsidRPr="00115881">
        <w:rPr>
          <w:lang w:val="en-US"/>
        </w:rPr>
        <w:t xml:space="preserve">.1 – </w:t>
      </w:r>
      <w:r w:rsidRPr="00AB2BD0">
        <w:rPr>
          <w:rStyle w:val="tlid-translation"/>
          <w:lang w:val="en-US"/>
        </w:rPr>
        <w:t>Results of calculations of the GA algorithm for two control circuits</w:t>
      </w:r>
    </w:p>
    <w:p w:rsidR="00C00BA4" w:rsidRPr="00115881" w:rsidRDefault="00C00BA4" w:rsidP="00C00BA4">
      <w:pPr>
        <w:rPr>
          <w:lang w:val="en-US"/>
        </w:rPr>
      </w:pPr>
      <w:r w:rsidRPr="00115881">
        <w:rPr>
          <w:lang w:val="en-US"/>
        </w:rPr>
        <w:br w:type="page"/>
      </w:r>
    </w:p>
    <w:p w:rsidR="00C00BA4" w:rsidRPr="00EF65AA" w:rsidRDefault="008A49C2" w:rsidP="00CE4F2E">
      <w:pPr>
        <w:spacing w:line="360" w:lineRule="auto"/>
        <w:jc w:val="center"/>
        <w:rPr>
          <w:b/>
          <w:lang w:val="en-US"/>
        </w:rPr>
      </w:pPr>
      <w:r w:rsidRPr="00EF65AA">
        <w:rPr>
          <w:b/>
          <w:lang w:val="en-US"/>
        </w:rPr>
        <w:lastRenderedPageBreak/>
        <w:t>APPENDIX R</w:t>
      </w:r>
    </w:p>
    <w:p w:rsidR="00C00BA4" w:rsidRPr="00115881" w:rsidRDefault="00C00BA4" w:rsidP="00CE4F2E">
      <w:pPr>
        <w:spacing w:line="360" w:lineRule="auto"/>
        <w:jc w:val="center"/>
        <w:rPr>
          <w:lang w:val="en-US"/>
        </w:rPr>
      </w:pPr>
    </w:p>
    <w:p w:rsidR="00C00BA4" w:rsidRPr="00CE4F2E" w:rsidRDefault="00C00BA4" w:rsidP="00CE4F2E">
      <w:pPr>
        <w:spacing w:line="360" w:lineRule="auto"/>
        <w:ind w:firstLine="567"/>
        <w:jc w:val="center"/>
        <w:rPr>
          <w:rStyle w:val="tlid-translation"/>
          <w:b/>
          <w:lang w:val="en-US"/>
        </w:rPr>
      </w:pPr>
      <w:r w:rsidRPr="00CE4F2E">
        <w:rPr>
          <w:rStyle w:val="tlid-translation"/>
          <w:b/>
          <w:lang w:val="en-US"/>
        </w:rPr>
        <w:t xml:space="preserve">Listing of the AIS-NSA subprogram for determination </w:t>
      </w:r>
    </w:p>
    <w:p w:rsidR="00C00BA4" w:rsidRPr="00CE4F2E" w:rsidRDefault="00C00BA4" w:rsidP="00CE4F2E">
      <w:pPr>
        <w:spacing w:line="360" w:lineRule="auto"/>
        <w:ind w:firstLine="567"/>
        <w:jc w:val="center"/>
        <w:rPr>
          <w:rStyle w:val="tlid-translation"/>
          <w:b/>
          <w:lang w:val="en-US"/>
        </w:rPr>
      </w:pPr>
      <w:proofErr w:type="gramStart"/>
      <w:r w:rsidRPr="00CE4F2E">
        <w:rPr>
          <w:rStyle w:val="tlid-translation"/>
          <w:b/>
          <w:lang w:val="en-US"/>
        </w:rPr>
        <w:t>of</w:t>
      </w:r>
      <w:proofErr w:type="gramEnd"/>
      <w:r w:rsidRPr="00CE4F2E">
        <w:rPr>
          <w:rStyle w:val="tlid-translation"/>
          <w:b/>
          <w:lang w:val="en-US"/>
        </w:rPr>
        <w:t xml:space="preserve"> the local minima of quality criteria</w:t>
      </w:r>
    </w:p>
    <w:p w:rsidR="00C00BA4" w:rsidRPr="00CE4F2E" w:rsidRDefault="00C00BA4" w:rsidP="00C00BA4">
      <w:pPr>
        <w:jc w:val="center"/>
        <w:rPr>
          <w:b/>
          <w:lang w:val="en-US"/>
        </w:rPr>
      </w:pPr>
    </w:p>
    <w:p w:rsidR="00C00BA4" w:rsidRPr="00AB2BD0" w:rsidRDefault="00C00BA4" w:rsidP="00C00BA4">
      <w:pPr>
        <w:shd w:val="clear" w:color="auto" w:fill="F7F7F7"/>
        <w:spacing w:line="258" w:lineRule="atLeast"/>
        <w:rPr>
          <w:rFonts w:ascii="Consolas" w:eastAsia="Times New Roman" w:hAnsi="Consolas"/>
          <w:color w:val="000000"/>
          <w:sz w:val="21"/>
          <w:szCs w:val="21"/>
          <w:lang w:val="en-US"/>
        </w:rPr>
      </w:pPr>
      <w:r w:rsidRPr="00AB2BD0">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Initial</w:t>
      </w:r>
      <w:r w:rsidRPr="00AB2BD0">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condition</w:t>
      </w:r>
    </w:p>
    <w:p w:rsidR="00C00BA4" w:rsidRPr="00AB2BD0"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N</w:t>
      </w:r>
      <w:r w:rsidRPr="00AB2BD0">
        <w:rPr>
          <w:rFonts w:ascii="Consolas" w:eastAsia="Times New Roman" w:hAnsi="Consolas"/>
          <w:color w:val="000000"/>
          <w:sz w:val="21"/>
          <w:szCs w:val="21"/>
          <w:lang w:val="en-US"/>
        </w:rPr>
        <w:t xml:space="preserve">    = 100;                  </w:t>
      </w:r>
      <w:r w:rsidRPr="00AB2BD0">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Population size</w:t>
      </w:r>
    </w:p>
    <w:p w:rsidR="00C00BA4" w:rsidRPr="00AB2BD0"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Ab</w:t>
      </w:r>
      <w:r w:rsidRPr="00AB2BD0">
        <w:rPr>
          <w:rFonts w:ascii="Consolas" w:eastAsia="Times New Roman" w:hAnsi="Consolas"/>
          <w:color w:val="000000"/>
          <w:sz w:val="21"/>
          <w:szCs w:val="21"/>
          <w:lang w:val="en-US"/>
        </w:rPr>
        <w:t xml:space="preserve">   = </w:t>
      </w:r>
      <w:proofErr w:type="gramStart"/>
      <w:r w:rsidRPr="00A92E87">
        <w:rPr>
          <w:rFonts w:ascii="Consolas" w:eastAsia="Times New Roman" w:hAnsi="Consolas"/>
          <w:color w:val="000000"/>
          <w:sz w:val="21"/>
          <w:szCs w:val="21"/>
          <w:lang w:val="en-US"/>
        </w:rPr>
        <w:t>cadeia</w:t>
      </w:r>
      <w:r w:rsidRPr="00AB2BD0">
        <w:rPr>
          <w:rFonts w:ascii="Consolas" w:eastAsia="Times New Roman" w:hAnsi="Consolas"/>
          <w:color w:val="000000"/>
          <w:sz w:val="21"/>
          <w:szCs w:val="21"/>
          <w:lang w:val="en-US"/>
        </w:rPr>
        <w:t>(</w:t>
      </w:r>
      <w:proofErr w:type="gramEnd"/>
      <w:r w:rsidRPr="00A92E87">
        <w:rPr>
          <w:rFonts w:ascii="Consolas" w:eastAsia="Times New Roman" w:hAnsi="Consolas"/>
          <w:color w:val="000000"/>
          <w:sz w:val="21"/>
          <w:szCs w:val="21"/>
          <w:lang w:val="en-US"/>
        </w:rPr>
        <w:t>N</w:t>
      </w:r>
      <w:r w:rsidRPr="00AB2BD0">
        <w:rPr>
          <w:rFonts w:ascii="Consolas" w:eastAsia="Times New Roman" w:hAnsi="Consolas"/>
          <w:color w:val="000000"/>
          <w:sz w:val="21"/>
          <w:szCs w:val="21"/>
          <w:lang w:val="en-US"/>
        </w:rPr>
        <w:t xml:space="preserve">,44);         </w:t>
      </w:r>
      <w:r w:rsidRPr="00AB2BD0">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antibodies population</w:t>
      </w:r>
    </w:p>
    <w:p w:rsidR="00C00BA4" w:rsidRPr="005E4080"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gen</w:t>
      </w:r>
      <w:r w:rsidRPr="005E4080">
        <w:rPr>
          <w:rFonts w:ascii="Consolas" w:eastAsia="Times New Roman" w:hAnsi="Consolas"/>
          <w:color w:val="000000"/>
          <w:sz w:val="21"/>
          <w:szCs w:val="21"/>
          <w:lang w:val="en-US"/>
        </w:rPr>
        <w:t xml:space="preserve">  =</w:t>
      </w:r>
      <w:proofErr w:type="gramEnd"/>
      <w:r w:rsidRPr="005E4080">
        <w:rPr>
          <w:rFonts w:ascii="Consolas" w:eastAsia="Times New Roman" w:hAnsi="Consolas"/>
          <w:color w:val="000000"/>
          <w:sz w:val="21"/>
          <w:szCs w:val="21"/>
          <w:lang w:val="en-US"/>
        </w:rPr>
        <w:t xml:space="preserve"> 50;                   </w:t>
      </w:r>
      <w:r w:rsidRPr="005E4080">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number of generations</w:t>
      </w:r>
    </w:p>
    <w:p w:rsidR="00C00BA4" w:rsidRPr="0064170F"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pm</w:t>
      </w:r>
      <w:proofErr w:type="gramEnd"/>
      <w:r w:rsidRPr="0064170F">
        <w:rPr>
          <w:rFonts w:ascii="Consolas" w:eastAsia="Times New Roman" w:hAnsi="Consolas"/>
          <w:color w:val="000000"/>
          <w:sz w:val="21"/>
          <w:szCs w:val="21"/>
          <w:lang w:val="en-US"/>
        </w:rPr>
        <w:t xml:space="preserve">   = 0.5;                  </w:t>
      </w:r>
      <w:r w:rsidRPr="0064170F">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mutation</w:t>
      </w:r>
      <w:r w:rsidRPr="0064170F">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probability</w:t>
      </w:r>
    </w:p>
    <w:p w:rsidR="00C00BA4" w:rsidRPr="005E4080" w:rsidRDefault="00C00BA4" w:rsidP="00C00BA4">
      <w:pPr>
        <w:shd w:val="clear" w:color="auto" w:fill="F7F7F7"/>
        <w:spacing w:line="258" w:lineRule="atLeast"/>
        <w:rPr>
          <w:rFonts w:ascii="Consolas" w:eastAsia="Times New Roman" w:hAnsi="Consolas"/>
          <w:color w:val="228B22"/>
          <w:sz w:val="21"/>
          <w:szCs w:val="21"/>
          <w:lang w:val="en-US"/>
        </w:rPr>
      </w:pPr>
      <w:r w:rsidRPr="00A92E87">
        <w:rPr>
          <w:rFonts w:ascii="Consolas" w:eastAsia="Times New Roman" w:hAnsi="Consolas"/>
          <w:color w:val="000000"/>
          <w:sz w:val="21"/>
          <w:szCs w:val="21"/>
          <w:lang w:val="en-US"/>
        </w:rPr>
        <w:t>d</w:t>
      </w:r>
      <w:r w:rsidRPr="005E4080">
        <w:rPr>
          <w:rFonts w:ascii="Consolas" w:eastAsia="Times New Roman" w:hAnsi="Consolas"/>
          <w:color w:val="000000"/>
          <w:sz w:val="21"/>
          <w:szCs w:val="21"/>
          <w:lang w:val="en-US"/>
        </w:rPr>
        <w:t xml:space="preserve">    = 0.3;                  </w:t>
      </w:r>
      <w:r w:rsidRPr="005E4080">
        <w:rPr>
          <w:rFonts w:ascii="Consolas" w:eastAsia="Times New Roman" w:hAnsi="Consolas"/>
          <w:color w:val="228B22"/>
          <w:sz w:val="21"/>
          <w:szCs w:val="21"/>
          <w:lang w:val="en-US"/>
        </w:rPr>
        <w:t xml:space="preserve">% </w:t>
      </w:r>
      <w:r w:rsidRPr="0064170F">
        <w:rPr>
          <w:rStyle w:val="tlid-translation"/>
          <w:rFonts w:ascii="Consolas" w:hAnsi="Consolas" w:cs="Consolas"/>
          <w:color w:val="339966"/>
          <w:sz w:val="21"/>
          <w:szCs w:val="21"/>
          <w:lang w:val="en-US"/>
        </w:rPr>
        <w:t>population</w:t>
      </w:r>
      <w:r w:rsidRPr="005E4080">
        <w:rPr>
          <w:rStyle w:val="tlid-translation"/>
          <w:rFonts w:ascii="Consolas" w:hAnsi="Consolas" w:cs="Consolas"/>
          <w:color w:val="339966"/>
          <w:sz w:val="21"/>
          <w:szCs w:val="21"/>
          <w:lang w:val="en-US"/>
        </w:rPr>
        <w:t xml:space="preserve"> </w:t>
      </w:r>
      <w:r w:rsidRPr="0064170F">
        <w:rPr>
          <w:rStyle w:val="tlid-translation"/>
          <w:rFonts w:ascii="Consolas" w:hAnsi="Consolas" w:cs="Consolas"/>
          <w:color w:val="339966"/>
          <w:sz w:val="21"/>
          <w:szCs w:val="21"/>
          <w:lang w:val="en-US"/>
        </w:rPr>
        <w:t>that</w:t>
      </w:r>
      <w:r w:rsidRPr="005E4080">
        <w:rPr>
          <w:rStyle w:val="tlid-translation"/>
          <w:rFonts w:ascii="Consolas" w:hAnsi="Consolas" w:cs="Consolas"/>
          <w:color w:val="339966"/>
          <w:sz w:val="21"/>
          <w:szCs w:val="21"/>
          <w:lang w:val="en-US"/>
        </w:rPr>
        <w:t xml:space="preserve"> </w:t>
      </w:r>
      <w:r w:rsidRPr="0064170F">
        <w:rPr>
          <w:rStyle w:val="tlid-translation"/>
          <w:rFonts w:ascii="Consolas" w:hAnsi="Consolas" w:cs="Consolas"/>
          <w:color w:val="339966"/>
          <w:sz w:val="21"/>
          <w:szCs w:val="21"/>
          <w:lang w:val="en-US"/>
        </w:rPr>
        <w:t>undergoes</w:t>
      </w:r>
      <w:r w:rsidRPr="005E4080">
        <w:rPr>
          <w:rStyle w:val="tlid-translation"/>
          <w:rFonts w:ascii="Consolas" w:hAnsi="Consolas" w:cs="Consolas"/>
          <w:color w:val="339966"/>
          <w:sz w:val="21"/>
          <w:szCs w:val="21"/>
          <w:lang w:val="en-US"/>
        </w:rPr>
        <w:t xml:space="preserve"> </w:t>
      </w:r>
      <w:r w:rsidRPr="0064170F">
        <w:rPr>
          <w:rStyle w:val="tlid-translation"/>
          <w:rFonts w:ascii="Consolas" w:hAnsi="Consolas" w:cs="Consolas"/>
          <w:color w:val="339966"/>
          <w:sz w:val="21"/>
          <w:szCs w:val="21"/>
          <w:lang w:val="en-US"/>
        </w:rPr>
        <w:t>random</w:t>
      </w:r>
      <w:r w:rsidRPr="005E4080">
        <w:rPr>
          <w:rStyle w:val="tlid-translation"/>
          <w:rFonts w:ascii="Consolas" w:hAnsi="Consolas" w:cs="Consolas"/>
          <w:color w:val="339966"/>
          <w:sz w:val="21"/>
          <w:szCs w:val="21"/>
          <w:lang w:val="en-US"/>
        </w:rPr>
        <w:t xml:space="preserve"> </w:t>
      </w:r>
      <w:r w:rsidRPr="0064170F">
        <w:rPr>
          <w:rStyle w:val="tlid-translation"/>
          <w:rFonts w:ascii="Consolas" w:hAnsi="Consolas" w:cs="Consolas"/>
          <w:color w:val="339966"/>
          <w:sz w:val="21"/>
          <w:szCs w:val="21"/>
          <w:lang w:val="en-US"/>
        </w:rPr>
        <w:t>permutations</w:t>
      </w:r>
    </w:p>
    <w:p w:rsidR="00C00BA4" w:rsidRPr="005E4080" w:rsidRDefault="00C00BA4" w:rsidP="00C00BA4">
      <w:pPr>
        <w:shd w:val="clear" w:color="auto" w:fill="F7F7F7"/>
        <w:spacing w:line="258" w:lineRule="atLeast"/>
        <w:rPr>
          <w:rFonts w:ascii="Consolas" w:eastAsia="Times New Roman" w:hAnsi="Consolas"/>
          <w:color w:val="228B22"/>
          <w:sz w:val="21"/>
          <w:szCs w:val="21"/>
          <w:lang w:val="en-US"/>
        </w:rPr>
      </w:pPr>
      <w:proofErr w:type="gramStart"/>
      <w:r w:rsidRPr="00A92E87">
        <w:rPr>
          <w:rFonts w:ascii="Consolas" w:eastAsia="Times New Roman" w:hAnsi="Consolas"/>
          <w:color w:val="000000"/>
          <w:sz w:val="21"/>
          <w:szCs w:val="21"/>
          <w:lang w:val="en-US"/>
        </w:rPr>
        <w:t>beta</w:t>
      </w:r>
      <w:proofErr w:type="gramEnd"/>
      <w:r w:rsidRPr="005E4080">
        <w:rPr>
          <w:rFonts w:ascii="Consolas" w:eastAsia="Times New Roman" w:hAnsi="Consolas"/>
          <w:color w:val="000000"/>
          <w:sz w:val="21"/>
          <w:szCs w:val="21"/>
          <w:lang w:val="en-US"/>
        </w:rPr>
        <w:t xml:space="preserve"> = 0.5;                  </w:t>
      </w:r>
      <w:r w:rsidRPr="005E4080">
        <w:rPr>
          <w:rFonts w:ascii="Consolas" w:eastAsia="Times New Roman" w:hAnsi="Consolas"/>
          <w:color w:val="228B22"/>
          <w:sz w:val="21"/>
          <w:szCs w:val="21"/>
          <w:lang w:val="en-US"/>
        </w:rPr>
        <w:t xml:space="preserve">% </w:t>
      </w:r>
      <w:r w:rsidRPr="0064170F">
        <w:rPr>
          <w:rStyle w:val="tlid-translation"/>
          <w:rFonts w:ascii="Consolas" w:hAnsi="Consolas" w:cs="Consolas"/>
          <w:color w:val="339966"/>
          <w:sz w:val="21"/>
          <w:szCs w:val="21"/>
          <w:lang w:val="en-US"/>
        </w:rPr>
        <w:t>multiplier controlling the number of clones</w:t>
      </w:r>
    </w:p>
    <w:p w:rsidR="00C00BA4" w:rsidRPr="0064170F" w:rsidRDefault="00C00BA4" w:rsidP="00C00BA4">
      <w:pPr>
        <w:shd w:val="clear" w:color="auto" w:fill="F7F7F7"/>
        <w:spacing w:line="258" w:lineRule="atLeast"/>
        <w:rPr>
          <w:rFonts w:ascii="Consolas" w:eastAsia="Times New Roman" w:hAnsi="Consolas"/>
          <w:color w:val="000000"/>
          <w:sz w:val="21"/>
          <w:szCs w:val="21"/>
          <w:lang w:val="en-US"/>
        </w:rPr>
      </w:pPr>
      <w:r w:rsidRPr="005E4080">
        <w:rPr>
          <w:rFonts w:ascii="Consolas" w:eastAsia="Times New Roman" w:hAnsi="Consolas"/>
          <w:color w:val="000000"/>
          <w:sz w:val="21"/>
          <w:szCs w:val="21"/>
          <w:lang w:val="en-US"/>
        </w:rPr>
        <w:t xml:space="preserve">  </w:t>
      </w:r>
      <w:r w:rsidRPr="0064170F">
        <w:rPr>
          <w:rFonts w:ascii="Consolas" w:eastAsia="Times New Roman" w:hAnsi="Consolas"/>
          <w:color w:val="228B22"/>
          <w:sz w:val="21"/>
          <w:szCs w:val="21"/>
          <w:lang w:val="en-US"/>
        </w:rPr>
        <w:t xml:space="preserve">% </w:t>
      </w:r>
      <w:r w:rsidRPr="00A92E87">
        <w:rPr>
          <w:rFonts w:ascii="Consolas" w:eastAsia="Times New Roman" w:hAnsi="Consolas"/>
          <w:color w:val="228B22"/>
          <w:sz w:val="21"/>
          <w:szCs w:val="21"/>
          <w:lang w:val="en-US"/>
        </w:rPr>
        <w:t>N</w:t>
      </w:r>
      <w:r w:rsidRPr="0064170F">
        <w:rPr>
          <w:rFonts w:ascii="Consolas" w:eastAsia="Times New Roman" w:hAnsi="Consolas"/>
          <w:color w:val="228B22"/>
          <w:sz w:val="21"/>
          <w:szCs w:val="21"/>
          <w:lang w:val="en-US"/>
        </w:rPr>
        <w:tab/>
        <w:t xml:space="preserve">   -&gt; </w:t>
      </w:r>
      <w:r w:rsidRPr="00A92E87">
        <w:rPr>
          <w:rFonts w:ascii="Consolas" w:eastAsia="Times New Roman" w:hAnsi="Consolas"/>
          <w:color w:val="228B22"/>
          <w:sz w:val="21"/>
          <w:szCs w:val="21"/>
          <w:lang w:val="en-US"/>
        </w:rPr>
        <w:t>number</w:t>
      </w:r>
      <w:r w:rsidRPr="0064170F">
        <w:rPr>
          <w:rFonts w:ascii="Consolas" w:eastAsia="Times New Roman" w:hAnsi="Consolas"/>
          <w:color w:val="228B22"/>
          <w:sz w:val="21"/>
          <w:szCs w:val="21"/>
          <w:lang w:val="en-US"/>
        </w:rPr>
        <w:t xml:space="preserve"> </w:t>
      </w:r>
      <w:r w:rsidRPr="00A92E87">
        <w:rPr>
          <w:rFonts w:ascii="Consolas" w:eastAsia="Times New Roman" w:hAnsi="Consolas"/>
          <w:color w:val="228B22"/>
          <w:sz w:val="21"/>
          <w:szCs w:val="21"/>
          <w:lang w:val="en-US"/>
        </w:rPr>
        <w:t>of</w:t>
      </w:r>
      <w:r w:rsidRPr="0064170F">
        <w:rPr>
          <w:rFonts w:ascii="Consolas" w:eastAsia="Times New Roman" w:hAnsi="Consolas"/>
          <w:color w:val="228B22"/>
          <w:sz w:val="21"/>
          <w:szCs w:val="21"/>
          <w:lang w:val="en-US"/>
        </w:rPr>
        <w:t xml:space="preserve"> </w:t>
      </w:r>
      <w:r w:rsidRPr="00A92E87">
        <w:rPr>
          <w:rFonts w:ascii="Consolas" w:eastAsia="Times New Roman" w:hAnsi="Consolas"/>
          <w:color w:val="228B22"/>
          <w:sz w:val="21"/>
          <w:szCs w:val="21"/>
          <w:lang w:val="en-US"/>
        </w:rPr>
        <w:t>clones</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64170F">
        <w:rPr>
          <w:rFonts w:ascii="Consolas" w:eastAsia="Times New Roman" w:hAnsi="Consolas"/>
          <w:color w:val="000000"/>
          <w:sz w:val="21"/>
          <w:szCs w:val="21"/>
          <w:lang w:val="en-US"/>
        </w:rPr>
        <w:t xml:space="preserve">  </w:t>
      </w:r>
      <w:r w:rsidRPr="00A92E87">
        <w:rPr>
          <w:rFonts w:ascii="Consolas" w:eastAsia="Times New Roman" w:hAnsi="Consolas"/>
          <w:color w:val="228B22"/>
          <w:sz w:val="21"/>
          <w:szCs w:val="21"/>
          <w:lang w:val="en-US"/>
        </w:rPr>
        <w:t>% beta -&gt; multiplying factor</w:t>
      </w:r>
    </w:p>
    <w:p w:rsidR="00C00BA4" w:rsidRPr="00046C68"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r w:rsidRPr="00046C68">
        <w:rPr>
          <w:rFonts w:ascii="Consolas" w:eastAsia="Times New Roman" w:hAnsi="Consolas"/>
          <w:color w:val="228B22"/>
          <w:sz w:val="21"/>
          <w:szCs w:val="21"/>
          <w:lang w:val="en-US"/>
        </w:rPr>
        <w:t xml:space="preserve">% </w:t>
      </w:r>
      <w:proofErr w:type="gramStart"/>
      <w:r w:rsidRPr="00046C68">
        <w:rPr>
          <w:rFonts w:ascii="Consolas" w:eastAsia="Times New Roman" w:hAnsi="Consolas"/>
          <w:color w:val="228B22"/>
          <w:sz w:val="21"/>
          <w:szCs w:val="21"/>
          <w:lang w:val="en-US"/>
        </w:rPr>
        <w:t>ind  -</w:t>
      </w:r>
      <w:proofErr w:type="gramEnd"/>
      <w:r w:rsidRPr="00046C68">
        <w:rPr>
          <w:rFonts w:ascii="Consolas" w:eastAsia="Times New Roman" w:hAnsi="Consolas"/>
          <w:color w:val="228B22"/>
          <w:sz w:val="21"/>
          <w:szCs w:val="21"/>
          <w:lang w:val="en-US"/>
        </w:rPr>
        <w:t>&gt; best individuals</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r w:rsidRPr="00A92E87">
        <w:rPr>
          <w:rFonts w:ascii="Consolas" w:eastAsia="Times New Roman" w:hAnsi="Consolas"/>
          <w:color w:val="228B22"/>
          <w:sz w:val="21"/>
          <w:szCs w:val="21"/>
          <w:lang w:val="en-US"/>
        </w:rPr>
        <w:t>% Ab   -&gt; antibody population</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r w:rsidRPr="00A92E87">
        <w:rPr>
          <w:rFonts w:ascii="Consolas" w:eastAsia="Times New Roman" w:hAnsi="Consolas"/>
          <w:color w:val="228B22"/>
          <w:sz w:val="21"/>
          <w:szCs w:val="21"/>
          <w:lang w:val="en-US"/>
        </w:rPr>
        <w:t>% T   -&gt; temporary population</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r w:rsidRPr="00A92E87">
        <w:rPr>
          <w:rFonts w:ascii="Consolas" w:eastAsia="Times New Roman" w:hAnsi="Consolas"/>
          <w:color w:val="228B22"/>
          <w:sz w:val="21"/>
          <w:szCs w:val="21"/>
          <w:lang w:val="en-US"/>
        </w:rPr>
        <w:t xml:space="preserve">% </w:t>
      </w:r>
      <w:proofErr w:type="gramStart"/>
      <w:r w:rsidRPr="00A92E87">
        <w:rPr>
          <w:rFonts w:ascii="Consolas" w:eastAsia="Times New Roman" w:hAnsi="Consolas"/>
          <w:color w:val="228B22"/>
          <w:sz w:val="21"/>
          <w:szCs w:val="21"/>
          <w:lang w:val="en-US"/>
        </w:rPr>
        <w:t>pcs  -</w:t>
      </w:r>
      <w:proofErr w:type="gramEnd"/>
      <w:r w:rsidRPr="00A92E87">
        <w:rPr>
          <w:rFonts w:ascii="Consolas" w:eastAsia="Times New Roman" w:hAnsi="Consolas"/>
          <w:color w:val="228B22"/>
          <w:sz w:val="21"/>
          <w:szCs w:val="21"/>
          <w:lang w:val="en-US"/>
        </w:rPr>
        <w:t>&gt; final position of each clone</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r w:rsidRPr="00A92E87">
        <w:rPr>
          <w:rFonts w:ascii="Consolas" w:eastAsia="Times New Roman" w:hAnsi="Consolas"/>
          <w:color w:val="228B22"/>
          <w:sz w:val="21"/>
          <w:szCs w:val="21"/>
          <w:lang w:val="en-US"/>
        </w:rPr>
        <w:t xml:space="preserve">% </w:t>
      </w:r>
      <w:proofErr w:type="gramStart"/>
      <w:r w:rsidRPr="00A92E87">
        <w:rPr>
          <w:rFonts w:ascii="Consolas" w:eastAsia="Times New Roman" w:hAnsi="Consolas"/>
          <w:color w:val="228B22"/>
          <w:sz w:val="21"/>
          <w:szCs w:val="21"/>
          <w:lang w:val="en-US"/>
        </w:rPr>
        <w:t>pma  -</w:t>
      </w:r>
      <w:proofErr w:type="gramEnd"/>
      <w:r w:rsidRPr="00A92E87">
        <w:rPr>
          <w:rFonts w:ascii="Consolas" w:eastAsia="Times New Roman" w:hAnsi="Consolas"/>
          <w:color w:val="228B22"/>
          <w:sz w:val="21"/>
          <w:szCs w:val="21"/>
          <w:lang w:val="en-US"/>
        </w:rPr>
        <w:t>&gt; initial value</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r w:rsidRPr="00A92E87">
        <w:rPr>
          <w:rFonts w:ascii="Consolas" w:eastAsia="Times New Roman" w:hAnsi="Consolas"/>
          <w:color w:val="228B22"/>
          <w:sz w:val="21"/>
          <w:szCs w:val="21"/>
          <w:lang w:val="en-US"/>
        </w:rPr>
        <w:t xml:space="preserve">% </w:t>
      </w:r>
      <w:proofErr w:type="gramStart"/>
      <w:r w:rsidRPr="00A92E87">
        <w:rPr>
          <w:rFonts w:ascii="Consolas" w:eastAsia="Times New Roman" w:hAnsi="Consolas"/>
          <w:color w:val="228B22"/>
          <w:sz w:val="21"/>
          <w:szCs w:val="21"/>
          <w:lang w:val="en-US"/>
        </w:rPr>
        <w:t>pmr  -</w:t>
      </w:r>
      <w:proofErr w:type="gramEnd"/>
      <w:r w:rsidRPr="00A92E87">
        <w:rPr>
          <w:rFonts w:ascii="Consolas" w:eastAsia="Times New Roman" w:hAnsi="Consolas"/>
          <w:color w:val="228B22"/>
          <w:sz w:val="21"/>
          <w:szCs w:val="21"/>
          <w:lang w:val="en-US"/>
        </w:rPr>
        <w:t>&gt; control rate</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r w:rsidRPr="00A92E87">
        <w:rPr>
          <w:rFonts w:ascii="Consolas" w:eastAsia="Times New Roman" w:hAnsi="Consolas"/>
          <w:color w:val="228B22"/>
          <w:sz w:val="21"/>
          <w:szCs w:val="21"/>
          <w:lang w:val="en-US"/>
        </w:rPr>
        <w:t>% itpm -&gt; iterations for restoring</w:t>
      </w:r>
    </w:p>
    <w:p w:rsidR="00C00BA4" w:rsidRDefault="00C00BA4" w:rsidP="00C00BA4">
      <w:pPr>
        <w:shd w:val="clear" w:color="auto" w:fill="F7F7F7"/>
        <w:spacing w:line="258" w:lineRule="atLeast"/>
        <w:rPr>
          <w:rFonts w:ascii="Consolas" w:eastAsia="Times New Roman" w:hAnsi="Consolas"/>
          <w:color w:val="000000"/>
          <w:sz w:val="21"/>
          <w:szCs w:val="21"/>
          <w:lang w:val="en-US"/>
        </w:rPr>
      </w:pPr>
    </w:p>
    <w:p w:rsidR="00C00BA4" w:rsidRDefault="00C00BA4" w:rsidP="00C00BA4">
      <w:pPr>
        <w:shd w:val="clear" w:color="auto" w:fill="F7F7F7"/>
        <w:spacing w:line="258" w:lineRule="atLeast"/>
        <w:rPr>
          <w:rFonts w:ascii="Consolas" w:eastAsia="Times New Roman" w:hAnsi="Consolas"/>
          <w:color w:val="228B22"/>
          <w:sz w:val="21"/>
          <w:szCs w:val="21"/>
          <w:lang w:val="en-US"/>
        </w:rPr>
      </w:pPr>
    </w:p>
    <w:p w:rsidR="00C00BA4" w:rsidRPr="002D359B" w:rsidRDefault="00C00BA4" w:rsidP="00C00BA4">
      <w:pPr>
        <w:shd w:val="clear" w:color="auto" w:fill="F7F7F7"/>
        <w:spacing w:line="258" w:lineRule="atLeast"/>
        <w:rPr>
          <w:rFonts w:ascii="Consolas" w:eastAsia="Times New Roman" w:hAnsi="Consolas"/>
          <w:color w:val="228B22"/>
          <w:sz w:val="21"/>
          <w:szCs w:val="21"/>
          <w:lang w:val="en-US"/>
        </w:rPr>
      </w:pPr>
      <w:r w:rsidRPr="002D359B">
        <w:rPr>
          <w:rFonts w:ascii="Consolas" w:eastAsia="Times New Roman" w:hAnsi="Consolas"/>
          <w:color w:val="228B22"/>
          <w:sz w:val="21"/>
          <w:szCs w:val="21"/>
          <w:lang w:val="en-US"/>
        </w:rPr>
        <w:t xml:space="preserve">% </w:t>
      </w:r>
      <w:r w:rsidRPr="0064170F">
        <w:rPr>
          <w:rStyle w:val="tlid-translation"/>
          <w:rFonts w:ascii="Consolas" w:hAnsi="Consolas" w:cs="Consolas"/>
          <w:color w:val="339966"/>
          <w:sz w:val="21"/>
          <w:szCs w:val="21"/>
          <w:lang w:val="en-US"/>
        </w:rPr>
        <w:t>AIS-CLONALG subprogram for determining the parameters of regulators</w:t>
      </w:r>
    </w:p>
    <w:p w:rsidR="00C00BA4" w:rsidRPr="002D359B" w:rsidRDefault="00C00BA4" w:rsidP="00C00BA4">
      <w:pPr>
        <w:shd w:val="clear" w:color="auto" w:fill="F7F7F7"/>
        <w:spacing w:line="258" w:lineRule="atLeast"/>
        <w:rPr>
          <w:rFonts w:ascii="Consolas" w:eastAsia="Times New Roman" w:hAnsi="Consolas"/>
          <w:color w:val="000000"/>
          <w:sz w:val="21"/>
          <w:szCs w:val="21"/>
          <w:lang w:val="en-US"/>
        </w:rPr>
      </w:pPr>
    </w:p>
    <w:p w:rsidR="00C00BA4" w:rsidRPr="002D359B" w:rsidRDefault="00C00BA4" w:rsidP="00C00BA4">
      <w:pPr>
        <w:shd w:val="clear" w:color="auto" w:fill="F7F7F7"/>
        <w:spacing w:line="258" w:lineRule="atLeast"/>
        <w:rPr>
          <w:rFonts w:ascii="Consolas" w:eastAsia="Times New Roman" w:hAnsi="Consolas"/>
          <w:color w:val="000000"/>
          <w:sz w:val="21"/>
          <w:szCs w:val="21"/>
          <w:lang w:val="en-US"/>
        </w:rPr>
      </w:pPr>
    </w:p>
    <w:p w:rsidR="00C00BA4" w:rsidRPr="00872CEB" w:rsidRDefault="00C00BA4" w:rsidP="00C00BA4">
      <w:pPr>
        <w:shd w:val="clear" w:color="auto" w:fill="F7F7F7"/>
        <w:spacing w:line="258" w:lineRule="atLeast"/>
        <w:rPr>
          <w:rFonts w:ascii="Consolas" w:eastAsia="Times New Roman" w:hAnsi="Consolas"/>
          <w:color w:val="000000"/>
          <w:sz w:val="21"/>
          <w:szCs w:val="21"/>
          <w:lang w:val="en-US"/>
        </w:rPr>
      </w:pPr>
      <w:r w:rsidRPr="00872CEB">
        <w:rPr>
          <w:rFonts w:ascii="Consolas" w:eastAsia="Times New Roman" w:hAnsi="Consolas"/>
          <w:color w:val="228B22"/>
          <w:sz w:val="21"/>
          <w:szCs w:val="21"/>
          <w:lang w:val="en-US"/>
        </w:rPr>
        <w:t xml:space="preserve">% </w:t>
      </w:r>
      <w:r w:rsidRPr="00947C23">
        <w:rPr>
          <w:rFonts w:ascii="Consolas" w:eastAsia="Times New Roman" w:hAnsi="Consolas"/>
          <w:color w:val="228B22"/>
          <w:sz w:val="21"/>
          <w:szCs w:val="21"/>
          <w:lang w:val="en-US"/>
        </w:rPr>
        <w:t>Function</w:t>
      </w:r>
      <w:r w:rsidRPr="00872CEB">
        <w:rPr>
          <w:rFonts w:ascii="Consolas" w:eastAsia="Times New Roman" w:hAnsi="Consolas"/>
          <w:color w:val="228B22"/>
          <w:sz w:val="21"/>
          <w:szCs w:val="21"/>
          <w:lang w:val="en-US"/>
        </w:rPr>
        <w:t xml:space="preserve"> </w:t>
      </w:r>
      <w:r w:rsidRPr="00947C23">
        <w:rPr>
          <w:rFonts w:ascii="Consolas" w:eastAsia="Times New Roman" w:hAnsi="Consolas"/>
          <w:color w:val="228B22"/>
          <w:sz w:val="21"/>
          <w:szCs w:val="21"/>
          <w:lang w:val="en-US"/>
        </w:rPr>
        <w:t>to</w:t>
      </w:r>
      <w:r w:rsidRPr="00872CEB">
        <w:rPr>
          <w:rFonts w:ascii="Consolas" w:eastAsia="Times New Roman" w:hAnsi="Consolas"/>
          <w:color w:val="228B22"/>
          <w:sz w:val="21"/>
          <w:szCs w:val="21"/>
          <w:lang w:val="en-US"/>
        </w:rPr>
        <w:t xml:space="preserve"> </w:t>
      </w:r>
      <w:r w:rsidRPr="00947C23">
        <w:rPr>
          <w:rFonts w:ascii="Consolas" w:eastAsia="Times New Roman" w:hAnsi="Consolas"/>
          <w:color w:val="228B22"/>
          <w:sz w:val="21"/>
          <w:szCs w:val="21"/>
          <w:lang w:val="en-US"/>
        </w:rPr>
        <w:t>optimization</w:t>
      </w:r>
      <w:r w:rsidRPr="00872CEB">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ISE</w:t>
      </w:r>
      <w:r w:rsidRPr="00872CEB">
        <w:rPr>
          <w:rFonts w:ascii="Consolas" w:eastAsia="Times New Roman" w:hAnsi="Consolas"/>
          <w:color w:val="228B22"/>
          <w:sz w:val="21"/>
          <w:szCs w:val="21"/>
          <w:lang w:val="en-US"/>
        </w:rPr>
        <w:t>1</w:t>
      </w:r>
    </w:p>
    <w:p w:rsidR="00C00BA4" w:rsidRPr="002D359B"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947C23">
        <w:rPr>
          <w:rFonts w:ascii="Consolas" w:eastAsia="Times New Roman" w:hAnsi="Consolas"/>
          <w:color w:val="000000"/>
          <w:sz w:val="21"/>
          <w:szCs w:val="21"/>
          <w:lang w:val="en-US"/>
        </w:rPr>
        <w:t>f</w:t>
      </w:r>
      <w:proofErr w:type="gramEnd"/>
      <w:r w:rsidRPr="002D359B">
        <w:rPr>
          <w:rFonts w:ascii="Consolas" w:eastAsia="Times New Roman" w:hAnsi="Consolas"/>
          <w:color w:val="000000"/>
          <w:sz w:val="21"/>
          <w:szCs w:val="21"/>
          <w:lang w:val="en-US"/>
        </w:rPr>
        <w:t xml:space="preserve"> =@</w:t>
      </w:r>
      <w:r w:rsidRPr="00947C23">
        <w:rPr>
          <w:rFonts w:ascii="Consolas" w:eastAsia="Times New Roman" w:hAnsi="Consolas"/>
          <w:color w:val="000000"/>
          <w:sz w:val="21"/>
          <w:szCs w:val="21"/>
          <w:lang w:val="en-US"/>
        </w:rPr>
        <w:t>shiryayeva</w:t>
      </w:r>
      <w:r w:rsidRPr="002D359B">
        <w:rPr>
          <w:rFonts w:ascii="Consolas" w:eastAsia="Times New Roman" w:hAnsi="Consolas"/>
          <w:color w:val="000000"/>
          <w:sz w:val="21"/>
          <w:szCs w:val="21"/>
          <w:lang w:val="en-US"/>
        </w:rPr>
        <w:t>1</w:t>
      </w:r>
    </w:p>
    <w:p w:rsidR="00C00BA4" w:rsidRPr="005E4080" w:rsidRDefault="00C00BA4" w:rsidP="00C00BA4">
      <w:pPr>
        <w:shd w:val="clear" w:color="auto" w:fill="F7F7F7"/>
        <w:spacing w:line="258" w:lineRule="atLeast"/>
        <w:rPr>
          <w:rFonts w:ascii="Consolas" w:eastAsia="Times New Roman" w:hAnsi="Consolas" w:cs="Consolas"/>
          <w:color w:val="339966"/>
          <w:sz w:val="21"/>
          <w:szCs w:val="21"/>
          <w:lang w:val="en-US"/>
        </w:rPr>
      </w:pPr>
      <w:proofErr w:type="gramStart"/>
      <w:r w:rsidRPr="005E4080">
        <w:rPr>
          <w:rFonts w:ascii="Consolas" w:eastAsia="Times New Roman" w:hAnsi="Consolas"/>
          <w:color w:val="000000"/>
          <w:sz w:val="21"/>
          <w:szCs w:val="21"/>
          <w:lang w:val="en-US"/>
        </w:rPr>
        <w:t>varMin</w:t>
      </w:r>
      <w:proofErr w:type="gramEnd"/>
      <w:r w:rsidRPr="005E4080">
        <w:rPr>
          <w:rFonts w:ascii="Consolas" w:eastAsia="Times New Roman" w:hAnsi="Consolas"/>
          <w:color w:val="000000"/>
          <w:sz w:val="21"/>
          <w:szCs w:val="21"/>
          <w:lang w:val="en-US"/>
        </w:rPr>
        <w:t xml:space="preserve"> = -200; </w:t>
      </w:r>
      <w:r w:rsidRPr="005E4080">
        <w:rPr>
          <w:rFonts w:ascii="Consolas" w:eastAsia="Times New Roman" w:hAnsi="Consolas"/>
          <w:color w:val="228B22"/>
          <w:sz w:val="21"/>
          <w:szCs w:val="21"/>
          <w:lang w:val="en-US"/>
        </w:rPr>
        <w:t xml:space="preserve">% </w:t>
      </w:r>
      <w:r w:rsidRPr="0064170F">
        <w:rPr>
          <w:rStyle w:val="tlid-translation"/>
          <w:rFonts w:ascii="Consolas" w:hAnsi="Consolas" w:cs="Consolas"/>
          <w:color w:val="339966"/>
          <w:sz w:val="21"/>
          <w:szCs w:val="21"/>
          <w:lang w:val="en-US"/>
        </w:rPr>
        <w:t>lower population limit for the first circuit (P1) for NSA</w:t>
      </w:r>
    </w:p>
    <w:p w:rsidR="00C00BA4" w:rsidRPr="005E4080" w:rsidRDefault="00C00BA4" w:rsidP="00C00BA4">
      <w:pPr>
        <w:shd w:val="clear" w:color="auto" w:fill="F7F7F7"/>
        <w:spacing w:line="258" w:lineRule="atLeast"/>
        <w:rPr>
          <w:rFonts w:ascii="Consolas" w:eastAsia="Times New Roman" w:hAnsi="Consolas" w:cs="Consolas"/>
          <w:color w:val="339966"/>
          <w:sz w:val="21"/>
          <w:szCs w:val="21"/>
          <w:lang w:val="en-US"/>
        </w:rPr>
      </w:pPr>
      <w:proofErr w:type="gramStart"/>
      <w:r w:rsidRPr="005E4080">
        <w:rPr>
          <w:rFonts w:ascii="Consolas" w:eastAsia="Times New Roman" w:hAnsi="Consolas"/>
          <w:color w:val="000000"/>
          <w:sz w:val="21"/>
          <w:szCs w:val="21"/>
          <w:lang w:val="en-US"/>
        </w:rPr>
        <w:t>varMax</w:t>
      </w:r>
      <w:proofErr w:type="gramEnd"/>
      <w:r w:rsidRPr="005E4080">
        <w:rPr>
          <w:rFonts w:ascii="Consolas" w:eastAsia="Times New Roman" w:hAnsi="Consolas"/>
          <w:color w:val="000000"/>
          <w:sz w:val="21"/>
          <w:szCs w:val="21"/>
          <w:lang w:val="en-US"/>
        </w:rPr>
        <w:t xml:space="preserve"> = 250; </w:t>
      </w:r>
      <w:r w:rsidRPr="005E4080">
        <w:rPr>
          <w:rFonts w:ascii="Consolas" w:eastAsia="Times New Roman" w:hAnsi="Consolas"/>
          <w:color w:val="228B22"/>
          <w:sz w:val="21"/>
          <w:szCs w:val="21"/>
          <w:lang w:val="en-US"/>
        </w:rPr>
        <w:t xml:space="preserve">% </w:t>
      </w:r>
      <w:r w:rsidRPr="0064170F">
        <w:rPr>
          <w:rStyle w:val="tlid-translation"/>
          <w:rFonts w:ascii="Consolas" w:hAnsi="Consolas" w:cs="Consolas"/>
          <w:color w:val="339966"/>
          <w:sz w:val="21"/>
          <w:szCs w:val="21"/>
          <w:lang w:val="en-US"/>
        </w:rPr>
        <w:t>upper population limit for the first circuit (P1) for NSA</w:t>
      </w:r>
    </w:p>
    <w:p w:rsidR="00C00BA4" w:rsidRPr="005E4080" w:rsidRDefault="00C00BA4" w:rsidP="00C00BA4">
      <w:pPr>
        <w:shd w:val="clear" w:color="auto" w:fill="F7F7F7"/>
        <w:spacing w:line="258" w:lineRule="atLeast"/>
        <w:rPr>
          <w:rFonts w:ascii="Consolas" w:eastAsia="Times New Roman" w:hAnsi="Consolas" w:cs="Consolas"/>
          <w:color w:val="339966"/>
          <w:sz w:val="21"/>
          <w:szCs w:val="21"/>
          <w:lang w:val="en-US"/>
        </w:rPr>
      </w:pPr>
      <w:proofErr w:type="gramStart"/>
      <w:r w:rsidRPr="005E4080">
        <w:rPr>
          <w:rFonts w:ascii="Consolas" w:eastAsia="Times New Roman" w:hAnsi="Consolas"/>
          <w:color w:val="000000"/>
          <w:sz w:val="21"/>
          <w:szCs w:val="21"/>
          <w:lang w:val="en-US"/>
        </w:rPr>
        <w:t>varMiny</w:t>
      </w:r>
      <w:proofErr w:type="gramEnd"/>
      <w:r w:rsidRPr="005E4080">
        <w:rPr>
          <w:rFonts w:ascii="Consolas" w:eastAsia="Times New Roman" w:hAnsi="Consolas"/>
          <w:color w:val="000000"/>
          <w:sz w:val="21"/>
          <w:szCs w:val="21"/>
          <w:lang w:val="en-US"/>
        </w:rPr>
        <w:t xml:space="preserve"> = -200;</w:t>
      </w:r>
      <w:r w:rsidRPr="005E4080">
        <w:rPr>
          <w:rFonts w:ascii="Consolas" w:eastAsia="Times New Roman" w:hAnsi="Consolas"/>
          <w:color w:val="228B22"/>
          <w:sz w:val="21"/>
          <w:szCs w:val="21"/>
          <w:lang w:val="en-US"/>
        </w:rPr>
        <w:t xml:space="preserve">% </w:t>
      </w:r>
      <w:r w:rsidRPr="0064170F">
        <w:rPr>
          <w:rStyle w:val="tlid-translation"/>
          <w:rFonts w:ascii="Consolas" w:hAnsi="Consolas" w:cs="Consolas"/>
          <w:color w:val="339966"/>
          <w:sz w:val="21"/>
          <w:szCs w:val="21"/>
          <w:lang w:val="en-US"/>
        </w:rPr>
        <w:t>lower population limit for the first circuit (I1) for NSA</w:t>
      </w:r>
    </w:p>
    <w:p w:rsidR="00C00BA4" w:rsidRPr="005E4080" w:rsidRDefault="00C00BA4" w:rsidP="00C00BA4">
      <w:pPr>
        <w:shd w:val="clear" w:color="auto" w:fill="F7F7F7"/>
        <w:spacing w:line="258" w:lineRule="atLeast"/>
        <w:rPr>
          <w:rFonts w:ascii="Consolas" w:eastAsia="Times New Roman" w:hAnsi="Consolas"/>
          <w:b/>
          <w:color w:val="000000"/>
          <w:sz w:val="21"/>
          <w:szCs w:val="21"/>
          <w:lang w:val="en-US"/>
        </w:rPr>
      </w:pPr>
      <w:proofErr w:type="gramStart"/>
      <w:r w:rsidRPr="008D5F2B">
        <w:rPr>
          <w:rFonts w:ascii="Consolas" w:eastAsia="Times New Roman" w:hAnsi="Consolas"/>
          <w:color w:val="000000"/>
          <w:sz w:val="21"/>
          <w:szCs w:val="21"/>
          <w:lang w:val="en-US"/>
        </w:rPr>
        <w:t>varMaxy</w:t>
      </w:r>
      <w:proofErr w:type="gramEnd"/>
      <w:r w:rsidRPr="005E4080">
        <w:rPr>
          <w:rFonts w:ascii="Consolas" w:eastAsia="Times New Roman" w:hAnsi="Consolas"/>
          <w:color w:val="000000"/>
          <w:sz w:val="21"/>
          <w:szCs w:val="21"/>
          <w:lang w:val="en-US"/>
        </w:rPr>
        <w:t xml:space="preserve"> = 250;</w:t>
      </w:r>
      <w:r w:rsidRPr="005E4080">
        <w:rPr>
          <w:rFonts w:ascii="Consolas" w:eastAsia="Times New Roman" w:hAnsi="Consolas"/>
          <w:color w:val="228B22"/>
          <w:sz w:val="21"/>
          <w:szCs w:val="21"/>
          <w:lang w:val="en-US"/>
        </w:rPr>
        <w:t xml:space="preserve"> % </w:t>
      </w:r>
      <w:r w:rsidRPr="0064170F">
        <w:rPr>
          <w:rStyle w:val="tlid-translation"/>
          <w:rFonts w:ascii="Consolas" w:hAnsi="Consolas" w:cs="Consolas"/>
          <w:color w:val="339966"/>
          <w:sz w:val="21"/>
          <w:szCs w:val="21"/>
          <w:lang w:val="en-US"/>
        </w:rPr>
        <w:t>upper population limit for the first circuit (I1) for NSA</w:t>
      </w:r>
    </w:p>
    <w:p w:rsidR="00C00BA4" w:rsidRPr="004D772B" w:rsidRDefault="00C00BA4" w:rsidP="00C00BA4">
      <w:pPr>
        <w:shd w:val="clear" w:color="auto" w:fill="F7F7F7"/>
        <w:spacing w:after="150" w:line="258" w:lineRule="atLeast"/>
        <w:rPr>
          <w:rFonts w:ascii="Consolas" w:eastAsia="Times New Roman" w:hAnsi="Consolas"/>
          <w:color w:val="000000"/>
          <w:sz w:val="21"/>
          <w:szCs w:val="21"/>
          <w:lang w:val="en-US"/>
        </w:rPr>
      </w:pPr>
      <w:proofErr w:type="gramStart"/>
      <w:r w:rsidRPr="004D772B">
        <w:rPr>
          <w:rFonts w:ascii="Consolas" w:eastAsia="Times New Roman" w:hAnsi="Consolas"/>
          <w:color w:val="000000"/>
          <w:sz w:val="21"/>
          <w:szCs w:val="21"/>
          <w:lang w:val="en-US"/>
        </w:rPr>
        <w:t>fbest</w:t>
      </w:r>
      <w:proofErr w:type="gramEnd"/>
      <w:r w:rsidRPr="004D772B">
        <w:rPr>
          <w:rFonts w:ascii="Consolas" w:eastAsia="Times New Roman" w:hAnsi="Consolas"/>
          <w:color w:val="000000"/>
          <w:sz w:val="21"/>
          <w:szCs w:val="21"/>
          <w:lang w:val="en-US"/>
        </w:rPr>
        <w:t xml:space="preserve"> = 0; </w:t>
      </w:r>
      <w:r w:rsidRPr="004D772B">
        <w:rPr>
          <w:rFonts w:ascii="Consolas" w:eastAsia="Times New Roman" w:hAnsi="Consolas"/>
          <w:color w:val="228B22"/>
          <w:sz w:val="21"/>
          <w:szCs w:val="21"/>
          <w:lang w:val="en-US"/>
        </w:rPr>
        <w:t xml:space="preserve">% Global f best (minimum) </w:t>
      </w:r>
      <w:r>
        <w:rPr>
          <w:rFonts w:ascii="Consolas" w:eastAsia="Times New Roman" w:hAnsi="Consolas"/>
          <w:color w:val="228B22"/>
          <w:sz w:val="21"/>
          <w:szCs w:val="21"/>
          <w:lang w:val="en-US"/>
        </w:rPr>
        <w:t>by NSA</w:t>
      </w:r>
    </w:p>
    <w:p w:rsidR="00C00BA4" w:rsidRDefault="00C00BA4" w:rsidP="00C00BA4">
      <w:pPr>
        <w:shd w:val="clear" w:color="auto" w:fill="F7F7F7"/>
        <w:spacing w:line="258" w:lineRule="atLeast"/>
        <w:rPr>
          <w:rFonts w:ascii="Consolas" w:eastAsia="Times New Roman" w:hAnsi="Consolas"/>
          <w:color w:val="000000"/>
          <w:sz w:val="21"/>
          <w:szCs w:val="21"/>
          <w:lang w:val="en-US"/>
        </w:rPr>
      </w:pPr>
    </w:p>
    <w:p w:rsidR="00C00BA4" w:rsidRPr="00872CEB" w:rsidRDefault="00C00BA4" w:rsidP="00C00BA4">
      <w:pPr>
        <w:shd w:val="clear" w:color="auto" w:fill="F7F7F7"/>
        <w:spacing w:line="258" w:lineRule="atLeast"/>
        <w:rPr>
          <w:rFonts w:ascii="Consolas" w:eastAsia="Times New Roman" w:hAnsi="Consolas"/>
          <w:color w:val="000000"/>
          <w:sz w:val="21"/>
          <w:szCs w:val="21"/>
          <w:lang w:val="en-US"/>
        </w:rPr>
      </w:pPr>
      <w:r w:rsidRPr="00872CEB">
        <w:rPr>
          <w:rFonts w:ascii="Consolas" w:eastAsia="Times New Roman" w:hAnsi="Consolas"/>
          <w:color w:val="228B22"/>
          <w:sz w:val="21"/>
          <w:szCs w:val="21"/>
          <w:lang w:val="en-US"/>
        </w:rPr>
        <w:t xml:space="preserve">% Function to optimization </w:t>
      </w:r>
      <w:r>
        <w:rPr>
          <w:rFonts w:ascii="Consolas" w:eastAsia="Times New Roman" w:hAnsi="Consolas"/>
          <w:color w:val="228B22"/>
          <w:sz w:val="21"/>
          <w:szCs w:val="21"/>
          <w:lang w:val="en-US"/>
        </w:rPr>
        <w:t>ISE2</w:t>
      </w:r>
    </w:p>
    <w:p w:rsidR="00C00BA4" w:rsidRPr="00872CEB"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872CEB">
        <w:rPr>
          <w:rFonts w:ascii="Consolas" w:eastAsia="Times New Roman" w:hAnsi="Consolas"/>
          <w:color w:val="000000"/>
          <w:sz w:val="21"/>
          <w:szCs w:val="21"/>
          <w:lang w:val="en-US"/>
        </w:rPr>
        <w:t>f</w:t>
      </w:r>
      <w:proofErr w:type="gramEnd"/>
      <w:r w:rsidRPr="00872CEB">
        <w:rPr>
          <w:rFonts w:ascii="Consolas" w:eastAsia="Times New Roman" w:hAnsi="Consolas"/>
          <w:color w:val="000000"/>
          <w:sz w:val="21"/>
          <w:szCs w:val="21"/>
          <w:lang w:val="en-US"/>
        </w:rPr>
        <w:t xml:space="preserve"> =@shiryayeva2</w:t>
      </w:r>
    </w:p>
    <w:p w:rsidR="00C00BA4" w:rsidRPr="005E4080"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5E4080">
        <w:rPr>
          <w:rFonts w:ascii="Consolas" w:eastAsia="Times New Roman" w:hAnsi="Consolas"/>
          <w:color w:val="000000"/>
          <w:sz w:val="21"/>
          <w:szCs w:val="21"/>
          <w:lang w:val="en-US"/>
        </w:rPr>
        <w:t>varMin</w:t>
      </w:r>
      <w:proofErr w:type="gramEnd"/>
      <w:r w:rsidRPr="005E4080">
        <w:rPr>
          <w:rFonts w:ascii="Consolas" w:eastAsia="Times New Roman" w:hAnsi="Consolas"/>
          <w:color w:val="000000"/>
          <w:sz w:val="21"/>
          <w:szCs w:val="21"/>
          <w:lang w:val="en-US"/>
        </w:rPr>
        <w:t xml:space="preserve"> = -200; </w:t>
      </w:r>
      <w:r w:rsidRPr="005E4080">
        <w:rPr>
          <w:rFonts w:ascii="Consolas" w:eastAsia="Times New Roman" w:hAnsi="Consolas"/>
          <w:color w:val="228B22"/>
          <w:sz w:val="21"/>
          <w:szCs w:val="21"/>
          <w:lang w:val="en-US"/>
        </w:rPr>
        <w:t xml:space="preserve">% </w:t>
      </w:r>
      <w:r w:rsidRPr="0064170F">
        <w:rPr>
          <w:rStyle w:val="tlid-translation"/>
          <w:rFonts w:ascii="Consolas" w:hAnsi="Consolas" w:cs="Consolas"/>
          <w:color w:val="339966"/>
          <w:sz w:val="21"/>
          <w:szCs w:val="21"/>
          <w:lang w:val="en-US"/>
        </w:rPr>
        <w:t>lower population limit for the first circuit (P2) for NSA</w:t>
      </w:r>
    </w:p>
    <w:p w:rsidR="00C00BA4" w:rsidRPr="005E4080"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5E4080">
        <w:rPr>
          <w:rFonts w:ascii="Consolas" w:eastAsia="Times New Roman" w:hAnsi="Consolas"/>
          <w:color w:val="000000"/>
          <w:sz w:val="21"/>
          <w:szCs w:val="21"/>
          <w:lang w:val="en-US"/>
        </w:rPr>
        <w:t>varMax</w:t>
      </w:r>
      <w:proofErr w:type="gramEnd"/>
      <w:r w:rsidRPr="005E4080">
        <w:rPr>
          <w:rFonts w:ascii="Consolas" w:eastAsia="Times New Roman" w:hAnsi="Consolas"/>
          <w:color w:val="000000"/>
          <w:sz w:val="21"/>
          <w:szCs w:val="21"/>
          <w:lang w:val="en-US"/>
        </w:rPr>
        <w:t xml:space="preserve"> = 250; </w:t>
      </w:r>
      <w:r w:rsidRPr="005E4080">
        <w:rPr>
          <w:rFonts w:ascii="Consolas" w:eastAsia="Times New Roman" w:hAnsi="Consolas"/>
          <w:color w:val="228B22"/>
          <w:sz w:val="21"/>
          <w:szCs w:val="21"/>
          <w:lang w:val="en-US"/>
        </w:rPr>
        <w:t xml:space="preserve">% </w:t>
      </w:r>
      <w:r w:rsidRPr="0064170F">
        <w:rPr>
          <w:rStyle w:val="tlid-translation"/>
          <w:rFonts w:ascii="Consolas" w:hAnsi="Consolas" w:cs="Consolas"/>
          <w:color w:val="339966"/>
          <w:sz w:val="21"/>
          <w:szCs w:val="21"/>
          <w:lang w:val="en-US"/>
        </w:rPr>
        <w:t>upper population limit for the first circuit (P2) for NSA</w:t>
      </w:r>
    </w:p>
    <w:p w:rsidR="00C00BA4" w:rsidRPr="005E4080"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5E4080">
        <w:rPr>
          <w:rFonts w:ascii="Consolas" w:eastAsia="Times New Roman" w:hAnsi="Consolas"/>
          <w:color w:val="000000"/>
          <w:sz w:val="21"/>
          <w:szCs w:val="21"/>
          <w:lang w:val="en-US"/>
        </w:rPr>
        <w:t>varMiny</w:t>
      </w:r>
      <w:proofErr w:type="gramEnd"/>
      <w:r w:rsidRPr="005E4080">
        <w:rPr>
          <w:rFonts w:ascii="Consolas" w:eastAsia="Times New Roman" w:hAnsi="Consolas"/>
          <w:color w:val="000000"/>
          <w:sz w:val="21"/>
          <w:szCs w:val="21"/>
          <w:lang w:val="en-US"/>
        </w:rPr>
        <w:t xml:space="preserve"> = -200;</w:t>
      </w:r>
      <w:r w:rsidRPr="005E4080">
        <w:rPr>
          <w:rFonts w:ascii="Consolas" w:eastAsia="Times New Roman" w:hAnsi="Consolas"/>
          <w:color w:val="228B22"/>
          <w:sz w:val="21"/>
          <w:szCs w:val="21"/>
          <w:lang w:val="en-US"/>
        </w:rPr>
        <w:t xml:space="preserve">% </w:t>
      </w:r>
      <w:r w:rsidRPr="0064170F">
        <w:rPr>
          <w:rStyle w:val="tlid-translation"/>
          <w:rFonts w:ascii="Consolas" w:hAnsi="Consolas" w:cs="Consolas"/>
          <w:color w:val="339966"/>
          <w:sz w:val="21"/>
          <w:szCs w:val="21"/>
          <w:lang w:val="en-US"/>
        </w:rPr>
        <w:t>lower population limit for the first circuit (I1) for NSA</w:t>
      </w:r>
    </w:p>
    <w:p w:rsidR="00C00BA4" w:rsidRPr="005E4080" w:rsidRDefault="00C00BA4" w:rsidP="00C00BA4">
      <w:pPr>
        <w:shd w:val="clear" w:color="auto" w:fill="F7F7F7"/>
        <w:spacing w:line="258" w:lineRule="atLeast"/>
        <w:rPr>
          <w:rFonts w:ascii="Consolas" w:eastAsia="Times New Roman" w:hAnsi="Consolas"/>
          <w:b/>
          <w:color w:val="000000"/>
          <w:sz w:val="21"/>
          <w:szCs w:val="21"/>
          <w:lang w:val="en-US"/>
        </w:rPr>
      </w:pPr>
      <w:proofErr w:type="gramStart"/>
      <w:r w:rsidRPr="008D5F2B">
        <w:rPr>
          <w:rFonts w:ascii="Consolas" w:eastAsia="Times New Roman" w:hAnsi="Consolas"/>
          <w:color w:val="000000"/>
          <w:sz w:val="21"/>
          <w:szCs w:val="21"/>
          <w:lang w:val="en-US"/>
        </w:rPr>
        <w:t>varMaxy</w:t>
      </w:r>
      <w:proofErr w:type="gramEnd"/>
      <w:r w:rsidRPr="005E4080">
        <w:rPr>
          <w:rFonts w:ascii="Consolas" w:eastAsia="Times New Roman" w:hAnsi="Consolas"/>
          <w:color w:val="000000"/>
          <w:sz w:val="21"/>
          <w:szCs w:val="21"/>
          <w:lang w:val="en-US"/>
        </w:rPr>
        <w:t xml:space="preserve"> = 250;</w:t>
      </w:r>
      <w:r w:rsidRPr="005E4080">
        <w:rPr>
          <w:rFonts w:ascii="Consolas" w:eastAsia="Times New Roman" w:hAnsi="Consolas"/>
          <w:color w:val="228B22"/>
          <w:sz w:val="21"/>
          <w:szCs w:val="21"/>
          <w:lang w:val="en-US"/>
        </w:rPr>
        <w:t xml:space="preserve"> % </w:t>
      </w:r>
      <w:r w:rsidRPr="0064170F">
        <w:rPr>
          <w:rStyle w:val="tlid-translation"/>
          <w:rFonts w:ascii="Consolas" w:hAnsi="Consolas" w:cs="Consolas"/>
          <w:color w:val="339966"/>
          <w:sz w:val="21"/>
          <w:szCs w:val="21"/>
          <w:lang w:val="en-US"/>
        </w:rPr>
        <w:t>upper population limit for the first circuit (I1) for NSA</w:t>
      </w:r>
    </w:p>
    <w:p w:rsidR="00C00BA4" w:rsidRPr="004D772B" w:rsidRDefault="00C00BA4" w:rsidP="00C00BA4">
      <w:pPr>
        <w:shd w:val="clear" w:color="auto" w:fill="F7F7F7"/>
        <w:spacing w:after="150" w:line="258" w:lineRule="atLeast"/>
        <w:rPr>
          <w:rFonts w:ascii="Consolas" w:eastAsia="Times New Roman" w:hAnsi="Consolas"/>
          <w:color w:val="000000"/>
          <w:sz w:val="21"/>
          <w:szCs w:val="21"/>
          <w:lang w:val="en-US"/>
        </w:rPr>
      </w:pPr>
      <w:proofErr w:type="gramStart"/>
      <w:r w:rsidRPr="004D772B">
        <w:rPr>
          <w:rFonts w:ascii="Consolas" w:eastAsia="Times New Roman" w:hAnsi="Consolas"/>
          <w:color w:val="000000"/>
          <w:sz w:val="21"/>
          <w:szCs w:val="21"/>
          <w:lang w:val="en-US"/>
        </w:rPr>
        <w:t>fbest</w:t>
      </w:r>
      <w:proofErr w:type="gramEnd"/>
      <w:r w:rsidRPr="004D772B">
        <w:rPr>
          <w:rFonts w:ascii="Consolas" w:eastAsia="Times New Roman" w:hAnsi="Consolas"/>
          <w:color w:val="000000"/>
          <w:sz w:val="21"/>
          <w:szCs w:val="21"/>
          <w:lang w:val="en-US"/>
        </w:rPr>
        <w:t xml:space="preserve"> = 0; </w:t>
      </w:r>
      <w:r w:rsidRPr="004D772B">
        <w:rPr>
          <w:rFonts w:ascii="Consolas" w:eastAsia="Times New Roman" w:hAnsi="Consolas"/>
          <w:color w:val="228B22"/>
          <w:sz w:val="21"/>
          <w:szCs w:val="21"/>
          <w:lang w:val="en-US"/>
        </w:rPr>
        <w:t xml:space="preserve">% Global f best (minimum) </w:t>
      </w:r>
      <w:r>
        <w:rPr>
          <w:rFonts w:ascii="Consolas" w:eastAsia="Times New Roman" w:hAnsi="Consolas"/>
          <w:color w:val="228B22"/>
          <w:sz w:val="21"/>
          <w:szCs w:val="21"/>
          <w:lang w:val="en-US"/>
        </w:rPr>
        <w:t>by NSA</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
    <w:p w:rsidR="00C00BA4" w:rsidRPr="004771BA" w:rsidRDefault="00C00BA4" w:rsidP="00C00BA4">
      <w:pPr>
        <w:rPr>
          <w:lang w:val="en-US"/>
        </w:rPr>
      </w:pPr>
      <w:r w:rsidRPr="004771BA">
        <w:rPr>
          <w:lang w:val="en-US"/>
        </w:rPr>
        <w:br w:type="page"/>
      </w:r>
    </w:p>
    <w:p w:rsidR="00C00BA4" w:rsidRPr="00A63D56" w:rsidRDefault="008A49C2" w:rsidP="00CE4F2E">
      <w:pPr>
        <w:spacing w:line="360" w:lineRule="auto"/>
        <w:jc w:val="center"/>
        <w:rPr>
          <w:b/>
          <w:lang w:val="en-US"/>
        </w:rPr>
      </w:pPr>
      <w:r w:rsidRPr="00A63D56">
        <w:rPr>
          <w:b/>
          <w:lang w:val="en-US"/>
        </w:rPr>
        <w:lastRenderedPageBreak/>
        <w:t>APPENDIX S</w:t>
      </w:r>
    </w:p>
    <w:p w:rsidR="00C00BA4" w:rsidRPr="00871ADE" w:rsidRDefault="00C00BA4" w:rsidP="00CE4F2E">
      <w:pPr>
        <w:spacing w:line="360" w:lineRule="auto"/>
        <w:jc w:val="center"/>
        <w:rPr>
          <w:lang w:val="en-US"/>
        </w:rPr>
      </w:pPr>
    </w:p>
    <w:p w:rsidR="00C00BA4" w:rsidRPr="00CE4F2E" w:rsidRDefault="00C00BA4" w:rsidP="00CE4F2E">
      <w:pPr>
        <w:spacing w:line="360" w:lineRule="auto"/>
        <w:jc w:val="center"/>
        <w:rPr>
          <w:rStyle w:val="tlid-translation"/>
          <w:b/>
          <w:lang w:val="en-US"/>
        </w:rPr>
      </w:pPr>
      <w:r w:rsidRPr="00CE4F2E">
        <w:rPr>
          <w:rStyle w:val="tlid-translation"/>
          <w:b/>
          <w:lang w:val="en-US"/>
        </w:rPr>
        <w:t xml:space="preserve">Listing of the AIS-CLONALG subprogram for determination </w:t>
      </w:r>
    </w:p>
    <w:p w:rsidR="00C00BA4" w:rsidRPr="00CE4F2E" w:rsidRDefault="00C00BA4" w:rsidP="00CE4F2E">
      <w:pPr>
        <w:spacing w:line="360" w:lineRule="auto"/>
        <w:jc w:val="center"/>
        <w:rPr>
          <w:rStyle w:val="tlid-translation"/>
          <w:b/>
          <w:lang w:val="en-US"/>
        </w:rPr>
      </w:pPr>
      <w:proofErr w:type="gramStart"/>
      <w:r w:rsidRPr="00CE4F2E">
        <w:rPr>
          <w:rStyle w:val="tlid-translation"/>
          <w:b/>
          <w:lang w:val="en-US"/>
        </w:rPr>
        <w:t>of</w:t>
      </w:r>
      <w:proofErr w:type="gramEnd"/>
      <w:r w:rsidRPr="00CE4F2E">
        <w:rPr>
          <w:rStyle w:val="tlid-translation"/>
          <w:b/>
          <w:lang w:val="en-US"/>
        </w:rPr>
        <w:t xml:space="preserve"> the parameters of the regulators</w:t>
      </w:r>
    </w:p>
    <w:p w:rsidR="00C00BA4" w:rsidRPr="00AB2BD0" w:rsidRDefault="00C00BA4" w:rsidP="00C00BA4">
      <w:pPr>
        <w:jc w:val="center"/>
        <w:rPr>
          <w:lang w:val="en-US"/>
        </w:rPr>
      </w:pPr>
    </w:p>
    <w:p w:rsidR="00C00BA4" w:rsidRPr="00AB2BD0" w:rsidRDefault="00C00BA4" w:rsidP="00C00BA4">
      <w:pPr>
        <w:shd w:val="clear" w:color="auto" w:fill="F7F7F7"/>
        <w:spacing w:line="258" w:lineRule="atLeast"/>
        <w:rPr>
          <w:rFonts w:ascii="Consolas" w:eastAsia="Times New Roman" w:hAnsi="Consolas"/>
          <w:color w:val="000000"/>
          <w:sz w:val="21"/>
          <w:szCs w:val="21"/>
          <w:lang w:val="en-US"/>
        </w:rPr>
      </w:pPr>
      <w:r w:rsidRPr="00AB2BD0">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Initial</w:t>
      </w:r>
      <w:r w:rsidRPr="00AB2BD0">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condition</w:t>
      </w:r>
    </w:p>
    <w:p w:rsidR="00C00BA4" w:rsidRPr="00AB2BD0"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N</w:t>
      </w:r>
      <w:r w:rsidRPr="00AB2BD0">
        <w:rPr>
          <w:rFonts w:ascii="Consolas" w:eastAsia="Times New Roman" w:hAnsi="Consolas"/>
          <w:color w:val="000000"/>
          <w:sz w:val="21"/>
          <w:szCs w:val="21"/>
          <w:lang w:val="en-US"/>
        </w:rPr>
        <w:t xml:space="preserve">    = 100;                  </w:t>
      </w:r>
      <w:r w:rsidRPr="00AB2BD0">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Population size</w:t>
      </w:r>
    </w:p>
    <w:p w:rsidR="00C00BA4" w:rsidRPr="00AB2BD0"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Ab</w:t>
      </w:r>
      <w:r w:rsidRPr="00AB2BD0">
        <w:rPr>
          <w:rFonts w:ascii="Consolas" w:eastAsia="Times New Roman" w:hAnsi="Consolas"/>
          <w:color w:val="000000"/>
          <w:sz w:val="21"/>
          <w:szCs w:val="21"/>
          <w:lang w:val="en-US"/>
        </w:rPr>
        <w:t xml:space="preserve">   = </w:t>
      </w:r>
      <w:proofErr w:type="gramStart"/>
      <w:r w:rsidRPr="00A92E87">
        <w:rPr>
          <w:rFonts w:ascii="Consolas" w:eastAsia="Times New Roman" w:hAnsi="Consolas"/>
          <w:color w:val="000000"/>
          <w:sz w:val="21"/>
          <w:szCs w:val="21"/>
          <w:lang w:val="en-US"/>
        </w:rPr>
        <w:t>cadeia</w:t>
      </w:r>
      <w:r w:rsidRPr="00AB2BD0">
        <w:rPr>
          <w:rFonts w:ascii="Consolas" w:eastAsia="Times New Roman" w:hAnsi="Consolas"/>
          <w:color w:val="000000"/>
          <w:sz w:val="21"/>
          <w:szCs w:val="21"/>
          <w:lang w:val="en-US"/>
        </w:rPr>
        <w:t>(</w:t>
      </w:r>
      <w:proofErr w:type="gramEnd"/>
      <w:r w:rsidRPr="00A92E87">
        <w:rPr>
          <w:rFonts w:ascii="Consolas" w:eastAsia="Times New Roman" w:hAnsi="Consolas"/>
          <w:color w:val="000000"/>
          <w:sz w:val="21"/>
          <w:szCs w:val="21"/>
          <w:lang w:val="en-US"/>
        </w:rPr>
        <w:t>N</w:t>
      </w:r>
      <w:r w:rsidRPr="00AB2BD0">
        <w:rPr>
          <w:rFonts w:ascii="Consolas" w:eastAsia="Times New Roman" w:hAnsi="Consolas"/>
          <w:color w:val="000000"/>
          <w:sz w:val="21"/>
          <w:szCs w:val="21"/>
          <w:lang w:val="en-US"/>
        </w:rPr>
        <w:t xml:space="preserve">,44);         </w:t>
      </w:r>
      <w:r w:rsidRPr="00AB2BD0">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antibodies population</w:t>
      </w:r>
    </w:p>
    <w:p w:rsidR="00C00BA4" w:rsidRPr="00333FEC"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gen</w:t>
      </w:r>
      <w:r w:rsidRPr="00333FEC">
        <w:rPr>
          <w:rFonts w:ascii="Consolas" w:eastAsia="Times New Roman" w:hAnsi="Consolas"/>
          <w:color w:val="000000"/>
          <w:sz w:val="21"/>
          <w:szCs w:val="21"/>
          <w:lang w:val="en-US"/>
        </w:rPr>
        <w:t xml:space="preserve">  =</w:t>
      </w:r>
      <w:proofErr w:type="gramEnd"/>
      <w:r w:rsidRPr="00333FEC">
        <w:rPr>
          <w:rFonts w:ascii="Consolas" w:eastAsia="Times New Roman" w:hAnsi="Consolas"/>
          <w:color w:val="000000"/>
          <w:sz w:val="21"/>
          <w:szCs w:val="21"/>
          <w:lang w:val="en-US"/>
        </w:rPr>
        <w:t xml:space="preserve"> 50;                   </w:t>
      </w:r>
      <w:r w:rsidRPr="00333FEC">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number of generations</w:t>
      </w:r>
    </w:p>
    <w:p w:rsidR="00C00BA4" w:rsidRPr="00333FEC"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pm</w:t>
      </w:r>
      <w:proofErr w:type="gramEnd"/>
      <w:r w:rsidRPr="00333FEC">
        <w:rPr>
          <w:rFonts w:ascii="Consolas" w:eastAsia="Times New Roman" w:hAnsi="Consolas"/>
          <w:color w:val="000000"/>
          <w:sz w:val="21"/>
          <w:szCs w:val="21"/>
          <w:lang w:val="en-US"/>
        </w:rPr>
        <w:t xml:space="preserve">   = 0.5;                  </w:t>
      </w:r>
      <w:r w:rsidRPr="00333FEC">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mutation</w:t>
      </w:r>
      <w:r w:rsidRPr="00333FEC">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probability</w:t>
      </w:r>
    </w:p>
    <w:p w:rsidR="00C00BA4" w:rsidRPr="00333FEC" w:rsidRDefault="00C00BA4" w:rsidP="00C00BA4">
      <w:pPr>
        <w:shd w:val="clear" w:color="auto" w:fill="F7F7F7"/>
        <w:spacing w:line="258" w:lineRule="atLeast"/>
        <w:rPr>
          <w:rFonts w:ascii="Consolas" w:eastAsia="Times New Roman" w:hAnsi="Consolas"/>
          <w:color w:val="228B22"/>
          <w:sz w:val="21"/>
          <w:szCs w:val="21"/>
          <w:lang w:val="en-US"/>
        </w:rPr>
      </w:pPr>
      <w:r w:rsidRPr="00A92E87">
        <w:rPr>
          <w:rFonts w:ascii="Consolas" w:eastAsia="Times New Roman" w:hAnsi="Consolas"/>
          <w:color w:val="000000"/>
          <w:sz w:val="21"/>
          <w:szCs w:val="21"/>
          <w:lang w:val="en-US"/>
        </w:rPr>
        <w:t>d</w:t>
      </w:r>
      <w:r w:rsidRPr="00333FEC">
        <w:rPr>
          <w:rFonts w:ascii="Consolas" w:eastAsia="Times New Roman" w:hAnsi="Consolas"/>
          <w:color w:val="000000"/>
          <w:sz w:val="21"/>
          <w:szCs w:val="21"/>
          <w:lang w:val="en-US"/>
        </w:rPr>
        <w:t xml:space="preserve">    = 0.3;                  </w:t>
      </w:r>
      <w:r w:rsidRPr="00333FEC">
        <w:rPr>
          <w:rFonts w:ascii="Consolas" w:eastAsia="Times New Roman" w:hAnsi="Consolas"/>
          <w:color w:val="228B22"/>
          <w:sz w:val="21"/>
          <w:szCs w:val="21"/>
          <w:lang w:val="en-US"/>
        </w:rPr>
        <w:t xml:space="preserve">% </w:t>
      </w:r>
      <w:r w:rsidRPr="0064170F">
        <w:rPr>
          <w:rStyle w:val="tlid-translation"/>
          <w:rFonts w:ascii="Consolas" w:hAnsi="Consolas" w:cs="Consolas"/>
          <w:color w:val="339966"/>
          <w:sz w:val="21"/>
          <w:szCs w:val="21"/>
          <w:lang w:val="en-US"/>
        </w:rPr>
        <w:t>population</w:t>
      </w:r>
      <w:r w:rsidRPr="005E4080">
        <w:rPr>
          <w:rStyle w:val="tlid-translation"/>
          <w:rFonts w:ascii="Consolas" w:hAnsi="Consolas" w:cs="Consolas"/>
          <w:color w:val="339966"/>
          <w:sz w:val="21"/>
          <w:szCs w:val="21"/>
          <w:lang w:val="en-US"/>
        </w:rPr>
        <w:t xml:space="preserve"> </w:t>
      </w:r>
      <w:r w:rsidRPr="0064170F">
        <w:rPr>
          <w:rStyle w:val="tlid-translation"/>
          <w:rFonts w:ascii="Consolas" w:hAnsi="Consolas" w:cs="Consolas"/>
          <w:color w:val="339966"/>
          <w:sz w:val="21"/>
          <w:szCs w:val="21"/>
          <w:lang w:val="en-US"/>
        </w:rPr>
        <w:t>that</w:t>
      </w:r>
      <w:r w:rsidRPr="005E4080">
        <w:rPr>
          <w:rStyle w:val="tlid-translation"/>
          <w:rFonts w:ascii="Consolas" w:hAnsi="Consolas" w:cs="Consolas"/>
          <w:color w:val="339966"/>
          <w:sz w:val="21"/>
          <w:szCs w:val="21"/>
          <w:lang w:val="en-US"/>
        </w:rPr>
        <w:t xml:space="preserve"> </w:t>
      </w:r>
      <w:r w:rsidRPr="0064170F">
        <w:rPr>
          <w:rStyle w:val="tlid-translation"/>
          <w:rFonts w:ascii="Consolas" w:hAnsi="Consolas" w:cs="Consolas"/>
          <w:color w:val="339966"/>
          <w:sz w:val="21"/>
          <w:szCs w:val="21"/>
          <w:lang w:val="en-US"/>
        </w:rPr>
        <w:t>undergoes</w:t>
      </w:r>
      <w:r w:rsidRPr="005E4080">
        <w:rPr>
          <w:rStyle w:val="tlid-translation"/>
          <w:rFonts w:ascii="Consolas" w:hAnsi="Consolas" w:cs="Consolas"/>
          <w:color w:val="339966"/>
          <w:sz w:val="21"/>
          <w:szCs w:val="21"/>
          <w:lang w:val="en-US"/>
        </w:rPr>
        <w:t xml:space="preserve"> </w:t>
      </w:r>
      <w:r w:rsidRPr="0064170F">
        <w:rPr>
          <w:rStyle w:val="tlid-translation"/>
          <w:rFonts w:ascii="Consolas" w:hAnsi="Consolas" w:cs="Consolas"/>
          <w:color w:val="339966"/>
          <w:sz w:val="21"/>
          <w:szCs w:val="21"/>
          <w:lang w:val="en-US"/>
        </w:rPr>
        <w:t>random</w:t>
      </w:r>
      <w:r w:rsidRPr="005E4080">
        <w:rPr>
          <w:rStyle w:val="tlid-translation"/>
          <w:rFonts w:ascii="Consolas" w:hAnsi="Consolas" w:cs="Consolas"/>
          <w:color w:val="339966"/>
          <w:sz w:val="21"/>
          <w:szCs w:val="21"/>
          <w:lang w:val="en-US"/>
        </w:rPr>
        <w:t xml:space="preserve"> </w:t>
      </w:r>
      <w:r w:rsidRPr="0064170F">
        <w:rPr>
          <w:rStyle w:val="tlid-translation"/>
          <w:rFonts w:ascii="Consolas" w:hAnsi="Consolas" w:cs="Consolas"/>
          <w:color w:val="339966"/>
          <w:sz w:val="21"/>
          <w:szCs w:val="21"/>
          <w:lang w:val="en-US"/>
        </w:rPr>
        <w:t>permutations</w:t>
      </w:r>
    </w:p>
    <w:p w:rsidR="00C00BA4" w:rsidRPr="00333FEC" w:rsidRDefault="00C00BA4" w:rsidP="00C00BA4">
      <w:pPr>
        <w:shd w:val="clear" w:color="auto" w:fill="F7F7F7"/>
        <w:spacing w:line="258" w:lineRule="atLeast"/>
        <w:rPr>
          <w:rFonts w:ascii="Consolas" w:eastAsia="Times New Roman" w:hAnsi="Consolas"/>
          <w:color w:val="228B22"/>
          <w:sz w:val="21"/>
          <w:szCs w:val="21"/>
          <w:lang w:val="en-US"/>
        </w:rPr>
      </w:pPr>
      <w:proofErr w:type="gramStart"/>
      <w:r w:rsidRPr="00A92E87">
        <w:rPr>
          <w:rFonts w:ascii="Consolas" w:eastAsia="Times New Roman" w:hAnsi="Consolas"/>
          <w:color w:val="000000"/>
          <w:sz w:val="21"/>
          <w:szCs w:val="21"/>
          <w:lang w:val="en-US"/>
        </w:rPr>
        <w:t>beta</w:t>
      </w:r>
      <w:proofErr w:type="gramEnd"/>
      <w:r w:rsidRPr="00333FEC">
        <w:rPr>
          <w:rFonts w:ascii="Consolas" w:eastAsia="Times New Roman" w:hAnsi="Consolas"/>
          <w:color w:val="000000"/>
          <w:sz w:val="21"/>
          <w:szCs w:val="21"/>
          <w:lang w:val="en-US"/>
        </w:rPr>
        <w:t xml:space="preserve"> = 0.5;                  </w:t>
      </w:r>
      <w:r w:rsidRPr="00333FEC">
        <w:rPr>
          <w:rFonts w:ascii="Consolas" w:eastAsia="Times New Roman" w:hAnsi="Consolas"/>
          <w:color w:val="228B22"/>
          <w:sz w:val="21"/>
          <w:szCs w:val="21"/>
          <w:lang w:val="en-US"/>
        </w:rPr>
        <w:t xml:space="preserve">% </w:t>
      </w:r>
      <w:r w:rsidRPr="0064170F">
        <w:rPr>
          <w:rStyle w:val="tlid-translation"/>
          <w:rFonts w:ascii="Consolas" w:hAnsi="Consolas" w:cs="Consolas"/>
          <w:color w:val="339966"/>
          <w:sz w:val="21"/>
          <w:szCs w:val="21"/>
          <w:lang w:val="en-US"/>
        </w:rPr>
        <w:t>multiplier controlling the number of clones</w:t>
      </w:r>
    </w:p>
    <w:p w:rsidR="00C00BA4" w:rsidRPr="00333FEC" w:rsidRDefault="00C00BA4" w:rsidP="00C00BA4">
      <w:pPr>
        <w:shd w:val="clear" w:color="auto" w:fill="F7F7F7"/>
        <w:spacing w:line="258" w:lineRule="atLeast"/>
        <w:rPr>
          <w:rFonts w:ascii="Consolas" w:eastAsia="Times New Roman" w:hAnsi="Consolas"/>
          <w:color w:val="000000"/>
          <w:sz w:val="21"/>
          <w:szCs w:val="21"/>
          <w:lang w:val="en-US"/>
        </w:rPr>
      </w:pPr>
    </w:p>
    <w:p w:rsidR="00C00BA4" w:rsidRPr="0064170F" w:rsidRDefault="00C00BA4" w:rsidP="00C00BA4">
      <w:pPr>
        <w:shd w:val="clear" w:color="auto" w:fill="F7F7F7"/>
        <w:spacing w:line="258" w:lineRule="atLeast"/>
        <w:rPr>
          <w:rFonts w:ascii="Consolas" w:eastAsia="Times New Roman" w:hAnsi="Consolas"/>
          <w:color w:val="000000"/>
          <w:sz w:val="21"/>
          <w:szCs w:val="21"/>
          <w:lang w:val="en-US"/>
        </w:rPr>
      </w:pPr>
      <w:r w:rsidRPr="0064170F">
        <w:rPr>
          <w:rFonts w:ascii="Consolas" w:eastAsia="Times New Roman" w:hAnsi="Consolas"/>
          <w:color w:val="228B22"/>
          <w:sz w:val="21"/>
          <w:szCs w:val="21"/>
          <w:lang w:val="en-US"/>
        </w:rPr>
        <w:t xml:space="preserve">% </w:t>
      </w:r>
      <w:r w:rsidRPr="00947C23">
        <w:rPr>
          <w:rFonts w:ascii="Consolas" w:eastAsia="Times New Roman" w:hAnsi="Consolas"/>
          <w:color w:val="228B22"/>
          <w:sz w:val="21"/>
          <w:szCs w:val="21"/>
          <w:lang w:val="en-US"/>
        </w:rPr>
        <w:t>Function</w:t>
      </w:r>
      <w:r w:rsidRPr="0064170F">
        <w:rPr>
          <w:rFonts w:ascii="Consolas" w:eastAsia="Times New Roman" w:hAnsi="Consolas"/>
          <w:color w:val="228B22"/>
          <w:sz w:val="21"/>
          <w:szCs w:val="21"/>
          <w:lang w:val="en-US"/>
        </w:rPr>
        <w:t xml:space="preserve"> </w:t>
      </w:r>
      <w:r w:rsidRPr="00947C23">
        <w:rPr>
          <w:rFonts w:ascii="Consolas" w:eastAsia="Times New Roman" w:hAnsi="Consolas"/>
          <w:color w:val="228B22"/>
          <w:sz w:val="21"/>
          <w:szCs w:val="21"/>
          <w:lang w:val="en-US"/>
        </w:rPr>
        <w:t>to</w:t>
      </w:r>
      <w:r w:rsidRPr="0064170F">
        <w:rPr>
          <w:rFonts w:ascii="Consolas" w:eastAsia="Times New Roman" w:hAnsi="Consolas"/>
          <w:color w:val="228B22"/>
          <w:sz w:val="21"/>
          <w:szCs w:val="21"/>
          <w:lang w:val="en-US"/>
        </w:rPr>
        <w:t xml:space="preserve"> </w:t>
      </w:r>
      <w:r w:rsidRPr="00947C23">
        <w:rPr>
          <w:rFonts w:ascii="Consolas" w:eastAsia="Times New Roman" w:hAnsi="Consolas"/>
          <w:color w:val="228B22"/>
          <w:sz w:val="21"/>
          <w:szCs w:val="21"/>
          <w:lang w:val="en-US"/>
        </w:rPr>
        <w:t>optimization</w:t>
      </w:r>
      <w:r w:rsidRPr="0064170F">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ISE</w:t>
      </w:r>
      <w:r w:rsidRPr="0064170F">
        <w:rPr>
          <w:rFonts w:ascii="Consolas" w:eastAsia="Times New Roman" w:hAnsi="Consolas"/>
          <w:color w:val="228B22"/>
          <w:sz w:val="21"/>
          <w:szCs w:val="21"/>
          <w:lang w:val="en-US"/>
        </w:rPr>
        <w:t>1</w:t>
      </w:r>
    </w:p>
    <w:p w:rsidR="00C00BA4" w:rsidRPr="0064170F"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947C23">
        <w:rPr>
          <w:rFonts w:ascii="Consolas" w:eastAsia="Times New Roman" w:hAnsi="Consolas"/>
          <w:color w:val="000000"/>
          <w:sz w:val="21"/>
          <w:szCs w:val="21"/>
          <w:lang w:val="en-US"/>
        </w:rPr>
        <w:t>f</w:t>
      </w:r>
      <w:proofErr w:type="gramEnd"/>
      <w:r w:rsidRPr="0064170F">
        <w:rPr>
          <w:rFonts w:ascii="Consolas" w:eastAsia="Times New Roman" w:hAnsi="Consolas"/>
          <w:color w:val="000000"/>
          <w:sz w:val="21"/>
          <w:szCs w:val="21"/>
          <w:lang w:val="en-US"/>
        </w:rPr>
        <w:t xml:space="preserve"> =@</w:t>
      </w:r>
      <w:r w:rsidRPr="00947C23">
        <w:rPr>
          <w:rFonts w:ascii="Consolas" w:eastAsia="Times New Roman" w:hAnsi="Consolas"/>
          <w:color w:val="000000"/>
          <w:sz w:val="21"/>
          <w:szCs w:val="21"/>
          <w:lang w:val="en-US"/>
        </w:rPr>
        <w:t>shiryayeva</w:t>
      </w:r>
      <w:r w:rsidRPr="0064170F">
        <w:rPr>
          <w:rFonts w:ascii="Consolas" w:eastAsia="Times New Roman" w:hAnsi="Consolas"/>
          <w:color w:val="000000"/>
          <w:sz w:val="21"/>
          <w:szCs w:val="21"/>
          <w:lang w:val="en-US"/>
        </w:rPr>
        <w:t>1</w:t>
      </w:r>
    </w:p>
    <w:p w:rsidR="00C00BA4" w:rsidRPr="00333FEC"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333FEC">
        <w:rPr>
          <w:rFonts w:ascii="Consolas" w:eastAsia="Times New Roman" w:hAnsi="Consolas"/>
          <w:color w:val="000000"/>
          <w:sz w:val="21"/>
          <w:szCs w:val="21"/>
          <w:lang w:val="en-US"/>
        </w:rPr>
        <w:t>varMin</w:t>
      </w:r>
      <w:proofErr w:type="gramEnd"/>
      <w:r w:rsidRPr="00333FEC">
        <w:rPr>
          <w:rFonts w:ascii="Consolas" w:eastAsia="Times New Roman" w:hAnsi="Consolas"/>
          <w:color w:val="000000"/>
          <w:sz w:val="21"/>
          <w:szCs w:val="21"/>
          <w:lang w:val="en-US"/>
        </w:rPr>
        <w:t xml:space="preserve"> = 37.4554; </w:t>
      </w:r>
      <w:r w:rsidRPr="00333FEC">
        <w:rPr>
          <w:rFonts w:ascii="Consolas" w:eastAsia="Times New Roman" w:hAnsi="Consolas"/>
          <w:color w:val="228B22"/>
          <w:sz w:val="21"/>
          <w:szCs w:val="21"/>
          <w:lang w:val="en-US"/>
        </w:rPr>
        <w:t xml:space="preserve">% </w:t>
      </w:r>
      <w:r w:rsidRPr="0064170F">
        <w:rPr>
          <w:rStyle w:val="tlid-translation"/>
          <w:rFonts w:ascii="Consolas" w:hAnsi="Consolas" w:cs="Consolas"/>
          <w:color w:val="339966"/>
          <w:sz w:val="21"/>
          <w:szCs w:val="21"/>
          <w:lang w:val="en-US"/>
        </w:rPr>
        <w:t>initial population, P1, obtained at GA for the first circuit</w:t>
      </w:r>
    </w:p>
    <w:p w:rsidR="00C00BA4" w:rsidRPr="00C178F1"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C178F1">
        <w:rPr>
          <w:rFonts w:ascii="Consolas" w:eastAsia="Times New Roman" w:hAnsi="Consolas"/>
          <w:color w:val="000000"/>
          <w:sz w:val="21"/>
          <w:szCs w:val="21"/>
          <w:lang w:val="en-US"/>
        </w:rPr>
        <w:t>varMax</w:t>
      </w:r>
      <w:proofErr w:type="gramEnd"/>
      <w:r w:rsidRPr="00C178F1">
        <w:rPr>
          <w:rFonts w:ascii="Consolas" w:eastAsia="Times New Roman" w:hAnsi="Consolas"/>
          <w:color w:val="000000"/>
          <w:sz w:val="21"/>
          <w:szCs w:val="21"/>
          <w:lang w:val="en-US"/>
        </w:rPr>
        <w:t xml:space="preserve"> = 120; </w:t>
      </w:r>
      <w:r w:rsidRPr="00C178F1">
        <w:rPr>
          <w:rFonts w:ascii="Consolas" w:eastAsia="Times New Roman" w:hAnsi="Consolas"/>
          <w:color w:val="228B22"/>
          <w:sz w:val="21"/>
          <w:szCs w:val="21"/>
          <w:lang w:val="en-US"/>
        </w:rPr>
        <w:t xml:space="preserve">% </w:t>
      </w:r>
      <w:r w:rsidRPr="0064170F">
        <w:rPr>
          <w:rStyle w:val="tlid-translation"/>
          <w:rFonts w:ascii="Consolas" w:hAnsi="Consolas" w:cs="Consolas"/>
          <w:color w:val="339966"/>
          <w:sz w:val="21"/>
          <w:szCs w:val="21"/>
          <w:lang w:val="en-US"/>
        </w:rPr>
        <w:t>upper limit, P1, obtained by NSA for the first circuit</w:t>
      </w:r>
    </w:p>
    <w:p w:rsidR="00C00BA4" w:rsidRPr="00C178F1"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C178F1">
        <w:rPr>
          <w:rFonts w:ascii="Consolas" w:eastAsia="Times New Roman" w:hAnsi="Consolas"/>
          <w:color w:val="000000"/>
          <w:sz w:val="21"/>
          <w:szCs w:val="21"/>
          <w:lang w:val="en-US"/>
        </w:rPr>
        <w:t>varMiny</w:t>
      </w:r>
      <w:proofErr w:type="gramEnd"/>
      <w:r w:rsidRPr="00C178F1">
        <w:rPr>
          <w:rFonts w:ascii="Consolas" w:eastAsia="Times New Roman" w:hAnsi="Consolas"/>
          <w:color w:val="000000"/>
          <w:sz w:val="21"/>
          <w:szCs w:val="21"/>
          <w:lang w:val="en-US"/>
        </w:rPr>
        <w:t xml:space="preserve"> = 73.2435;</w:t>
      </w:r>
      <w:r w:rsidRPr="00C178F1">
        <w:rPr>
          <w:rFonts w:ascii="Consolas" w:eastAsia="Times New Roman" w:hAnsi="Consolas"/>
          <w:color w:val="228B22"/>
          <w:sz w:val="21"/>
          <w:szCs w:val="21"/>
          <w:lang w:val="en-US"/>
        </w:rPr>
        <w:t xml:space="preserve">% </w:t>
      </w:r>
      <w:r w:rsidRPr="0064170F">
        <w:rPr>
          <w:rStyle w:val="tlid-translation"/>
          <w:rFonts w:ascii="Consolas" w:hAnsi="Consolas" w:cs="Consolas"/>
          <w:color w:val="339966"/>
          <w:sz w:val="21"/>
          <w:szCs w:val="21"/>
          <w:lang w:val="en-US"/>
        </w:rPr>
        <w:t>initial population, I1, obtained at GA for the first circuit</w:t>
      </w:r>
    </w:p>
    <w:p w:rsidR="00C00BA4" w:rsidRPr="00C178F1"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C178F1">
        <w:rPr>
          <w:rFonts w:ascii="Consolas" w:eastAsia="Times New Roman" w:hAnsi="Consolas"/>
          <w:color w:val="000000"/>
          <w:sz w:val="21"/>
          <w:szCs w:val="21"/>
          <w:lang w:val="en-US"/>
        </w:rPr>
        <w:t>varMaxy</w:t>
      </w:r>
      <w:proofErr w:type="gramEnd"/>
      <w:r w:rsidRPr="00C178F1">
        <w:rPr>
          <w:rFonts w:ascii="Consolas" w:eastAsia="Times New Roman" w:hAnsi="Consolas"/>
          <w:color w:val="000000"/>
          <w:sz w:val="21"/>
          <w:szCs w:val="21"/>
          <w:lang w:val="en-US"/>
        </w:rPr>
        <w:t xml:space="preserve"> = 74;</w:t>
      </w:r>
      <w:r w:rsidRPr="00C178F1">
        <w:rPr>
          <w:rFonts w:ascii="Consolas" w:eastAsia="Times New Roman" w:hAnsi="Consolas"/>
          <w:color w:val="228B22"/>
          <w:sz w:val="21"/>
          <w:szCs w:val="21"/>
          <w:lang w:val="en-US"/>
        </w:rPr>
        <w:t xml:space="preserve">% </w:t>
      </w:r>
      <w:r w:rsidRPr="0064170F">
        <w:rPr>
          <w:rStyle w:val="tlid-translation"/>
          <w:rFonts w:ascii="Consolas" w:hAnsi="Consolas" w:cs="Consolas"/>
          <w:color w:val="339966"/>
          <w:sz w:val="21"/>
          <w:szCs w:val="21"/>
          <w:lang w:val="en-US"/>
        </w:rPr>
        <w:t>upper limit, I1, obtained by NSA for the first circuit</w:t>
      </w:r>
    </w:p>
    <w:p w:rsidR="00C00BA4" w:rsidRPr="002D359B" w:rsidRDefault="00C00BA4" w:rsidP="00C00BA4">
      <w:pPr>
        <w:shd w:val="clear" w:color="auto" w:fill="F7F7F7"/>
        <w:spacing w:after="150" w:line="258" w:lineRule="atLeast"/>
        <w:rPr>
          <w:rFonts w:ascii="Consolas" w:eastAsia="Times New Roman" w:hAnsi="Consolas"/>
          <w:color w:val="000000"/>
          <w:sz w:val="21"/>
          <w:szCs w:val="21"/>
          <w:lang w:val="en-US"/>
        </w:rPr>
      </w:pPr>
      <w:proofErr w:type="gramStart"/>
      <w:r w:rsidRPr="004D772B">
        <w:rPr>
          <w:rFonts w:ascii="Consolas" w:eastAsia="Times New Roman" w:hAnsi="Consolas"/>
          <w:color w:val="000000"/>
          <w:sz w:val="21"/>
          <w:szCs w:val="21"/>
          <w:lang w:val="en-US"/>
        </w:rPr>
        <w:t>fbest</w:t>
      </w:r>
      <w:proofErr w:type="gramEnd"/>
      <w:r w:rsidRPr="002D359B">
        <w:rPr>
          <w:rFonts w:ascii="Consolas" w:eastAsia="Times New Roman" w:hAnsi="Consolas"/>
          <w:color w:val="000000"/>
          <w:sz w:val="21"/>
          <w:szCs w:val="21"/>
          <w:lang w:val="en-US"/>
        </w:rPr>
        <w:t xml:space="preserve"> = 0; </w:t>
      </w:r>
    </w:p>
    <w:p w:rsidR="00C00BA4" w:rsidRPr="002D359B" w:rsidRDefault="00C00BA4" w:rsidP="00C00BA4">
      <w:pPr>
        <w:shd w:val="clear" w:color="auto" w:fill="F7F7F7"/>
        <w:spacing w:line="258" w:lineRule="atLeast"/>
        <w:rPr>
          <w:rFonts w:ascii="Consolas" w:eastAsia="Times New Roman" w:hAnsi="Consolas"/>
          <w:color w:val="000000"/>
          <w:sz w:val="21"/>
          <w:szCs w:val="21"/>
          <w:lang w:val="en-US"/>
        </w:rPr>
      </w:pPr>
    </w:p>
    <w:p w:rsidR="00C00BA4" w:rsidRPr="002D359B" w:rsidRDefault="00C00BA4" w:rsidP="00C00BA4">
      <w:pPr>
        <w:shd w:val="clear" w:color="auto" w:fill="F7F7F7"/>
        <w:spacing w:line="258" w:lineRule="atLeast"/>
        <w:rPr>
          <w:rFonts w:ascii="Consolas" w:eastAsia="Times New Roman" w:hAnsi="Consolas"/>
          <w:color w:val="000000"/>
          <w:sz w:val="21"/>
          <w:szCs w:val="21"/>
          <w:lang w:val="en-US"/>
        </w:rPr>
      </w:pPr>
      <w:r w:rsidRPr="002D359B">
        <w:rPr>
          <w:rFonts w:ascii="Consolas" w:eastAsia="Times New Roman" w:hAnsi="Consolas"/>
          <w:color w:val="228B22"/>
          <w:sz w:val="21"/>
          <w:szCs w:val="21"/>
          <w:lang w:val="en-US"/>
        </w:rPr>
        <w:t xml:space="preserve">% </w:t>
      </w:r>
      <w:r w:rsidRPr="00947C23">
        <w:rPr>
          <w:rFonts w:ascii="Consolas" w:eastAsia="Times New Roman" w:hAnsi="Consolas"/>
          <w:color w:val="228B22"/>
          <w:sz w:val="21"/>
          <w:szCs w:val="21"/>
          <w:lang w:val="en-US"/>
        </w:rPr>
        <w:t>Function</w:t>
      </w:r>
      <w:r w:rsidRPr="002D359B">
        <w:rPr>
          <w:rFonts w:ascii="Consolas" w:eastAsia="Times New Roman" w:hAnsi="Consolas"/>
          <w:color w:val="228B22"/>
          <w:sz w:val="21"/>
          <w:szCs w:val="21"/>
          <w:lang w:val="en-US"/>
        </w:rPr>
        <w:t xml:space="preserve"> </w:t>
      </w:r>
      <w:r w:rsidRPr="00947C23">
        <w:rPr>
          <w:rFonts w:ascii="Consolas" w:eastAsia="Times New Roman" w:hAnsi="Consolas"/>
          <w:color w:val="228B22"/>
          <w:sz w:val="21"/>
          <w:szCs w:val="21"/>
          <w:lang w:val="en-US"/>
        </w:rPr>
        <w:t>to</w:t>
      </w:r>
      <w:r w:rsidRPr="002D359B">
        <w:rPr>
          <w:rFonts w:ascii="Consolas" w:eastAsia="Times New Roman" w:hAnsi="Consolas"/>
          <w:color w:val="228B22"/>
          <w:sz w:val="21"/>
          <w:szCs w:val="21"/>
          <w:lang w:val="en-US"/>
        </w:rPr>
        <w:t xml:space="preserve"> </w:t>
      </w:r>
      <w:r w:rsidRPr="00947C23">
        <w:rPr>
          <w:rFonts w:ascii="Consolas" w:eastAsia="Times New Roman" w:hAnsi="Consolas"/>
          <w:color w:val="228B22"/>
          <w:sz w:val="21"/>
          <w:szCs w:val="21"/>
          <w:lang w:val="en-US"/>
        </w:rPr>
        <w:t>optimization</w:t>
      </w:r>
      <w:r w:rsidRPr="002D359B">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ISE</w:t>
      </w:r>
      <w:r w:rsidRPr="002D359B">
        <w:rPr>
          <w:rFonts w:ascii="Consolas" w:eastAsia="Times New Roman" w:hAnsi="Consolas"/>
          <w:color w:val="228B22"/>
          <w:sz w:val="21"/>
          <w:szCs w:val="21"/>
          <w:lang w:val="en-US"/>
        </w:rPr>
        <w:t>2</w:t>
      </w:r>
    </w:p>
    <w:p w:rsidR="00C00BA4" w:rsidRPr="002D359B"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947C23">
        <w:rPr>
          <w:rFonts w:ascii="Consolas" w:eastAsia="Times New Roman" w:hAnsi="Consolas"/>
          <w:color w:val="000000"/>
          <w:sz w:val="21"/>
          <w:szCs w:val="21"/>
          <w:lang w:val="en-US"/>
        </w:rPr>
        <w:t>f</w:t>
      </w:r>
      <w:proofErr w:type="gramEnd"/>
      <w:r w:rsidRPr="002D359B">
        <w:rPr>
          <w:rFonts w:ascii="Consolas" w:eastAsia="Times New Roman" w:hAnsi="Consolas"/>
          <w:color w:val="000000"/>
          <w:sz w:val="21"/>
          <w:szCs w:val="21"/>
          <w:lang w:val="en-US"/>
        </w:rPr>
        <w:t xml:space="preserve"> =@</w:t>
      </w:r>
      <w:r w:rsidRPr="00947C23">
        <w:rPr>
          <w:rFonts w:ascii="Consolas" w:eastAsia="Times New Roman" w:hAnsi="Consolas"/>
          <w:color w:val="000000"/>
          <w:sz w:val="21"/>
          <w:szCs w:val="21"/>
          <w:lang w:val="en-US"/>
        </w:rPr>
        <w:t>shiryayeva</w:t>
      </w:r>
      <w:r w:rsidRPr="002D359B">
        <w:rPr>
          <w:rFonts w:ascii="Consolas" w:eastAsia="Times New Roman" w:hAnsi="Consolas"/>
          <w:color w:val="000000"/>
          <w:sz w:val="21"/>
          <w:szCs w:val="21"/>
          <w:lang w:val="en-US"/>
        </w:rPr>
        <w:t>2</w:t>
      </w:r>
    </w:p>
    <w:p w:rsidR="00C00BA4" w:rsidRPr="00C178F1"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C178F1">
        <w:rPr>
          <w:rFonts w:ascii="Consolas" w:eastAsia="Times New Roman" w:hAnsi="Consolas"/>
          <w:color w:val="000000"/>
          <w:sz w:val="21"/>
          <w:szCs w:val="21"/>
          <w:lang w:val="en-US"/>
        </w:rPr>
        <w:t>varMin</w:t>
      </w:r>
      <w:proofErr w:type="gramEnd"/>
      <w:r w:rsidRPr="00C178F1">
        <w:rPr>
          <w:rFonts w:ascii="Consolas" w:eastAsia="Times New Roman" w:hAnsi="Consolas"/>
          <w:color w:val="000000"/>
          <w:sz w:val="21"/>
          <w:szCs w:val="21"/>
          <w:lang w:val="en-US"/>
        </w:rPr>
        <w:t xml:space="preserve"> = 37.4554; </w:t>
      </w:r>
      <w:r w:rsidRPr="00C178F1">
        <w:rPr>
          <w:rFonts w:ascii="Consolas" w:eastAsia="Times New Roman" w:hAnsi="Consolas"/>
          <w:color w:val="228B22"/>
          <w:sz w:val="21"/>
          <w:szCs w:val="21"/>
          <w:lang w:val="en-US"/>
        </w:rPr>
        <w:t xml:space="preserve">% </w:t>
      </w:r>
      <w:r w:rsidRPr="0064170F">
        <w:rPr>
          <w:rStyle w:val="tlid-translation"/>
          <w:rFonts w:ascii="Consolas" w:hAnsi="Consolas" w:cs="Consolas"/>
          <w:color w:val="339966"/>
          <w:sz w:val="21"/>
          <w:szCs w:val="21"/>
          <w:lang w:val="en-US"/>
        </w:rPr>
        <w:t>initial population, P2, obtained at GA for the first circuit</w:t>
      </w:r>
    </w:p>
    <w:p w:rsidR="00C00BA4" w:rsidRPr="00C178F1"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C178F1">
        <w:rPr>
          <w:rFonts w:ascii="Consolas" w:eastAsia="Times New Roman" w:hAnsi="Consolas"/>
          <w:color w:val="000000"/>
          <w:sz w:val="21"/>
          <w:szCs w:val="21"/>
          <w:lang w:val="en-US"/>
        </w:rPr>
        <w:t>varMax</w:t>
      </w:r>
      <w:proofErr w:type="gramEnd"/>
      <w:r w:rsidRPr="00C178F1">
        <w:rPr>
          <w:rFonts w:ascii="Consolas" w:eastAsia="Times New Roman" w:hAnsi="Consolas"/>
          <w:color w:val="000000"/>
          <w:sz w:val="21"/>
          <w:szCs w:val="21"/>
          <w:lang w:val="en-US"/>
        </w:rPr>
        <w:t xml:space="preserve"> = 120; </w:t>
      </w:r>
      <w:r w:rsidRPr="00C178F1">
        <w:rPr>
          <w:rFonts w:ascii="Consolas" w:eastAsia="Times New Roman" w:hAnsi="Consolas"/>
          <w:color w:val="228B22"/>
          <w:sz w:val="21"/>
          <w:szCs w:val="21"/>
          <w:lang w:val="en-US"/>
        </w:rPr>
        <w:t xml:space="preserve">% </w:t>
      </w:r>
      <w:r w:rsidRPr="0064170F">
        <w:rPr>
          <w:rStyle w:val="tlid-translation"/>
          <w:rFonts w:ascii="Consolas" w:hAnsi="Consolas" w:cs="Consolas"/>
          <w:color w:val="339966"/>
          <w:sz w:val="21"/>
          <w:szCs w:val="21"/>
          <w:lang w:val="en-US"/>
        </w:rPr>
        <w:t>upper limit, P2, obtained by NSA for the first circuit</w:t>
      </w:r>
    </w:p>
    <w:p w:rsidR="00C00BA4" w:rsidRPr="00C178F1"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C178F1">
        <w:rPr>
          <w:rFonts w:ascii="Consolas" w:eastAsia="Times New Roman" w:hAnsi="Consolas"/>
          <w:color w:val="000000"/>
          <w:sz w:val="21"/>
          <w:szCs w:val="21"/>
          <w:lang w:val="en-US"/>
        </w:rPr>
        <w:t>varMiny</w:t>
      </w:r>
      <w:proofErr w:type="gramEnd"/>
      <w:r w:rsidRPr="00C178F1">
        <w:rPr>
          <w:rFonts w:ascii="Consolas" w:eastAsia="Times New Roman" w:hAnsi="Consolas"/>
          <w:color w:val="000000"/>
          <w:sz w:val="21"/>
          <w:szCs w:val="21"/>
          <w:lang w:val="en-US"/>
        </w:rPr>
        <w:t xml:space="preserve"> = 73.2435;</w:t>
      </w:r>
      <w:r w:rsidRPr="00C178F1">
        <w:rPr>
          <w:rFonts w:ascii="Consolas" w:eastAsia="Times New Roman" w:hAnsi="Consolas"/>
          <w:color w:val="228B22"/>
          <w:sz w:val="21"/>
          <w:szCs w:val="21"/>
          <w:lang w:val="en-US"/>
        </w:rPr>
        <w:t xml:space="preserve">% </w:t>
      </w:r>
      <w:r w:rsidRPr="0064170F">
        <w:rPr>
          <w:rStyle w:val="tlid-translation"/>
          <w:rFonts w:ascii="Consolas" w:hAnsi="Consolas" w:cs="Consolas"/>
          <w:color w:val="339966"/>
          <w:sz w:val="21"/>
          <w:szCs w:val="21"/>
          <w:lang w:val="en-US"/>
        </w:rPr>
        <w:t>initial population, I2, obtained at GA for the first circuit</w:t>
      </w:r>
    </w:p>
    <w:p w:rsidR="00C00BA4" w:rsidRPr="00C178F1"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C178F1">
        <w:rPr>
          <w:rFonts w:ascii="Consolas" w:eastAsia="Times New Roman" w:hAnsi="Consolas"/>
          <w:color w:val="000000"/>
          <w:sz w:val="21"/>
          <w:szCs w:val="21"/>
          <w:lang w:val="en-US"/>
        </w:rPr>
        <w:t>varMaxy</w:t>
      </w:r>
      <w:proofErr w:type="gramEnd"/>
      <w:r w:rsidRPr="00C178F1">
        <w:rPr>
          <w:rFonts w:ascii="Consolas" w:eastAsia="Times New Roman" w:hAnsi="Consolas"/>
          <w:color w:val="000000"/>
          <w:sz w:val="21"/>
          <w:szCs w:val="21"/>
          <w:lang w:val="en-US"/>
        </w:rPr>
        <w:t xml:space="preserve"> = 74;</w:t>
      </w:r>
      <w:r w:rsidRPr="00C178F1">
        <w:rPr>
          <w:rFonts w:ascii="Consolas" w:eastAsia="Times New Roman" w:hAnsi="Consolas"/>
          <w:color w:val="228B22"/>
          <w:sz w:val="21"/>
          <w:szCs w:val="21"/>
          <w:lang w:val="en-US"/>
        </w:rPr>
        <w:t xml:space="preserve">% </w:t>
      </w:r>
      <w:r w:rsidRPr="0064170F">
        <w:rPr>
          <w:rStyle w:val="tlid-translation"/>
          <w:rFonts w:ascii="Consolas" w:hAnsi="Consolas" w:cs="Consolas"/>
          <w:color w:val="339966"/>
          <w:sz w:val="21"/>
          <w:szCs w:val="21"/>
          <w:lang w:val="en-US"/>
        </w:rPr>
        <w:t>upper limit, I2, obtained by NSA for the first circuit</w:t>
      </w:r>
    </w:p>
    <w:p w:rsidR="00C00BA4" w:rsidRPr="004D772B" w:rsidRDefault="00C00BA4" w:rsidP="00C00BA4">
      <w:pPr>
        <w:shd w:val="clear" w:color="auto" w:fill="F7F7F7"/>
        <w:spacing w:after="150" w:line="258" w:lineRule="atLeast"/>
        <w:rPr>
          <w:rFonts w:ascii="Consolas" w:eastAsia="Times New Roman" w:hAnsi="Consolas"/>
          <w:color w:val="000000"/>
          <w:sz w:val="21"/>
          <w:szCs w:val="21"/>
          <w:lang w:val="en-US"/>
        </w:rPr>
      </w:pPr>
      <w:proofErr w:type="gramStart"/>
      <w:r w:rsidRPr="004D772B">
        <w:rPr>
          <w:rFonts w:ascii="Consolas" w:eastAsia="Times New Roman" w:hAnsi="Consolas"/>
          <w:color w:val="000000"/>
          <w:sz w:val="21"/>
          <w:szCs w:val="21"/>
          <w:lang w:val="en-US"/>
        </w:rPr>
        <w:t>fbest</w:t>
      </w:r>
      <w:proofErr w:type="gramEnd"/>
      <w:r w:rsidRPr="004D772B">
        <w:rPr>
          <w:rFonts w:ascii="Consolas" w:eastAsia="Times New Roman" w:hAnsi="Consolas"/>
          <w:color w:val="000000"/>
          <w:sz w:val="21"/>
          <w:szCs w:val="21"/>
          <w:lang w:val="en-US"/>
        </w:rPr>
        <w:t xml:space="preserve"> = 0;</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x = </w:t>
      </w:r>
      <w:proofErr w:type="gramStart"/>
      <w:r w:rsidRPr="00A92E87">
        <w:rPr>
          <w:rFonts w:ascii="Consolas" w:eastAsia="Times New Roman" w:hAnsi="Consolas"/>
          <w:color w:val="000000"/>
          <w:sz w:val="21"/>
          <w:szCs w:val="21"/>
          <w:lang w:val="en-US"/>
        </w:rPr>
        <w:t>meshgrid(</w:t>
      </w:r>
      <w:proofErr w:type="gramEnd"/>
      <w:r w:rsidRPr="00A92E87">
        <w:rPr>
          <w:rFonts w:ascii="Consolas" w:eastAsia="Times New Roman" w:hAnsi="Consolas"/>
          <w:color w:val="000000"/>
          <w:sz w:val="21"/>
          <w:szCs w:val="21"/>
          <w:lang w:val="en-US"/>
        </w:rPr>
        <w:t>linspace(varMin, varMax, 61));</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y = </w:t>
      </w:r>
      <w:proofErr w:type="gramStart"/>
      <w:r w:rsidRPr="00A92E87">
        <w:rPr>
          <w:rFonts w:ascii="Consolas" w:eastAsia="Times New Roman" w:hAnsi="Consolas"/>
          <w:color w:val="000000"/>
          <w:sz w:val="21"/>
          <w:szCs w:val="21"/>
          <w:lang w:val="en-US"/>
        </w:rPr>
        <w:t>meshgrid(</w:t>
      </w:r>
      <w:proofErr w:type="gramEnd"/>
      <w:r w:rsidRPr="00A92E87">
        <w:rPr>
          <w:rFonts w:ascii="Consolas" w:eastAsia="Times New Roman" w:hAnsi="Consolas"/>
          <w:color w:val="000000"/>
          <w:sz w:val="21"/>
          <w:szCs w:val="21"/>
          <w:lang w:val="en-US"/>
        </w:rPr>
        <w:t>linspace(varMiny, varMaxy, 61))';</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vxp</w:t>
      </w:r>
      <w:proofErr w:type="gramEnd"/>
      <w:r w:rsidRPr="00A92E87">
        <w:rPr>
          <w:rFonts w:ascii="Consolas" w:eastAsia="Times New Roman" w:hAnsi="Consolas"/>
          <w:color w:val="000000"/>
          <w:sz w:val="21"/>
          <w:szCs w:val="21"/>
          <w:lang w:val="en-US"/>
        </w:rPr>
        <w:t xml:space="preserve"> = x;</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vyp</w:t>
      </w:r>
      <w:proofErr w:type="gramEnd"/>
      <w:r w:rsidRPr="00A92E87">
        <w:rPr>
          <w:rFonts w:ascii="Consolas" w:eastAsia="Times New Roman" w:hAnsi="Consolas"/>
          <w:color w:val="000000"/>
          <w:sz w:val="21"/>
          <w:szCs w:val="21"/>
          <w:lang w:val="en-US"/>
        </w:rPr>
        <w:t xml:space="preserve"> = y;</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vzp</w:t>
      </w:r>
      <w:proofErr w:type="gramEnd"/>
      <w:r w:rsidRPr="00A92E87">
        <w:rPr>
          <w:rFonts w:ascii="Consolas" w:eastAsia="Times New Roman" w:hAnsi="Consolas"/>
          <w:color w:val="000000"/>
          <w:sz w:val="21"/>
          <w:szCs w:val="21"/>
          <w:lang w:val="en-US"/>
        </w:rPr>
        <w:t xml:space="preserve"> = f([x(:),y(:)])</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vzp</w:t>
      </w:r>
      <w:proofErr w:type="gramEnd"/>
      <w:r w:rsidRPr="00A92E87">
        <w:rPr>
          <w:rFonts w:ascii="Consolas" w:eastAsia="Times New Roman" w:hAnsi="Consolas"/>
          <w:color w:val="000000"/>
          <w:sz w:val="21"/>
          <w:szCs w:val="21"/>
          <w:lang w:val="en-US"/>
        </w:rPr>
        <w:t xml:space="preserve"> = reshape(vzp,size(x));</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x = </w:t>
      </w:r>
      <w:proofErr w:type="gramStart"/>
      <w:r w:rsidRPr="00A92E87">
        <w:rPr>
          <w:rFonts w:ascii="Consolas" w:eastAsia="Times New Roman" w:hAnsi="Consolas"/>
          <w:color w:val="000000"/>
          <w:sz w:val="21"/>
          <w:szCs w:val="21"/>
          <w:lang w:val="en-US"/>
        </w:rPr>
        <w:t>decode(</w:t>
      </w:r>
      <w:proofErr w:type="gramEnd"/>
      <w:r w:rsidRPr="00A92E87">
        <w:rPr>
          <w:rFonts w:ascii="Consolas" w:eastAsia="Times New Roman" w:hAnsi="Consolas"/>
          <w:color w:val="000000"/>
          <w:sz w:val="21"/>
          <w:szCs w:val="21"/>
          <w:lang w:val="en-US"/>
        </w:rPr>
        <w:t>Ab(:,1:22),varMin,varMax)</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y = </w:t>
      </w:r>
      <w:proofErr w:type="gramStart"/>
      <w:r w:rsidRPr="00A92E87">
        <w:rPr>
          <w:rFonts w:ascii="Consolas" w:eastAsia="Times New Roman" w:hAnsi="Consolas"/>
          <w:color w:val="000000"/>
          <w:sz w:val="21"/>
          <w:szCs w:val="21"/>
          <w:lang w:val="en-US"/>
        </w:rPr>
        <w:t>decode(</w:t>
      </w:r>
      <w:proofErr w:type="gramEnd"/>
      <w:r w:rsidRPr="00A92E87">
        <w:rPr>
          <w:rFonts w:ascii="Consolas" w:eastAsia="Times New Roman" w:hAnsi="Consolas"/>
          <w:color w:val="000000"/>
          <w:sz w:val="21"/>
          <w:szCs w:val="21"/>
          <w:lang w:val="en-US"/>
        </w:rPr>
        <w:t>Ab(:,23:end),varMiny,varMaxy)</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fit</w:t>
      </w:r>
      <w:proofErr w:type="gramEnd"/>
      <w:r w:rsidRPr="00A92E87">
        <w:rPr>
          <w:rFonts w:ascii="Consolas" w:eastAsia="Times New Roman" w:hAnsi="Consolas"/>
          <w:color w:val="000000"/>
          <w:sz w:val="21"/>
          <w:szCs w:val="21"/>
          <w:lang w:val="en-US"/>
        </w:rPr>
        <w:t xml:space="preserve"> = f([x(:),y(:)]);</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figure</w:t>
      </w:r>
      <w:proofErr w:type="gramEnd"/>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imprime(</w:t>
      </w:r>
      <w:proofErr w:type="gramEnd"/>
      <w:r w:rsidRPr="00A92E87">
        <w:rPr>
          <w:rFonts w:ascii="Consolas" w:eastAsia="Times New Roman" w:hAnsi="Consolas"/>
          <w:color w:val="000000"/>
          <w:sz w:val="21"/>
          <w:szCs w:val="21"/>
          <w:lang w:val="en-US"/>
        </w:rPr>
        <w:t>1,vxp,vyp,vzp,x,y,fit)</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pma  =</w:t>
      </w:r>
      <w:proofErr w:type="gramEnd"/>
      <w:r w:rsidRPr="00A92E87">
        <w:rPr>
          <w:rFonts w:ascii="Consolas" w:eastAsia="Times New Roman" w:hAnsi="Consolas"/>
          <w:color w:val="000000"/>
          <w:sz w:val="21"/>
          <w:szCs w:val="21"/>
          <w:lang w:val="en-US"/>
        </w:rPr>
        <w:t xml:space="preserve"> pm;</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itpm</w:t>
      </w:r>
      <w:proofErr w:type="gramEnd"/>
      <w:r w:rsidRPr="00A92E87">
        <w:rPr>
          <w:rFonts w:ascii="Consolas" w:eastAsia="Times New Roman" w:hAnsi="Consolas"/>
          <w:color w:val="000000"/>
          <w:sz w:val="21"/>
          <w:szCs w:val="21"/>
          <w:lang w:val="en-US"/>
        </w:rPr>
        <w:t xml:space="preserve"> = gen;</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pmr  =</w:t>
      </w:r>
      <w:proofErr w:type="gramEnd"/>
      <w:r w:rsidRPr="00A92E87">
        <w:rPr>
          <w:rFonts w:ascii="Consolas" w:eastAsia="Times New Roman" w:hAnsi="Consolas"/>
          <w:color w:val="000000"/>
          <w:sz w:val="21"/>
          <w:szCs w:val="21"/>
          <w:lang w:val="en-US"/>
        </w:rPr>
        <w:t xml:space="preserve"> 0.8;</w:t>
      </w:r>
    </w:p>
    <w:p w:rsidR="00C00BA4" w:rsidRPr="002D359B"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vfx</w:t>
      </w:r>
      <w:proofErr w:type="gramEnd"/>
      <w:r w:rsidRPr="002D359B">
        <w:rPr>
          <w:rFonts w:ascii="Consolas" w:eastAsia="Times New Roman" w:hAnsi="Consolas"/>
          <w:color w:val="000000"/>
          <w:sz w:val="21"/>
          <w:szCs w:val="21"/>
          <w:lang w:val="en-US"/>
        </w:rPr>
        <w:t xml:space="preserve">   = </w:t>
      </w:r>
      <w:r w:rsidRPr="00A92E87">
        <w:rPr>
          <w:rFonts w:ascii="Consolas" w:eastAsia="Times New Roman" w:hAnsi="Consolas"/>
          <w:color w:val="000000"/>
          <w:sz w:val="21"/>
          <w:szCs w:val="21"/>
          <w:lang w:val="en-US"/>
        </w:rPr>
        <w:t>zeros</w:t>
      </w:r>
      <w:r w:rsidRPr="002D359B">
        <w:rPr>
          <w:rFonts w:ascii="Consolas" w:eastAsia="Times New Roman" w:hAnsi="Consolas"/>
          <w:color w:val="000000"/>
          <w:sz w:val="21"/>
          <w:szCs w:val="21"/>
          <w:lang w:val="en-US"/>
        </w:rPr>
        <w:t>(</w:t>
      </w:r>
      <w:r w:rsidRPr="00A92E87">
        <w:rPr>
          <w:rFonts w:ascii="Consolas" w:eastAsia="Times New Roman" w:hAnsi="Consolas"/>
          <w:color w:val="000000"/>
          <w:sz w:val="21"/>
          <w:szCs w:val="21"/>
          <w:lang w:val="en-US"/>
        </w:rPr>
        <w:t>gen</w:t>
      </w:r>
      <w:r w:rsidRPr="002D359B">
        <w:rPr>
          <w:rFonts w:ascii="Consolas" w:eastAsia="Times New Roman" w:hAnsi="Consolas"/>
          <w:color w:val="000000"/>
          <w:sz w:val="21"/>
          <w:szCs w:val="21"/>
          <w:lang w:val="en-US"/>
        </w:rPr>
        <w:t>,1);</w:t>
      </w:r>
    </w:p>
    <w:p w:rsidR="00C00BA4" w:rsidRDefault="00C00BA4" w:rsidP="00C00BA4">
      <w:pPr>
        <w:shd w:val="clear" w:color="auto" w:fill="F7F7F7"/>
        <w:spacing w:line="258" w:lineRule="atLeast"/>
        <w:rPr>
          <w:lang w:val="en-US"/>
        </w:rPr>
      </w:pPr>
    </w:p>
    <w:p w:rsidR="00C00BA4" w:rsidRPr="00A656BF" w:rsidRDefault="00C00BA4" w:rsidP="00C00BA4">
      <w:pPr>
        <w:shd w:val="clear" w:color="auto" w:fill="F7F7F7"/>
        <w:spacing w:line="258" w:lineRule="atLeast"/>
        <w:rPr>
          <w:lang w:val="en-US"/>
        </w:rPr>
      </w:pPr>
      <w:r w:rsidRPr="00A656BF">
        <w:rPr>
          <w:lang w:val="en-US"/>
        </w:rPr>
        <w:t>PRINT = 1;</w:t>
      </w:r>
    </w:p>
    <w:p w:rsidR="00C00BA4" w:rsidRPr="00A656BF" w:rsidRDefault="00C00BA4" w:rsidP="00C00BA4">
      <w:pPr>
        <w:shd w:val="clear" w:color="auto" w:fill="F7F7F7"/>
        <w:spacing w:line="258" w:lineRule="atLeast"/>
        <w:rPr>
          <w:lang w:val="en-US"/>
        </w:rPr>
      </w:pPr>
      <w:proofErr w:type="gramStart"/>
      <w:r w:rsidRPr="00A656BF">
        <w:rPr>
          <w:lang w:val="en-US"/>
        </w:rPr>
        <w:t>for</w:t>
      </w:r>
      <w:proofErr w:type="gramEnd"/>
      <w:r w:rsidRPr="00A656BF">
        <w:rPr>
          <w:lang w:val="en-US"/>
        </w:rPr>
        <w:t xml:space="preserve"> it = 1:gen</w:t>
      </w:r>
    </w:p>
    <w:p w:rsidR="00C00BA4" w:rsidRPr="00A656BF" w:rsidRDefault="00C00BA4" w:rsidP="00C00BA4">
      <w:pPr>
        <w:shd w:val="clear" w:color="auto" w:fill="F7F7F7"/>
        <w:spacing w:line="258" w:lineRule="atLeast"/>
        <w:rPr>
          <w:lang w:val="en-US"/>
        </w:rPr>
      </w:pPr>
      <w:r w:rsidRPr="00A656BF">
        <w:rPr>
          <w:lang w:val="en-US"/>
        </w:rPr>
        <w:t xml:space="preserve">    x = </w:t>
      </w:r>
      <w:proofErr w:type="gramStart"/>
      <w:r w:rsidRPr="00A656BF">
        <w:rPr>
          <w:lang w:val="en-US"/>
        </w:rPr>
        <w:t>decode(</w:t>
      </w:r>
      <w:proofErr w:type="gramEnd"/>
      <w:r w:rsidRPr="00A656BF">
        <w:rPr>
          <w:lang w:val="en-US"/>
        </w:rPr>
        <w:t>Ab(:,1:22),varMin,varMax);</w:t>
      </w:r>
    </w:p>
    <w:p w:rsidR="00C00BA4" w:rsidRPr="00A656BF" w:rsidRDefault="00C00BA4" w:rsidP="00C00BA4">
      <w:pPr>
        <w:shd w:val="clear" w:color="auto" w:fill="F7F7F7"/>
        <w:spacing w:line="258" w:lineRule="atLeast"/>
        <w:rPr>
          <w:lang w:val="en-US"/>
        </w:rPr>
      </w:pPr>
      <w:r w:rsidRPr="00A656BF">
        <w:rPr>
          <w:lang w:val="en-US"/>
        </w:rPr>
        <w:t xml:space="preserve">    y = </w:t>
      </w:r>
      <w:proofErr w:type="gramStart"/>
      <w:r w:rsidRPr="00A656BF">
        <w:rPr>
          <w:lang w:val="en-US"/>
        </w:rPr>
        <w:t>decode(</w:t>
      </w:r>
      <w:proofErr w:type="gramEnd"/>
      <w:r w:rsidRPr="00A656BF">
        <w:rPr>
          <w:lang w:val="en-US"/>
        </w:rPr>
        <w:t>Ab(:,23:end),varMiny,varMaxy);</w:t>
      </w:r>
    </w:p>
    <w:p w:rsidR="00C00BA4" w:rsidRPr="00B15212"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fit</w:t>
      </w:r>
      <w:proofErr w:type="gramEnd"/>
      <w:r w:rsidRPr="00B15212">
        <w:rPr>
          <w:rFonts w:ascii="Consolas" w:eastAsia="Times New Roman" w:hAnsi="Consolas"/>
          <w:color w:val="000000"/>
          <w:sz w:val="21"/>
          <w:szCs w:val="21"/>
          <w:lang w:val="en-US"/>
        </w:rPr>
        <w:t xml:space="preserve"> = </w:t>
      </w:r>
      <w:r w:rsidRPr="00A92E87">
        <w:rPr>
          <w:rFonts w:ascii="Consolas" w:eastAsia="Times New Roman" w:hAnsi="Consolas"/>
          <w:color w:val="000000"/>
          <w:sz w:val="21"/>
          <w:szCs w:val="21"/>
          <w:lang w:val="en-US"/>
        </w:rPr>
        <w:t>f</w:t>
      </w:r>
      <w:r w:rsidRPr="00B15212">
        <w:rPr>
          <w:rFonts w:ascii="Consolas" w:eastAsia="Times New Roman" w:hAnsi="Consolas"/>
          <w:color w:val="000000"/>
          <w:sz w:val="21"/>
          <w:szCs w:val="21"/>
          <w:lang w:val="en-US"/>
        </w:rPr>
        <w:t>([</w:t>
      </w:r>
      <w:r w:rsidRPr="00A92E87">
        <w:rPr>
          <w:rFonts w:ascii="Consolas" w:eastAsia="Times New Roman" w:hAnsi="Consolas"/>
          <w:color w:val="000000"/>
          <w:sz w:val="21"/>
          <w:szCs w:val="21"/>
          <w:lang w:val="en-US"/>
        </w:rPr>
        <w:t>x</w:t>
      </w:r>
      <w:r w:rsidRPr="00B15212">
        <w:rPr>
          <w:rFonts w:ascii="Consolas" w:eastAsia="Times New Roman" w:hAnsi="Consolas"/>
          <w:color w:val="000000"/>
          <w:sz w:val="21"/>
          <w:szCs w:val="21"/>
          <w:lang w:val="en-US"/>
        </w:rPr>
        <w:t>(:),</w:t>
      </w:r>
      <w:r w:rsidRPr="00A92E87">
        <w:rPr>
          <w:rFonts w:ascii="Consolas" w:eastAsia="Times New Roman" w:hAnsi="Consolas"/>
          <w:color w:val="000000"/>
          <w:sz w:val="21"/>
          <w:szCs w:val="21"/>
          <w:lang w:val="en-US"/>
        </w:rPr>
        <w:t>y</w:t>
      </w:r>
      <w:r w:rsidRPr="00B15212">
        <w:rPr>
          <w:rFonts w:ascii="Consolas" w:eastAsia="Times New Roman" w:hAnsi="Consolas"/>
          <w:color w:val="000000"/>
          <w:sz w:val="21"/>
          <w:szCs w:val="21"/>
          <w:lang w:val="en-US"/>
        </w:rPr>
        <w:t>(:)]);</w:t>
      </w:r>
    </w:p>
    <w:p w:rsidR="00C00BA4" w:rsidRPr="00B15212" w:rsidRDefault="00C00BA4" w:rsidP="00C00BA4">
      <w:pPr>
        <w:shd w:val="clear" w:color="auto" w:fill="F7F7F7"/>
        <w:spacing w:line="258" w:lineRule="atLeast"/>
        <w:jc w:val="center"/>
        <w:rPr>
          <w:lang w:val="en-US"/>
        </w:rPr>
      </w:pPr>
    </w:p>
    <w:p w:rsidR="00C00BA4" w:rsidRPr="00B15212" w:rsidRDefault="00C00BA4" w:rsidP="00C00BA4">
      <w:pPr>
        <w:shd w:val="clear" w:color="auto" w:fill="F7F7F7"/>
        <w:spacing w:line="258" w:lineRule="atLeast"/>
        <w:jc w:val="center"/>
        <w:rPr>
          <w:lang w:val="en-US"/>
        </w:rPr>
      </w:pPr>
    </w:p>
    <w:p w:rsidR="00C00BA4" w:rsidRPr="00B15212" w:rsidRDefault="00C00BA4" w:rsidP="00C00BA4">
      <w:pPr>
        <w:shd w:val="clear" w:color="auto" w:fill="F7F7F7"/>
        <w:spacing w:line="258" w:lineRule="atLeast"/>
        <w:rPr>
          <w:rFonts w:ascii="Consolas" w:eastAsia="Times New Roman" w:hAnsi="Consolas"/>
          <w:color w:val="000000"/>
          <w:sz w:val="21"/>
          <w:szCs w:val="21"/>
          <w:lang w:val="en-US"/>
        </w:rPr>
      </w:pP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B15212">
        <w:rPr>
          <w:rFonts w:ascii="Consolas" w:eastAsia="Times New Roman" w:hAnsi="Consolas"/>
          <w:color w:val="000000"/>
          <w:sz w:val="21"/>
          <w:szCs w:val="21"/>
          <w:lang w:val="en-US"/>
        </w:rPr>
        <w:t xml:space="preserve">    </w:t>
      </w:r>
      <w:r w:rsidRPr="00A92E87">
        <w:rPr>
          <w:rFonts w:ascii="Consolas" w:eastAsia="Times New Roman" w:hAnsi="Consolas"/>
          <w:color w:val="000000"/>
          <w:sz w:val="21"/>
          <w:szCs w:val="21"/>
          <w:lang w:val="en-US"/>
        </w:rPr>
        <w:t>[</w:t>
      </w:r>
      <w:proofErr w:type="gramStart"/>
      <w:r w:rsidRPr="00A92E87">
        <w:rPr>
          <w:rFonts w:ascii="Consolas" w:eastAsia="Times New Roman" w:hAnsi="Consolas"/>
          <w:color w:val="000000"/>
          <w:sz w:val="21"/>
          <w:szCs w:val="21"/>
          <w:lang w:val="en-US"/>
        </w:rPr>
        <w:t>a,</w:t>
      </w:r>
      <w:proofErr w:type="gramEnd"/>
      <w:r w:rsidRPr="00A92E87">
        <w:rPr>
          <w:rFonts w:ascii="Consolas" w:eastAsia="Times New Roman" w:hAnsi="Consolas"/>
          <w:color w:val="000000"/>
          <w:sz w:val="21"/>
          <w:szCs w:val="21"/>
          <w:lang w:val="en-US"/>
        </w:rPr>
        <w:t xml:space="preserve">ind] = </w:t>
      </w:r>
      <w:proofErr w:type="gramStart"/>
      <w:r w:rsidRPr="00A92E87">
        <w:rPr>
          <w:rFonts w:ascii="Consolas" w:eastAsia="Times New Roman" w:hAnsi="Consolas"/>
          <w:color w:val="000000"/>
          <w:sz w:val="21"/>
          <w:szCs w:val="21"/>
          <w:lang w:val="en-US"/>
        </w:rPr>
        <w:t>sort(</w:t>
      </w:r>
      <w:proofErr w:type="gramEnd"/>
      <w:r w:rsidRPr="00A92E87">
        <w:rPr>
          <w:rFonts w:ascii="Consolas" w:eastAsia="Times New Roman" w:hAnsi="Consolas"/>
          <w:color w:val="000000"/>
          <w:sz w:val="21"/>
          <w:szCs w:val="21"/>
          <w:lang w:val="en-US"/>
        </w:rPr>
        <w:t>fit);</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valx</w:t>
      </w:r>
      <w:proofErr w:type="gramEnd"/>
      <w:r w:rsidRPr="00A92E87">
        <w:rPr>
          <w:rFonts w:ascii="Consolas" w:eastAsia="Times New Roman" w:hAnsi="Consolas"/>
          <w:color w:val="000000"/>
          <w:sz w:val="21"/>
          <w:szCs w:val="21"/>
          <w:lang w:val="en-US"/>
        </w:rPr>
        <w:t xml:space="preserve"> = x(ind);</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valy</w:t>
      </w:r>
      <w:proofErr w:type="gramEnd"/>
      <w:r w:rsidRPr="00A92E87">
        <w:rPr>
          <w:rFonts w:ascii="Consolas" w:eastAsia="Times New Roman" w:hAnsi="Consolas"/>
          <w:color w:val="000000"/>
          <w:sz w:val="21"/>
          <w:szCs w:val="21"/>
          <w:lang w:val="en-US"/>
        </w:rPr>
        <w:t xml:space="preserve"> = y(ind);</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imprime(</w:t>
      </w:r>
      <w:proofErr w:type="gramEnd"/>
      <w:r w:rsidRPr="00A92E87">
        <w:rPr>
          <w:rFonts w:ascii="Consolas" w:eastAsia="Times New Roman" w:hAnsi="Consolas"/>
          <w:color w:val="000000"/>
          <w:sz w:val="21"/>
          <w:szCs w:val="21"/>
          <w:lang w:val="en-US"/>
        </w:rPr>
        <w:t>PRINT,vxp,vyp,vzp,x,y,fit);</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[T</w:t>
      </w:r>
      <w:proofErr w:type="gramStart"/>
      <w:r w:rsidRPr="00A92E87">
        <w:rPr>
          <w:rFonts w:ascii="Consolas" w:eastAsia="Times New Roman" w:hAnsi="Consolas"/>
          <w:color w:val="000000"/>
          <w:sz w:val="21"/>
          <w:szCs w:val="21"/>
          <w:lang w:val="en-US"/>
        </w:rPr>
        <w:t>,pcs</w:t>
      </w:r>
      <w:proofErr w:type="gramEnd"/>
      <w:r w:rsidRPr="00A92E87">
        <w:rPr>
          <w:rFonts w:ascii="Consolas" w:eastAsia="Times New Roman" w:hAnsi="Consolas"/>
          <w:color w:val="000000"/>
          <w:sz w:val="21"/>
          <w:szCs w:val="21"/>
          <w:lang w:val="en-US"/>
        </w:rPr>
        <w:t xml:space="preserve">] = </w:t>
      </w:r>
      <w:proofErr w:type="gramStart"/>
      <w:r w:rsidRPr="00A92E87">
        <w:rPr>
          <w:rFonts w:ascii="Consolas" w:eastAsia="Times New Roman" w:hAnsi="Consolas"/>
          <w:color w:val="000000"/>
          <w:sz w:val="21"/>
          <w:szCs w:val="21"/>
          <w:lang w:val="en-US"/>
        </w:rPr>
        <w:t>reprod(</w:t>
      </w:r>
      <w:proofErr w:type="gramEnd"/>
      <w:r w:rsidRPr="00A92E87">
        <w:rPr>
          <w:rFonts w:ascii="Consolas" w:eastAsia="Times New Roman" w:hAnsi="Consolas"/>
          <w:color w:val="000000"/>
          <w:sz w:val="21"/>
          <w:szCs w:val="21"/>
          <w:lang w:val="en-US"/>
        </w:rPr>
        <w:t>N,beta,ind,Ab);</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M = </w:t>
      </w:r>
      <w:proofErr w:type="gramStart"/>
      <w:r w:rsidRPr="00A92E87">
        <w:rPr>
          <w:rFonts w:ascii="Consolas" w:eastAsia="Times New Roman" w:hAnsi="Consolas"/>
          <w:color w:val="000000"/>
          <w:sz w:val="21"/>
          <w:szCs w:val="21"/>
          <w:lang w:val="en-US"/>
        </w:rPr>
        <w:t>rand(</w:t>
      </w:r>
      <w:proofErr w:type="gramEnd"/>
      <w:r w:rsidRPr="00A92E87">
        <w:rPr>
          <w:rFonts w:ascii="Consolas" w:eastAsia="Times New Roman" w:hAnsi="Consolas"/>
          <w:color w:val="000000"/>
          <w:sz w:val="21"/>
          <w:szCs w:val="21"/>
          <w:lang w:val="en-US"/>
        </w:rPr>
        <w:t>size(T,1),44) &lt;= pm;</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T = T - </w:t>
      </w:r>
      <w:proofErr w:type="gramStart"/>
      <w:r w:rsidRPr="00A92E87">
        <w:rPr>
          <w:rFonts w:ascii="Consolas" w:eastAsia="Times New Roman" w:hAnsi="Consolas"/>
          <w:color w:val="000000"/>
          <w:sz w:val="21"/>
          <w:szCs w:val="21"/>
          <w:lang w:val="en-US"/>
        </w:rPr>
        <w:t>2 .</w:t>
      </w:r>
      <w:proofErr w:type="gramEnd"/>
      <w:r w:rsidRPr="00A92E87">
        <w:rPr>
          <w:rFonts w:ascii="Consolas" w:eastAsia="Times New Roman" w:hAnsi="Consolas"/>
          <w:color w:val="000000"/>
          <w:sz w:val="21"/>
          <w:szCs w:val="21"/>
          <w:lang w:val="en-US"/>
        </w:rPr>
        <w:t>* (T.*M) + M;</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T(</w:t>
      </w:r>
      <w:proofErr w:type="gramEnd"/>
      <w:r w:rsidRPr="00A92E87">
        <w:rPr>
          <w:rFonts w:ascii="Consolas" w:eastAsia="Times New Roman" w:hAnsi="Consolas"/>
          <w:color w:val="000000"/>
          <w:sz w:val="21"/>
          <w:szCs w:val="21"/>
          <w:lang w:val="en-US"/>
        </w:rPr>
        <w:t>pcs,:) = Ab(fliplr(ind),:);</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x = </w:t>
      </w:r>
      <w:proofErr w:type="gramStart"/>
      <w:r w:rsidRPr="00A92E87">
        <w:rPr>
          <w:rFonts w:ascii="Consolas" w:eastAsia="Times New Roman" w:hAnsi="Consolas"/>
          <w:color w:val="000000"/>
          <w:sz w:val="21"/>
          <w:szCs w:val="21"/>
          <w:lang w:val="en-US"/>
        </w:rPr>
        <w:t>decode(</w:t>
      </w:r>
      <w:proofErr w:type="gramEnd"/>
      <w:r w:rsidRPr="00A92E87">
        <w:rPr>
          <w:rFonts w:ascii="Consolas" w:eastAsia="Times New Roman" w:hAnsi="Consolas"/>
          <w:color w:val="000000"/>
          <w:sz w:val="21"/>
          <w:szCs w:val="21"/>
          <w:lang w:val="en-US"/>
        </w:rPr>
        <w:t>T(:,1:22),varMin,varMax);</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y = </w:t>
      </w:r>
      <w:proofErr w:type="gramStart"/>
      <w:r w:rsidRPr="00A92E87">
        <w:rPr>
          <w:rFonts w:ascii="Consolas" w:eastAsia="Times New Roman" w:hAnsi="Consolas"/>
          <w:color w:val="000000"/>
          <w:sz w:val="21"/>
          <w:szCs w:val="21"/>
          <w:lang w:val="en-US"/>
        </w:rPr>
        <w:t>decode(</w:t>
      </w:r>
      <w:proofErr w:type="gramEnd"/>
      <w:r w:rsidRPr="00A92E87">
        <w:rPr>
          <w:rFonts w:ascii="Consolas" w:eastAsia="Times New Roman" w:hAnsi="Consolas"/>
          <w:color w:val="000000"/>
          <w:sz w:val="21"/>
          <w:szCs w:val="21"/>
          <w:lang w:val="en-US"/>
        </w:rPr>
        <w:t>T(:,23:end),varMiny,varMaxy);</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fit</w:t>
      </w:r>
      <w:proofErr w:type="gramEnd"/>
      <w:r w:rsidRPr="00A92E87">
        <w:rPr>
          <w:rFonts w:ascii="Consolas" w:eastAsia="Times New Roman" w:hAnsi="Consolas"/>
          <w:color w:val="000000"/>
          <w:sz w:val="21"/>
          <w:szCs w:val="21"/>
          <w:lang w:val="en-US"/>
        </w:rPr>
        <w:t xml:space="preserve"> = f([x(:),y(:)]);</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pcs</w:t>
      </w:r>
      <w:proofErr w:type="gramEnd"/>
      <w:r w:rsidRPr="00A92E87">
        <w:rPr>
          <w:rFonts w:ascii="Consolas" w:eastAsia="Times New Roman" w:hAnsi="Consolas"/>
          <w:color w:val="000000"/>
          <w:sz w:val="21"/>
          <w:szCs w:val="21"/>
          <w:lang w:val="en-US"/>
        </w:rPr>
        <w:t xml:space="preserve"> = [0 pcs];</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for</w:t>
      </w:r>
      <w:proofErr w:type="gramEnd"/>
      <w:r w:rsidRPr="00A92E87">
        <w:rPr>
          <w:rFonts w:ascii="Consolas" w:eastAsia="Times New Roman" w:hAnsi="Consolas"/>
          <w:color w:val="0000FF"/>
          <w:sz w:val="21"/>
          <w:szCs w:val="21"/>
          <w:lang w:val="en-US"/>
        </w:rPr>
        <w:t xml:space="preserve"> </w:t>
      </w:r>
      <w:r w:rsidRPr="00A92E87">
        <w:rPr>
          <w:rFonts w:ascii="Consolas" w:eastAsia="Times New Roman" w:hAnsi="Consolas"/>
          <w:color w:val="000000"/>
          <w:sz w:val="21"/>
          <w:szCs w:val="21"/>
          <w:lang w:val="en-US"/>
        </w:rPr>
        <w:t>i = 1:N</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,bcs</w:t>
      </w:r>
      <w:proofErr w:type="gramEnd"/>
      <w:r w:rsidRPr="00A92E87">
        <w:rPr>
          <w:rFonts w:ascii="Consolas" w:eastAsia="Times New Roman" w:hAnsi="Consolas"/>
          <w:color w:val="000000"/>
          <w:sz w:val="21"/>
          <w:szCs w:val="21"/>
          <w:lang w:val="en-US"/>
        </w:rPr>
        <w:t xml:space="preserve">(i)] = </w:t>
      </w:r>
      <w:proofErr w:type="gramStart"/>
      <w:r w:rsidRPr="00A92E87">
        <w:rPr>
          <w:rFonts w:ascii="Consolas" w:eastAsia="Times New Roman" w:hAnsi="Consolas"/>
          <w:color w:val="000000"/>
          <w:sz w:val="21"/>
          <w:szCs w:val="21"/>
          <w:lang w:val="en-US"/>
        </w:rPr>
        <w:t>min(</w:t>
      </w:r>
      <w:proofErr w:type="gramEnd"/>
      <w:r w:rsidRPr="00A92E87">
        <w:rPr>
          <w:rFonts w:ascii="Consolas" w:eastAsia="Times New Roman" w:hAnsi="Consolas"/>
          <w:color w:val="000000"/>
          <w:sz w:val="21"/>
          <w:szCs w:val="21"/>
          <w:lang w:val="en-US"/>
        </w:rPr>
        <w:t>fit(pcs(i)+1:pcs(i+1)));</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bcs(</w:t>
      </w:r>
      <w:proofErr w:type="gramEnd"/>
      <w:r w:rsidRPr="00A92E87">
        <w:rPr>
          <w:rFonts w:ascii="Consolas" w:eastAsia="Times New Roman" w:hAnsi="Consolas"/>
          <w:color w:val="000000"/>
          <w:sz w:val="21"/>
          <w:szCs w:val="21"/>
          <w:lang w:val="en-US"/>
        </w:rPr>
        <w:t>i) = bcs(i) + pcs(i);</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end</w:t>
      </w:r>
      <w:proofErr w:type="gramEnd"/>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Ab(</w:t>
      </w:r>
      <w:proofErr w:type="gramEnd"/>
      <w:r w:rsidRPr="00A92E87">
        <w:rPr>
          <w:rFonts w:ascii="Consolas" w:eastAsia="Times New Roman" w:hAnsi="Consolas"/>
          <w:color w:val="000000"/>
          <w:sz w:val="21"/>
          <w:szCs w:val="21"/>
          <w:lang w:val="en-US"/>
        </w:rPr>
        <w:t>fliplr(ind),:) = T(bcs,:);</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nedit</w:t>
      </w:r>
      <w:proofErr w:type="gramEnd"/>
      <w:r w:rsidRPr="00A92E87">
        <w:rPr>
          <w:rFonts w:ascii="Consolas" w:eastAsia="Times New Roman" w:hAnsi="Consolas"/>
          <w:color w:val="000000"/>
          <w:sz w:val="21"/>
          <w:szCs w:val="21"/>
          <w:lang w:val="en-US"/>
        </w:rPr>
        <w:t xml:space="preserve"> = round(d*N);</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Ab(</w:t>
      </w:r>
      <w:proofErr w:type="gramEnd"/>
      <w:r w:rsidRPr="00A92E87">
        <w:rPr>
          <w:rFonts w:ascii="Consolas" w:eastAsia="Times New Roman" w:hAnsi="Consolas"/>
          <w:color w:val="000000"/>
          <w:sz w:val="21"/>
          <w:szCs w:val="21"/>
          <w:lang w:val="en-US"/>
        </w:rPr>
        <w:t>ind(end-(nedit-1):end),:) = cadeia(nedit,44);</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pm</w:t>
      </w:r>
      <w:proofErr w:type="gramEnd"/>
      <w:r w:rsidRPr="00A92E87">
        <w:rPr>
          <w:rFonts w:ascii="Consolas" w:eastAsia="Times New Roman" w:hAnsi="Consolas"/>
          <w:color w:val="000000"/>
          <w:sz w:val="21"/>
          <w:szCs w:val="21"/>
          <w:lang w:val="en-US"/>
        </w:rPr>
        <w:t xml:space="preserve"> = pmcont(pm,pma,pmr,it,itpm);</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vfx(</w:t>
      </w:r>
      <w:proofErr w:type="gramEnd"/>
      <w:r w:rsidRPr="00A92E87">
        <w:rPr>
          <w:rFonts w:ascii="Consolas" w:eastAsia="Times New Roman" w:hAnsi="Consolas"/>
          <w:color w:val="000000"/>
          <w:sz w:val="21"/>
          <w:szCs w:val="21"/>
          <w:lang w:val="en-US"/>
        </w:rPr>
        <w:t>it) = a(1);</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end</w:t>
      </w:r>
      <w:proofErr w:type="gramEnd"/>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x  =</w:t>
      </w:r>
      <w:proofErr w:type="gramEnd"/>
      <w:r w:rsidRPr="00A92E87">
        <w:rPr>
          <w:rFonts w:ascii="Consolas" w:eastAsia="Times New Roman" w:hAnsi="Consolas"/>
          <w:color w:val="000000"/>
          <w:sz w:val="21"/>
          <w:szCs w:val="21"/>
          <w:lang w:val="en-US"/>
        </w:rPr>
        <w:t xml:space="preserve"> valx(1)</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y  =</w:t>
      </w:r>
      <w:proofErr w:type="gramEnd"/>
      <w:r w:rsidRPr="00A92E87">
        <w:rPr>
          <w:rFonts w:ascii="Consolas" w:eastAsia="Times New Roman" w:hAnsi="Consolas"/>
          <w:color w:val="000000"/>
          <w:sz w:val="21"/>
          <w:szCs w:val="21"/>
          <w:lang w:val="en-US"/>
        </w:rPr>
        <w:t xml:space="preserve"> valy(1)</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fx</w:t>
      </w:r>
      <w:proofErr w:type="gramEnd"/>
      <w:r w:rsidRPr="00A92E87">
        <w:rPr>
          <w:rFonts w:ascii="Consolas" w:eastAsia="Times New Roman" w:hAnsi="Consolas"/>
          <w:color w:val="000000"/>
          <w:sz w:val="21"/>
          <w:szCs w:val="21"/>
          <w:lang w:val="en-US"/>
        </w:rPr>
        <w:t xml:space="preserve"> = vfx(end)</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figure</w:t>
      </w:r>
      <w:proofErr w:type="gramEnd"/>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semilogy(</w:t>
      </w:r>
      <w:proofErr w:type="gramEnd"/>
      <w:r w:rsidRPr="00A92E87">
        <w:rPr>
          <w:rFonts w:ascii="Consolas" w:eastAsia="Times New Roman" w:hAnsi="Consolas"/>
          <w:color w:val="000000"/>
          <w:sz w:val="21"/>
          <w:szCs w:val="21"/>
          <w:lang w:val="en-US"/>
        </w:rPr>
        <w:t>vfx)</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title(</w:t>
      </w:r>
      <w:proofErr w:type="gramEnd"/>
      <w:r w:rsidRPr="00A92E87">
        <w:rPr>
          <w:rFonts w:ascii="Consolas" w:eastAsia="Times New Roman" w:hAnsi="Consolas"/>
          <w:color w:val="A020F0"/>
          <w:sz w:val="21"/>
          <w:szCs w:val="21"/>
          <w:lang w:val="en-US"/>
        </w:rPr>
        <w:t>'Minimization'</w:t>
      </w:r>
      <w:r w:rsidRPr="00A92E87">
        <w:rPr>
          <w:rFonts w:ascii="Consolas" w:eastAsia="Times New Roman" w:hAnsi="Consolas"/>
          <w:color w:val="000000"/>
          <w:sz w:val="21"/>
          <w:szCs w:val="21"/>
          <w:lang w:val="en-US"/>
        </w:rPr>
        <w:t>)</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xlabel(</w:t>
      </w:r>
      <w:proofErr w:type="gramEnd"/>
      <w:r w:rsidRPr="00A92E87">
        <w:rPr>
          <w:rFonts w:ascii="Consolas" w:eastAsia="Times New Roman" w:hAnsi="Consolas"/>
          <w:color w:val="A020F0"/>
          <w:sz w:val="21"/>
          <w:szCs w:val="21"/>
          <w:lang w:val="en-US"/>
        </w:rPr>
        <w:t>'Iterations'</w:t>
      </w:r>
      <w:r w:rsidRPr="00A92E87">
        <w:rPr>
          <w:rFonts w:ascii="Consolas" w:eastAsia="Times New Roman" w:hAnsi="Consolas"/>
          <w:color w:val="000000"/>
          <w:sz w:val="21"/>
          <w:szCs w:val="21"/>
          <w:lang w:val="en-US"/>
        </w:rPr>
        <w:t>)</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ylabel(</w:t>
      </w:r>
      <w:proofErr w:type="gramEnd"/>
      <w:r w:rsidRPr="00A92E87">
        <w:rPr>
          <w:rFonts w:ascii="Consolas" w:eastAsia="Times New Roman" w:hAnsi="Consolas"/>
          <w:color w:val="A020F0"/>
          <w:sz w:val="21"/>
          <w:szCs w:val="21"/>
          <w:lang w:val="en-US"/>
        </w:rPr>
        <w:t>'Best f(x,y)'</w:t>
      </w:r>
      <w:r w:rsidRPr="00A92E87">
        <w:rPr>
          <w:rFonts w:ascii="Consolas" w:eastAsia="Times New Roman" w:hAnsi="Consolas"/>
          <w:color w:val="000000"/>
          <w:sz w:val="21"/>
          <w:szCs w:val="21"/>
          <w:lang w:val="en-US"/>
        </w:rPr>
        <w:t>)</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grid</w:t>
      </w:r>
      <w:proofErr w:type="gramEnd"/>
      <w:r w:rsidRPr="00A92E87">
        <w:rPr>
          <w:rFonts w:ascii="Consolas" w:eastAsia="Times New Roman" w:hAnsi="Consolas"/>
          <w:color w:val="000000"/>
          <w:sz w:val="21"/>
          <w:szCs w:val="21"/>
          <w:lang w:val="en-US"/>
        </w:rPr>
        <w:t xml:space="preserve"> </w:t>
      </w:r>
      <w:r w:rsidRPr="00A92E87">
        <w:rPr>
          <w:rFonts w:ascii="Consolas" w:eastAsia="Times New Roman" w:hAnsi="Consolas"/>
          <w:color w:val="A020F0"/>
          <w:sz w:val="21"/>
          <w:szCs w:val="21"/>
          <w:lang w:val="en-US"/>
        </w:rPr>
        <w:t>on</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txt2 = [</w:t>
      </w:r>
      <w:r w:rsidRPr="00A92E87">
        <w:rPr>
          <w:rFonts w:ascii="Consolas" w:eastAsia="Times New Roman" w:hAnsi="Consolas"/>
          <w:color w:val="A020F0"/>
          <w:sz w:val="21"/>
          <w:szCs w:val="21"/>
          <w:lang w:val="en-US"/>
        </w:rPr>
        <w:t>'F Best</w:t>
      </w:r>
      <w:proofErr w:type="gramStart"/>
      <w:r w:rsidRPr="00A92E87">
        <w:rPr>
          <w:rFonts w:ascii="Consolas" w:eastAsia="Times New Roman" w:hAnsi="Consolas"/>
          <w:color w:val="A020F0"/>
          <w:sz w:val="21"/>
          <w:szCs w:val="21"/>
          <w:lang w:val="en-US"/>
        </w:rPr>
        <w:t>: '</w:t>
      </w:r>
      <w:r w:rsidRPr="00A92E87">
        <w:rPr>
          <w:rFonts w:ascii="Consolas" w:eastAsia="Times New Roman" w:hAnsi="Consolas"/>
          <w:color w:val="000000"/>
          <w:sz w:val="21"/>
          <w:szCs w:val="21"/>
          <w:lang w:val="en-US"/>
        </w:rPr>
        <w:t>,</w:t>
      </w:r>
      <w:proofErr w:type="gramEnd"/>
      <w:r w:rsidRPr="00A92E87">
        <w:rPr>
          <w:rFonts w:ascii="Consolas" w:eastAsia="Times New Roman" w:hAnsi="Consolas"/>
          <w:color w:val="000000"/>
          <w:sz w:val="21"/>
          <w:szCs w:val="21"/>
          <w:lang w:val="en-US"/>
        </w:rPr>
        <w:t xml:space="preserve"> num2str(fbest)];</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text(</w:t>
      </w:r>
      <w:proofErr w:type="gramEnd"/>
      <w:r w:rsidRPr="00A92E87">
        <w:rPr>
          <w:rFonts w:ascii="Consolas" w:eastAsia="Times New Roman" w:hAnsi="Consolas"/>
          <w:color w:val="000000"/>
          <w:sz w:val="21"/>
          <w:szCs w:val="21"/>
          <w:lang w:val="en-US"/>
        </w:rPr>
        <w:t>0,1,txt2,</w:t>
      </w:r>
      <w:r w:rsidRPr="00A92E87">
        <w:rPr>
          <w:rFonts w:ascii="Consolas" w:eastAsia="Times New Roman" w:hAnsi="Consolas"/>
          <w:color w:val="A020F0"/>
          <w:sz w:val="21"/>
          <w:szCs w:val="21"/>
          <w:lang w:val="en-US"/>
        </w:rPr>
        <w:t>'Units'</w:t>
      </w:r>
      <w:r w:rsidRPr="00A92E87">
        <w:rPr>
          <w:rFonts w:ascii="Consolas" w:eastAsia="Times New Roman" w:hAnsi="Consolas"/>
          <w:color w:val="000000"/>
          <w:sz w:val="21"/>
          <w:szCs w:val="21"/>
          <w:lang w:val="en-US"/>
        </w:rPr>
        <w:t>,</w:t>
      </w:r>
      <w:r w:rsidRPr="00A92E87">
        <w:rPr>
          <w:rFonts w:ascii="Consolas" w:eastAsia="Times New Roman" w:hAnsi="Consolas"/>
          <w:color w:val="A020F0"/>
          <w:sz w:val="21"/>
          <w:szCs w:val="21"/>
          <w:lang w:val="en-US"/>
        </w:rPr>
        <w:t>'normalized'</w:t>
      </w:r>
      <w:r w:rsidRPr="00A92E87">
        <w:rPr>
          <w:rFonts w:ascii="Consolas" w:eastAsia="Times New Roman" w:hAnsi="Consolas"/>
          <w:color w:val="000000"/>
          <w:sz w:val="21"/>
          <w:szCs w:val="21"/>
          <w:lang w:val="en-US"/>
        </w:rPr>
        <w:t>,</w:t>
      </w:r>
      <w:r w:rsidRPr="00A92E87">
        <w:rPr>
          <w:rFonts w:ascii="Consolas" w:eastAsia="Times New Roman" w:hAnsi="Consolas"/>
          <w:color w:val="0000FF"/>
          <w:sz w:val="21"/>
          <w:szCs w:val="21"/>
          <w:lang w:val="en-US"/>
        </w:rPr>
        <w:t>...</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r w:rsidRPr="00A92E87">
        <w:rPr>
          <w:rFonts w:ascii="Consolas" w:eastAsia="Times New Roman" w:hAnsi="Consolas"/>
          <w:color w:val="A020F0"/>
          <w:sz w:val="21"/>
          <w:szCs w:val="21"/>
          <w:lang w:val="en-US"/>
        </w:rPr>
        <w:t>'HorizontalAlignment'</w:t>
      </w:r>
      <w:r w:rsidRPr="00A92E87">
        <w:rPr>
          <w:rFonts w:ascii="Consolas" w:eastAsia="Times New Roman" w:hAnsi="Consolas"/>
          <w:color w:val="000000"/>
          <w:sz w:val="21"/>
          <w:szCs w:val="21"/>
          <w:lang w:val="en-US"/>
        </w:rPr>
        <w:t>,</w:t>
      </w:r>
      <w:r w:rsidRPr="00A92E87">
        <w:rPr>
          <w:rFonts w:ascii="Consolas" w:eastAsia="Times New Roman" w:hAnsi="Consolas"/>
          <w:color w:val="A020F0"/>
          <w:sz w:val="21"/>
          <w:szCs w:val="21"/>
          <w:lang w:val="en-US"/>
        </w:rPr>
        <w:t>'left'</w:t>
      </w:r>
      <w:r w:rsidRPr="00A92E87">
        <w:rPr>
          <w:rFonts w:ascii="Consolas" w:eastAsia="Times New Roman" w:hAnsi="Consolas"/>
          <w:color w:val="000000"/>
          <w:sz w:val="21"/>
          <w:szCs w:val="21"/>
          <w:lang w:val="en-US"/>
        </w:rPr>
        <w:t>,</w:t>
      </w:r>
      <w:r w:rsidRPr="00A92E87">
        <w:rPr>
          <w:rFonts w:ascii="Consolas" w:eastAsia="Times New Roman" w:hAnsi="Consolas"/>
          <w:color w:val="A020F0"/>
          <w:sz w:val="21"/>
          <w:szCs w:val="21"/>
          <w:lang w:val="en-US"/>
        </w:rPr>
        <w:t>'VerticalAlignment'</w:t>
      </w:r>
      <w:r w:rsidRPr="00A92E87">
        <w:rPr>
          <w:rFonts w:ascii="Consolas" w:eastAsia="Times New Roman" w:hAnsi="Consolas"/>
          <w:color w:val="000000"/>
          <w:sz w:val="21"/>
          <w:szCs w:val="21"/>
          <w:lang w:val="en-US"/>
        </w:rPr>
        <w:t>,</w:t>
      </w:r>
      <w:r w:rsidRPr="00A92E87">
        <w:rPr>
          <w:rFonts w:ascii="Consolas" w:eastAsia="Times New Roman" w:hAnsi="Consolas"/>
          <w:color w:val="A020F0"/>
          <w:sz w:val="21"/>
          <w:szCs w:val="21"/>
          <w:lang w:val="en-US"/>
        </w:rPr>
        <w:t>'bottom'</w:t>
      </w:r>
      <w:r w:rsidRPr="00A92E87">
        <w:rPr>
          <w:rFonts w:ascii="Consolas" w:eastAsia="Times New Roman" w:hAnsi="Consolas"/>
          <w:color w:val="000000"/>
          <w:sz w:val="21"/>
          <w:szCs w:val="21"/>
          <w:lang w:val="en-US"/>
        </w:rPr>
        <w:t>);</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txt3 = [</w:t>
      </w:r>
      <w:r w:rsidRPr="00A92E87">
        <w:rPr>
          <w:rFonts w:ascii="Consolas" w:eastAsia="Times New Roman" w:hAnsi="Consolas"/>
          <w:color w:val="A020F0"/>
          <w:sz w:val="21"/>
          <w:szCs w:val="21"/>
          <w:lang w:val="en-US"/>
        </w:rPr>
        <w:t>'F Found</w:t>
      </w:r>
      <w:proofErr w:type="gramStart"/>
      <w:r w:rsidRPr="00A92E87">
        <w:rPr>
          <w:rFonts w:ascii="Consolas" w:eastAsia="Times New Roman" w:hAnsi="Consolas"/>
          <w:color w:val="A020F0"/>
          <w:sz w:val="21"/>
          <w:szCs w:val="21"/>
          <w:lang w:val="en-US"/>
        </w:rPr>
        <w:t>: '</w:t>
      </w:r>
      <w:r w:rsidRPr="00A92E87">
        <w:rPr>
          <w:rFonts w:ascii="Consolas" w:eastAsia="Times New Roman" w:hAnsi="Consolas"/>
          <w:color w:val="000000"/>
          <w:sz w:val="21"/>
          <w:szCs w:val="21"/>
          <w:lang w:val="en-US"/>
        </w:rPr>
        <w:t>,</w:t>
      </w:r>
      <w:proofErr w:type="gramEnd"/>
      <w:r w:rsidRPr="00A92E87">
        <w:rPr>
          <w:rFonts w:ascii="Consolas" w:eastAsia="Times New Roman" w:hAnsi="Consolas"/>
          <w:color w:val="000000"/>
          <w:sz w:val="21"/>
          <w:szCs w:val="21"/>
          <w:lang w:val="en-US"/>
        </w:rPr>
        <w:t xml:space="preserve"> num2str(fx)];</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00"/>
          <w:sz w:val="21"/>
          <w:szCs w:val="21"/>
          <w:lang w:val="en-US"/>
        </w:rPr>
        <w:t>text(</w:t>
      </w:r>
      <w:proofErr w:type="gramEnd"/>
      <w:r w:rsidRPr="00A92E87">
        <w:rPr>
          <w:rFonts w:ascii="Consolas" w:eastAsia="Times New Roman" w:hAnsi="Consolas"/>
          <w:color w:val="000000"/>
          <w:sz w:val="21"/>
          <w:szCs w:val="21"/>
          <w:lang w:val="en-US"/>
        </w:rPr>
        <w:t>1,1,txt3,</w:t>
      </w:r>
      <w:r w:rsidRPr="00A92E87">
        <w:rPr>
          <w:rFonts w:ascii="Consolas" w:eastAsia="Times New Roman" w:hAnsi="Consolas"/>
          <w:color w:val="A020F0"/>
          <w:sz w:val="21"/>
          <w:szCs w:val="21"/>
          <w:lang w:val="en-US"/>
        </w:rPr>
        <w:t>'Units'</w:t>
      </w:r>
      <w:r w:rsidRPr="00A92E87">
        <w:rPr>
          <w:rFonts w:ascii="Consolas" w:eastAsia="Times New Roman" w:hAnsi="Consolas"/>
          <w:color w:val="000000"/>
          <w:sz w:val="21"/>
          <w:szCs w:val="21"/>
          <w:lang w:val="en-US"/>
        </w:rPr>
        <w:t>,</w:t>
      </w:r>
      <w:r w:rsidRPr="00A92E87">
        <w:rPr>
          <w:rFonts w:ascii="Consolas" w:eastAsia="Times New Roman" w:hAnsi="Consolas"/>
          <w:color w:val="A020F0"/>
          <w:sz w:val="21"/>
          <w:szCs w:val="21"/>
          <w:lang w:val="en-US"/>
        </w:rPr>
        <w:t>'normalized'</w:t>
      </w:r>
      <w:r w:rsidRPr="00A92E87">
        <w:rPr>
          <w:rFonts w:ascii="Consolas" w:eastAsia="Times New Roman" w:hAnsi="Consolas"/>
          <w:color w:val="000000"/>
          <w:sz w:val="21"/>
          <w:szCs w:val="21"/>
          <w:lang w:val="en-US"/>
        </w:rPr>
        <w:t>,</w:t>
      </w:r>
      <w:r w:rsidRPr="00A92E87">
        <w:rPr>
          <w:rFonts w:ascii="Consolas" w:eastAsia="Times New Roman" w:hAnsi="Consolas"/>
          <w:color w:val="0000FF"/>
          <w:sz w:val="21"/>
          <w:szCs w:val="21"/>
          <w:lang w:val="en-US"/>
        </w:rPr>
        <w:t>...</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r w:rsidRPr="00A92E87">
        <w:rPr>
          <w:rFonts w:ascii="Consolas" w:eastAsia="Times New Roman" w:hAnsi="Consolas"/>
          <w:color w:val="A020F0"/>
          <w:sz w:val="21"/>
          <w:szCs w:val="21"/>
          <w:lang w:val="en-US"/>
        </w:rPr>
        <w:t>'HorizontalAlignment'</w:t>
      </w:r>
      <w:r w:rsidRPr="00A92E87">
        <w:rPr>
          <w:rFonts w:ascii="Consolas" w:eastAsia="Times New Roman" w:hAnsi="Consolas"/>
          <w:color w:val="000000"/>
          <w:sz w:val="21"/>
          <w:szCs w:val="21"/>
          <w:lang w:val="en-US"/>
        </w:rPr>
        <w:t>,</w:t>
      </w:r>
      <w:r w:rsidRPr="00A92E87">
        <w:rPr>
          <w:rFonts w:ascii="Consolas" w:eastAsia="Times New Roman" w:hAnsi="Consolas"/>
          <w:color w:val="A020F0"/>
          <w:sz w:val="21"/>
          <w:szCs w:val="21"/>
          <w:lang w:val="en-US"/>
        </w:rPr>
        <w:t>'right'</w:t>
      </w:r>
      <w:r w:rsidRPr="00A92E87">
        <w:rPr>
          <w:rFonts w:ascii="Consolas" w:eastAsia="Times New Roman" w:hAnsi="Consolas"/>
          <w:color w:val="000000"/>
          <w:sz w:val="21"/>
          <w:szCs w:val="21"/>
          <w:lang w:val="en-US"/>
        </w:rPr>
        <w:t>,</w:t>
      </w:r>
      <w:r w:rsidRPr="00A92E87">
        <w:rPr>
          <w:rFonts w:ascii="Consolas" w:eastAsia="Times New Roman" w:hAnsi="Consolas"/>
          <w:color w:val="A020F0"/>
          <w:sz w:val="21"/>
          <w:szCs w:val="21"/>
          <w:lang w:val="en-US"/>
        </w:rPr>
        <w:t>'VerticalAlignment'</w:t>
      </w:r>
      <w:r w:rsidRPr="00A92E87">
        <w:rPr>
          <w:rFonts w:ascii="Consolas" w:eastAsia="Times New Roman" w:hAnsi="Consolas"/>
          <w:color w:val="000000"/>
          <w:sz w:val="21"/>
          <w:szCs w:val="21"/>
          <w:lang w:val="en-US"/>
        </w:rPr>
        <w:t>,</w:t>
      </w:r>
      <w:r w:rsidRPr="00A92E87">
        <w:rPr>
          <w:rFonts w:ascii="Consolas" w:eastAsia="Times New Roman" w:hAnsi="Consolas"/>
          <w:color w:val="A020F0"/>
          <w:sz w:val="21"/>
          <w:szCs w:val="21"/>
          <w:lang w:val="en-US"/>
        </w:rPr>
        <w:t>'bottom'</w:t>
      </w:r>
      <w:r w:rsidRPr="00A92E87">
        <w:rPr>
          <w:rFonts w:ascii="Consolas" w:eastAsia="Times New Roman" w:hAnsi="Consolas"/>
          <w:color w:val="000000"/>
          <w:sz w:val="21"/>
          <w:szCs w:val="21"/>
          <w:lang w:val="en-US"/>
        </w:rPr>
        <w:t>);</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
    <w:p w:rsidR="00C00BA4" w:rsidRPr="00A92E87" w:rsidRDefault="00C00BA4" w:rsidP="00C00BA4">
      <w:pPr>
        <w:spacing w:line="258" w:lineRule="atLeast"/>
        <w:rPr>
          <w:rFonts w:ascii="Consolas" w:eastAsia="Times New Roman" w:hAnsi="Consolas"/>
          <w:color w:val="000000"/>
          <w:sz w:val="21"/>
          <w:szCs w:val="21"/>
          <w:lang w:val="en-US"/>
        </w:rPr>
      </w:pP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FF"/>
          <w:sz w:val="21"/>
          <w:szCs w:val="21"/>
          <w:lang w:val="en-US"/>
        </w:rPr>
        <w:t xml:space="preserve">function </w:t>
      </w:r>
      <w:r w:rsidRPr="00A92E87">
        <w:rPr>
          <w:rFonts w:ascii="Consolas" w:eastAsia="Times New Roman" w:hAnsi="Consolas"/>
          <w:color w:val="000000"/>
          <w:sz w:val="21"/>
          <w:szCs w:val="21"/>
          <w:lang w:val="en-US"/>
        </w:rPr>
        <w:t>imprime(PRINT,vx,vy,vz,x,y,fx)</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if</w:t>
      </w:r>
      <w:proofErr w:type="gramEnd"/>
      <w:r w:rsidRPr="00A92E87">
        <w:rPr>
          <w:rFonts w:ascii="Consolas" w:eastAsia="Times New Roman" w:hAnsi="Consolas"/>
          <w:color w:val="0000FF"/>
          <w:sz w:val="21"/>
          <w:szCs w:val="21"/>
          <w:lang w:val="en-US"/>
        </w:rPr>
        <w:t xml:space="preserve"> </w:t>
      </w:r>
      <w:r w:rsidRPr="00A92E87">
        <w:rPr>
          <w:rFonts w:ascii="Consolas" w:eastAsia="Times New Roman" w:hAnsi="Consolas"/>
          <w:color w:val="000000"/>
          <w:sz w:val="21"/>
          <w:szCs w:val="21"/>
          <w:lang w:val="en-US"/>
        </w:rPr>
        <w:t>PRINT == 1</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meshc(</w:t>
      </w:r>
      <w:proofErr w:type="gramEnd"/>
      <w:r w:rsidRPr="00A92E87">
        <w:rPr>
          <w:rFonts w:ascii="Consolas" w:eastAsia="Times New Roman" w:hAnsi="Consolas"/>
          <w:color w:val="000000"/>
          <w:sz w:val="21"/>
          <w:szCs w:val="21"/>
          <w:lang w:val="en-US"/>
        </w:rPr>
        <w:t>vx,vy,vz)</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hold</w:t>
      </w:r>
      <w:proofErr w:type="gramEnd"/>
      <w:r w:rsidRPr="00A92E87">
        <w:rPr>
          <w:rFonts w:ascii="Consolas" w:eastAsia="Times New Roman" w:hAnsi="Consolas"/>
          <w:color w:val="000000"/>
          <w:sz w:val="21"/>
          <w:szCs w:val="21"/>
          <w:lang w:val="en-US"/>
        </w:rPr>
        <w:t xml:space="preserve"> </w:t>
      </w:r>
      <w:r w:rsidRPr="00A92E87">
        <w:rPr>
          <w:rFonts w:ascii="Consolas" w:eastAsia="Times New Roman" w:hAnsi="Consolas"/>
          <w:color w:val="A020F0"/>
          <w:sz w:val="21"/>
          <w:szCs w:val="21"/>
          <w:lang w:val="en-US"/>
        </w:rPr>
        <w:t>on</w:t>
      </w:r>
    </w:p>
    <w:p w:rsidR="00C00BA4" w:rsidRDefault="00C00BA4" w:rsidP="00C00BA4">
      <w:pPr>
        <w:shd w:val="clear" w:color="auto" w:fill="F7F7F7"/>
        <w:spacing w:line="258" w:lineRule="atLeast"/>
        <w:jc w:val="center"/>
        <w:rPr>
          <w:rFonts w:ascii="Consolas" w:eastAsia="Times New Roman" w:hAnsi="Consolas"/>
          <w:color w:val="000000"/>
          <w:sz w:val="21"/>
          <w:szCs w:val="21"/>
          <w:lang w:val="en-US"/>
        </w:rPr>
      </w:pP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title(</w:t>
      </w:r>
      <w:proofErr w:type="gramEnd"/>
      <w:r w:rsidRPr="00A92E87">
        <w:rPr>
          <w:rFonts w:ascii="Consolas" w:eastAsia="Times New Roman" w:hAnsi="Consolas"/>
          <w:color w:val="A020F0"/>
          <w:sz w:val="21"/>
          <w:szCs w:val="21"/>
          <w:lang w:val="en-US"/>
        </w:rPr>
        <w:t>'Minimization'</w:t>
      </w:r>
      <w:r w:rsidRPr="00A92E87">
        <w:rPr>
          <w:rFonts w:ascii="Consolas" w:eastAsia="Times New Roman" w:hAnsi="Consolas"/>
          <w:color w:val="000000"/>
          <w:sz w:val="21"/>
          <w:szCs w:val="21"/>
          <w:lang w:val="en-US"/>
        </w:rPr>
        <w:t>)</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xlabel(</w:t>
      </w:r>
      <w:proofErr w:type="gramEnd"/>
      <w:r w:rsidRPr="00A92E87">
        <w:rPr>
          <w:rFonts w:ascii="Consolas" w:eastAsia="Times New Roman" w:hAnsi="Consolas"/>
          <w:color w:val="A020F0"/>
          <w:sz w:val="21"/>
          <w:szCs w:val="21"/>
          <w:lang w:val="en-US"/>
        </w:rPr>
        <w:t>'x'</w:t>
      </w:r>
      <w:r w:rsidRPr="00A92E87">
        <w:rPr>
          <w:rFonts w:ascii="Consolas" w:eastAsia="Times New Roman" w:hAnsi="Consolas"/>
          <w:color w:val="000000"/>
          <w:sz w:val="21"/>
          <w:szCs w:val="21"/>
          <w:lang w:val="en-US"/>
        </w:rPr>
        <w:t>)</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lastRenderedPageBreak/>
        <w:t xml:space="preserve">        </w:t>
      </w:r>
      <w:proofErr w:type="gramStart"/>
      <w:r w:rsidRPr="00A92E87">
        <w:rPr>
          <w:rFonts w:ascii="Consolas" w:eastAsia="Times New Roman" w:hAnsi="Consolas"/>
          <w:color w:val="000000"/>
          <w:sz w:val="21"/>
          <w:szCs w:val="21"/>
          <w:lang w:val="en-US"/>
        </w:rPr>
        <w:t>ylabel(</w:t>
      </w:r>
      <w:proofErr w:type="gramEnd"/>
      <w:r w:rsidRPr="00A92E87">
        <w:rPr>
          <w:rFonts w:ascii="Consolas" w:eastAsia="Times New Roman" w:hAnsi="Consolas"/>
          <w:color w:val="A020F0"/>
          <w:sz w:val="21"/>
          <w:szCs w:val="21"/>
          <w:lang w:val="en-US"/>
        </w:rPr>
        <w:t>'y'</w:t>
      </w:r>
      <w:r w:rsidRPr="00A92E87">
        <w:rPr>
          <w:rFonts w:ascii="Consolas" w:eastAsia="Times New Roman" w:hAnsi="Consolas"/>
          <w:color w:val="000000"/>
          <w:sz w:val="21"/>
          <w:szCs w:val="21"/>
          <w:lang w:val="en-US"/>
        </w:rPr>
        <w:t>)</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zlabel(</w:t>
      </w:r>
      <w:proofErr w:type="gramEnd"/>
      <w:r w:rsidRPr="00A92E87">
        <w:rPr>
          <w:rFonts w:ascii="Consolas" w:eastAsia="Times New Roman" w:hAnsi="Consolas"/>
          <w:color w:val="A020F0"/>
          <w:sz w:val="21"/>
          <w:szCs w:val="21"/>
          <w:lang w:val="en-US"/>
        </w:rPr>
        <w:t>'f(x,y)'</w:t>
      </w:r>
      <w:r w:rsidRPr="00A92E87">
        <w:rPr>
          <w:rFonts w:ascii="Consolas" w:eastAsia="Times New Roman" w:hAnsi="Consolas"/>
          <w:color w:val="000000"/>
          <w:sz w:val="21"/>
          <w:szCs w:val="21"/>
          <w:lang w:val="en-US"/>
        </w:rPr>
        <w:t>)</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plot3(x</w:t>
      </w:r>
      <w:proofErr w:type="gramStart"/>
      <w:r w:rsidRPr="00A92E87">
        <w:rPr>
          <w:rFonts w:ascii="Consolas" w:eastAsia="Times New Roman" w:hAnsi="Consolas"/>
          <w:color w:val="000000"/>
          <w:sz w:val="21"/>
          <w:szCs w:val="21"/>
          <w:lang w:val="en-US"/>
        </w:rPr>
        <w:t>,y,fx</w:t>
      </w:r>
      <w:proofErr w:type="gramEnd"/>
      <w:r w:rsidRPr="00A92E87">
        <w:rPr>
          <w:rFonts w:ascii="Consolas" w:eastAsia="Times New Roman" w:hAnsi="Consolas"/>
          <w:color w:val="000000"/>
          <w:sz w:val="21"/>
          <w:szCs w:val="21"/>
          <w:lang w:val="en-US"/>
        </w:rPr>
        <w:t>,</w:t>
      </w:r>
      <w:r w:rsidRPr="00A92E87">
        <w:rPr>
          <w:rFonts w:ascii="Consolas" w:eastAsia="Times New Roman" w:hAnsi="Consolas"/>
          <w:color w:val="A020F0"/>
          <w:sz w:val="21"/>
          <w:szCs w:val="21"/>
          <w:lang w:val="en-US"/>
        </w:rPr>
        <w:t>'k*'</w:t>
      </w:r>
      <w:r w:rsidRPr="00A92E87">
        <w:rPr>
          <w:rFonts w:ascii="Consolas" w:eastAsia="Times New Roman" w:hAnsi="Consolas"/>
          <w:color w:val="000000"/>
          <w:sz w:val="21"/>
          <w:szCs w:val="21"/>
          <w:lang w:val="en-US"/>
        </w:rPr>
        <w:t>)</w:t>
      </w:r>
    </w:p>
    <w:p w:rsidR="00C00BA4"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colormap</w:t>
      </w:r>
      <w:proofErr w:type="gramEnd"/>
      <w:r w:rsidRPr="00A92E87">
        <w:rPr>
          <w:rFonts w:ascii="Consolas" w:eastAsia="Times New Roman" w:hAnsi="Consolas"/>
          <w:color w:val="000000"/>
          <w:sz w:val="21"/>
          <w:szCs w:val="21"/>
          <w:lang w:val="en-US"/>
        </w:rPr>
        <w:t xml:space="preserve"> </w:t>
      </w:r>
      <w:r w:rsidRPr="00A92E87">
        <w:rPr>
          <w:rFonts w:ascii="Consolas" w:eastAsia="Times New Roman" w:hAnsi="Consolas"/>
          <w:color w:val="A020F0"/>
          <w:sz w:val="21"/>
          <w:szCs w:val="21"/>
          <w:lang w:val="en-US"/>
        </w:rPr>
        <w:t>jet</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drawnow</w:t>
      </w:r>
      <w:proofErr w:type="gramEnd"/>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hold</w:t>
      </w:r>
      <w:proofErr w:type="gramEnd"/>
      <w:r w:rsidRPr="00A92E87">
        <w:rPr>
          <w:rFonts w:ascii="Consolas" w:eastAsia="Times New Roman" w:hAnsi="Consolas"/>
          <w:color w:val="000000"/>
          <w:sz w:val="21"/>
          <w:szCs w:val="21"/>
          <w:lang w:val="en-US"/>
        </w:rPr>
        <w:t xml:space="preserve"> </w:t>
      </w:r>
      <w:r w:rsidRPr="00A92E87">
        <w:rPr>
          <w:rFonts w:ascii="Consolas" w:eastAsia="Times New Roman" w:hAnsi="Consolas"/>
          <w:color w:val="A020F0"/>
          <w:sz w:val="21"/>
          <w:szCs w:val="21"/>
          <w:lang w:val="en-US"/>
        </w:rPr>
        <w:t>off</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pause(</w:t>
      </w:r>
      <w:proofErr w:type="gramEnd"/>
      <w:r w:rsidRPr="00A92E87">
        <w:rPr>
          <w:rFonts w:ascii="Consolas" w:eastAsia="Times New Roman" w:hAnsi="Consolas"/>
          <w:color w:val="000000"/>
          <w:sz w:val="21"/>
          <w:szCs w:val="21"/>
          <w:lang w:val="en-US"/>
        </w:rPr>
        <w:t>0.1)</w:t>
      </w:r>
    </w:p>
    <w:p w:rsidR="00C00BA4" w:rsidRPr="00A231FE"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231FE">
        <w:rPr>
          <w:rFonts w:ascii="Consolas" w:eastAsia="Times New Roman" w:hAnsi="Consolas"/>
          <w:color w:val="0000FF"/>
          <w:sz w:val="21"/>
          <w:szCs w:val="21"/>
          <w:lang w:val="en-US"/>
        </w:rPr>
        <w:t>end</w:t>
      </w:r>
      <w:proofErr w:type="gramEnd"/>
    </w:p>
    <w:p w:rsidR="00C00BA4" w:rsidRPr="00A231FE"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231FE">
        <w:rPr>
          <w:rFonts w:ascii="Consolas" w:eastAsia="Times New Roman" w:hAnsi="Consolas"/>
          <w:color w:val="0000FF"/>
          <w:sz w:val="21"/>
          <w:szCs w:val="21"/>
          <w:lang w:val="en-US"/>
        </w:rPr>
        <w:t>end</w:t>
      </w:r>
      <w:proofErr w:type="gramEnd"/>
    </w:p>
    <w:p w:rsidR="00C00BA4" w:rsidRPr="00A231FE" w:rsidRDefault="00C00BA4" w:rsidP="00C00BA4">
      <w:pPr>
        <w:shd w:val="clear" w:color="auto" w:fill="F7F7F7"/>
        <w:spacing w:line="258" w:lineRule="atLeast"/>
        <w:rPr>
          <w:rFonts w:ascii="Consolas" w:eastAsia="Times New Roman" w:hAnsi="Consolas"/>
          <w:color w:val="000000"/>
          <w:sz w:val="21"/>
          <w:szCs w:val="21"/>
          <w:lang w:val="en-US"/>
        </w:rPr>
      </w:pP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FF"/>
          <w:sz w:val="21"/>
          <w:szCs w:val="21"/>
          <w:lang w:val="en-US"/>
        </w:rPr>
        <w:t>function</w:t>
      </w:r>
      <w:proofErr w:type="gramEnd"/>
      <w:r w:rsidRPr="00A92E87">
        <w:rPr>
          <w:rFonts w:ascii="Consolas" w:eastAsia="Times New Roman" w:hAnsi="Consolas"/>
          <w:color w:val="0000FF"/>
          <w:sz w:val="21"/>
          <w:szCs w:val="21"/>
          <w:lang w:val="en-US"/>
        </w:rPr>
        <w:t xml:space="preserve"> </w:t>
      </w:r>
      <w:r w:rsidRPr="00A92E87">
        <w:rPr>
          <w:rFonts w:ascii="Consolas" w:eastAsia="Times New Roman" w:hAnsi="Consolas"/>
          <w:color w:val="000000"/>
          <w:sz w:val="21"/>
          <w:szCs w:val="21"/>
          <w:lang w:val="en-US"/>
        </w:rPr>
        <w:t>[T,pcs] = reprod(N,beta,ind,Ab)</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T = [];</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for</w:t>
      </w:r>
      <w:proofErr w:type="gramEnd"/>
      <w:r w:rsidRPr="00A92E87">
        <w:rPr>
          <w:rFonts w:ascii="Consolas" w:eastAsia="Times New Roman" w:hAnsi="Consolas"/>
          <w:color w:val="0000FF"/>
          <w:sz w:val="21"/>
          <w:szCs w:val="21"/>
          <w:lang w:val="en-US"/>
        </w:rPr>
        <w:t xml:space="preserve"> </w:t>
      </w:r>
      <w:r w:rsidRPr="00A92E87">
        <w:rPr>
          <w:rFonts w:ascii="Consolas" w:eastAsia="Times New Roman" w:hAnsi="Consolas"/>
          <w:color w:val="000000"/>
          <w:sz w:val="21"/>
          <w:szCs w:val="21"/>
          <w:lang w:val="en-US"/>
        </w:rPr>
        <w:t>i = 1:N</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cs(</w:t>
      </w:r>
      <w:proofErr w:type="gramEnd"/>
      <w:r w:rsidRPr="00A92E87">
        <w:rPr>
          <w:rFonts w:ascii="Consolas" w:eastAsia="Times New Roman" w:hAnsi="Consolas"/>
          <w:color w:val="000000"/>
          <w:sz w:val="21"/>
          <w:szCs w:val="21"/>
          <w:lang w:val="en-US"/>
        </w:rPr>
        <w:t>i) = round(beta*N);</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pcs(</w:t>
      </w:r>
      <w:proofErr w:type="gramEnd"/>
      <w:r w:rsidRPr="00A92E87">
        <w:rPr>
          <w:rFonts w:ascii="Consolas" w:eastAsia="Times New Roman" w:hAnsi="Consolas"/>
          <w:color w:val="000000"/>
          <w:sz w:val="21"/>
          <w:szCs w:val="21"/>
          <w:lang w:val="en-US"/>
        </w:rPr>
        <w:t>i) = sum(cs);</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T = [T; </w:t>
      </w:r>
      <w:proofErr w:type="gramStart"/>
      <w:r w:rsidRPr="00A92E87">
        <w:rPr>
          <w:rFonts w:ascii="Consolas" w:eastAsia="Times New Roman" w:hAnsi="Consolas"/>
          <w:color w:val="000000"/>
          <w:sz w:val="21"/>
          <w:szCs w:val="21"/>
          <w:lang w:val="en-US"/>
        </w:rPr>
        <w:t>ones(</w:t>
      </w:r>
      <w:proofErr w:type="gramEnd"/>
      <w:r w:rsidRPr="00A92E87">
        <w:rPr>
          <w:rFonts w:ascii="Consolas" w:eastAsia="Times New Roman" w:hAnsi="Consolas"/>
          <w:color w:val="000000"/>
          <w:sz w:val="21"/>
          <w:szCs w:val="21"/>
          <w:lang w:val="en-US"/>
        </w:rPr>
        <w:t>cs(i),1) * Ab(ind(end-i+1),:)];</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end</w:t>
      </w:r>
      <w:proofErr w:type="gramEnd"/>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FF"/>
          <w:sz w:val="21"/>
          <w:szCs w:val="21"/>
          <w:lang w:val="en-US"/>
        </w:rPr>
        <w:t>end</w:t>
      </w:r>
      <w:proofErr w:type="gramEnd"/>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FF"/>
          <w:sz w:val="21"/>
          <w:szCs w:val="21"/>
          <w:lang w:val="en-US"/>
        </w:rPr>
        <w:t>function</w:t>
      </w:r>
      <w:proofErr w:type="gramEnd"/>
      <w:r w:rsidRPr="00A92E87">
        <w:rPr>
          <w:rFonts w:ascii="Consolas" w:eastAsia="Times New Roman" w:hAnsi="Consolas"/>
          <w:color w:val="0000FF"/>
          <w:sz w:val="21"/>
          <w:szCs w:val="21"/>
          <w:lang w:val="en-US"/>
        </w:rPr>
        <w:t xml:space="preserve"> </w:t>
      </w:r>
      <w:r w:rsidRPr="00A92E87">
        <w:rPr>
          <w:rFonts w:ascii="Consolas" w:eastAsia="Times New Roman" w:hAnsi="Consolas"/>
          <w:color w:val="000000"/>
          <w:sz w:val="21"/>
          <w:szCs w:val="21"/>
          <w:lang w:val="en-US"/>
        </w:rPr>
        <w:t>pm = pmcont(pm,pma,pmr,it,itpm)</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if</w:t>
      </w:r>
      <w:proofErr w:type="gramEnd"/>
      <w:r w:rsidRPr="00A92E87">
        <w:rPr>
          <w:rFonts w:ascii="Consolas" w:eastAsia="Times New Roman" w:hAnsi="Consolas"/>
          <w:color w:val="0000FF"/>
          <w:sz w:val="21"/>
          <w:szCs w:val="21"/>
          <w:lang w:val="en-US"/>
        </w:rPr>
        <w:t xml:space="preserve"> </w:t>
      </w:r>
      <w:r w:rsidRPr="00A92E87">
        <w:rPr>
          <w:rFonts w:ascii="Consolas" w:eastAsia="Times New Roman" w:hAnsi="Consolas"/>
          <w:color w:val="000000"/>
          <w:sz w:val="21"/>
          <w:szCs w:val="21"/>
          <w:lang w:val="en-US"/>
        </w:rPr>
        <w:t>rem(it,itpm) == 0</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pm</w:t>
      </w:r>
      <w:proofErr w:type="gramEnd"/>
      <w:r w:rsidRPr="00A92E87">
        <w:rPr>
          <w:rFonts w:ascii="Consolas" w:eastAsia="Times New Roman" w:hAnsi="Consolas"/>
          <w:color w:val="000000"/>
          <w:sz w:val="21"/>
          <w:szCs w:val="21"/>
          <w:lang w:val="en-US"/>
        </w:rPr>
        <w:t xml:space="preserve"> = pm * pmr;</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if</w:t>
      </w:r>
      <w:proofErr w:type="gramEnd"/>
      <w:r w:rsidRPr="00A92E87">
        <w:rPr>
          <w:rFonts w:ascii="Consolas" w:eastAsia="Times New Roman" w:hAnsi="Consolas"/>
          <w:color w:val="0000FF"/>
          <w:sz w:val="21"/>
          <w:szCs w:val="21"/>
          <w:lang w:val="en-US"/>
        </w:rPr>
        <w:t xml:space="preserve"> </w:t>
      </w:r>
      <w:r w:rsidRPr="00A92E87">
        <w:rPr>
          <w:rFonts w:ascii="Consolas" w:eastAsia="Times New Roman" w:hAnsi="Consolas"/>
          <w:color w:val="000000"/>
          <w:sz w:val="21"/>
          <w:szCs w:val="21"/>
          <w:lang w:val="en-US"/>
        </w:rPr>
        <w:t>rem(it,10*itpm) == 0</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pm</w:t>
      </w:r>
      <w:proofErr w:type="gramEnd"/>
      <w:r w:rsidRPr="00A92E87">
        <w:rPr>
          <w:rFonts w:ascii="Consolas" w:eastAsia="Times New Roman" w:hAnsi="Consolas"/>
          <w:color w:val="000000"/>
          <w:sz w:val="21"/>
          <w:szCs w:val="21"/>
          <w:lang w:val="en-US"/>
        </w:rPr>
        <w:t xml:space="preserve"> = pma;</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end</w:t>
      </w:r>
      <w:proofErr w:type="gramEnd"/>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FF"/>
          <w:sz w:val="21"/>
          <w:szCs w:val="21"/>
          <w:lang w:val="en-US"/>
        </w:rPr>
        <w:t>end</w:t>
      </w:r>
      <w:proofErr w:type="gramEnd"/>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FF"/>
          <w:sz w:val="21"/>
          <w:szCs w:val="21"/>
          <w:lang w:val="en-US"/>
        </w:rPr>
        <w:t>end</w:t>
      </w:r>
      <w:proofErr w:type="gramEnd"/>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FF"/>
          <w:sz w:val="21"/>
          <w:szCs w:val="21"/>
          <w:lang w:val="en-US"/>
        </w:rPr>
        <w:t>function</w:t>
      </w:r>
      <w:proofErr w:type="gramEnd"/>
      <w:r w:rsidRPr="00A92E87">
        <w:rPr>
          <w:rFonts w:ascii="Consolas" w:eastAsia="Times New Roman" w:hAnsi="Consolas"/>
          <w:color w:val="0000FF"/>
          <w:sz w:val="21"/>
          <w:szCs w:val="21"/>
          <w:lang w:val="en-US"/>
        </w:rPr>
        <w:t xml:space="preserve"> </w:t>
      </w:r>
      <w:r w:rsidRPr="00A92E87">
        <w:rPr>
          <w:rFonts w:ascii="Consolas" w:eastAsia="Times New Roman" w:hAnsi="Consolas"/>
          <w:color w:val="000000"/>
          <w:sz w:val="21"/>
          <w:szCs w:val="21"/>
          <w:lang w:val="en-US"/>
        </w:rPr>
        <w:t>z = decode(Ab,varMin,varMax)</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Ab = </w:t>
      </w:r>
      <w:proofErr w:type="gramStart"/>
      <w:r w:rsidRPr="00A92E87">
        <w:rPr>
          <w:rFonts w:ascii="Consolas" w:eastAsia="Times New Roman" w:hAnsi="Consolas"/>
          <w:color w:val="000000"/>
          <w:sz w:val="21"/>
          <w:szCs w:val="21"/>
          <w:lang w:val="en-US"/>
        </w:rPr>
        <w:t>fliplr(</w:t>
      </w:r>
      <w:proofErr w:type="gramEnd"/>
      <w:r w:rsidRPr="00A92E87">
        <w:rPr>
          <w:rFonts w:ascii="Consolas" w:eastAsia="Times New Roman" w:hAnsi="Consolas"/>
          <w:color w:val="000000"/>
          <w:sz w:val="21"/>
          <w:szCs w:val="21"/>
          <w:lang w:val="en-US"/>
        </w:rPr>
        <w:t>Ab);</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s = </w:t>
      </w:r>
      <w:proofErr w:type="gramStart"/>
      <w:r w:rsidRPr="00A92E87">
        <w:rPr>
          <w:rFonts w:ascii="Consolas" w:eastAsia="Times New Roman" w:hAnsi="Consolas"/>
          <w:color w:val="000000"/>
          <w:sz w:val="21"/>
          <w:szCs w:val="21"/>
          <w:lang w:val="en-US"/>
        </w:rPr>
        <w:t>size(</w:t>
      </w:r>
      <w:proofErr w:type="gramEnd"/>
      <w:r w:rsidRPr="00A92E87">
        <w:rPr>
          <w:rFonts w:ascii="Consolas" w:eastAsia="Times New Roman" w:hAnsi="Consolas"/>
          <w:color w:val="000000"/>
          <w:sz w:val="21"/>
          <w:szCs w:val="21"/>
          <w:lang w:val="en-US"/>
        </w:rPr>
        <w:t>Ab);</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aux</w:t>
      </w:r>
      <w:proofErr w:type="gramEnd"/>
      <w:r w:rsidRPr="00A92E87">
        <w:rPr>
          <w:rFonts w:ascii="Consolas" w:eastAsia="Times New Roman" w:hAnsi="Consolas"/>
          <w:color w:val="000000"/>
          <w:sz w:val="21"/>
          <w:szCs w:val="21"/>
          <w:lang w:val="en-US"/>
        </w:rPr>
        <w:t xml:space="preserve"> = 0:1:21;</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aux</w:t>
      </w:r>
      <w:proofErr w:type="gramEnd"/>
      <w:r w:rsidRPr="00A92E87">
        <w:rPr>
          <w:rFonts w:ascii="Consolas" w:eastAsia="Times New Roman" w:hAnsi="Consolas"/>
          <w:color w:val="000000"/>
          <w:sz w:val="21"/>
          <w:szCs w:val="21"/>
          <w:lang w:val="en-US"/>
        </w:rPr>
        <w:t xml:space="preserve"> = ones(s(1),1)*aux;</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w:t>
      </w:r>
      <w:proofErr w:type="gramStart"/>
      <w:r w:rsidRPr="00A92E87">
        <w:rPr>
          <w:rFonts w:ascii="Consolas" w:eastAsia="Times New Roman" w:hAnsi="Consolas"/>
          <w:color w:val="000000"/>
          <w:sz w:val="21"/>
          <w:szCs w:val="21"/>
          <w:lang w:val="en-US"/>
        </w:rPr>
        <w:t>x1</w:t>
      </w:r>
      <w:proofErr w:type="gramEnd"/>
      <w:r w:rsidRPr="00A92E87">
        <w:rPr>
          <w:rFonts w:ascii="Consolas" w:eastAsia="Times New Roman" w:hAnsi="Consolas"/>
          <w:color w:val="000000"/>
          <w:sz w:val="21"/>
          <w:szCs w:val="21"/>
          <w:lang w:val="en-US"/>
        </w:rPr>
        <w:t xml:space="preserve"> = sum((Ab.*2.^aux),2);</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z = varMin + </w:t>
      </w:r>
      <w:proofErr w:type="gramStart"/>
      <w:r w:rsidRPr="00A92E87">
        <w:rPr>
          <w:rFonts w:ascii="Consolas" w:eastAsia="Times New Roman" w:hAnsi="Consolas"/>
          <w:color w:val="000000"/>
          <w:sz w:val="21"/>
          <w:szCs w:val="21"/>
          <w:lang w:val="en-US"/>
        </w:rPr>
        <w:t>x1' .</w:t>
      </w:r>
      <w:proofErr w:type="gramEnd"/>
      <w:r w:rsidRPr="00A92E87">
        <w:rPr>
          <w:rFonts w:ascii="Consolas" w:eastAsia="Times New Roman" w:hAnsi="Consolas"/>
          <w:color w:val="000000"/>
          <w:sz w:val="21"/>
          <w:szCs w:val="21"/>
          <w:lang w:val="en-US"/>
        </w:rPr>
        <w:t>* (varMax - varMin)/(2^22 - 1);</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FF"/>
          <w:sz w:val="21"/>
          <w:szCs w:val="21"/>
          <w:lang w:val="en-US"/>
        </w:rPr>
        <w:t>end</w:t>
      </w:r>
      <w:proofErr w:type="gramEnd"/>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FF"/>
          <w:sz w:val="21"/>
          <w:szCs w:val="21"/>
          <w:lang w:val="en-US"/>
        </w:rPr>
        <w:t>function</w:t>
      </w:r>
      <w:proofErr w:type="gramEnd"/>
      <w:r w:rsidRPr="00A92E87">
        <w:rPr>
          <w:rFonts w:ascii="Consolas" w:eastAsia="Times New Roman" w:hAnsi="Consolas"/>
          <w:color w:val="0000FF"/>
          <w:sz w:val="21"/>
          <w:szCs w:val="21"/>
          <w:lang w:val="en-US"/>
        </w:rPr>
        <w:t xml:space="preserve"> </w:t>
      </w:r>
      <w:r w:rsidRPr="00A92E87">
        <w:rPr>
          <w:rFonts w:ascii="Consolas" w:eastAsia="Times New Roman" w:hAnsi="Consolas"/>
          <w:color w:val="000000"/>
          <w:sz w:val="21"/>
          <w:szCs w:val="21"/>
          <w:lang w:val="en-US"/>
        </w:rPr>
        <w:t>Ab = cadeia(n1,s1)</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Ab = </w:t>
      </w:r>
      <w:proofErr w:type="gramStart"/>
      <w:r w:rsidRPr="00A92E87">
        <w:rPr>
          <w:rFonts w:ascii="Consolas" w:eastAsia="Times New Roman" w:hAnsi="Consolas"/>
          <w:color w:val="000000"/>
          <w:sz w:val="21"/>
          <w:szCs w:val="21"/>
          <w:lang w:val="en-US"/>
        </w:rPr>
        <w:t>2 .</w:t>
      </w:r>
      <w:proofErr w:type="gramEnd"/>
      <w:r w:rsidRPr="00A92E87">
        <w:rPr>
          <w:rFonts w:ascii="Consolas" w:eastAsia="Times New Roman" w:hAnsi="Consolas"/>
          <w:color w:val="000000"/>
          <w:sz w:val="21"/>
          <w:szCs w:val="21"/>
          <w:lang w:val="en-US"/>
        </w:rPr>
        <w:t>* rand(n1,s1) - 1;</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r w:rsidRPr="00A92E87">
        <w:rPr>
          <w:rFonts w:ascii="Consolas" w:eastAsia="Times New Roman" w:hAnsi="Consolas"/>
          <w:color w:val="000000"/>
          <w:sz w:val="21"/>
          <w:szCs w:val="21"/>
          <w:lang w:val="en-US"/>
        </w:rPr>
        <w:t xml:space="preserve">    Ab = </w:t>
      </w:r>
      <w:proofErr w:type="gramStart"/>
      <w:r w:rsidRPr="00A92E87">
        <w:rPr>
          <w:rFonts w:ascii="Consolas" w:eastAsia="Times New Roman" w:hAnsi="Consolas"/>
          <w:color w:val="000000"/>
          <w:sz w:val="21"/>
          <w:szCs w:val="21"/>
          <w:lang w:val="en-US"/>
        </w:rPr>
        <w:t>hardlim(</w:t>
      </w:r>
      <w:proofErr w:type="gramEnd"/>
      <w:r w:rsidRPr="00A92E87">
        <w:rPr>
          <w:rFonts w:ascii="Consolas" w:eastAsia="Times New Roman" w:hAnsi="Consolas"/>
          <w:color w:val="000000"/>
          <w:sz w:val="21"/>
          <w:szCs w:val="21"/>
          <w:lang w:val="en-US"/>
        </w:rPr>
        <w:t>Ab);</w:t>
      </w:r>
    </w:p>
    <w:p w:rsidR="00C00BA4" w:rsidRPr="00A92E87"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A92E87">
        <w:rPr>
          <w:rFonts w:ascii="Consolas" w:eastAsia="Times New Roman" w:hAnsi="Consolas"/>
          <w:color w:val="0000FF"/>
          <w:sz w:val="21"/>
          <w:szCs w:val="21"/>
          <w:lang w:val="en-US"/>
        </w:rPr>
        <w:t>end</w:t>
      </w:r>
      <w:proofErr w:type="gramEnd"/>
    </w:p>
    <w:p w:rsidR="00C00BA4" w:rsidRPr="008D5F2B" w:rsidRDefault="00C00BA4" w:rsidP="00C00BA4">
      <w:pPr>
        <w:shd w:val="clear" w:color="auto" w:fill="F7F7F7"/>
        <w:spacing w:line="258" w:lineRule="atLeast"/>
        <w:rPr>
          <w:rFonts w:ascii="Consolas" w:eastAsia="Times New Roman" w:hAnsi="Consolas"/>
          <w:color w:val="000000"/>
          <w:sz w:val="21"/>
          <w:szCs w:val="21"/>
          <w:lang w:val="en-US"/>
        </w:rPr>
      </w:pPr>
      <w:r w:rsidRPr="008D5F2B">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first circuit ISE1</w:t>
      </w:r>
    </w:p>
    <w:p w:rsidR="00C00BA4" w:rsidRPr="008D5F2B"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8D5F2B">
        <w:rPr>
          <w:rFonts w:ascii="Consolas" w:eastAsia="Times New Roman" w:hAnsi="Consolas"/>
          <w:color w:val="0000FF"/>
          <w:sz w:val="21"/>
          <w:szCs w:val="21"/>
          <w:lang w:val="en-US"/>
        </w:rPr>
        <w:t>function</w:t>
      </w:r>
      <w:proofErr w:type="gramEnd"/>
      <w:r w:rsidRPr="008D5F2B">
        <w:rPr>
          <w:rFonts w:ascii="Consolas" w:eastAsia="Times New Roman" w:hAnsi="Consolas"/>
          <w:color w:val="0000FF"/>
          <w:sz w:val="21"/>
          <w:szCs w:val="21"/>
          <w:lang w:val="en-US"/>
        </w:rPr>
        <w:t xml:space="preserve"> </w:t>
      </w:r>
      <w:r w:rsidRPr="008D5F2B">
        <w:rPr>
          <w:rFonts w:ascii="Consolas" w:eastAsia="Times New Roman" w:hAnsi="Consolas"/>
          <w:color w:val="000000"/>
          <w:sz w:val="21"/>
          <w:szCs w:val="21"/>
          <w:lang w:val="en-US"/>
        </w:rPr>
        <w:t>z=shiryayeva</w:t>
      </w:r>
      <w:r w:rsidRPr="00872CEB">
        <w:rPr>
          <w:rFonts w:ascii="Consolas" w:eastAsia="Times New Roman" w:hAnsi="Consolas"/>
          <w:color w:val="000000"/>
          <w:sz w:val="21"/>
          <w:szCs w:val="21"/>
          <w:lang w:val="en-US"/>
        </w:rPr>
        <w:t>1</w:t>
      </w:r>
      <w:r w:rsidRPr="008D5F2B">
        <w:rPr>
          <w:rFonts w:ascii="Consolas" w:eastAsia="Times New Roman" w:hAnsi="Consolas"/>
          <w:color w:val="000000"/>
          <w:sz w:val="21"/>
          <w:szCs w:val="21"/>
          <w:lang w:val="en-US"/>
        </w:rPr>
        <w:t>(xx)</w:t>
      </w:r>
    </w:p>
    <w:p w:rsidR="00C00BA4" w:rsidRPr="008D5F2B" w:rsidRDefault="00C00BA4" w:rsidP="00C00BA4">
      <w:pPr>
        <w:shd w:val="clear" w:color="auto" w:fill="F7F7F7"/>
        <w:spacing w:line="258" w:lineRule="atLeast"/>
        <w:rPr>
          <w:rFonts w:ascii="Consolas" w:eastAsia="Times New Roman" w:hAnsi="Consolas"/>
          <w:color w:val="000000"/>
          <w:sz w:val="21"/>
          <w:szCs w:val="21"/>
          <w:lang w:val="en-US"/>
        </w:rPr>
      </w:pPr>
      <w:r w:rsidRPr="008D5F2B">
        <w:rPr>
          <w:rFonts w:ascii="Consolas" w:eastAsia="Times New Roman" w:hAnsi="Consolas"/>
          <w:color w:val="000000"/>
          <w:sz w:val="21"/>
          <w:szCs w:val="21"/>
          <w:lang w:val="en-US"/>
        </w:rPr>
        <w:t>z=(((1+0.0042.* xx(:,1)).^2.+0.0042.* xx(:,2).*1.9588+(0.0042.* xx(:,1)).^2)./(2.*0.0072.* xx(:,2).*(1+0.0042.* xx(:,1)))- xx(:,1)./ xx(:,2));</w:t>
      </w:r>
    </w:p>
    <w:p w:rsidR="00C00BA4" w:rsidRPr="008D5F2B"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67550B">
        <w:rPr>
          <w:rFonts w:ascii="Consolas" w:eastAsia="Times New Roman" w:hAnsi="Consolas"/>
          <w:color w:val="0000FF"/>
          <w:sz w:val="21"/>
          <w:szCs w:val="21"/>
          <w:lang w:val="en-US"/>
        </w:rPr>
        <w:t>end</w:t>
      </w:r>
      <w:proofErr w:type="gramEnd"/>
    </w:p>
    <w:p w:rsidR="00C00BA4" w:rsidRDefault="00C00BA4" w:rsidP="00C00BA4">
      <w:pPr>
        <w:shd w:val="clear" w:color="auto" w:fill="F7F7F7"/>
        <w:spacing w:line="258" w:lineRule="atLeast"/>
        <w:rPr>
          <w:rFonts w:ascii="Consolas" w:eastAsia="Times New Roman" w:hAnsi="Consolas"/>
          <w:color w:val="228B22"/>
          <w:sz w:val="21"/>
          <w:szCs w:val="21"/>
          <w:lang w:val="en-US"/>
        </w:rPr>
      </w:pPr>
    </w:p>
    <w:p w:rsidR="00C00BA4" w:rsidRPr="0067550B" w:rsidRDefault="00C00BA4" w:rsidP="00C00BA4">
      <w:pPr>
        <w:shd w:val="clear" w:color="auto" w:fill="F7F7F7"/>
        <w:spacing w:line="258" w:lineRule="atLeast"/>
        <w:rPr>
          <w:rFonts w:ascii="Consolas" w:eastAsia="Times New Roman" w:hAnsi="Consolas"/>
          <w:color w:val="000000"/>
          <w:sz w:val="21"/>
          <w:szCs w:val="21"/>
          <w:lang w:val="en-US"/>
        </w:rPr>
      </w:pPr>
      <w:r w:rsidRPr="0067550B">
        <w:rPr>
          <w:rFonts w:ascii="Consolas" w:eastAsia="Times New Roman" w:hAnsi="Consolas"/>
          <w:color w:val="228B22"/>
          <w:sz w:val="21"/>
          <w:szCs w:val="21"/>
          <w:lang w:val="en-US"/>
        </w:rPr>
        <w:t xml:space="preserve">% </w:t>
      </w:r>
      <w:r>
        <w:rPr>
          <w:rFonts w:ascii="Consolas" w:eastAsia="Times New Roman" w:hAnsi="Consolas"/>
          <w:color w:val="228B22"/>
          <w:sz w:val="21"/>
          <w:szCs w:val="21"/>
          <w:lang w:val="en-US"/>
        </w:rPr>
        <w:t>second circuit ISE2</w:t>
      </w:r>
    </w:p>
    <w:p w:rsidR="00C00BA4" w:rsidRPr="0067550B" w:rsidRDefault="00C00BA4" w:rsidP="00C00BA4">
      <w:pPr>
        <w:shd w:val="clear" w:color="auto" w:fill="F7F7F7"/>
        <w:spacing w:line="258" w:lineRule="atLeast"/>
        <w:rPr>
          <w:rFonts w:ascii="Consolas" w:eastAsia="Times New Roman" w:hAnsi="Consolas"/>
          <w:color w:val="000000"/>
          <w:sz w:val="21"/>
          <w:szCs w:val="21"/>
          <w:lang w:val="en-US"/>
        </w:rPr>
      </w:pPr>
      <w:proofErr w:type="gramStart"/>
      <w:r w:rsidRPr="0067550B">
        <w:rPr>
          <w:rFonts w:ascii="Consolas" w:eastAsia="Times New Roman" w:hAnsi="Consolas"/>
          <w:color w:val="0000FF"/>
          <w:sz w:val="21"/>
          <w:szCs w:val="21"/>
          <w:lang w:val="en-US"/>
        </w:rPr>
        <w:t>function</w:t>
      </w:r>
      <w:proofErr w:type="gramEnd"/>
      <w:r w:rsidRPr="0067550B">
        <w:rPr>
          <w:rFonts w:ascii="Consolas" w:eastAsia="Times New Roman" w:hAnsi="Consolas"/>
          <w:color w:val="0000FF"/>
          <w:sz w:val="21"/>
          <w:szCs w:val="21"/>
          <w:lang w:val="en-US"/>
        </w:rPr>
        <w:t xml:space="preserve"> </w:t>
      </w:r>
      <w:r w:rsidRPr="0067550B">
        <w:rPr>
          <w:rFonts w:ascii="Consolas" w:eastAsia="Times New Roman" w:hAnsi="Consolas"/>
          <w:color w:val="000000"/>
          <w:sz w:val="21"/>
          <w:szCs w:val="21"/>
          <w:lang w:val="en-US"/>
        </w:rPr>
        <w:t>z=shiryayeva</w:t>
      </w:r>
      <w:r w:rsidRPr="00872CEB">
        <w:rPr>
          <w:rFonts w:ascii="Consolas" w:eastAsia="Times New Roman" w:hAnsi="Consolas"/>
          <w:color w:val="000000"/>
          <w:sz w:val="21"/>
          <w:szCs w:val="21"/>
          <w:lang w:val="en-US"/>
        </w:rPr>
        <w:t>2</w:t>
      </w:r>
      <w:r w:rsidRPr="0067550B">
        <w:rPr>
          <w:rFonts w:ascii="Consolas" w:eastAsia="Times New Roman" w:hAnsi="Consolas"/>
          <w:color w:val="000000"/>
          <w:sz w:val="21"/>
          <w:szCs w:val="21"/>
          <w:lang w:val="en-US"/>
        </w:rPr>
        <w:t>(xx)</w:t>
      </w:r>
    </w:p>
    <w:p w:rsidR="00C00BA4" w:rsidRPr="0067550B" w:rsidRDefault="00C00BA4" w:rsidP="00C00BA4">
      <w:pPr>
        <w:shd w:val="clear" w:color="auto" w:fill="F7F7F7"/>
        <w:spacing w:line="258" w:lineRule="atLeast"/>
        <w:rPr>
          <w:rFonts w:ascii="Consolas" w:eastAsia="Times New Roman" w:hAnsi="Consolas"/>
          <w:color w:val="000000"/>
          <w:sz w:val="21"/>
          <w:szCs w:val="21"/>
          <w:lang w:val="en-US"/>
        </w:rPr>
      </w:pPr>
      <w:r w:rsidRPr="0067550B">
        <w:rPr>
          <w:rFonts w:ascii="Consolas" w:eastAsia="Times New Roman" w:hAnsi="Consolas"/>
          <w:color w:val="000000"/>
          <w:sz w:val="21"/>
          <w:szCs w:val="21"/>
          <w:lang w:val="en-US"/>
        </w:rPr>
        <w:t>z=(((1+0.0072.* xx(:,1)).^2.+0.0072.* xx(:,2).*1.9588+(0.0072.* xx(:,1)).^2)./(2.*0.0072.* xx(:,2).*(1+0.0072.* xx(:,1)))- xx(:,1)./ xx(:,2));</w:t>
      </w:r>
    </w:p>
    <w:p w:rsidR="00C00BA4" w:rsidRPr="00EF24ED" w:rsidRDefault="00C00BA4" w:rsidP="00C00BA4">
      <w:pPr>
        <w:shd w:val="clear" w:color="auto" w:fill="F7F7F7"/>
        <w:spacing w:line="258" w:lineRule="atLeast"/>
        <w:rPr>
          <w:lang w:val="en-US"/>
        </w:rPr>
      </w:pPr>
      <w:proofErr w:type="gramStart"/>
      <w:r w:rsidRPr="00AB2BD0">
        <w:rPr>
          <w:rFonts w:ascii="Consolas" w:eastAsia="Times New Roman" w:hAnsi="Consolas"/>
          <w:color w:val="0000FF"/>
          <w:sz w:val="21"/>
          <w:szCs w:val="21"/>
          <w:lang w:val="en-US"/>
        </w:rPr>
        <w:t>end</w:t>
      </w:r>
      <w:proofErr w:type="gramEnd"/>
    </w:p>
    <w:p w:rsidR="00C00BA4" w:rsidRPr="008A49C2" w:rsidRDefault="00C00BA4" w:rsidP="00EF24ED">
      <w:pPr>
        <w:spacing w:line="360" w:lineRule="auto"/>
        <w:jc w:val="center"/>
        <w:rPr>
          <w:b/>
          <w:lang w:val="en-US"/>
        </w:rPr>
      </w:pPr>
      <w:r w:rsidRPr="00AB2BD0">
        <w:rPr>
          <w:lang w:val="en-US"/>
        </w:rPr>
        <w:br w:type="page"/>
      </w:r>
      <w:r w:rsidR="008A49C2" w:rsidRPr="008A49C2">
        <w:rPr>
          <w:b/>
          <w:lang w:val="en-US"/>
        </w:rPr>
        <w:lastRenderedPageBreak/>
        <w:t>APPENDIX T</w:t>
      </w:r>
    </w:p>
    <w:p w:rsidR="00C00BA4" w:rsidRPr="00871ADE" w:rsidRDefault="00C00BA4" w:rsidP="00EF24ED">
      <w:pPr>
        <w:spacing w:line="360" w:lineRule="auto"/>
        <w:jc w:val="center"/>
        <w:rPr>
          <w:lang w:val="en-US"/>
        </w:rPr>
      </w:pPr>
    </w:p>
    <w:p w:rsidR="00C00BA4" w:rsidRPr="00EF24ED" w:rsidRDefault="00C00BA4" w:rsidP="00EF24ED">
      <w:pPr>
        <w:spacing w:line="360" w:lineRule="auto"/>
        <w:jc w:val="center"/>
        <w:rPr>
          <w:rStyle w:val="tlid-translation"/>
          <w:b/>
          <w:lang w:val="en-US"/>
        </w:rPr>
      </w:pPr>
      <w:r w:rsidRPr="00EF24ED">
        <w:rPr>
          <w:rStyle w:val="tlid-translation"/>
          <w:b/>
          <w:lang w:val="en-US"/>
        </w:rPr>
        <w:t>Control system modeling schemes in MATLAB environment</w:t>
      </w:r>
    </w:p>
    <w:p w:rsidR="00C00BA4" w:rsidRPr="00871ADE" w:rsidRDefault="00C00BA4" w:rsidP="00EF24ED">
      <w:pPr>
        <w:spacing w:line="360" w:lineRule="auto"/>
        <w:jc w:val="center"/>
        <w:rPr>
          <w:lang w:val="en-US"/>
        </w:rPr>
      </w:pPr>
    </w:p>
    <w:p w:rsidR="00C00BA4" w:rsidRDefault="00C00BA4" w:rsidP="008A49C2">
      <w:pPr>
        <w:jc w:val="center"/>
      </w:pPr>
      <w:r>
        <w:rPr>
          <w:noProof/>
        </w:rPr>
        <w:drawing>
          <wp:inline distT="0" distB="0" distL="0" distR="0" wp14:anchorId="70C3AA1A" wp14:editId="1D618DF3">
            <wp:extent cx="5295900" cy="5756414"/>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1" cstate="print"/>
                    <a:srcRect l="3720" t="15736" r="60876" b="15850"/>
                    <a:stretch/>
                  </pic:blipFill>
                  <pic:spPr bwMode="auto">
                    <a:xfrm>
                      <a:off x="0" y="0"/>
                      <a:ext cx="5330507" cy="5794031"/>
                    </a:xfrm>
                    <a:prstGeom prst="rect">
                      <a:avLst/>
                    </a:prstGeom>
                    <a:ln>
                      <a:noFill/>
                    </a:ln>
                    <a:extLst>
                      <a:ext uri="{53640926-AAD7-44D8-BBD7-CCE9431645EC}">
                        <a14:shadowObscured xmlns:a14="http://schemas.microsoft.com/office/drawing/2010/main"/>
                      </a:ext>
                    </a:extLst>
                  </pic:spPr>
                </pic:pic>
              </a:graphicData>
            </a:graphic>
          </wp:inline>
        </w:drawing>
      </w:r>
    </w:p>
    <w:p w:rsidR="00C00BA4" w:rsidRPr="00EF65AA" w:rsidRDefault="00C00BA4" w:rsidP="008A49C2">
      <w:pPr>
        <w:spacing w:line="360" w:lineRule="auto"/>
        <w:jc w:val="center"/>
        <w:rPr>
          <w:b/>
        </w:rPr>
      </w:pPr>
      <w:r>
        <w:br w:type="page"/>
      </w:r>
      <w:r w:rsidR="00EF65AA" w:rsidRPr="00EF65AA">
        <w:rPr>
          <w:b/>
          <w:lang w:val="en-US"/>
        </w:rPr>
        <w:lastRenderedPageBreak/>
        <w:t>APPENDIX U</w:t>
      </w:r>
    </w:p>
    <w:p w:rsidR="00C00BA4" w:rsidRPr="00EA2E2B" w:rsidRDefault="00C00BA4" w:rsidP="00C00BA4">
      <w:pPr>
        <w:spacing w:line="360" w:lineRule="auto"/>
        <w:jc w:val="center"/>
        <w:rPr>
          <w:b/>
        </w:rPr>
      </w:pPr>
    </w:p>
    <w:p w:rsidR="00C00BA4" w:rsidRPr="00EF24ED" w:rsidRDefault="00EF65AA" w:rsidP="00C00BA4">
      <w:pPr>
        <w:spacing w:line="360" w:lineRule="auto"/>
        <w:jc w:val="center"/>
        <w:rPr>
          <w:b/>
        </w:rPr>
      </w:pPr>
      <w:r w:rsidRPr="00EF24ED">
        <w:rPr>
          <w:b/>
          <w:lang w:val="en-US"/>
        </w:rPr>
        <w:t>Certificatas</w:t>
      </w:r>
    </w:p>
    <w:p w:rsidR="00C00BA4" w:rsidRDefault="00C00BA4" w:rsidP="00C00BA4">
      <w:pPr>
        <w:spacing w:after="160" w:line="259" w:lineRule="auto"/>
        <w:ind w:left="142"/>
        <w:jc w:val="center"/>
        <w:rPr>
          <w:b/>
          <w:lang w:val="en-US"/>
        </w:rPr>
      </w:pPr>
      <w:r w:rsidRPr="00C7574F">
        <w:t xml:space="preserve"> </w:t>
      </w:r>
      <w:r w:rsidRPr="001C50E4">
        <w:rPr>
          <w:b/>
          <w:lang w:val="en-US"/>
        </w:rPr>
        <w:object w:dxaOrig="8978" w:dyaOrig="12862">
          <v:shape id="_x0000_i1076" type="#_x0000_t75" style="width:449.6pt;height:642.15pt" o:ole="">
            <v:imagedata r:id="rId252" o:title=""/>
          </v:shape>
          <o:OLEObject Type="Embed" ProgID="Word.Document.12" ShapeID="_x0000_i1076" DrawAspect="Content" ObjectID="_1664979650" r:id="rId253">
            <o:FieldCodes>\s</o:FieldCodes>
          </o:OLEObject>
        </w:object>
      </w:r>
    </w:p>
    <w:p w:rsidR="00C00BA4" w:rsidRDefault="00C00BA4" w:rsidP="00C00BA4">
      <w:pPr>
        <w:spacing w:after="160" w:line="259" w:lineRule="auto"/>
        <w:ind w:left="142"/>
        <w:jc w:val="center"/>
        <w:rPr>
          <w:b/>
          <w:lang w:val="en-US"/>
        </w:rPr>
      </w:pPr>
      <w:r>
        <w:rPr>
          <w:noProof/>
        </w:rPr>
        <w:lastRenderedPageBreak/>
        <w:drawing>
          <wp:inline distT="0" distB="0" distL="0" distR="0" wp14:anchorId="1982BFEC" wp14:editId="48098CF0">
            <wp:extent cx="6119495" cy="8162290"/>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124475" cy="8168932"/>
                    </a:xfrm>
                    <a:prstGeom prst="rect">
                      <a:avLst/>
                    </a:prstGeom>
                    <a:noFill/>
                    <a:ln>
                      <a:noFill/>
                    </a:ln>
                  </pic:spPr>
                </pic:pic>
              </a:graphicData>
            </a:graphic>
          </wp:inline>
        </w:drawing>
      </w:r>
      <w:r w:rsidRPr="00F85111">
        <w:rPr>
          <w:noProof/>
        </w:rPr>
        <w:lastRenderedPageBreak/>
        <w:drawing>
          <wp:inline distT="0" distB="0" distL="0" distR="0" wp14:anchorId="3170A29D" wp14:editId="491B2931">
            <wp:extent cx="5769556" cy="7994650"/>
            <wp:effectExtent l="0" t="0" r="0" b="0"/>
            <wp:docPr id="254" name="Рисунок 254" descr="C:\Users\Dauren1\Desktop\Проект 2018-2020\Самигулина ГА\250618\Пуб_Самиг\Сл.сист. 30.05\Самигулина Г.А\Samigulina G.A. Certific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auren1\Desktop\Проект 2018-2020\Самигулина ГА\250618\Пуб_Самиг\Сл.сист. 30.05\Самигулина Г.А\Samigulina G.A. Certificate.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770213" cy="7995560"/>
                    </a:xfrm>
                    <a:prstGeom prst="rect">
                      <a:avLst/>
                    </a:prstGeom>
                    <a:noFill/>
                    <a:ln>
                      <a:noFill/>
                    </a:ln>
                  </pic:spPr>
                </pic:pic>
              </a:graphicData>
            </a:graphic>
          </wp:inline>
        </w:drawing>
      </w:r>
    </w:p>
    <w:p w:rsidR="00C00BA4" w:rsidRDefault="00C00BA4" w:rsidP="00C00BA4">
      <w:pPr>
        <w:spacing w:after="160" w:line="259" w:lineRule="auto"/>
        <w:rPr>
          <w:b/>
          <w:lang w:val="en-US"/>
        </w:rPr>
      </w:pPr>
      <w:r>
        <w:rPr>
          <w:b/>
          <w:lang w:val="en-US"/>
        </w:rPr>
        <w:br w:type="page"/>
      </w:r>
    </w:p>
    <w:p w:rsidR="00C00BA4" w:rsidRPr="00472621" w:rsidRDefault="00FF7AF2" w:rsidP="00C00BA4">
      <w:pPr>
        <w:spacing w:line="360" w:lineRule="auto"/>
        <w:jc w:val="center"/>
        <w:rPr>
          <w:b/>
          <w:lang w:val="en-US"/>
        </w:rPr>
      </w:pPr>
      <w:r>
        <w:rPr>
          <w:b/>
          <w:lang w:val="en-US"/>
        </w:rPr>
        <w:lastRenderedPageBreak/>
        <w:t>APPENDIX W</w:t>
      </w:r>
    </w:p>
    <w:p w:rsidR="00C00BA4" w:rsidRPr="00472621" w:rsidRDefault="00C00BA4" w:rsidP="00C00BA4">
      <w:pPr>
        <w:spacing w:line="360" w:lineRule="auto"/>
        <w:jc w:val="center"/>
        <w:rPr>
          <w:b/>
          <w:lang w:val="en-US"/>
        </w:rPr>
      </w:pPr>
    </w:p>
    <w:p w:rsidR="00C00BA4" w:rsidRPr="00EF24ED" w:rsidRDefault="00FF7AF2" w:rsidP="00C00BA4">
      <w:pPr>
        <w:spacing w:line="360" w:lineRule="auto"/>
        <w:jc w:val="center"/>
        <w:rPr>
          <w:b/>
          <w:lang w:val="en-US"/>
        </w:rPr>
      </w:pPr>
      <w:r w:rsidRPr="00EF24ED">
        <w:rPr>
          <w:b/>
          <w:lang w:val="en-US"/>
        </w:rPr>
        <w:t>Acts of implementation</w:t>
      </w:r>
    </w:p>
    <w:p w:rsidR="00C00BA4" w:rsidRPr="00472621" w:rsidRDefault="00C00BA4" w:rsidP="00C00BA4">
      <w:pPr>
        <w:spacing w:line="360" w:lineRule="auto"/>
        <w:jc w:val="center"/>
        <w:rPr>
          <w:lang w:val="en-US"/>
        </w:rPr>
      </w:pPr>
    </w:p>
    <w:p w:rsidR="00C00BA4" w:rsidRPr="00472621" w:rsidRDefault="00C00BA4" w:rsidP="00C00BA4">
      <w:pPr>
        <w:spacing w:line="360" w:lineRule="auto"/>
        <w:rPr>
          <w:lang w:val="en-US"/>
        </w:rPr>
      </w:pPr>
    </w:p>
    <w:p w:rsidR="00C00BA4" w:rsidRDefault="00C00BA4" w:rsidP="00C00BA4">
      <w:pPr>
        <w:spacing w:after="160" w:line="259" w:lineRule="auto"/>
        <w:jc w:val="center"/>
        <w:rPr>
          <w:highlight w:val="yellow"/>
          <w:lang w:val="en-US"/>
        </w:rPr>
      </w:pPr>
      <w:r>
        <w:rPr>
          <w:noProof/>
        </w:rPr>
        <w:drawing>
          <wp:inline distT="0" distB="0" distL="0" distR="0" wp14:anchorId="32081392" wp14:editId="7AE3888D">
            <wp:extent cx="5189409" cy="6771323"/>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196714" cy="6780854"/>
                    </a:xfrm>
                    <a:prstGeom prst="rect">
                      <a:avLst/>
                    </a:prstGeom>
                    <a:noFill/>
                    <a:ln>
                      <a:noFill/>
                    </a:ln>
                  </pic:spPr>
                </pic:pic>
              </a:graphicData>
            </a:graphic>
          </wp:inline>
        </w:drawing>
      </w:r>
    </w:p>
    <w:p w:rsidR="00C00BA4" w:rsidRDefault="00C00BA4" w:rsidP="00C00BA4">
      <w:pPr>
        <w:spacing w:after="160" w:line="259" w:lineRule="auto"/>
        <w:rPr>
          <w:highlight w:val="yellow"/>
          <w:lang w:val="en-US"/>
        </w:rPr>
      </w:pPr>
      <w:r>
        <w:rPr>
          <w:highlight w:val="yellow"/>
          <w:lang w:val="en-US"/>
        </w:rPr>
        <w:br w:type="page"/>
      </w:r>
    </w:p>
    <w:p w:rsidR="00C00BA4" w:rsidRPr="009909A6" w:rsidRDefault="00C00BA4" w:rsidP="00C00BA4">
      <w:pPr>
        <w:spacing w:after="160" w:line="259" w:lineRule="auto"/>
      </w:pPr>
    </w:p>
    <w:p w:rsidR="00C00BA4" w:rsidRDefault="00C00BA4" w:rsidP="00C00BA4">
      <w:pPr>
        <w:spacing w:after="160" w:line="259" w:lineRule="auto"/>
        <w:jc w:val="center"/>
        <w:rPr>
          <w:highlight w:val="yellow"/>
          <w:lang w:val="en-US"/>
        </w:rPr>
      </w:pPr>
      <w:r>
        <w:rPr>
          <w:noProof/>
        </w:rPr>
        <w:drawing>
          <wp:inline distT="0" distB="0" distL="0" distR="0" wp14:anchorId="05FA7220" wp14:editId="73F8F47D">
            <wp:extent cx="5329033" cy="7314565"/>
            <wp:effectExtent l="0" t="0" r="5080" b="63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334586" cy="7322187"/>
                    </a:xfrm>
                    <a:prstGeom prst="rect">
                      <a:avLst/>
                    </a:prstGeom>
                    <a:noFill/>
                    <a:ln>
                      <a:noFill/>
                    </a:ln>
                  </pic:spPr>
                </pic:pic>
              </a:graphicData>
            </a:graphic>
          </wp:inline>
        </w:drawing>
      </w:r>
    </w:p>
    <w:p w:rsidR="00C00BA4" w:rsidRDefault="00C00BA4" w:rsidP="00C00BA4">
      <w:pPr>
        <w:spacing w:after="160" w:line="259" w:lineRule="auto"/>
        <w:rPr>
          <w:highlight w:val="yellow"/>
          <w:lang w:val="en-US"/>
        </w:rPr>
      </w:pPr>
      <w:r>
        <w:rPr>
          <w:highlight w:val="yellow"/>
          <w:lang w:val="en-US"/>
        </w:rPr>
        <w:br w:type="page"/>
      </w:r>
    </w:p>
    <w:p w:rsidR="00C00BA4" w:rsidRDefault="00397525" w:rsidP="00C00BA4">
      <w:pPr>
        <w:spacing w:line="360" w:lineRule="auto"/>
        <w:jc w:val="center"/>
        <w:rPr>
          <w:b/>
        </w:rPr>
      </w:pPr>
      <w:r>
        <w:rPr>
          <w:b/>
          <w:lang w:val="en-US"/>
        </w:rPr>
        <w:lastRenderedPageBreak/>
        <w:t>APPENDIX X</w:t>
      </w:r>
    </w:p>
    <w:p w:rsidR="00C00BA4" w:rsidRPr="00EF24ED" w:rsidRDefault="00C00BA4" w:rsidP="00C00BA4">
      <w:pPr>
        <w:spacing w:line="360" w:lineRule="auto"/>
        <w:jc w:val="center"/>
        <w:rPr>
          <w:b/>
        </w:rPr>
      </w:pPr>
    </w:p>
    <w:p w:rsidR="00C00BA4" w:rsidRPr="00EF24ED" w:rsidRDefault="00397525" w:rsidP="00C00BA4">
      <w:pPr>
        <w:spacing w:line="360" w:lineRule="auto"/>
        <w:jc w:val="center"/>
        <w:rPr>
          <w:b/>
          <w:lang w:val="en-US"/>
        </w:rPr>
      </w:pPr>
      <w:r w:rsidRPr="00EF24ED">
        <w:rPr>
          <w:b/>
          <w:lang w:val="en-US"/>
        </w:rPr>
        <w:t>Copyright certificates</w:t>
      </w:r>
    </w:p>
    <w:p w:rsidR="00C00BA4" w:rsidRPr="00EF24ED" w:rsidRDefault="00C00BA4" w:rsidP="00C00BA4">
      <w:pPr>
        <w:spacing w:line="360" w:lineRule="auto"/>
        <w:rPr>
          <w:lang w:val="en-US"/>
        </w:rPr>
      </w:pPr>
    </w:p>
    <w:p w:rsidR="00C00BA4" w:rsidRDefault="00C00BA4" w:rsidP="00C00BA4">
      <w:pPr>
        <w:spacing w:line="360" w:lineRule="auto"/>
        <w:jc w:val="center"/>
      </w:pPr>
      <w:r>
        <w:rPr>
          <w:noProof/>
        </w:rPr>
        <w:drawing>
          <wp:inline distT="0" distB="0" distL="0" distR="0" wp14:anchorId="30C84876" wp14:editId="0E90A3D2">
            <wp:extent cx="5436310" cy="7607300"/>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l="31695" t="14695" r="35865" b="4598"/>
                    <a:stretch/>
                  </pic:blipFill>
                  <pic:spPr bwMode="auto">
                    <a:xfrm>
                      <a:off x="0" y="0"/>
                      <a:ext cx="5473547" cy="7659407"/>
                    </a:xfrm>
                    <a:prstGeom prst="rect">
                      <a:avLst/>
                    </a:prstGeom>
                    <a:ln>
                      <a:noFill/>
                    </a:ln>
                    <a:extLst>
                      <a:ext uri="{53640926-AAD7-44D8-BBD7-CCE9431645EC}">
                        <a14:shadowObscured xmlns:a14="http://schemas.microsoft.com/office/drawing/2010/main"/>
                      </a:ext>
                    </a:extLst>
                  </pic:spPr>
                </pic:pic>
              </a:graphicData>
            </a:graphic>
          </wp:inline>
        </w:drawing>
      </w:r>
    </w:p>
    <w:p w:rsidR="00C00BA4" w:rsidRDefault="00C00BA4" w:rsidP="00C00BA4">
      <w:pPr>
        <w:spacing w:after="160" w:line="259" w:lineRule="auto"/>
        <w:ind w:left="142"/>
        <w:jc w:val="center"/>
        <w:rPr>
          <w:highlight w:val="yellow"/>
          <w:lang w:val="en-US"/>
        </w:rPr>
      </w:pPr>
      <w:r w:rsidRPr="008A686E">
        <w:rPr>
          <w:noProof/>
        </w:rPr>
        <w:lastRenderedPageBreak/>
        <w:drawing>
          <wp:inline distT="0" distB="0" distL="0" distR="0" wp14:anchorId="5DE977AB" wp14:editId="60A0C6CB">
            <wp:extent cx="6119495" cy="7605992"/>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6124243" cy="7611893"/>
                    </a:xfrm>
                    <a:prstGeom prst="rect">
                      <a:avLst/>
                    </a:prstGeom>
                    <a:noFill/>
                    <a:ln>
                      <a:noFill/>
                    </a:ln>
                  </pic:spPr>
                </pic:pic>
              </a:graphicData>
            </a:graphic>
          </wp:inline>
        </w:drawing>
      </w:r>
    </w:p>
    <w:p w:rsidR="00C00BA4" w:rsidRDefault="00C00BA4" w:rsidP="00C00BA4">
      <w:pPr>
        <w:spacing w:after="160" w:line="259" w:lineRule="auto"/>
        <w:ind w:left="142"/>
        <w:jc w:val="center"/>
        <w:rPr>
          <w:highlight w:val="yellow"/>
          <w:lang w:val="en-US"/>
        </w:rPr>
      </w:pPr>
    </w:p>
    <w:p w:rsidR="00C00BA4" w:rsidRDefault="00C00BA4" w:rsidP="00C00BA4">
      <w:pPr>
        <w:spacing w:after="160" w:line="259" w:lineRule="auto"/>
        <w:ind w:left="142"/>
        <w:jc w:val="center"/>
        <w:rPr>
          <w:highlight w:val="yellow"/>
          <w:lang w:val="en-US"/>
        </w:rPr>
      </w:pPr>
    </w:p>
    <w:p w:rsidR="00C00BA4" w:rsidRDefault="00C00BA4" w:rsidP="00C00BA4">
      <w:pPr>
        <w:spacing w:after="160" w:line="259" w:lineRule="auto"/>
        <w:ind w:left="142"/>
        <w:jc w:val="center"/>
        <w:rPr>
          <w:highlight w:val="yellow"/>
          <w:lang w:val="en-US"/>
        </w:rPr>
      </w:pPr>
    </w:p>
    <w:p w:rsidR="00C00BA4" w:rsidRDefault="00C00BA4" w:rsidP="00C00BA4">
      <w:pPr>
        <w:spacing w:after="160" w:line="259" w:lineRule="auto"/>
        <w:jc w:val="center"/>
        <w:rPr>
          <w:highlight w:val="yellow"/>
          <w:lang w:val="en-US"/>
        </w:rPr>
      </w:pPr>
      <w:r w:rsidRPr="008A686E">
        <w:rPr>
          <w:noProof/>
        </w:rPr>
        <w:lastRenderedPageBreak/>
        <w:drawing>
          <wp:inline distT="0" distB="0" distL="0" distR="0" wp14:anchorId="12F73443" wp14:editId="309CB200">
            <wp:extent cx="5476653" cy="7704137"/>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477939" cy="7705946"/>
                    </a:xfrm>
                    <a:prstGeom prst="rect">
                      <a:avLst/>
                    </a:prstGeom>
                    <a:noFill/>
                    <a:ln>
                      <a:noFill/>
                    </a:ln>
                  </pic:spPr>
                </pic:pic>
              </a:graphicData>
            </a:graphic>
          </wp:inline>
        </w:drawing>
      </w:r>
    </w:p>
    <w:p w:rsidR="00C00BA4" w:rsidRDefault="00C00BA4" w:rsidP="00C00BA4">
      <w:pPr>
        <w:spacing w:after="160" w:line="259" w:lineRule="auto"/>
        <w:ind w:left="142"/>
        <w:jc w:val="center"/>
        <w:rPr>
          <w:highlight w:val="yellow"/>
          <w:lang w:val="en-US"/>
        </w:rPr>
      </w:pPr>
    </w:p>
    <w:sectPr w:rsidR="00C00BA4" w:rsidSect="008A49C2">
      <w:footerReference w:type="default" r:id="rId260"/>
      <w:footerReference w:type="first" r:id="rId261"/>
      <w:pgSz w:w="11906" w:h="16838"/>
      <w:pgMar w:top="1134" w:right="849"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2E30" w:rsidRDefault="00382E30" w:rsidP="008F0F9D">
      <w:r>
        <w:separator/>
      </w:r>
    </w:p>
  </w:endnote>
  <w:endnote w:type="continuationSeparator" w:id="0">
    <w:p w:rsidR="00382E30" w:rsidRDefault="00382E30" w:rsidP="008F0F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Batang">
    <w:altName w:val="Arial Unicode MS"/>
    <w:panose1 w:val="02030600000101010101"/>
    <w:charset w:val="81"/>
    <w:family w:val="auto"/>
    <w:notTrueType/>
    <w:pitch w:val="fixed"/>
    <w:sig w:usb0="00000000" w:usb1="09060000" w:usb2="00000010" w:usb3="00000000" w:csb0="0008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PromtImperial">
    <w:charset w:val="00"/>
    <w:family w:val="swiss"/>
    <w:pitch w:val="variable"/>
    <w:sig w:usb0="00000203" w:usb1="00000000"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6FF" w:usb1="420024FF" w:usb2="02000000" w:usb3="00000000" w:csb0="0000019F" w:csb1="00000000"/>
  </w:font>
  <w:font w:name="RVDIJF+FrizQuadrataC">
    <w:altName w:val="Friz Quadrata C"/>
    <w:panose1 w:val="00000000000000000000"/>
    <w:charset w:val="CC"/>
    <w:family w:val="roman"/>
    <w:notTrueType/>
    <w:pitch w:val="default"/>
    <w:sig w:usb0="00000201" w:usb1="00000000" w:usb2="00000000" w:usb3="00000000" w:csb0="00000004" w:csb1="00000000"/>
  </w:font>
  <w:font w:name="Century Schoolbook">
    <w:panose1 w:val="02040604050505020304"/>
    <w:charset w:val="CC"/>
    <w:family w:val="roman"/>
    <w:pitch w:val="variable"/>
    <w:sig w:usb0="00000287" w:usb1="00000000" w:usb2="00000000" w:usb3="00000000" w:csb0="0000009F" w:csb1="00000000"/>
  </w:font>
  <w:font w:name="SchoolBookC">
    <w:altName w:val="SchoolBookC"/>
    <w:panose1 w:val="00000000000000000000"/>
    <w:charset w:val="CC"/>
    <w:family w:val="roman"/>
    <w:notTrueType/>
    <w:pitch w:val="default"/>
    <w:sig w:usb0="00000201" w:usb1="00000000" w:usb2="00000000" w:usb3="00000000" w:csb0="00000004" w:csb1="00000000"/>
  </w:font>
  <w:font w:name="DejaVu Sans">
    <w:altName w:val="Arial Unicode MS"/>
    <w:charset w:val="CC"/>
    <w:family w:val="swiss"/>
    <w:pitch w:val="variable"/>
    <w:sig w:usb0="E7002EFF" w:usb1="D200FDFF" w:usb2="0A042029" w:usb3="00000000" w:csb0="800001F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1119489"/>
      <w:docPartObj>
        <w:docPartGallery w:val="Page Numbers (Bottom of Page)"/>
        <w:docPartUnique/>
      </w:docPartObj>
    </w:sdtPr>
    <w:sdtEndPr/>
    <w:sdtContent>
      <w:p w:rsidR="009A3DC0" w:rsidRDefault="009A3DC0">
        <w:pPr>
          <w:pStyle w:val="af0"/>
          <w:jc w:val="center"/>
        </w:pPr>
        <w:r>
          <w:fldChar w:fldCharType="begin"/>
        </w:r>
        <w:r>
          <w:instrText>PAGE   \* MERGEFORMAT</w:instrText>
        </w:r>
        <w:r>
          <w:fldChar w:fldCharType="separate"/>
        </w:r>
        <w:r w:rsidR="0041527C">
          <w:rPr>
            <w:noProof/>
          </w:rPr>
          <w:t>68</w:t>
        </w:r>
        <w:r>
          <w:fldChar w:fldCharType="end"/>
        </w:r>
      </w:p>
    </w:sdtContent>
  </w:sdt>
  <w:p w:rsidR="009A3DC0" w:rsidRDefault="009A3DC0">
    <w:pPr>
      <w:pStyle w:val="af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rPr>
      <w:id w:val="-1824812827"/>
      <w:docPartObj>
        <w:docPartGallery w:val="Page Numbers (Bottom of Page)"/>
        <w:docPartUnique/>
      </w:docPartObj>
    </w:sdtPr>
    <w:sdtEndPr/>
    <w:sdtContent>
      <w:p w:rsidR="007B177E" w:rsidRPr="001C4BA2" w:rsidRDefault="007B177E">
        <w:pPr>
          <w:pStyle w:val="af0"/>
          <w:jc w:val="center"/>
          <w:rPr>
            <w:rFonts w:ascii="Times New Roman" w:hAnsi="Times New Roman" w:cs="Times New Roman"/>
            <w:sz w:val="24"/>
          </w:rPr>
        </w:pPr>
        <w:r w:rsidRPr="001C4BA2">
          <w:rPr>
            <w:rFonts w:ascii="Times New Roman" w:hAnsi="Times New Roman" w:cs="Times New Roman"/>
            <w:sz w:val="24"/>
          </w:rPr>
          <w:fldChar w:fldCharType="begin"/>
        </w:r>
        <w:r w:rsidRPr="001C4BA2">
          <w:rPr>
            <w:rFonts w:ascii="Times New Roman" w:hAnsi="Times New Roman" w:cs="Times New Roman"/>
            <w:sz w:val="24"/>
          </w:rPr>
          <w:instrText>PAGE   \* MERGEFORMAT</w:instrText>
        </w:r>
        <w:r w:rsidRPr="001C4BA2">
          <w:rPr>
            <w:rFonts w:ascii="Times New Roman" w:hAnsi="Times New Roman" w:cs="Times New Roman"/>
            <w:sz w:val="24"/>
          </w:rPr>
          <w:fldChar w:fldCharType="separate"/>
        </w:r>
        <w:r w:rsidR="0041527C">
          <w:rPr>
            <w:rFonts w:ascii="Times New Roman" w:hAnsi="Times New Roman" w:cs="Times New Roman"/>
            <w:noProof/>
            <w:sz w:val="24"/>
          </w:rPr>
          <w:t>125</w:t>
        </w:r>
        <w:r w:rsidRPr="001C4BA2">
          <w:rPr>
            <w:rFonts w:ascii="Times New Roman" w:hAnsi="Times New Roman" w:cs="Times New Roman"/>
            <w:sz w:val="24"/>
          </w:rPr>
          <w:fldChar w:fldCharType="end"/>
        </w:r>
      </w:p>
    </w:sdtContent>
  </w:sdt>
  <w:p w:rsidR="007B177E" w:rsidRDefault="007B177E">
    <w:pPr>
      <w:pStyle w:val="af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92502772"/>
      <w:docPartObj>
        <w:docPartGallery w:val="Page Numbers (Bottom of Page)"/>
        <w:docPartUnique/>
      </w:docPartObj>
    </w:sdtPr>
    <w:sdtEndPr>
      <w:rPr>
        <w:color w:val="FFFFFF" w:themeColor="background1"/>
      </w:rPr>
    </w:sdtEndPr>
    <w:sdtContent>
      <w:p w:rsidR="007B177E" w:rsidRPr="000A30FD" w:rsidRDefault="007B177E">
        <w:pPr>
          <w:pStyle w:val="af0"/>
          <w:jc w:val="center"/>
          <w:rPr>
            <w:color w:val="FFFFFF" w:themeColor="background1"/>
          </w:rPr>
        </w:pPr>
        <w:r w:rsidRPr="000A30FD">
          <w:rPr>
            <w:color w:val="FFFFFF" w:themeColor="background1"/>
          </w:rPr>
          <w:fldChar w:fldCharType="begin"/>
        </w:r>
        <w:r w:rsidRPr="000A30FD">
          <w:rPr>
            <w:color w:val="FFFFFF" w:themeColor="background1"/>
          </w:rPr>
          <w:instrText>PAGE   \* MERGEFORMAT</w:instrText>
        </w:r>
        <w:r w:rsidRPr="000A30FD">
          <w:rPr>
            <w:color w:val="FFFFFF" w:themeColor="background1"/>
          </w:rPr>
          <w:fldChar w:fldCharType="separate"/>
        </w:r>
        <w:r w:rsidR="0041527C">
          <w:rPr>
            <w:noProof/>
            <w:color w:val="FFFFFF" w:themeColor="background1"/>
          </w:rPr>
          <w:t>116</w:t>
        </w:r>
        <w:r w:rsidRPr="000A30FD">
          <w:rPr>
            <w:color w:val="FFFFFF" w:themeColor="background1"/>
          </w:rPr>
          <w:fldChar w:fldCharType="end"/>
        </w:r>
      </w:p>
    </w:sdtContent>
  </w:sdt>
  <w:p w:rsidR="007B177E" w:rsidRDefault="007B177E">
    <w:pPr>
      <w:pStyle w:val="af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0991838"/>
      <w:docPartObj>
        <w:docPartGallery w:val="Page Numbers (Bottom of Page)"/>
        <w:docPartUnique/>
      </w:docPartObj>
    </w:sdtPr>
    <w:sdtEndPr/>
    <w:sdtContent>
      <w:p w:rsidR="007B177E" w:rsidRDefault="007B177E">
        <w:pPr>
          <w:pStyle w:val="af0"/>
          <w:jc w:val="center"/>
        </w:pPr>
        <w:r>
          <w:fldChar w:fldCharType="begin"/>
        </w:r>
        <w:r>
          <w:instrText>PAGE   \* MERGEFORMAT</w:instrText>
        </w:r>
        <w:r>
          <w:fldChar w:fldCharType="separate"/>
        </w:r>
        <w:r w:rsidR="0041527C">
          <w:rPr>
            <w:noProof/>
          </w:rPr>
          <w:t>141</w:t>
        </w:r>
        <w:r>
          <w:rPr>
            <w:noProof/>
          </w:rPr>
          <w:fldChar w:fldCharType="end"/>
        </w:r>
      </w:p>
    </w:sdtContent>
  </w:sdt>
  <w:p w:rsidR="007B177E" w:rsidRDefault="007B177E">
    <w:pPr>
      <w:pStyle w:val="af0"/>
    </w:pPr>
  </w:p>
  <w:p w:rsidR="007B177E" w:rsidRDefault="007B177E"/>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5161347"/>
      <w:docPartObj>
        <w:docPartGallery w:val="Page Numbers (Bottom of Page)"/>
        <w:docPartUnique/>
      </w:docPartObj>
    </w:sdtPr>
    <w:sdtEndPr>
      <w:rPr>
        <w:color w:val="FFFFFF" w:themeColor="background1"/>
      </w:rPr>
    </w:sdtEndPr>
    <w:sdtContent>
      <w:p w:rsidR="007B177E" w:rsidRPr="000A30FD" w:rsidRDefault="007B177E">
        <w:pPr>
          <w:pStyle w:val="af0"/>
          <w:jc w:val="center"/>
          <w:rPr>
            <w:color w:val="FFFFFF" w:themeColor="background1"/>
          </w:rPr>
        </w:pPr>
        <w:r w:rsidRPr="000A30FD">
          <w:rPr>
            <w:color w:val="FFFFFF" w:themeColor="background1"/>
          </w:rPr>
          <w:fldChar w:fldCharType="begin"/>
        </w:r>
        <w:r w:rsidRPr="000A30FD">
          <w:rPr>
            <w:color w:val="FFFFFF" w:themeColor="background1"/>
          </w:rPr>
          <w:instrText>PAGE   \* MERGEFORMAT</w:instrText>
        </w:r>
        <w:r w:rsidRPr="000A30FD">
          <w:rPr>
            <w:color w:val="FFFFFF" w:themeColor="background1"/>
          </w:rPr>
          <w:fldChar w:fldCharType="separate"/>
        </w:r>
        <w:r w:rsidR="0041527C">
          <w:rPr>
            <w:noProof/>
            <w:color w:val="FFFFFF" w:themeColor="background1"/>
          </w:rPr>
          <w:t>126</w:t>
        </w:r>
        <w:r w:rsidRPr="000A30FD">
          <w:rPr>
            <w:color w:val="FFFFFF" w:themeColor="background1"/>
          </w:rPr>
          <w:fldChar w:fldCharType="end"/>
        </w:r>
      </w:p>
    </w:sdtContent>
  </w:sdt>
  <w:p w:rsidR="007B177E" w:rsidRDefault="007B177E" w:rsidP="000A30FD">
    <w:pPr>
      <w:pStyle w:val="af0"/>
      <w:tabs>
        <w:tab w:val="clear" w:pos="4677"/>
        <w:tab w:val="clear" w:pos="9355"/>
        <w:tab w:val="left" w:pos="4021"/>
      </w:tabs>
      <w:jc w:val="center"/>
    </w:pPr>
    <w:r>
      <w:t>125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2E30" w:rsidRDefault="00382E30" w:rsidP="008F0F9D">
      <w:r>
        <w:separator/>
      </w:r>
    </w:p>
  </w:footnote>
  <w:footnote w:type="continuationSeparator" w:id="0">
    <w:p w:rsidR="00382E30" w:rsidRDefault="00382E30" w:rsidP="008F0F9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2F60F346"/>
    <w:lvl w:ilvl="0">
      <w:start w:val="1"/>
      <w:numFmt w:val="bullet"/>
      <w:pStyle w:val="a"/>
      <w:lvlText w:val=""/>
      <w:lvlJc w:val="left"/>
      <w:pPr>
        <w:tabs>
          <w:tab w:val="num" w:pos="360"/>
        </w:tabs>
        <w:ind w:left="360" w:hanging="360"/>
      </w:pPr>
      <w:rPr>
        <w:rFonts w:ascii="Symbol" w:hAnsi="Symbol" w:cs="Symbol" w:hint="default"/>
      </w:rPr>
    </w:lvl>
  </w:abstractNum>
  <w:abstractNum w:abstractNumId="1">
    <w:nsid w:val="03A44810"/>
    <w:multiLevelType w:val="multilevel"/>
    <w:tmpl w:val="6E1EDB78"/>
    <w:lvl w:ilvl="0">
      <w:start w:val="2"/>
      <w:numFmt w:val="decimal"/>
      <w:lvlText w:val="%1"/>
      <w:lvlJc w:val="left"/>
      <w:pPr>
        <w:ind w:left="360" w:hanging="360"/>
      </w:pPr>
      <w:rPr>
        <w:rFonts w:ascii="Times New Roman" w:hAnsi="Times New Roman" w:cs="Times New Roman" w:hint="default"/>
      </w:rPr>
    </w:lvl>
    <w:lvl w:ilvl="1">
      <w:start w:val="4"/>
      <w:numFmt w:val="decimal"/>
      <w:lvlText w:val="%1.%2"/>
      <w:lvlJc w:val="left"/>
      <w:pPr>
        <w:ind w:left="1307" w:hanging="360"/>
      </w:pPr>
      <w:rPr>
        <w:rFonts w:hint="default"/>
      </w:rPr>
    </w:lvl>
    <w:lvl w:ilvl="2">
      <w:start w:val="1"/>
      <w:numFmt w:val="decimal"/>
      <w:lvlText w:val="%1.%2.%3"/>
      <w:lvlJc w:val="left"/>
      <w:pPr>
        <w:ind w:left="2614" w:hanging="720"/>
      </w:pPr>
      <w:rPr>
        <w:rFonts w:hint="default"/>
      </w:rPr>
    </w:lvl>
    <w:lvl w:ilvl="3">
      <w:start w:val="1"/>
      <w:numFmt w:val="decimal"/>
      <w:lvlText w:val="%1.%2.%3.%4"/>
      <w:lvlJc w:val="left"/>
      <w:pPr>
        <w:ind w:left="3561" w:hanging="720"/>
      </w:pPr>
      <w:rPr>
        <w:rFonts w:hint="default"/>
      </w:rPr>
    </w:lvl>
    <w:lvl w:ilvl="4">
      <w:start w:val="1"/>
      <w:numFmt w:val="decimal"/>
      <w:lvlText w:val="%1.%2.%3.%4.%5"/>
      <w:lvlJc w:val="left"/>
      <w:pPr>
        <w:ind w:left="4868" w:hanging="1080"/>
      </w:pPr>
      <w:rPr>
        <w:rFonts w:hint="default"/>
      </w:rPr>
    </w:lvl>
    <w:lvl w:ilvl="5">
      <w:start w:val="1"/>
      <w:numFmt w:val="decimal"/>
      <w:lvlText w:val="%1.%2.%3.%4.%5.%6"/>
      <w:lvlJc w:val="left"/>
      <w:pPr>
        <w:ind w:left="5815" w:hanging="1080"/>
      </w:pPr>
      <w:rPr>
        <w:rFonts w:hint="default"/>
      </w:rPr>
    </w:lvl>
    <w:lvl w:ilvl="6">
      <w:start w:val="1"/>
      <w:numFmt w:val="decimal"/>
      <w:lvlText w:val="%1.%2.%3.%4.%5.%6.%7"/>
      <w:lvlJc w:val="left"/>
      <w:pPr>
        <w:ind w:left="7122" w:hanging="1440"/>
      </w:pPr>
      <w:rPr>
        <w:rFonts w:hint="default"/>
      </w:rPr>
    </w:lvl>
    <w:lvl w:ilvl="7">
      <w:start w:val="1"/>
      <w:numFmt w:val="decimal"/>
      <w:lvlText w:val="%1.%2.%3.%4.%5.%6.%7.%8"/>
      <w:lvlJc w:val="left"/>
      <w:pPr>
        <w:ind w:left="8069" w:hanging="1440"/>
      </w:pPr>
      <w:rPr>
        <w:rFonts w:hint="default"/>
      </w:rPr>
    </w:lvl>
    <w:lvl w:ilvl="8">
      <w:start w:val="1"/>
      <w:numFmt w:val="decimal"/>
      <w:lvlText w:val="%1.%2.%3.%4.%5.%6.%7.%8.%9"/>
      <w:lvlJc w:val="left"/>
      <w:pPr>
        <w:ind w:left="9376" w:hanging="1800"/>
      </w:pPr>
      <w:rPr>
        <w:rFonts w:hint="default"/>
      </w:rPr>
    </w:lvl>
  </w:abstractNum>
  <w:abstractNum w:abstractNumId="2">
    <w:nsid w:val="044B6175"/>
    <w:multiLevelType w:val="hybridMultilevel"/>
    <w:tmpl w:val="D83619DE"/>
    <w:lvl w:ilvl="0" w:tplc="C6EA8460">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7B96C69"/>
    <w:multiLevelType w:val="hybridMultilevel"/>
    <w:tmpl w:val="09729FAA"/>
    <w:lvl w:ilvl="0" w:tplc="F73C4324">
      <w:start w:val="11"/>
      <w:numFmt w:val="bullet"/>
      <w:lvlText w:val="–"/>
      <w:lvlJc w:val="left"/>
      <w:pPr>
        <w:ind w:left="720" w:hanging="360"/>
      </w:pPr>
      <w:rPr>
        <w:rFonts w:ascii="Times New Roman" w:eastAsia="Batang"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2B418D2"/>
    <w:multiLevelType w:val="multilevel"/>
    <w:tmpl w:val="6E1EDB78"/>
    <w:lvl w:ilvl="0">
      <w:start w:val="2"/>
      <w:numFmt w:val="decimal"/>
      <w:lvlText w:val="%1"/>
      <w:lvlJc w:val="left"/>
      <w:pPr>
        <w:ind w:left="360" w:hanging="360"/>
      </w:pPr>
      <w:rPr>
        <w:rFonts w:ascii="Times New Roman" w:hAnsi="Times New Roman" w:cs="Times New Roman" w:hint="default"/>
      </w:rPr>
    </w:lvl>
    <w:lvl w:ilvl="1">
      <w:start w:val="4"/>
      <w:numFmt w:val="decimal"/>
      <w:lvlText w:val="%1.%2"/>
      <w:lvlJc w:val="left"/>
      <w:pPr>
        <w:ind w:left="1307" w:hanging="360"/>
      </w:pPr>
      <w:rPr>
        <w:rFonts w:hint="default"/>
      </w:rPr>
    </w:lvl>
    <w:lvl w:ilvl="2">
      <w:start w:val="1"/>
      <w:numFmt w:val="decimal"/>
      <w:lvlText w:val="%1.%2.%3"/>
      <w:lvlJc w:val="left"/>
      <w:pPr>
        <w:ind w:left="2614" w:hanging="720"/>
      </w:pPr>
      <w:rPr>
        <w:rFonts w:hint="default"/>
      </w:rPr>
    </w:lvl>
    <w:lvl w:ilvl="3">
      <w:start w:val="1"/>
      <w:numFmt w:val="decimal"/>
      <w:lvlText w:val="%1.%2.%3.%4"/>
      <w:lvlJc w:val="left"/>
      <w:pPr>
        <w:ind w:left="3561" w:hanging="720"/>
      </w:pPr>
      <w:rPr>
        <w:rFonts w:hint="default"/>
      </w:rPr>
    </w:lvl>
    <w:lvl w:ilvl="4">
      <w:start w:val="1"/>
      <w:numFmt w:val="decimal"/>
      <w:lvlText w:val="%1.%2.%3.%4.%5"/>
      <w:lvlJc w:val="left"/>
      <w:pPr>
        <w:ind w:left="4868" w:hanging="1080"/>
      </w:pPr>
      <w:rPr>
        <w:rFonts w:hint="default"/>
      </w:rPr>
    </w:lvl>
    <w:lvl w:ilvl="5">
      <w:start w:val="1"/>
      <w:numFmt w:val="decimal"/>
      <w:lvlText w:val="%1.%2.%3.%4.%5.%6"/>
      <w:lvlJc w:val="left"/>
      <w:pPr>
        <w:ind w:left="5815" w:hanging="1080"/>
      </w:pPr>
      <w:rPr>
        <w:rFonts w:hint="default"/>
      </w:rPr>
    </w:lvl>
    <w:lvl w:ilvl="6">
      <w:start w:val="1"/>
      <w:numFmt w:val="decimal"/>
      <w:lvlText w:val="%1.%2.%3.%4.%5.%6.%7"/>
      <w:lvlJc w:val="left"/>
      <w:pPr>
        <w:ind w:left="7122" w:hanging="1440"/>
      </w:pPr>
      <w:rPr>
        <w:rFonts w:hint="default"/>
      </w:rPr>
    </w:lvl>
    <w:lvl w:ilvl="7">
      <w:start w:val="1"/>
      <w:numFmt w:val="decimal"/>
      <w:lvlText w:val="%1.%2.%3.%4.%5.%6.%7.%8"/>
      <w:lvlJc w:val="left"/>
      <w:pPr>
        <w:ind w:left="8069" w:hanging="1440"/>
      </w:pPr>
      <w:rPr>
        <w:rFonts w:hint="default"/>
      </w:rPr>
    </w:lvl>
    <w:lvl w:ilvl="8">
      <w:start w:val="1"/>
      <w:numFmt w:val="decimal"/>
      <w:lvlText w:val="%1.%2.%3.%4.%5.%6.%7.%8.%9"/>
      <w:lvlJc w:val="left"/>
      <w:pPr>
        <w:ind w:left="9376" w:hanging="1800"/>
      </w:pPr>
      <w:rPr>
        <w:rFonts w:hint="default"/>
      </w:rPr>
    </w:lvl>
  </w:abstractNum>
  <w:abstractNum w:abstractNumId="5">
    <w:nsid w:val="26FE1FCF"/>
    <w:multiLevelType w:val="hybridMultilevel"/>
    <w:tmpl w:val="33826962"/>
    <w:name w:val="WW8Num4"/>
    <w:lvl w:ilvl="0" w:tplc="FFFFFFFF">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6">
    <w:nsid w:val="2A0B157B"/>
    <w:multiLevelType w:val="multilevel"/>
    <w:tmpl w:val="6E1EDB78"/>
    <w:lvl w:ilvl="0">
      <w:start w:val="2"/>
      <w:numFmt w:val="decimal"/>
      <w:lvlText w:val="%1"/>
      <w:lvlJc w:val="left"/>
      <w:pPr>
        <w:ind w:left="360" w:hanging="360"/>
      </w:pPr>
      <w:rPr>
        <w:rFonts w:ascii="Times New Roman" w:hAnsi="Times New Roman" w:cs="Times New Roman" w:hint="default"/>
      </w:rPr>
    </w:lvl>
    <w:lvl w:ilvl="1">
      <w:start w:val="4"/>
      <w:numFmt w:val="decimal"/>
      <w:lvlText w:val="%1.%2"/>
      <w:lvlJc w:val="left"/>
      <w:pPr>
        <w:ind w:left="1307" w:hanging="360"/>
      </w:pPr>
      <w:rPr>
        <w:rFonts w:hint="default"/>
      </w:rPr>
    </w:lvl>
    <w:lvl w:ilvl="2">
      <w:start w:val="1"/>
      <w:numFmt w:val="decimal"/>
      <w:lvlText w:val="%1.%2.%3"/>
      <w:lvlJc w:val="left"/>
      <w:pPr>
        <w:ind w:left="2614" w:hanging="720"/>
      </w:pPr>
      <w:rPr>
        <w:rFonts w:hint="default"/>
      </w:rPr>
    </w:lvl>
    <w:lvl w:ilvl="3">
      <w:start w:val="1"/>
      <w:numFmt w:val="decimal"/>
      <w:lvlText w:val="%1.%2.%3.%4"/>
      <w:lvlJc w:val="left"/>
      <w:pPr>
        <w:ind w:left="3561" w:hanging="720"/>
      </w:pPr>
      <w:rPr>
        <w:rFonts w:hint="default"/>
      </w:rPr>
    </w:lvl>
    <w:lvl w:ilvl="4">
      <w:start w:val="1"/>
      <w:numFmt w:val="decimal"/>
      <w:lvlText w:val="%1.%2.%3.%4.%5"/>
      <w:lvlJc w:val="left"/>
      <w:pPr>
        <w:ind w:left="4868" w:hanging="1080"/>
      </w:pPr>
      <w:rPr>
        <w:rFonts w:hint="default"/>
      </w:rPr>
    </w:lvl>
    <w:lvl w:ilvl="5">
      <w:start w:val="1"/>
      <w:numFmt w:val="decimal"/>
      <w:lvlText w:val="%1.%2.%3.%4.%5.%6"/>
      <w:lvlJc w:val="left"/>
      <w:pPr>
        <w:ind w:left="5815" w:hanging="1080"/>
      </w:pPr>
      <w:rPr>
        <w:rFonts w:hint="default"/>
      </w:rPr>
    </w:lvl>
    <w:lvl w:ilvl="6">
      <w:start w:val="1"/>
      <w:numFmt w:val="decimal"/>
      <w:lvlText w:val="%1.%2.%3.%4.%5.%6.%7"/>
      <w:lvlJc w:val="left"/>
      <w:pPr>
        <w:ind w:left="7122" w:hanging="1440"/>
      </w:pPr>
      <w:rPr>
        <w:rFonts w:hint="default"/>
      </w:rPr>
    </w:lvl>
    <w:lvl w:ilvl="7">
      <w:start w:val="1"/>
      <w:numFmt w:val="decimal"/>
      <w:lvlText w:val="%1.%2.%3.%4.%5.%6.%7.%8"/>
      <w:lvlJc w:val="left"/>
      <w:pPr>
        <w:ind w:left="8069" w:hanging="1440"/>
      </w:pPr>
      <w:rPr>
        <w:rFonts w:hint="default"/>
      </w:rPr>
    </w:lvl>
    <w:lvl w:ilvl="8">
      <w:start w:val="1"/>
      <w:numFmt w:val="decimal"/>
      <w:lvlText w:val="%1.%2.%3.%4.%5.%6.%7.%8.%9"/>
      <w:lvlJc w:val="left"/>
      <w:pPr>
        <w:ind w:left="9376" w:hanging="1800"/>
      </w:pPr>
      <w:rPr>
        <w:rFonts w:hint="default"/>
      </w:rPr>
    </w:lvl>
  </w:abstractNum>
  <w:abstractNum w:abstractNumId="7">
    <w:nsid w:val="2E6760D0"/>
    <w:multiLevelType w:val="hybridMultilevel"/>
    <w:tmpl w:val="2D1C151A"/>
    <w:lvl w:ilvl="0" w:tplc="0419000F">
      <w:start w:val="1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1FA01FD"/>
    <w:multiLevelType w:val="multilevel"/>
    <w:tmpl w:val="6E1EDB78"/>
    <w:lvl w:ilvl="0">
      <w:start w:val="2"/>
      <w:numFmt w:val="decimal"/>
      <w:lvlText w:val="%1"/>
      <w:lvlJc w:val="left"/>
      <w:pPr>
        <w:ind w:left="360" w:hanging="360"/>
      </w:pPr>
      <w:rPr>
        <w:rFonts w:ascii="Times New Roman" w:hAnsi="Times New Roman" w:cs="Times New Roman" w:hint="default"/>
      </w:rPr>
    </w:lvl>
    <w:lvl w:ilvl="1">
      <w:start w:val="4"/>
      <w:numFmt w:val="decimal"/>
      <w:lvlText w:val="%1.%2"/>
      <w:lvlJc w:val="left"/>
      <w:pPr>
        <w:ind w:left="1307" w:hanging="360"/>
      </w:pPr>
      <w:rPr>
        <w:rFonts w:hint="default"/>
      </w:rPr>
    </w:lvl>
    <w:lvl w:ilvl="2">
      <w:start w:val="1"/>
      <w:numFmt w:val="decimal"/>
      <w:lvlText w:val="%1.%2.%3"/>
      <w:lvlJc w:val="left"/>
      <w:pPr>
        <w:ind w:left="2614" w:hanging="720"/>
      </w:pPr>
      <w:rPr>
        <w:rFonts w:hint="default"/>
      </w:rPr>
    </w:lvl>
    <w:lvl w:ilvl="3">
      <w:start w:val="1"/>
      <w:numFmt w:val="decimal"/>
      <w:lvlText w:val="%1.%2.%3.%4"/>
      <w:lvlJc w:val="left"/>
      <w:pPr>
        <w:ind w:left="3561" w:hanging="720"/>
      </w:pPr>
      <w:rPr>
        <w:rFonts w:hint="default"/>
      </w:rPr>
    </w:lvl>
    <w:lvl w:ilvl="4">
      <w:start w:val="1"/>
      <w:numFmt w:val="decimal"/>
      <w:lvlText w:val="%1.%2.%3.%4.%5"/>
      <w:lvlJc w:val="left"/>
      <w:pPr>
        <w:ind w:left="4868" w:hanging="1080"/>
      </w:pPr>
      <w:rPr>
        <w:rFonts w:hint="default"/>
      </w:rPr>
    </w:lvl>
    <w:lvl w:ilvl="5">
      <w:start w:val="1"/>
      <w:numFmt w:val="decimal"/>
      <w:lvlText w:val="%1.%2.%3.%4.%5.%6"/>
      <w:lvlJc w:val="left"/>
      <w:pPr>
        <w:ind w:left="5815" w:hanging="1080"/>
      </w:pPr>
      <w:rPr>
        <w:rFonts w:hint="default"/>
      </w:rPr>
    </w:lvl>
    <w:lvl w:ilvl="6">
      <w:start w:val="1"/>
      <w:numFmt w:val="decimal"/>
      <w:lvlText w:val="%1.%2.%3.%4.%5.%6.%7"/>
      <w:lvlJc w:val="left"/>
      <w:pPr>
        <w:ind w:left="7122" w:hanging="1440"/>
      </w:pPr>
      <w:rPr>
        <w:rFonts w:hint="default"/>
      </w:rPr>
    </w:lvl>
    <w:lvl w:ilvl="7">
      <w:start w:val="1"/>
      <w:numFmt w:val="decimal"/>
      <w:lvlText w:val="%1.%2.%3.%4.%5.%6.%7.%8"/>
      <w:lvlJc w:val="left"/>
      <w:pPr>
        <w:ind w:left="8069" w:hanging="1440"/>
      </w:pPr>
      <w:rPr>
        <w:rFonts w:hint="default"/>
      </w:rPr>
    </w:lvl>
    <w:lvl w:ilvl="8">
      <w:start w:val="1"/>
      <w:numFmt w:val="decimal"/>
      <w:lvlText w:val="%1.%2.%3.%4.%5.%6.%7.%8.%9"/>
      <w:lvlJc w:val="left"/>
      <w:pPr>
        <w:ind w:left="9376" w:hanging="1800"/>
      </w:pPr>
      <w:rPr>
        <w:rFonts w:hint="default"/>
      </w:rPr>
    </w:lvl>
  </w:abstractNum>
  <w:abstractNum w:abstractNumId="9">
    <w:nsid w:val="33504580"/>
    <w:multiLevelType w:val="multilevel"/>
    <w:tmpl w:val="6E1EDB78"/>
    <w:lvl w:ilvl="0">
      <w:start w:val="2"/>
      <w:numFmt w:val="decimal"/>
      <w:lvlText w:val="%1"/>
      <w:lvlJc w:val="left"/>
      <w:pPr>
        <w:ind w:left="360" w:hanging="360"/>
      </w:pPr>
      <w:rPr>
        <w:rFonts w:ascii="Times New Roman" w:hAnsi="Times New Roman" w:cs="Times New Roman" w:hint="default"/>
      </w:rPr>
    </w:lvl>
    <w:lvl w:ilvl="1">
      <w:start w:val="4"/>
      <w:numFmt w:val="decimal"/>
      <w:lvlText w:val="%1.%2"/>
      <w:lvlJc w:val="left"/>
      <w:pPr>
        <w:ind w:left="1307" w:hanging="360"/>
      </w:pPr>
      <w:rPr>
        <w:rFonts w:hint="default"/>
      </w:rPr>
    </w:lvl>
    <w:lvl w:ilvl="2">
      <w:start w:val="1"/>
      <w:numFmt w:val="decimal"/>
      <w:lvlText w:val="%1.%2.%3"/>
      <w:lvlJc w:val="left"/>
      <w:pPr>
        <w:ind w:left="2614" w:hanging="720"/>
      </w:pPr>
      <w:rPr>
        <w:rFonts w:hint="default"/>
      </w:rPr>
    </w:lvl>
    <w:lvl w:ilvl="3">
      <w:start w:val="1"/>
      <w:numFmt w:val="decimal"/>
      <w:lvlText w:val="%1.%2.%3.%4"/>
      <w:lvlJc w:val="left"/>
      <w:pPr>
        <w:ind w:left="3561" w:hanging="720"/>
      </w:pPr>
      <w:rPr>
        <w:rFonts w:hint="default"/>
      </w:rPr>
    </w:lvl>
    <w:lvl w:ilvl="4">
      <w:start w:val="1"/>
      <w:numFmt w:val="decimal"/>
      <w:lvlText w:val="%1.%2.%3.%4.%5"/>
      <w:lvlJc w:val="left"/>
      <w:pPr>
        <w:ind w:left="4868" w:hanging="1080"/>
      </w:pPr>
      <w:rPr>
        <w:rFonts w:hint="default"/>
      </w:rPr>
    </w:lvl>
    <w:lvl w:ilvl="5">
      <w:start w:val="1"/>
      <w:numFmt w:val="decimal"/>
      <w:lvlText w:val="%1.%2.%3.%4.%5.%6"/>
      <w:lvlJc w:val="left"/>
      <w:pPr>
        <w:ind w:left="5815" w:hanging="1080"/>
      </w:pPr>
      <w:rPr>
        <w:rFonts w:hint="default"/>
      </w:rPr>
    </w:lvl>
    <w:lvl w:ilvl="6">
      <w:start w:val="1"/>
      <w:numFmt w:val="decimal"/>
      <w:lvlText w:val="%1.%2.%3.%4.%5.%6.%7"/>
      <w:lvlJc w:val="left"/>
      <w:pPr>
        <w:ind w:left="7122" w:hanging="1440"/>
      </w:pPr>
      <w:rPr>
        <w:rFonts w:hint="default"/>
      </w:rPr>
    </w:lvl>
    <w:lvl w:ilvl="7">
      <w:start w:val="1"/>
      <w:numFmt w:val="decimal"/>
      <w:lvlText w:val="%1.%2.%3.%4.%5.%6.%7.%8"/>
      <w:lvlJc w:val="left"/>
      <w:pPr>
        <w:ind w:left="8069" w:hanging="1440"/>
      </w:pPr>
      <w:rPr>
        <w:rFonts w:hint="default"/>
      </w:rPr>
    </w:lvl>
    <w:lvl w:ilvl="8">
      <w:start w:val="1"/>
      <w:numFmt w:val="decimal"/>
      <w:lvlText w:val="%1.%2.%3.%4.%5.%6.%7.%8.%9"/>
      <w:lvlJc w:val="left"/>
      <w:pPr>
        <w:ind w:left="9376" w:hanging="1800"/>
      </w:pPr>
      <w:rPr>
        <w:rFonts w:hint="default"/>
      </w:rPr>
    </w:lvl>
  </w:abstractNum>
  <w:abstractNum w:abstractNumId="10">
    <w:nsid w:val="37660336"/>
    <w:multiLevelType w:val="hybridMultilevel"/>
    <w:tmpl w:val="754EAC84"/>
    <w:lvl w:ilvl="0" w:tplc="C46877EA">
      <w:start w:val="1"/>
      <w:numFmt w:val="bullet"/>
      <w:pStyle w:val="bulletlist"/>
      <w:lvlText w:val=""/>
      <w:lvlJc w:val="left"/>
      <w:pPr>
        <w:tabs>
          <w:tab w:val="num" w:pos="630"/>
        </w:tabs>
        <w:ind w:left="63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1">
    <w:nsid w:val="3838797F"/>
    <w:multiLevelType w:val="hybridMultilevel"/>
    <w:tmpl w:val="48B4B998"/>
    <w:lvl w:ilvl="0" w:tplc="2196E972">
      <w:start w:val="1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A877D64"/>
    <w:multiLevelType w:val="singleLevel"/>
    <w:tmpl w:val="CAF0CF50"/>
    <w:lvl w:ilvl="0">
      <w:start w:val="1"/>
      <w:numFmt w:val="decimal"/>
      <w:pStyle w:val="References"/>
      <w:lvlText w:val="[%1]"/>
      <w:lvlJc w:val="left"/>
      <w:pPr>
        <w:tabs>
          <w:tab w:val="num" w:pos="360"/>
        </w:tabs>
        <w:ind w:left="360" w:hanging="360"/>
      </w:pPr>
      <w:rPr>
        <w:i w:val="0"/>
      </w:rPr>
    </w:lvl>
  </w:abstractNum>
  <w:abstractNum w:abstractNumId="13">
    <w:nsid w:val="3B04399D"/>
    <w:multiLevelType w:val="multilevel"/>
    <w:tmpl w:val="6E1EDB78"/>
    <w:lvl w:ilvl="0">
      <w:start w:val="2"/>
      <w:numFmt w:val="decimal"/>
      <w:lvlText w:val="%1"/>
      <w:lvlJc w:val="left"/>
      <w:pPr>
        <w:ind w:left="360" w:hanging="360"/>
      </w:pPr>
      <w:rPr>
        <w:rFonts w:ascii="Times New Roman" w:hAnsi="Times New Roman" w:cs="Times New Roman" w:hint="default"/>
      </w:rPr>
    </w:lvl>
    <w:lvl w:ilvl="1">
      <w:start w:val="4"/>
      <w:numFmt w:val="decimal"/>
      <w:lvlText w:val="%1.%2"/>
      <w:lvlJc w:val="left"/>
      <w:pPr>
        <w:ind w:left="1307" w:hanging="360"/>
      </w:pPr>
      <w:rPr>
        <w:rFonts w:hint="default"/>
      </w:rPr>
    </w:lvl>
    <w:lvl w:ilvl="2">
      <w:start w:val="1"/>
      <w:numFmt w:val="decimal"/>
      <w:lvlText w:val="%1.%2.%3"/>
      <w:lvlJc w:val="left"/>
      <w:pPr>
        <w:ind w:left="2614" w:hanging="720"/>
      </w:pPr>
      <w:rPr>
        <w:rFonts w:hint="default"/>
      </w:rPr>
    </w:lvl>
    <w:lvl w:ilvl="3">
      <w:start w:val="1"/>
      <w:numFmt w:val="decimal"/>
      <w:lvlText w:val="%1.%2.%3.%4"/>
      <w:lvlJc w:val="left"/>
      <w:pPr>
        <w:ind w:left="3561" w:hanging="720"/>
      </w:pPr>
      <w:rPr>
        <w:rFonts w:hint="default"/>
      </w:rPr>
    </w:lvl>
    <w:lvl w:ilvl="4">
      <w:start w:val="1"/>
      <w:numFmt w:val="decimal"/>
      <w:lvlText w:val="%1.%2.%3.%4.%5"/>
      <w:lvlJc w:val="left"/>
      <w:pPr>
        <w:ind w:left="4868" w:hanging="1080"/>
      </w:pPr>
      <w:rPr>
        <w:rFonts w:hint="default"/>
      </w:rPr>
    </w:lvl>
    <w:lvl w:ilvl="5">
      <w:start w:val="1"/>
      <w:numFmt w:val="decimal"/>
      <w:lvlText w:val="%1.%2.%3.%4.%5.%6"/>
      <w:lvlJc w:val="left"/>
      <w:pPr>
        <w:ind w:left="5815" w:hanging="1080"/>
      </w:pPr>
      <w:rPr>
        <w:rFonts w:hint="default"/>
      </w:rPr>
    </w:lvl>
    <w:lvl w:ilvl="6">
      <w:start w:val="1"/>
      <w:numFmt w:val="decimal"/>
      <w:lvlText w:val="%1.%2.%3.%4.%5.%6.%7"/>
      <w:lvlJc w:val="left"/>
      <w:pPr>
        <w:ind w:left="7122" w:hanging="1440"/>
      </w:pPr>
      <w:rPr>
        <w:rFonts w:hint="default"/>
      </w:rPr>
    </w:lvl>
    <w:lvl w:ilvl="7">
      <w:start w:val="1"/>
      <w:numFmt w:val="decimal"/>
      <w:lvlText w:val="%1.%2.%3.%4.%5.%6.%7.%8"/>
      <w:lvlJc w:val="left"/>
      <w:pPr>
        <w:ind w:left="8069" w:hanging="1440"/>
      </w:pPr>
      <w:rPr>
        <w:rFonts w:hint="default"/>
      </w:rPr>
    </w:lvl>
    <w:lvl w:ilvl="8">
      <w:start w:val="1"/>
      <w:numFmt w:val="decimal"/>
      <w:lvlText w:val="%1.%2.%3.%4.%5.%6.%7.%8.%9"/>
      <w:lvlJc w:val="left"/>
      <w:pPr>
        <w:ind w:left="9376" w:hanging="1800"/>
      </w:pPr>
      <w:rPr>
        <w:rFonts w:hint="default"/>
      </w:rPr>
    </w:lvl>
  </w:abstractNum>
  <w:abstractNum w:abstractNumId="14">
    <w:nsid w:val="3CE30A10"/>
    <w:multiLevelType w:val="hybridMultilevel"/>
    <w:tmpl w:val="B73AB5F8"/>
    <w:lvl w:ilvl="0" w:tplc="EC2014AE">
      <w:start w:val="5"/>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5">
    <w:nsid w:val="3DB22791"/>
    <w:multiLevelType w:val="multilevel"/>
    <w:tmpl w:val="40348F9E"/>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40EA114E"/>
    <w:multiLevelType w:val="hybridMultilevel"/>
    <w:tmpl w:val="3410BF9E"/>
    <w:lvl w:ilvl="0" w:tplc="8C980BF6">
      <w:start w:val="11"/>
      <w:numFmt w:val="bullet"/>
      <w:lvlText w:val="–"/>
      <w:lvlJc w:val="left"/>
      <w:pPr>
        <w:ind w:left="720" w:hanging="360"/>
      </w:pPr>
      <w:rPr>
        <w:rFonts w:ascii="Times New Roman" w:eastAsia="Batang"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44841DC"/>
    <w:multiLevelType w:val="hybridMultilevel"/>
    <w:tmpl w:val="DC903B7C"/>
    <w:lvl w:ilvl="0" w:tplc="4722533E">
      <w:start w:val="11"/>
      <w:numFmt w:val="bullet"/>
      <w:lvlText w:val="-"/>
      <w:lvlJc w:val="left"/>
      <w:pPr>
        <w:ind w:left="1069" w:hanging="360"/>
      </w:pPr>
      <w:rPr>
        <w:rFonts w:ascii="Times New Roman" w:eastAsia="Batang"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nsid w:val="4600301E"/>
    <w:multiLevelType w:val="multilevel"/>
    <w:tmpl w:val="6E1EDB78"/>
    <w:lvl w:ilvl="0">
      <w:start w:val="2"/>
      <w:numFmt w:val="decimal"/>
      <w:lvlText w:val="%1"/>
      <w:lvlJc w:val="left"/>
      <w:pPr>
        <w:ind w:left="360" w:hanging="360"/>
      </w:pPr>
      <w:rPr>
        <w:rFonts w:ascii="Times New Roman" w:hAnsi="Times New Roman" w:cs="Times New Roman" w:hint="default"/>
      </w:rPr>
    </w:lvl>
    <w:lvl w:ilvl="1">
      <w:start w:val="4"/>
      <w:numFmt w:val="decimal"/>
      <w:lvlText w:val="%1.%2"/>
      <w:lvlJc w:val="left"/>
      <w:pPr>
        <w:ind w:left="1307" w:hanging="360"/>
      </w:pPr>
      <w:rPr>
        <w:rFonts w:hint="default"/>
      </w:rPr>
    </w:lvl>
    <w:lvl w:ilvl="2">
      <w:start w:val="1"/>
      <w:numFmt w:val="decimal"/>
      <w:lvlText w:val="%1.%2.%3"/>
      <w:lvlJc w:val="left"/>
      <w:pPr>
        <w:ind w:left="2614" w:hanging="720"/>
      </w:pPr>
      <w:rPr>
        <w:rFonts w:hint="default"/>
      </w:rPr>
    </w:lvl>
    <w:lvl w:ilvl="3">
      <w:start w:val="1"/>
      <w:numFmt w:val="decimal"/>
      <w:lvlText w:val="%1.%2.%3.%4"/>
      <w:lvlJc w:val="left"/>
      <w:pPr>
        <w:ind w:left="3561" w:hanging="720"/>
      </w:pPr>
      <w:rPr>
        <w:rFonts w:hint="default"/>
      </w:rPr>
    </w:lvl>
    <w:lvl w:ilvl="4">
      <w:start w:val="1"/>
      <w:numFmt w:val="decimal"/>
      <w:lvlText w:val="%1.%2.%3.%4.%5"/>
      <w:lvlJc w:val="left"/>
      <w:pPr>
        <w:ind w:left="4868" w:hanging="1080"/>
      </w:pPr>
      <w:rPr>
        <w:rFonts w:hint="default"/>
      </w:rPr>
    </w:lvl>
    <w:lvl w:ilvl="5">
      <w:start w:val="1"/>
      <w:numFmt w:val="decimal"/>
      <w:lvlText w:val="%1.%2.%3.%4.%5.%6"/>
      <w:lvlJc w:val="left"/>
      <w:pPr>
        <w:ind w:left="5815" w:hanging="1080"/>
      </w:pPr>
      <w:rPr>
        <w:rFonts w:hint="default"/>
      </w:rPr>
    </w:lvl>
    <w:lvl w:ilvl="6">
      <w:start w:val="1"/>
      <w:numFmt w:val="decimal"/>
      <w:lvlText w:val="%1.%2.%3.%4.%5.%6.%7"/>
      <w:lvlJc w:val="left"/>
      <w:pPr>
        <w:ind w:left="7122" w:hanging="1440"/>
      </w:pPr>
      <w:rPr>
        <w:rFonts w:hint="default"/>
      </w:rPr>
    </w:lvl>
    <w:lvl w:ilvl="7">
      <w:start w:val="1"/>
      <w:numFmt w:val="decimal"/>
      <w:lvlText w:val="%1.%2.%3.%4.%5.%6.%7.%8"/>
      <w:lvlJc w:val="left"/>
      <w:pPr>
        <w:ind w:left="8069" w:hanging="1440"/>
      </w:pPr>
      <w:rPr>
        <w:rFonts w:hint="default"/>
      </w:rPr>
    </w:lvl>
    <w:lvl w:ilvl="8">
      <w:start w:val="1"/>
      <w:numFmt w:val="decimal"/>
      <w:lvlText w:val="%1.%2.%3.%4.%5.%6.%7.%8.%9"/>
      <w:lvlJc w:val="left"/>
      <w:pPr>
        <w:ind w:left="9376" w:hanging="1800"/>
      </w:pPr>
      <w:rPr>
        <w:rFonts w:hint="default"/>
      </w:rPr>
    </w:lvl>
  </w:abstractNum>
  <w:abstractNum w:abstractNumId="19">
    <w:nsid w:val="52CA544A"/>
    <w:multiLevelType w:val="singleLevel"/>
    <w:tmpl w:val="987C499A"/>
    <w:lvl w:ilvl="0">
      <w:start w:val="1"/>
      <w:numFmt w:val="decimal"/>
      <w:pStyle w:val="references0"/>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20">
    <w:nsid w:val="555C7678"/>
    <w:multiLevelType w:val="hybridMultilevel"/>
    <w:tmpl w:val="BCE29B00"/>
    <w:lvl w:ilvl="0" w:tplc="73CCEF60">
      <w:start w:val="1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5B54E38"/>
    <w:multiLevelType w:val="multilevel"/>
    <w:tmpl w:val="6E1EDB78"/>
    <w:lvl w:ilvl="0">
      <w:start w:val="2"/>
      <w:numFmt w:val="decimal"/>
      <w:lvlText w:val="%1"/>
      <w:lvlJc w:val="left"/>
      <w:pPr>
        <w:ind w:left="360" w:hanging="360"/>
      </w:pPr>
      <w:rPr>
        <w:rFonts w:ascii="Times New Roman" w:hAnsi="Times New Roman" w:cs="Times New Roman" w:hint="default"/>
      </w:rPr>
    </w:lvl>
    <w:lvl w:ilvl="1">
      <w:start w:val="4"/>
      <w:numFmt w:val="decimal"/>
      <w:lvlText w:val="%1.%2"/>
      <w:lvlJc w:val="left"/>
      <w:pPr>
        <w:ind w:left="1307" w:hanging="360"/>
      </w:pPr>
      <w:rPr>
        <w:rFonts w:hint="default"/>
      </w:rPr>
    </w:lvl>
    <w:lvl w:ilvl="2">
      <w:start w:val="1"/>
      <w:numFmt w:val="decimal"/>
      <w:lvlText w:val="%1.%2.%3"/>
      <w:lvlJc w:val="left"/>
      <w:pPr>
        <w:ind w:left="2614" w:hanging="720"/>
      </w:pPr>
      <w:rPr>
        <w:rFonts w:hint="default"/>
      </w:rPr>
    </w:lvl>
    <w:lvl w:ilvl="3">
      <w:start w:val="1"/>
      <w:numFmt w:val="decimal"/>
      <w:lvlText w:val="%1.%2.%3.%4"/>
      <w:lvlJc w:val="left"/>
      <w:pPr>
        <w:ind w:left="3561" w:hanging="720"/>
      </w:pPr>
      <w:rPr>
        <w:rFonts w:hint="default"/>
      </w:rPr>
    </w:lvl>
    <w:lvl w:ilvl="4">
      <w:start w:val="1"/>
      <w:numFmt w:val="decimal"/>
      <w:lvlText w:val="%1.%2.%3.%4.%5"/>
      <w:lvlJc w:val="left"/>
      <w:pPr>
        <w:ind w:left="4868" w:hanging="1080"/>
      </w:pPr>
      <w:rPr>
        <w:rFonts w:hint="default"/>
      </w:rPr>
    </w:lvl>
    <w:lvl w:ilvl="5">
      <w:start w:val="1"/>
      <w:numFmt w:val="decimal"/>
      <w:lvlText w:val="%1.%2.%3.%4.%5.%6"/>
      <w:lvlJc w:val="left"/>
      <w:pPr>
        <w:ind w:left="5815" w:hanging="1080"/>
      </w:pPr>
      <w:rPr>
        <w:rFonts w:hint="default"/>
      </w:rPr>
    </w:lvl>
    <w:lvl w:ilvl="6">
      <w:start w:val="1"/>
      <w:numFmt w:val="decimal"/>
      <w:lvlText w:val="%1.%2.%3.%4.%5.%6.%7"/>
      <w:lvlJc w:val="left"/>
      <w:pPr>
        <w:ind w:left="7122" w:hanging="1440"/>
      </w:pPr>
      <w:rPr>
        <w:rFonts w:hint="default"/>
      </w:rPr>
    </w:lvl>
    <w:lvl w:ilvl="7">
      <w:start w:val="1"/>
      <w:numFmt w:val="decimal"/>
      <w:lvlText w:val="%1.%2.%3.%4.%5.%6.%7.%8"/>
      <w:lvlJc w:val="left"/>
      <w:pPr>
        <w:ind w:left="8069" w:hanging="1440"/>
      </w:pPr>
      <w:rPr>
        <w:rFonts w:hint="default"/>
      </w:rPr>
    </w:lvl>
    <w:lvl w:ilvl="8">
      <w:start w:val="1"/>
      <w:numFmt w:val="decimal"/>
      <w:lvlText w:val="%1.%2.%3.%4.%5.%6.%7.%8.%9"/>
      <w:lvlJc w:val="left"/>
      <w:pPr>
        <w:ind w:left="9376" w:hanging="1800"/>
      </w:pPr>
      <w:rPr>
        <w:rFonts w:hint="default"/>
      </w:rPr>
    </w:lvl>
  </w:abstractNum>
  <w:abstractNum w:abstractNumId="22">
    <w:nsid w:val="58DF3591"/>
    <w:multiLevelType w:val="multilevel"/>
    <w:tmpl w:val="6E1EDB78"/>
    <w:lvl w:ilvl="0">
      <w:start w:val="2"/>
      <w:numFmt w:val="decimal"/>
      <w:lvlText w:val="%1"/>
      <w:lvlJc w:val="left"/>
      <w:pPr>
        <w:ind w:left="360" w:hanging="360"/>
      </w:pPr>
      <w:rPr>
        <w:rFonts w:ascii="Times New Roman" w:hAnsi="Times New Roman" w:cs="Times New Roman" w:hint="default"/>
      </w:rPr>
    </w:lvl>
    <w:lvl w:ilvl="1">
      <w:start w:val="4"/>
      <w:numFmt w:val="decimal"/>
      <w:lvlText w:val="%1.%2"/>
      <w:lvlJc w:val="left"/>
      <w:pPr>
        <w:ind w:left="1307" w:hanging="360"/>
      </w:pPr>
      <w:rPr>
        <w:rFonts w:hint="default"/>
      </w:rPr>
    </w:lvl>
    <w:lvl w:ilvl="2">
      <w:start w:val="1"/>
      <w:numFmt w:val="decimal"/>
      <w:lvlText w:val="%1.%2.%3"/>
      <w:lvlJc w:val="left"/>
      <w:pPr>
        <w:ind w:left="2614" w:hanging="720"/>
      </w:pPr>
      <w:rPr>
        <w:rFonts w:hint="default"/>
      </w:rPr>
    </w:lvl>
    <w:lvl w:ilvl="3">
      <w:start w:val="1"/>
      <w:numFmt w:val="decimal"/>
      <w:lvlText w:val="%1.%2.%3.%4"/>
      <w:lvlJc w:val="left"/>
      <w:pPr>
        <w:ind w:left="3561" w:hanging="720"/>
      </w:pPr>
      <w:rPr>
        <w:rFonts w:hint="default"/>
      </w:rPr>
    </w:lvl>
    <w:lvl w:ilvl="4">
      <w:start w:val="1"/>
      <w:numFmt w:val="decimal"/>
      <w:lvlText w:val="%1.%2.%3.%4.%5"/>
      <w:lvlJc w:val="left"/>
      <w:pPr>
        <w:ind w:left="4868" w:hanging="1080"/>
      </w:pPr>
      <w:rPr>
        <w:rFonts w:hint="default"/>
      </w:rPr>
    </w:lvl>
    <w:lvl w:ilvl="5">
      <w:start w:val="1"/>
      <w:numFmt w:val="decimal"/>
      <w:lvlText w:val="%1.%2.%3.%4.%5.%6"/>
      <w:lvlJc w:val="left"/>
      <w:pPr>
        <w:ind w:left="5815" w:hanging="1080"/>
      </w:pPr>
      <w:rPr>
        <w:rFonts w:hint="default"/>
      </w:rPr>
    </w:lvl>
    <w:lvl w:ilvl="6">
      <w:start w:val="1"/>
      <w:numFmt w:val="decimal"/>
      <w:lvlText w:val="%1.%2.%3.%4.%5.%6.%7"/>
      <w:lvlJc w:val="left"/>
      <w:pPr>
        <w:ind w:left="7122" w:hanging="1440"/>
      </w:pPr>
      <w:rPr>
        <w:rFonts w:hint="default"/>
      </w:rPr>
    </w:lvl>
    <w:lvl w:ilvl="7">
      <w:start w:val="1"/>
      <w:numFmt w:val="decimal"/>
      <w:lvlText w:val="%1.%2.%3.%4.%5.%6.%7.%8"/>
      <w:lvlJc w:val="left"/>
      <w:pPr>
        <w:ind w:left="8069" w:hanging="1440"/>
      </w:pPr>
      <w:rPr>
        <w:rFonts w:hint="default"/>
      </w:rPr>
    </w:lvl>
    <w:lvl w:ilvl="8">
      <w:start w:val="1"/>
      <w:numFmt w:val="decimal"/>
      <w:lvlText w:val="%1.%2.%3.%4.%5.%6.%7.%8.%9"/>
      <w:lvlJc w:val="left"/>
      <w:pPr>
        <w:ind w:left="9376" w:hanging="1800"/>
      </w:pPr>
      <w:rPr>
        <w:rFonts w:hint="default"/>
      </w:rPr>
    </w:lvl>
  </w:abstractNum>
  <w:abstractNum w:abstractNumId="23">
    <w:nsid w:val="59C5165F"/>
    <w:multiLevelType w:val="multilevel"/>
    <w:tmpl w:val="6E1EDB78"/>
    <w:lvl w:ilvl="0">
      <w:start w:val="2"/>
      <w:numFmt w:val="decimal"/>
      <w:lvlText w:val="%1"/>
      <w:lvlJc w:val="left"/>
      <w:pPr>
        <w:ind w:left="360" w:hanging="360"/>
      </w:pPr>
      <w:rPr>
        <w:rFonts w:ascii="Times New Roman" w:hAnsi="Times New Roman" w:cs="Times New Roman" w:hint="default"/>
      </w:rPr>
    </w:lvl>
    <w:lvl w:ilvl="1">
      <w:start w:val="4"/>
      <w:numFmt w:val="decimal"/>
      <w:lvlText w:val="%1.%2"/>
      <w:lvlJc w:val="left"/>
      <w:pPr>
        <w:ind w:left="1307" w:hanging="360"/>
      </w:pPr>
      <w:rPr>
        <w:rFonts w:hint="default"/>
      </w:rPr>
    </w:lvl>
    <w:lvl w:ilvl="2">
      <w:start w:val="1"/>
      <w:numFmt w:val="decimal"/>
      <w:lvlText w:val="%1.%2.%3"/>
      <w:lvlJc w:val="left"/>
      <w:pPr>
        <w:ind w:left="2614" w:hanging="720"/>
      </w:pPr>
      <w:rPr>
        <w:rFonts w:hint="default"/>
      </w:rPr>
    </w:lvl>
    <w:lvl w:ilvl="3">
      <w:start w:val="1"/>
      <w:numFmt w:val="decimal"/>
      <w:lvlText w:val="%1.%2.%3.%4"/>
      <w:lvlJc w:val="left"/>
      <w:pPr>
        <w:ind w:left="3561" w:hanging="720"/>
      </w:pPr>
      <w:rPr>
        <w:rFonts w:hint="default"/>
      </w:rPr>
    </w:lvl>
    <w:lvl w:ilvl="4">
      <w:start w:val="1"/>
      <w:numFmt w:val="decimal"/>
      <w:lvlText w:val="%1.%2.%3.%4.%5"/>
      <w:lvlJc w:val="left"/>
      <w:pPr>
        <w:ind w:left="4868" w:hanging="1080"/>
      </w:pPr>
      <w:rPr>
        <w:rFonts w:hint="default"/>
      </w:rPr>
    </w:lvl>
    <w:lvl w:ilvl="5">
      <w:start w:val="1"/>
      <w:numFmt w:val="decimal"/>
      <w:lvlText w:val="%1.%2.%3.%4.%5.%6"/>
      <w:lvlJc w:val="left"/>
      <w:pPr>
        <w:ind w:left="5815" w:hanging="1080"/>
      </w:pPr>
      <w:rPr>
        <w:rFonts w:hint="default"/>
      </w:rPr>
    </w:lvl>
    <w:lvl w:ilvl="6">
      <w:start w:val="1"/>
      <w:numFmt w:val="decimal"/>
      <w:lvlText w:val="%1.%2.%3.%4.%5.%6.%7"/>
      <w:lvlJc w:val="left"/>
      <w:pPr>
        <w:ind w:left="7122" w:hanging="1440"/>
      </w:pPr>
      <w:rPr>
        <w:rFonts w:hint="default"/>
      </w:rPr>
    </w:lvl>
    <w:lvl w:ilvl="7">
      <w:start w:val="1"/>
      <w:numFmt w:val="decimal"/>
      <w:lvlText w:val="%1.%2.%3.%4.%5.%6.%7.%8"/>
      <w:lvlJc w:val="left"/>
      <w:pPr>
        <w:ind w:left="8069" w:hanging="1440"/>
      </w:pPr>
      <w:rPr>
        <w:rFonts w:hint="default"/>
      </w:rPr>
    </w:lvl>
    <w:lvl w:ilvl="8">
      <w:start w:val="1"/>
      <w:numFmt w:val="decimal"/>
      <w:lvlText w:val="%1.%2.%3.%4.%5.%6.%7.%8.%9"/>
      <w:lvlJc w:val="left"/>
      <w:pPr>
        <w:ind w:left="9376" w:hanging="1800"/>
      </w:pPr>
      <w:rPr>
        <w:rFonts w:hint="default"/>
      </w:rPr>
    </w:lvl>
  </w:abstractNum>
  <w:abstractNum w:abstractNumId="24">
    <w:nsid w:val="5A720C4C"/>
    <w:multiLevelType w:val="multilevel"/>
    <w:tmpl w:val="6E1EDB78"/>
    <w:lvl w:ilvl="0">
      <w:start w:val="2"/>
      <w:numFmt w:val="decimal"/>
      <w:lvlText w:val="%1"/>
      <w:lvlJc w:val="left"/>
      <w:pPr>
        <w:ind w:left="360" w:hanging="360"/>
      </w:pPr>
      <w:rPr>
        <w:rFonts w:ascii="Times New Roman" w:hAnsi="Times New Roman" w:cs="Times New Roman" w:hint="default"/>
      </w:rPr>
    </w:lvl>
    <w:lvl w:ilvl="1">
      <w:start w:val="4"/>
      <w:numFmt w:val="decimal"/>
      <w:lvlText w:val="%1.%2"/>
      <w:lvlJc w:val="left"/>
      <w:pPr>
        <w:ind w:left="1307" w:hanging="360"/>
      </w:pPr>
      <w:rPr>
        <w:rFonts w:hint="default"/>
      </w:rPr>
    </w:lvl>
    <w:lvl w:ilvl="2">
      <w:start w:val="1"/>
      <w:numFmt w:val="decimal"/>
      <w:lvlText w:val="%1.%2.%3"/>
      <w:lvlJc w:val="left"/>
      <w:pPr>
        <w:ind w:left="2614" w:hanging="720"/>
      </w:pPr>
      <w:rPr>
        <w:rFonts w:hint="default"/>
      </w:rPr>
    </w:lvl>
    <w:lvl w:ilvl="3">
      <w:start w:val="1"/>
      <w:numFmt w:val="decimal"/>
      <w:lvlText w:val="%1.%2.%3.%4"/>
      <w:lvlJc w:val="left"/>
      <w:pPr>
        <w:ind w:left="3561" w:hanging="720"/>
      </w:pPr>
      <w:rPr>
        <w:rFonts w:hint="default"/>
      </w:rPr>
    </w:lvl>
    <w:lvl w:ilvl="4">
      <w:start w:val="1"/>
      <w:numFmt w:val="decimal"/>
      <w:lvlText w:val="%1.%2.%3.%4.%5"/>
      <w:lvlJc w:val="left"/>
      <w:pPr>
        <w:ind w:left="4868" w:hanging="1080"/>
      </w:pPr>
      <w:rPr>
        <w:rFonts w:hint="default"/>
      </w:rPr>
    </w:lvl>
    <w:lvl w:ilvl="5">
      <w:start w:val="1"/>
      <w:numFmt w:val="decimal"/>
      <w:lvlText w:val="%1.%2.%3.%4.%5.%6"/>
      <w:lvlJc w:val="left"/>
      <w:pPr>
        <w:ind w:left="5815" w:hanging="1080"/>
      </w:pPr>
      <w:rPr>
        <w:rFonts w:hint="default"/>
      </w:rPr>
    </w:lvl>
    <w:lvl w:ilvl="6">
      <w:start w:val="1"/>
      <w:numFmt w:val="decimal"/>
      <w:lvlText w:val="%1.%2.%3.%4.%5.%6.%7"/>
      <w:lvlJc w:val="left"/>
      <w:pPr>
        <w:ind w:left="7122" w:hanging="1440"/>
      </w:pPr>
      <w:rPr>
        <w:rFonts w:hint="default"/>
      </w:rPr>
    </w:lvl>
    <w:lvl w:ilvl="7">
      <w:start w:val="1"/>
      <w:numFmt w:val="decimal"/>
      <w:lvlText w:val="%1.%2.%3.%4.%5.%6.%7.%8"/>
      <w:lvlJc w:val="left"/>
      <w:pPr>
        <w:ind w:left="8069" w:hanging="1440"/>
      </w:pPr>
      <w:rPr>
        <w:rFonts w:hint="default"/>
      </w:rPr>
    </w:lvl>
    <w:lvl w:ilvl="8">
      <w:start w:val="1"/>
      <w:numFmt w:val="decimal"/>
      <w:lvlText w:val="%1.%2.%3.%4.%5.%6.%7.%8.%9"/>
      <w:lvlJc w:val="left"/>
      <w:pPr>
        <w:ind w:left="9376" w:hanging="1800"/>
      </w:pPr>
      <w:rPr>
        <w:rFonts w:hint="default"/>
      </w:rPr>
    </w:lvl>
  </w:abstractNum>
  <w:abstractNum w:abstractNumId="25">
    <w:nsid w:val="60074148"/>
    <w:multiLevelType w:val="multilevel"/>
    <w:tmpl w:val="6E1EDB78"/>
    <w:lvl w:ilvl="0">
      <w:start w:val="2"/>
      <w:numFmt w:val="decimal"/>
      <w:lvlText w:val="%1"/>
      <w:lvlJc w:val="left"/>
      <w:pPr>
        <w:ind w:left="360" w:hanging="360"/>
      </w:pPr>
      <w:rPr>
        <w:rFonts w:ascii="Times New Roman" w:hAnsi="Times New Roman" w:cs="Times New Roman" w:hint="default"/>
      </w:rPr>
    </w:lvl>
    <w:lvl w:ilvl="1">
      <w:start w:val="4"/>
      <w:numFmt w:val="decimal"/>
      <w:lvlText w:val="%1.%2"/>
      <w:lvlJc w:val="left"/>
      <w:pPr>
        <w:ind w:left="1307" w:hanging="360"/>
      </w:pPr>
      <w:rPr>
        <w:rFonts w:hint="default"/>
      </w:rPr>
    </w:lvl>
    <w:lvl w:ilvl="2">
      <w:start w:val="1"/>
      <w:numFmt w:val="decimal"/>
      <w:lvlText w:val="%1.%2.%3"/>
      <w:lvlJc w:val="left"/>
      <w:pPr>
        <w:ind w:left="2614" w:hanging="720"/>
      </w:pPr>
      <w:rPr>
        <w:rFonts w:hint="default"/>
      </w:rPr>
    </w:lvl>
    <w:lvl w:ilvl="3">
      <w:start w:val="1"/>
      <w:numFmt w:val="decimal"/>
      <w:lvlText w:val="%1.%2.%3.%4"/>
      <w:lvlJc w:val="left"/>
      <w:pPr>
        <w:ind w:left="3561" w:hanging="720"/>
      </w:pPr>
      <w:rPr>
        <w:rFonts w:hint="default"/>
      </w:rPr>
    </w:lvl>
    <w:lvl w:ilvl="4">
      <w:start w:val="1"/>
      <w:numFmt w:val="decimal"/>
      <w:lvlText w:val="%1.%2.%3.%4.%5"/>
      <w:lvlJc w:val="left"/>
      <w:pPr>
        <w:ind w:left="4868" w:hanging="1080"/>
      </w:pPr>
      <w:rPr>
        <w:rFonts w:hint="default"/>
      </w:rPr>
    </w:lvl>
    <w:lvl w:ilvl="5">
      <w:start w:val="1"/>
      <w:numFmt w:val="decimal"/>
      <w:lvlText w:val="%1.%2.%3.%4.%5.%6"/>
      <w:lvlJc w:val="left"/>
      <w:pPr>
        <w:ind w:left="5815" w:hanging="1080"/>
      </w:pPr>
      <w:rPr>
        <w:rFonts w:hint="default"/>
      </w:rPr>
    </w:lvl>
    <w:lvl w:ilvl="6">
      <w:start w:val="1"/>
      <w:numFmt w:val="decimal"/>
      <w:lvlText w:val="%1.%2.%3.%4.%5.%6.%7"/>
      <w:lvlJc w:val="left"/>
      <w:pPr>
        <w:ind w:left="7122" w:hanging="1440"/>
      </w:pPr>
      <w:rPr>
        <w:rFonts w:hint="default"/>
      </w:rPr>
    </w:lvl>
    <w:lvl w:ilvl="7">
      <w:start w:val="1"/>
      <w:numFmt w:val="decimal"/>
      <w:lvlText w:val="%1.%2.%3.%4.%5.%6.%7.%8"/>
      <w:lvlJc w:val="left"/>
      <w:pPr>
        <w:ind w:left="8069" w:hanging="1440"/>
      </w:pPr>
      <w:rPr>
        <w:rFonts w:hint="default"/>
      </w:rPr>
    </w:lvl>
    <w:lvl w:ilvl="8">
      <w:start w:val="1"/>
      <w:numFmt w:val="decimal"/>
      <w:lvlText w:val="%1.%2.%3.%4.%5.%6.%7.%8.%9"/>
      <w:lvlJc w:val="left"/>
      <w:pPr>
        <w:ind w:left="9376" w:hanging="1800"/>
      </w:pPr>
      <w:rPr>
        <w:rFonts w:hint="default"/>
      </w:rPr>
    </w:lvl>
  </w:abstractNum>
  <w:abstractNum w:abstractNumId="26">
    <w:nsid w:val="60C7730D"/>
    <w:multiLevelType w:val="multilevel"/>
    <w:tmpl w:val="6E1EDB78"/>
    <w:lvl w:ilvl="0">
      <w:start w:val="2"/>
      <w:numFmt w:val="decimal"/>
      <w:lvlText w:val="%1"/>
      <w:lvlJc w:val="left"/>
      <w:pPr>
        <w:ind w:left="360" w:hanging="360"/>
      </w:pPr>
      <w:rPr>
        <w:rFonts w:ascii="Times New Roman" w:hAnsi="Times New Roman" w:cs="Times New Roman" w:hint="default"/>
      </w:rPr>
    </w:lvl>
    <w:lvl w:ilvl="1">
      <w:start w:val="4"/>
      <w:numFmt w:val="decimal"/>
      <w:lvlText w:val="%1.%2"/>
      <w:lvlJc w:val="left"/>
      <w:pPr>
        <w:ind w:left="1307" w:hanging="360"/>
      </w:pPr>
      <w:rPr>
        <w:rFonts w:hint="default"/>
      </w:rPr>
    </w:lvl>
    <w:lvl w:ilvl="2">
      <w:start w:val="1"/>
      <w:numFmt w:val="decimal"/>
      <w:lvlText w:val="%1.%2.%3"/>
      <w:lvlJc w:val="left"/>
      <w:pPr>
        <w:ind w:left="2614" w:hanging="720"/>
      </w:pPr>
      <w:rPr>
        <w:rFonts w:hint="default"/>
      </w:rPr>
    </w:lvl>
    <w:lvl w:ilvl="3">
      <w:start w:val="1"/>
      <w:numFmt w:val="decimal"/>
      <w:lvlText w:val="%1.%2.%3.%4"/>
      <w:lvlJc w:val="left"/>
      <w:pPr>
        <w:ind w:left="3561" w:hanging="720"/>
      </w:pPr>
      <w:rPr>
        <w:rFonts w:hint="default"/>
      </w:rPr>
    </w:lvl>
    <w:lvl w:ilvl="4">
      <w:start w:val="1"/>
      <w:numFmt w:val="decimal"/>
      <w:lvlText w:val="%1.%2.%3.%4.%5"/>
      <w:lvlJc w:val="left"/>
      <w:pPr>
        <w:ind w:left="4868" w:hanging="1080"/>
      </w:pPr>
      <w:rPr>
        <w:rFonts w:hint="default"/>
      </w:rPr>
    </w:lvl>
    <w:lvl w:ilvl="5">
      <w:start w:val="1"/>
      <w:numFmt w:val="decimal"/>
      <w:lvlText w:val="%1.%2.%3.%4.%5.%6"/>
      <w:lvlJc w:val="left"/>
      <w:pPr>
        <w:ind w:left="5815" w:hanging="1080"/>
      </w:pPr>
      <w:rPr>
        <w:rFonts w:hint="default"/>
      </w:rPr>
    </w:lvl>
    <w:lvl w:ilvl="6">
      <w:start w:val="1"/>
      <w:numFmt w:val="decimal"/>
      <w:lvlText w:val="%1.%2.%3.%4.%5.%6.%7"/>
      <w:lvlJc w:val="left"/>
      <w:pPr>
        <w:ind w:left="7122" w:hanging="1440"/>
      </w:pPr>
      <w:rPr>
        <w:rFonts w:hint="default"/>
      </w:rPr>
    </w:lvl>
    <w:lvl w:ilvl="7">
      <w:start w:val="1"/>
      <w:numFmt w:val="decimal"/>
      <w:lvlText w:val="%1.%2.%3.%4.%5.%6.%7.%8"/>
      <w:lvlJc w:val="left"/>
      <w:pPr>
        <w:ind w:left="8069" w:hanging="1440"/>
      </w:pPr>
      <w:rPr>
        <w:rFonts w:hint="default"/>
      </w:rPr>
    </w:lvl>
    <w:lvl w:ilvl="8">
      <w:start w:val="1"/>
      <w:numFmt w:val="decimal"/>
      <w:lvlText w:val="%1.%2.%3.%4.%5.%6.%7.%8.%9"/>
      <w:lvlJc w:val="left"/>
      <w:pPr>
        <w:ind w:left="9376" w:hanging="1800"/>
      </w:pPr>
      <w:rPr>
        <w:rFonts w:hint="default"/>
      </w:rPr>
    </w:lvl>
  </w:abstractNum>
  <w:abstractNum w:abstractNumId="27">
    <w:nsid w:val="60D22863"/>
    <w:multiLevelType w:val="multilevel"/>
    <w:tmpl w:val="6E1EDB78"/>
    <w:lvl w:ilvl="0">
      <w:start w:val="2"/>
      <w:numFmt w:val="decimal"/>
      <w:lvlText w:val="%1"/>
      <w:lvlJc w:val="left"/>
      <w:pPr>
        <w:ind w:left="360" w:hanging="360"/>
      </w:pPr>
      <w:rPr>
        <w:rFonts w:ascii="Times New Roman" w:hAnsi="Times New Roman" w:cs="Times New Roman" w:hint="default"/>
      </w:rPr>
    </w:lvl>
    <w:lvl w:ilvl="1">
      <w:start w:val="4"/>
      <w:numFmt w:val="decimal"/>
      <w:lvlText w:val="%1.%2"/>
      <w:lvlJc w:val="left"/>
      <w:pPr>
        <w:ind w:left="1307" w:hanging="360"/>
      </w:pPr>
      <w:rPr>
        <w:rFonts w:hint="default"/>
      </w:rPr>
    </w:lvl>
    <w:lvl w:ilvl="2">
      <w:start w:val="1"/>
      <w:numFmt w:val="decimal"/>
      <w:lvlText w:val="%1.%2.%3"/>
      <w:lvlJc w:val="left"/>
      <w:pPr>
        <w:ind w:left="2614" w:hanging="720"/>
      </w:pPr>
      <w:rPr>
        <w:rFonts w:hint="default"/>
      </w:rPr>
    </w:lvl>
    <w:lvl w:ilvl="3">
      <w:start w:val="1"/>
      <w:numFmt w:val="decimal"/>
      <w:lvlText w:val="%1.%2.%3.%4"/>
      <w:lvlJc w:val="left"/>
      <w:pPr>
        <w:ind w:left="3561" w:hanging="720"/>
      </w:pPr>
      <w:rPr>
        <w:rFonts w:hint="default"/>
      </w:rPr>
    </w:lvl>
    <w:lvl w:ilvl="4">
      <w:start w:val="1"/>
      <w:numFmt w:val="decimal"/>
      <w:lvlText w:val="%1.%2.%3.%4.%5"/>
      <w:lvlJc w:val="left"/>
      <w:pPr>
        <w:ind w:left="4868" w:hanging="1080"/>
      </w:pPr>
      <w:rPr>
        <w:rFonts w:hint="default"/>
      </w:rPr>
    </w:lvl>
    <w:lvl w:ilvl="5">
      <w:start w:val="1"/>
      <w:numFmt w:val="decimal"/>
      <w:lvlText w:val="%1.%2.%3.%4.%5.%6"/>
      <w:lvlJc w:val="left"/>
      <w:pPr>
        <w:ind w:left="5815" w:hanging="1080"/>
      </w:pPr>
      <w:rPr>
        <w:rFonts w:hint="default"/>
      </w:rPr>
    </w:lvl>
    <w:lvl w:ilvl="6">
      <w:start w:val="1"/>
      <w:numFmt w:val="decimal"/>
      <w:lvlText w:val="%1.%2.%3.%4.%5.%6.%7"/>
      <w:lvlJc w:val="left"/>
      <w:pPr>
        <w:ind w:left="7122" w:hanging="1440"/>
      </w:pPr>
      <w:rPr>
        <w:rFonts w:hint="default"/>
      </w:rPr>
    </w:lvl>
    <w:lvl w:ilvl="7">
      <w:start w:val="1"/>
      <w:numFmt w:val="decimal"/>
      <w:lvlText w:val="%1.%2.%3.%4.%5.%6.%7.%8"/>
      <w:lvlJc w:val="left"/>
      <w:pPr>
        <w:ind w:left="8069" w:hanging="1440"/>
      </w:pPr>
      <w:rPr>
        <w:rFonts w:hint="default"/>
      </w:rPr>
    </w:lvl>
    <w:lvl w:ilvl="8">
      <w:start w:val="1"/>
      <w:numFmt w:val="decimal"/>
      <w:lvlText w:val="%1.%2.%3.%4.%5.%6.%7.%8.%9"/>
      <w:lvlJc w:val="left"/>
      <w:pPr>
        <w:ind w:left="9376" w:hanging="1800"/>
      </w:pPr>
      <w:rPr>
        <w:rFonts w:hint="default"/>
      </w:rPr>
    </w:lvl>
  </w:abstractNum>
  <w:abstractNum w:abstractNumId="28">
    <w:nsid w:val="64D920C3"/>
    <w:multiLevelType w:val="hybridMultilevel"/>
    <w:tmpl w:val="8A0452E6"/>
    <w:lvl w:ilvl="0" w:tplc="9660786A">
      <w:start w:val="1"/>
      <w:numFmt w:val="decimal"/>
      <w:lvlText w:val="%1"/>
      <w:lvlJc w:val="left"/>
      <w:pPr>
        <w:ind w:left="930" w:hanging="360"/>
      </w:pPr>
      <w:rPr>
        <w:rFonts w:ascii="Times New Roman" w:eastAsia="Calibri" w:hAnsi="Times New Roman" w:cs="Times New Roman"/>
        <w:lang w:val="en-US"/>
      </w:rPr>
    </w:lvl>
    <w:lvl w:ilvl="1" w:tplc="04190019">
      <w:start w:val="1"/>
      <w:numFmt w:val="lowerLetter"/>
      <w:lvlText w:val="%2."/>
      <w:lvlJc w:val="left"/>
      <w:pPr>
        <w:ind w:left="1650" w:hanging="360"/>
      </w:pPr>
    </w:lvl>
    <w:lvl w:ilvl="2" w:tplc="0419001B">
      <w:start w:val="1"/>
      <w:numFmt w:val="lowerRoman"/>
      <w:lvlText w:val="%3."/>
      <w:lvlJc w:val="right"/>
      <w:pPr>
        <w:ind w:left="2370" w:hanging="180"/>
      </w:pPr>
    </w:lvl>
    <w:lvl w:ilvl="3" w:tplc="0419000F">
      <w:start w:val="1"/>
      <w:numFmt w:val="decimal"/>
      <w:lvlText w:val="%4."/>
      <w:lvlJc w:val="left"/>
      <w:pPr>
        <w:ind w:left="3090" w:hanging="360"/>
      </w:pPr>
    </w:lvl>
    <w:lvl w:ilvl="4" w:tplc="04190019">
      <w:start w:val="1"/>
      <w:numFmt w:val="lowerLetter"/>
      <w:lvlText w:val="%5."/>
      <w:lvlJc w:val="left"/>
      <w:pPr>
        <w:ind w:left="3810" w:hanging="360"/>
      </w:pPr>
    </w:lvl>
    <w:lvl w:ilvl="5" w:tplc="0419001B">
      <w:start w:val="1"/>
      <w:numFmt w:val="lowerRoman"/>
      <w:lvlText w:val="%6."/>
      <w:lvlJc w:val="right"/>
      <w:pPr>
        <w:ind w:left="4530" w:hanging="180"/>
      </w:pPr>
    </w:lvl>
    <w:lvl w:ilvl="6" w:tplc="0419000F">
      <w:start w:val="1"/>
      <w:numFmt w:val="decimal"/>
      <w:lvlText w:val="%7."/>
      <w:lvlJc w:val="left"/>
      <w:pPr>
        <w:ind w:left="5250" w:hanging="360"/>
      </w:pPr>
    </w:lvl>
    <w:lvl w:ilvl="7" w:tplc="04190019">
      <w:start w:val="1"/>
      <w:numFmt w:val="lowerLetter"/>
      <w:lvlText w:val="%8."/>
      <w:lvlJc w:val="left"/>
      <w:pPr>
        <w:ind w:left="5970" w:hanging="360"/>
      </w:pPr>
    </w:lvl>
    <w:lvl w:ilvl="8" w:tplc="0419001B">
      <w:start w:val="1"/>
      <w:numFmt w:val="lowerRoman"/>
      <w:lvlText w:val="%9."/>
      <w:lvlJc w:val="right"/>
      <w:pPr>
        <w:ind w:left="6690" w:hanging="180"/>
      </w:pPr>
    </w:lvl>
  </w:abstractNum>
  <w:abstractNum w:abstractNumId="29">
    <w:nsid w:val="67C2427C"/>
    <w:multiLevelType w:val="multilevel"/>
    <w:tmpl w:val="97622ED8"/>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6C402C58"/>
    <w:multiLevelType w:val="hybridMultilevel"/>
    <w:tmpl w:val="F1F87D58"/>
    <w:lvl w:ilvl="0" w:tplc="A8C64DCC">
      <w:start w:val="1"/>
      <w:numFmt w:val="decimal"/>
      <w:pStyle w:val="figurecaption"/>
      <w:lvlText w:val="Figure %1. "/>
      <w:lvlJc w:val="left"/>
      <w:pPr>
        <w:tabs>
          <w:tab w:val="num" w:pos="720"/>
        </w:tabs>
      </w:pPr>
      <w:rPr>
        <w:rFonts w:ascii="Times New Roman" w:hAnsi="Times New Roman" w:cs="Times New Roman" w:hint="default"/>
        <w:b w:val="0"/>
        <w:bCs w:val="0"/>
        <w:i w:val="0"/>
        <w:iCs w:val="0"/>
        <w:color w:val="auto"/>
        <w:sz w:val="16"/>
        <w:szCs w:val="16"/>
      </w:rPr>
    </w:lvl>
    <w:lvl w:ilvl="1" w:tplc="040C0003">
      <w:start w:val="1"/>
      <w:numFmt w:val="lowerLetter"/>
      <w:lvlText w:val="%2."/>
      <w:lvlJc w:val="left"/>
      <w:pPr>
        <w:tabs>
          <w:tab w:val="num" w:pos="1440"/>
        </w:tabs>
        <w:ind w:left="1440" w:hanging="360"/>
      </w:pPr>
      <w:rPr>
        <w:rFonts w:cs="Times New Roman"/>
      </w:rPr>
    </w:lvl>
    <w:lvl w:ilvl="2" w:tplc="040C0005">
      <w:start w:val="1"/>
      <w:numFmt w:val="lowerRoman"/>
      <w:lvlText w:val="%3."/>
      <w:lvlJc w:val="right"/>
      <w:pPr>
        <w:tabs>
          <w:tab w:val="num" w:pos="2160"/>
        </w:tabs>
        <w:ind w:left="2160" w:hanging="180"/>
      </w:pPr>
      <w:rPr>
        <w:rFonts w:cs="Times New Roman"/>
      </w:rPr>
    </w:lvl>
    <w:lvl w:ilvl="3" w:tplc="040C0001">
      <w:start w:val="1"/>
      <w:numFmt w:val="decimal"/>
      <w:lvlText w:val="%4."/>
      <w:lvlJc w:val="left"/>
      <w:pPr>
        <w:tabs>
          <w:tab w:val="num" w:pos="2880"/>
        </w:tabs>
        <w:ind w:left="2880" w:hanging="360"/>
      </w:pPr>
      <w:rPr>
        <w:rFonts w:cs="Times New Roman"/>
      </w:rPr>
    </w:lvl>
    <w:lvl w:ilvl="4" w:tplc="040C0003">
      <w:start w:val="1"/>
      <w:numFmt w:val="lowerLetter"/>
      <w:lvlText w:val="%5."/>
      <w:lvlJc w:val="left"/>
      <w:pPr>
        <w:tabs>
          <w:tab w:val="num" w:pos="3600"/>
        </w:tabs>
        <w:ind w:left="3600" w:hanging="360"/>
      </w:pPr>
      <w:rPr>
        <w:rFonts w:cs="Times New Roman"/>
      </w:rPr>
    </w:lvl>
    <w:lvl w:ilvl="5" w:tplc="040C0005">
      <w:start w:val="1"/>
      <w:numFmt w:val="lowerRoman"/>
      <w:lvlText w:val="%6."/>
      <w:lvlJc w:val="right"/>
      <w:pPr>
        <w:tabs>
          <w:tab w:val="num" w:pos="4320"/>
        </w:tabs>
        <w:ind w:left="4320" w:hanging="180"/>
      </w:pPr>
      <w:rPr>
        <w:rFonts w:cs="Times New Roman"/>
      </w:rPr>
    </w:lvl>
    <w:lvl w:ilvl="6" w:tplc="040C0001">
      <w:start w:val="1"/>
      <w:numFmt w:val="decimal"/>
      <w:lvlText w:val="%7."/>
      <w:lvlJc w:val="left"/>
      <w:pPr>
        <w:tabs>
          <w:tab w:val="num" w:pos="5040"/>
        </w:tabs>
        <w:ind w:left="5040" w:hanging="360"/>
      </w:pPr>
      <w:rPr>
        <w:rFonts w:cs="Times New Roman"/>
      </w:rPr>
    </w:lvl>
    <w:lvl w:ilvl="7" w:tplc="040C0003">
      <w:start w:val="1"/>
      <w:numFmt w:val="lowerLetter"/>
      <w:lvlText w:val="%8."/>
      <w:lvlJc w:val="left"/>
      <w:pPr>
        <w:tabs>
          <w:tab w:val="num" w:pos="5760"/>
        </w:tabs>
        <w:ind w:left="5760" w:hanging="360"/>
      </w:pPr>
      <w:rPr>
        <w:rFonts w:cs="Times New Roman"/>
      </w:rPr>
    </w:lvl>
    <w:lvl w:ilvl="8" w:tplc="040C0005">
      <w:start w:val="1"/>
      <w:numFmt w:val="lowerRoman"/>
      <w:lvlText w:val="%9."/>
      <w:lvlJc w:val="right"/>
      <w:pPr>
        <w:tabs>
          <w:tab w:val="num" w:pos="6480"/>
        </w:tabs>
        <w:ind w:left="6480" w:hanging="180"/>
      </w:pPr>
      <w:rPr>
        <w:rFonts w:cs="Times New Roman"/>
      </w:rPr>
    </w:lvl>
  </w:abstractNum>
  <w:abstractNum w:abstractNumId="31">
    <w:nsid w:val="6DCB610E"/>
    <w:multiLevelType w:val="multilevel"/>
    <w:tmpl w:val="2F94BC6C"/>
    <w:lvl w:ilvl="0">
      <w:start w:val="1"/>
      <w:numFmt w:val="decimal"/>
      <w:lvlText w:val="Глава %1"/>
      <w:lvlJc w:val="left"/>
      <w:pPr>
        <w:ind w:left="360" w:hanging="360"/>
      </w:pPr>
      <w:rPr>
        <w:rFonts w:hint="default"/>
      </w:rPr>
    </w:lvl>
    <w:lvl w:ilvl="1">
      <w:start w:val="1"/>
      <w:numFmt w:val="decimal"/>
      <w:pStyle w:val="2"/>
      <w:lvlText w:val="%1.%2."/>
      <w:lvlJc w:val="left"/>
      <w:pPr>
        <w:ind w:left="1142" w:hanging="432"/>
      </w:pPr>
      <w:rPr>
        <w:rFonts w:hint="default"/>
      </w:rPr>
    </w:lvl>
    <w:lvl w:ilvl="2">
      <w:start w:val="1"/>
      <w:numFmt w:val="decimal"/>
      <w:pStyle w:val="3"/>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726611C3"/>
    <w:multiLevelType w:val="hybridMultilevel"/>
    <w:tmpl w:val="F210D226"/>
    <w:lvl w:ilvl="0" w:tplc="753E41CE">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4006311"/>
    <w:multiLevelType w:val="multilevel"/>
    <w:tmpl w:val="8D2A19F2"/>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75A80D0D"/>
    <w:multiLevelType w:val="multilevel"/>
    <w:tmpl w:val="A7DAE3E4"/>
    <w:lvl w:ilvl="0">
      <w:start w:val="1"/>
      <w:numFmt w:val="decimal"/>
      <w:lvlText w:val="%1."/>
      <w:lvlJc w:val="left"/>
      <w:pPr>
        <w:ind w:left="587" w:hanging="360"/>
      </w:pPr>
      <w:rPr>
        <w:rFonts w:hint="default"/>
      </w:rPr>
    </w:lvl>
    <w:lvl w:ilvl="1">
      <w:start w:val="3"/>
      <w:numFmt w:val="decimal"/>
      <w:isLgl/>
      <w:lvlText w:val="%1.%2"/>
      <w:lvlJc w:val="left"/>
      <w:pPr>
        <w:ind w:left="786" w:hanging="360"/>
      </w:pPr>
      <w:rPr>
        <w:rFonts w:hint="default"/>
      </w:rPr>
    </w:lvl>
    <w:lvl w:ilvl="2">
      <w:start w:val="1"/>
      <w:numFmt w:val="decimal"/>
      <w:isLgl/>
      <w:lvlText w:val="%1.%2.%3"/>
      <w:lvlJc w:val="left"/>
      <w:pPr>
        <w:ind w:left="947" w:hanging="720"/>
      </w:pPr>
      <w:rPr>
        <w:rFonts w:hint="default"/>
      </w:rPr>
    </w:lvl>
    <w:lvl w:ilvl="3">
      <w:start w:val="1"/>
      <w:numFmt w:val="decimal"/>
      <w:isLgl/>
      <w:lvlText w:val="%1.%2.%3.%4"/>
      <w:lvlJc w:val="left"/>
      <w:pPr>
        <w:ind w:left="947" w:hanging="720"/>
      </w:pPr>
      <w:rPr>
        <w:rFonts w:hint="default"/>
      </w:rPr>
    </w:lvl>
    <w:lvl w:ilvl="4">
      <w:start w:val="1"/>
      <w:numFmt w:val="decimal"/>
      <w:isLgl/>
      <w:lvlText w:val="%1.%2.%3.%4.%5"/>
      <w:lvlJc w:val="left"/>
      <w:pPr>
        <w:ind w:left="1307" w:hanging="1080"/>
      </w:pPr>
      <w:rPr>
        <w:rFonts w:hint="default"/>
      </w:rPr>
    </w:lvl>
    <w:lvl w:ilvl="5">
      <w:start w:val="1"/>
      <w:numFmt w:val="decimal"/>
      <w:isLgl/>
      <w:lvlText w:val="%1.%2.%3.%4.%5.%6"/>
      <w:lvlJc w:val="left"/>
      <w:pPr>
        <w:ind w:left="1307" w:hanging="1080"/>
      </w:pPr>
      <w:rPr>
        <w:rFonts w:hint="default"/>
      </w:rPr>
    </w:lvl>
    <w:lvl w:ilvl="6">
      <w:start w:val="1"/>
      <w:numFmt w:val="decimal"/>
      <w:isLgl/>
      <w:lvlText w:val="%1.%2.%3.%4.%5.%6.%7"/>
      <w:lvlJc w:val="left"/>
      <w:pPr>
        <w:ind w:left="1667" w:hanging="1440"/>
      </w:pPr>
      <w:rPr>
        <w:rFonts w:hint="default"/>
      </w:rPr>
    </w:lvl>
    <w:lvl w:ilvl="7">
      <w:start w:val="1"/>
      <w:numFmt w:val="decimal"/>
      <w:isLgl/>
      <w:lvlText w:val="%1.%2.%3.%4.%5.%6.%7.%8"/>
      <w:lvlJc w:val="left"/>
      <w:pPr>
        <w:ind w:left="1667" w:hanging="1440"/>
      </w:pPr>
      <w:rPr>
        <w:rFonts w:hint="default"/>
      </w:rPr>
    </w:lvl>
    <w:lvl w:ilvl="8">
      <w:start w:val="1"/>
      <w:numFmt w:val="decimal"/>
      <w:isLgl/>
      <w:lvlText w:val="%1.%2.%3.%4.%5.%6.%7.%8.%9"/>
      <w:lvlJc w:val="left"/>
      <w:pPr>
        <w:ind w:left="2027" w:hanging="1800"/>
      </w:pPr>
      <w:rPr>
        <w:rFonts w:hint="default"/>
      </w:rPr>
    </w:lvl>
  </w:abstractNum>
  <w:abstractNum w:abstractNumId="35">
    <w:nsid w:val="7738779A"/>
    <w:multiLevelType w:val="multilevel"/>
    <w:tmpl w:val="77EC1FB2"/>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6">
    <w:nsid w:val="7B4260A5"/>
    <w:multiLevelType w:val="hybridMultilevel"/>
    <w:tmpl w:val="83B2CFC6"/>
    <w:lvl w:ilvl="0" w:tplc="B98A9ADC">
      <w:start w:val="13"/>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7">
    <w:nsid w:val="7C6157D1"/>
    <w:multiLevelType w:val="multilevel"/>
    <w:tmpl w:val="6E1EDB78"/>
    <w:lvl w:ilvl="0">
      <w:start w:val="2"/>
      <w:numFmt w:val="decimal"/>
      <w:lvlText w:val="%1"/>
      <w:lvlJc w:val="left"/>
      <w:pPr>
        <w:ind w:left="360" w:hanging="360"/>
      </w:pPr>
      <w:rPr>
        <w:rFonts w:ascii="Times New Roman" w:hAnsi="Times New Roman" w:cs="Times New Roman" w:hint="default"/>
      </w:rPr>
    </w:lvl>
    <w:lvl w:ilvl="1">
      <w:start w:val="4"/>
      <w:numFmt w:val="decimal"/>
      <w:lvlText w:val="%1.%2"/>
      <w:lvlJc w:val="left"/>
      <w:pPr>
        <w:ind w:left="1307" w:hanging="360"/>
      </w:pPr>
      <w:rPr>
        <w:rFonts w:hint="default"/>
      </w:rPr>
    </w:lvl>
    <w:lvl w:ilvl="2">
      <w:start w:val="1"/>
      <w:numFmt w:val="decimal"/>
      <w:lvlText w:val="%1.%2.%3"/>
      <w:lvlJc w:val="left"/>
      <w:pPr>
        <w:ind w:left="2614" w:hanging="720"/>
      </w:pPr>
      <w:rPr>
        <w:rFonts w:hint="default"/>
      </w:rPr>
    </w:lvl>
    <w:lvl w:ilvl="3">
      <w:start w:val="1"/>
      <w:numFmt w:val="decimal"/>
      <w:lvlText w:val="%1.%2.%3.%4"/>
      <w:lvlJc w:val="left"/>
      <w:pPr>
        <w:ind w:left="3561" w:hanging="720"/>
      </w:pPr>
      <w:rPr>
        <w:rFonts w:hint="default"/>
      </w:rPr>
    </w:lvl>
    <w:lvl w:ilvl="4">
      <w:start w:val="1"/>
      <w:numFmt w:val="decimal"/>
      <w:lvlText w:val="%1.%2.%3.%4.%5"/>
      <w:lvlJc w:val="left"/>
      <w:pPr>
        <w:ind w:left="4868" w:hanging="1080"/>
      </w:pPr>
      <w:rPr>
        <w:rFonts w:hint="default"/>
      </w:rPr>
    </w:lvl>
    <w:lvl w:ilvl="5">
      <w:start w:val="1"/>
      <w:numFmt w:val="decimal"/>
      <w:lvlText w:val="%1.%2.%3.%4.%5.%6"/>
      <w:lvlJc w:val="left"/>
      <w:pPr>
        <w:ind w:left="5815" w:hanging="1080"/>
      </w:pPr>
      <w:rPr>
        <w:rFonts w:hint="default"/>
      </w:rPr>
    </w:lvl>
    <w:lvl w:ilvl="6">
      <w:start w:val="1"/>
      <w:numFmt w:val="decimal"/>
      <w:lvlText w:val="%1.%2.%3.%4.%5.%6.%7"/>
      <w:lvlJc w:val="left"/>
      <w:pPr>
        <w:ind w:left="7122" w:hanging="1440"/>
      </w:pPr>
      <w:rPr>
        <w:rFonts w:hint="default"/>
      </w:rPr>
    </w:lvl>
    <w:lvl w:ilvl="7">
      <w:start w:val="1"/>
      <w:numFmt w:val="decimal"/>
      <w:lvlText w:val="%1.%2.%3.%4.%5.%6.%7.%8"/>
      <w:lvlJc w:val="left"/>
      <w:pPr>
        <w:ind w:left="8069" w:hanging="1440"/>
      </w:pPr>
      <w:rPr>
        <w:rFonts w:hint="default"/>
      </w:rPr>
    </w:lvl>
    <w:lvl w:ilvl="8">
      <w:start w:val="1"/>
      <w:numFmt w:val="decimal"/>
      <w:lvlText w:val="%1.%2.%3.%4.%5.%6.%7.%8.%9"/>
      <w:lvlJc w:val="left"/>
      <w:pPr>
        <w:ind w:left="9376" w:hanging="1800"/>
      </w:pPr>
      <w:rPr>
        <w:rFonts w:hint="default"/>
      </w:rPr>
    </w:lvl>
  </w:abstractNum>
  <w:abstractNum w:abstractNumId="38">
    <w:nsid w:val="7CD255F0"/>
    <w:multiLevelType w:val="hybridMultilevel"/>
    <w:tmpl w:val="1BBC66D6"/>
    <w:lvl w:ilvl="0" w:tplc="26887F82">
      <w:start w:val="1"/>
      <w:numFmt w:val="lowerLetter"/>
      <w:pStyle w:val="tablefootnote"/>
      <w:lvlText w:val="%1."/>
      <w:lvlJc w:val="right"/>
      <w:pPr>
        <w:ind w:left="749" w:hanging="360"/>
      </w:pPr>
      <w:rPr>
        <w:rFonts w:ascii="Times New Roman" w:hAnsi="Times New Roman" w:hint="default"/>
        <w:b w:val="0"/>
        <w:i w:val="0"/>
        <w:caps w:val="0"/>
        <w:strike w:val="0"/>
        <w:dstrike w:val="0"/>
        <w:vanish w:val="0"/>
        <w:color w:val="auto"/>
        <w:spacing w:val="0"/>
        <w:w w:val="100"/>
        <w:kern w:val="0"/>
        <w:position w:val="0"/>
        <w:sz w:val="16"/>
        <w:vertAlign w:val="superscript"/>
      </w:rPr>
    </w:lvl>
    <w:lvl w:ilvl="1" w:tplc="04090019" w:tentative="1">
      <w:start w:val="1"/>
      <w:numFmt w:val="lowerLetter"/>
      <w:lvlText w:val="%2."/>
      <w:lvlJc w:val="left"/>
      <w:pPr>
        <w:ind w:left="1469" w:hanging="360"/>
      </w:pPr>
    </w:lvl>
    <w:lvl w:ilvl="2" w:tplc="0409001B" w:tentative="1">
      <w:start w:val="1"/>
      <w:numFmt w:val="lowerRoman"/>
      <w:lvlText w:val="%3."/>
      <w:lvlJc w:val="right"/>
      <w:pPr>
        <w:ind w:left="2189" w:hanging="180"/>
      </w:pPr>
    </w:lvl>
    <w:lvl w:ilvl="3" w:tplc="0409000F" w:tentative="1">
      <w:start w:val="1"/>
      <w:numFmt w:val="decimal"/>
      <w:lvlText w:val="%4."/>
      <w:lvlJc w:val="left"/>
      <w:pPr>
        <w:ind w:left="2909" w:hanging="360"/>
      </w:pPr>
    </w:lvl>
    <w:lvl w:ilvl="4" w:tplc="04090019" w:tentative="1">
      <w:start w:val="1"/>
      <w:numFmt w:val="lowerLetter"/>
      <w:lvlText w:val="%5."/>
      <w:lvlJc w:val="left"/>
      <w:pPr>
        <w:ind w:left="3629" w:hanging="360"/>
      </w:pPr>
    </w:lvl>
    <w:lvl w:ilvl="5" w:tplc="0409001B" w:tentative="1">
      <w:start w:val="1"/>
      <w:numFmt w:val="lowerRoman"/>
      <w:lvlText w:val="%6."/>
      <w:lvlJc w:val="right"/>
      <w:pPr>
        <w:ind w:left="4349" w:hanging="180"/>
      </w:pPr>
    </w:lvl>
    <w:lvl w:ilvl="6" w:tplc="0409000F" w:tentative="1">
      <w:start w:val="1"/>
      <w:numFmt w:val="decimal"/>
      <w:lvlText w:val="%7."/>
      <w:lvlJc w:val="left"/>
      <w:pPr>
        <w:ind w:left="5069" w:hanging="360"/>
      </w:pPr>
    </w:lvl>
    <w:lvl w:ilvl="7" w:tplc="04090019" w:tentative="1">
      <w:start w:val="1"/>
      <w:numFmt w:val="lowerLetter"/>
      <w:lvlText w:val="%8."/>
      <w:lvlJc w:val="left"/>
      <w:pPr>
        <w:ind w:left="5789" w:hanging="360"/>
      </w:pPr>
    </w:lvl>
    <w:lvl w:ilvl="8" w:tplc="0409001B" w:tentative="1">
      <w:start w:val="1"/>
      <w:numFmt w:val="lowerRoman"/>
      <w:lvlText w:val="%9."/>
      <w:lvlJc w:val="right"/>
      <w:pPr>
        <w:ind w:left="6509" w:hanging="180"/>
      </w:pPr>
    </w:lvl>
  </w:abstractNum>
  <w:abstractNum w:abstractNumId="39">
    <w:nsid w:val="7D9521C8"/>
    <w:multiLevelType w:val="multilevel"/>
    <w:tmpl w:val="C82CFD4E"/>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1896"/>
        </w:tabs>
        <w:ind w:left="1896" w:hanging="360"/>
      </w:pPr>
      <w:rPr>
        <w:rFonts w:hint="default"/>
      </w:rPr>
    </w:lvl>
    <w:lvl w:ilvl="2">
      <w:start w:val="1"/>
      <w:numFmt w:val="lowerRoman"/>
      <w:lvlText w:val="%3."/>
      <w:lvlJc w:val="right"/>
      <w:pPr>
        <w:tabs>
          <w:tab w:val="num" w:pos="2616"/>
        </w:tabs>
        <w:ind w:left="2616" w:hanging="180"/>
      </w:pPr>
      <w:rPr>
        <w:rFonts w:hint="default"/>
      </w:rPr>
    </w:lvl>
    <w:lvl w:ilvl="3">
      <w:start w:val="1"/>
      <w:numFmt w:val="decimal"/>
      <w:lvlText w:val="%4."/>
      <w:lvlJc w:val="left"/>
      <w:pPr>
        <w:tabs>
          <w:tab w:val="num" w:pos="3336"/>
        </w:tabs>
        <w:ind w:left="3336" w:hanging="360"/>
      </w:pPr>
      <w:rPr>
        <w:rFonts w:hint="default"/>
      </w:rPr>
    </w:lvl>
    <w:lvl w:ilvl="4">
      <w:start w:val="1"/>
      <w:numFmt w:val="lowerLetter"/>
      <w:lvlText w:val="%5."/>
      <w:lvlJc w:val="left"/>
      <w:pPr>
        <w:tabs>
          <w:tab w:val="num" w:pos="4056"/>
        </w:tabs>
        <w:ind w:left="4056" w:hanging="360"/>
      </w:pPr>
      <w:rPr>
        <w:rFonts w:hint="default"/>
      </w:rPr>
    </w:lvl>
    <w:lvl w:ilvl="5">
      <w:start w:val="1"/>
      <w:numFmt w:val="lowerRoman"/>
      <w:lvlText w:val="%6."/>
      <w:lvlJc w:val="right"/>
      <w:pPr>
        <w:tabs>
          <w:tab w:val="num" w:pos="4776"/>
        </w:tabs>
        <w:ind w:left="4776" w:hanging="180"/>
      </w:pPr>
      <w:rPr>
        <w:rFonts w:hint="default"/>
      </w:rPr>
    </w:lvl>
    <w:lvl w:ilvl="6">
      <w:start w:val="1"/>
      <w:numFmt w:val="decimal"/>
      <w:lvlText w:val="%7."/>
      <w:lvlJc w:val="left"/>
      <w:pPr>
        <w:tabs>
          <w:tab w:val="num" w:pos="5496"/>
        </w:tabs>
        <w:ind w:left="5496" w:hanging="360"/>
      </w:pPr>
      <w:rPr>
        <w:rFonts w:hint="default"/>
      </w:rPr>
    </w:lvl>
    <w:lvl w:ilvl="7">
      <w:start w:val="1"/>
      <w:numFmt w:val="lowerLetter"/>
      <w:lvlText w:val="%8."/>
      <w:lvlJc w:val="left"/>
      <w:pPr>
        <w:tabs>
          <w:tab w:val="num" w:pos="6216"/>
        </w:tabs>
        <w:ind w:left="6216" w:hanging="360"/>
      </w:pPr>
      <w:rPr>
        <w:rFonts w:hint="default"/>
      </w:rPr>
    </w:lvl>
    <w:lvl w:ilvl="8">
      <w:start w:val="1"/>
      <w:numFmt w:val="lowerRoman"/>
      <w:lvlText w:val="%9."/>
      <w:lvlJc w:val="right"/>
      <w:pPr>
        <w:tabs>
          <w:tab w:val="num" w:pos="6936"/>
        </w:tabs>
        <w:ind w:left="6936" w:hanging="180"/>
      </w:pPr>
      <w:rPr>
        <w:rFonts w:hint="default"/>
      </w:rPr>
    </w:lvl>
  </w:abstractNum>
  <w:num w:numId="1">
    <w:abstractNumId w:val="31"/>
  </w:num>
  <w:num w:numId="2">
    <w:abstractNumId w:val="39"/>
    <w:lvlOverride w:ilvl="0">
      <w:lvl w:ilvl="0">
        <w:start w:val="1"/>
        <w:numFmt w:val="decimal"/>
        <w:pStyle w:val="referenceitem"/>
        <w:lvlText w:val="%1."/>
        <w:lvlJc w:val="right"/>
        <w:pPr>
          <w:tabs>
            <w:tab w:val="num" w:pos="341"/>
          </w:tabs>
          <w:ind w:left="341" w:hanging="114"/>
        </w:pPr>
        <w:rPr>
          <w:rFonts w:hint="default"/>
          <w:sz w:val="24"/>
          <w:szCs w:val="24"/>
        </w:rPr>
      </w:lvl>
    </w:lvlOverride>
  </w:num>
  <w:num w:numId="3">
    <w:abstractNumId w:val="39"/>
  </w:num>
  <w:num w:numId="4">
    <w:abstractNumId w:val="29"/>
  </w:num>
  <w:num w:numId="5">
    <w:abstractNumId w:val="10"/>
  </w:num>
  <w:num w:numId="6">
    <w:abstractNumId w:val="35"/>
  </w:num>
  <w:num w:numId="7">
    <w:abstractNumId w:val="0"/>
  </w:num>
  <w:num w:numId="8">
    <w:abstractNumId w:val="30"/>
  </w:num>
  <w:num w:numId="9">
    <w:abstractNumId w:val="12"/>
  </w:num>
  <w:num w:numId="10">
    <w:abstractNumId w:val="5"/>
  </w:num>
  <w:num w:numId="11">
    <w:abstractNumId w:val="19"/>
  </w:num>
  <w:num w:numId="12">
    <w:abstractNumId w:val="38"/>
  </w:num>
  <w:num w:numId="13">
    <w:abstractNumId w:val="34"/>
  </w:num>
  <w:num w:numId="14">
    <w:abstractNumId w:val="33"/>
  </w:num>
  <w:num w:numId="15">
    <w:abstractNumId w:val="28"/>
  </w:num>
  <w:num w:numId="16">
    <w:abstractNumId w:val="15"/>
  </w:num>
  <w:num w:numId="17">
    <w:abstractNumId w:val="16"/>
  </w:num>
  <w:num w:numId="18">
    <w:abstractNumId w:val="3"/>
  </w:num>
  <w:num w:numId="19">
    <w:abstractNumId w:val="17"/>
  </w:num>
  <w:num w:numId="20">
    <w:abstractNumId w:val="13"/>
  </w:num>
  <w:num w:numId="21">
    <w:abstractNumId w:val="14"/>
  </w:num>
  <w:num w:numId="22">
    <w:abstractNumId w:val="32"/>
  </w:num>
  <w:num w:numId="23">
    <w:abstractNumId w:val="20"/>
  </w:num>
  <w:num w:numId="24">
    <w:abstractNumId w:val="2"/>
  </w:num>
  <w:num w:numId="25">
    <w:abstractNumId w:val="18"/>
  </w:num>
  <w:num w:numId="26">
    <w:abstractNumId w:val="1"/>
  </w:num>
  <w:num w:numId="27">
    <w:abstractNumId w:val="37"/>
  </w:num>
  <w:num w:numId="28">
    <w:abstractNumId w:val="26"/>
  </w:num>
  <w:num w:numId="29">
    <w:abstractNumId w:val="27"/>
  </w:num>
  <w:num w:numId="30">
    <w:abstractNumId w:val="24"/>
  </w:num>
  <w:num w:numId="31">
    <w:abstractNumId w:val="8"/>
  </w:num>
  <w:num w:numId="32">
    <w:abstractNumId w:val="9"/>
  </w:num>
  <w:num w:numId="33">
    <w:abstractNumId w:val="36"/>
  </w:num>
  <w:num w:numId="34">
    <w:abstractNumId w:val="23"/>
  </w:num>
  <w:num w:numId="35">
    <w:abstractNumId w:val="25"/>
  </w:num>
  <w:num w:numId="36">
    <w:abstractNumId w:val="7"/>
  </w:num>
  <w:num w:numId="37">
    <w:abstractNumId w:val="21"/>
  </w:num>
  <w:num w:numId="38">
    <w:abstractNumId w:val="11"/>
  </w:num>
  <w:num w:numId="39">
    <w:abstractNumId w:val="22"/>
  </w:num>
  <w:num w:numId="40">
    <w:abstractNumId w:val="6"/>
  </w:num>
  <w:num w:numId="41">
    <w:abstractNumId w:val="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7876"/>
    <w:rsid w:val="000004ED"/>
    <w:rsid w:val="00001352"/>
    <w:rsid w:val="00001727"/>
    <w:rsid w:val="000148F7"/>
    <w:rsid w:val="00014A99"/>
    <w:rsid w:val="000158B0"/>
    <w:rsid w:val="000164E2"/>
    <w:rsid w:val="00020822"/>
    <w:rsid w:val="00021216"/>
    <w:rsid w:val="0002153F"/>
    <w:rsid w:val="00022E03"/>
    <w:rsid w:val="00024F1E"/>
    <w:rsid w:val="00027167"/>
    <w:rsid w:val="00031282"/>
    <w:rsid w:val="00031472"/>
    <w:rsid w:val="000344D7"/>
    <w:rsid w:val="00035582"/>
    <w:rsid w:val="000355AE"/>
    <w:rsid w:val="00036928"/>
    <w:rsid w:val="000375D5"/>
    <w:rsid w:val="00040850"/>
    <w:rsid w:val="00040D3D"/>
    <w:rsid w:val="000436BB"/>
    <w:rsid w:val="00046FF0"/>
    <w:rsid w:val="000477A4"/>
    <w:rsid w:val="00050065"/>
    <w:rsid w:val="00054789"/>
    <w:rsid w:val="00055D9F"/>
    <w:rsid w:val="00056077"/>
    <w:rsid w:val="00056588"/>
    <w:rsid w:val="000607E0"/>
    <w:rsid w:val="00061A9D"/>
    <w:rsid w:val="00062445"/>
    <w:rsid w:val="00062788"/>
    <w:rsid w:val="00066352"/>
    <w:rsid w:val="0007114B"/>
    <w:rsid w:val="0007121B"/>
    <w:rsid w:val="0007310F"/>
    <w:rsid w:val="00074C33"/>
    <w:rsid w:val="0007736D"/>
    <w:rsid w:val="00077F30"/>
    <w:rsid w:val="00084537"/>
    <w:rsid w:val="000A0C1B"/>
    <w:rsid w:val="000A1E36"/>
    <w:rsid w:val="000A30FD"/>
    <w:rsid w:val="000A3A66"/>
    <w:rsid w:val="000A3C38"/>
    <w:rsid w:val="000A3E8D"/>
    <w:rsid w:val="000B53A2"/>
    <w:rsid w:val="000B658C"/>
    <w:rsid w:val="000C058C"/>
    <w:rsid w:val="000C257B"/>
    <w:rsid w:val="000C3FBF"/>
    <w:rsid w:val="000C419C"/>
    <w:rsid w:val="000C4C31"/>
    <w:rsid w:val="000C6933"/>
    <w:rsid w:val="000D2BF5"/>
    <w:rsid w:val="000D531E"/>
    <w:rsid w:val="000E44F1"/>
    <w:rsid w:val="000E4BDF"/>
    <w:rsid w:val="000E7111"/>
    <w:rsid w:val="000E7B7B"/>
    <w:rsid w:val="000F2DCE"/>
    <w:rsid w:val="000F342B"/>
    <w:rsid w:val="000F411E"/>
    <w:rsid w:val="000F4DFA"/>
    <w:rsid w:val="000F5F93"/>
    <w:rsid w:val="00100E60"/>
    <w:rsid w:val="00101A2B"/>
    <w:rsid w:val="00107905"/>
    <w:rsid w:val="0011021F"/>
    <w:rsid w:val="00113F95"/>
    <w:rsid w:val="00115881"/>
    <w:rsid w:val="00116BB0"/>
    <w:rsid w:val="00117BE4"/>
    <w:rsid w:val="00117EE7"/>
    <w:rsid w:val="00121AEC"/>
    <w:rsid w:val="001240E2"/>
    <w:rsid w:val="00124647"/>
    <w:rsid w:val="00127A41"/>
    <w:rsid w:val="00127F09"/>
    <w:rsid w:val="00133BF0"/>
    <w:rsid w:val="00133EBA"/>
    <w:rsid w:val="00137306"/>
    <w:rsid w:val="00143FA1"/>
    <w:rsid w:val="00145392"/>
    <w:rsid w:val="001456A1"/>
    <w:rsid w:val="00147F44"/>
    <w:rsid w:val="00151D33"/>
    <w:rsid w:val="00152911"/>
    <w:rsid w:val="00154E31"/>
    <w:rsid w:val="00161A10"/>
    <w:rsid w:val="001623B9"/>
    <w:rsid w:val="00163676"/>
    <w:rsid w:val="0016457D"/>
    <w:rsid w:val="00166B0E"/>
    <w:rsid w:val="001704FA"/>
    <w:rsid w:val="00173107"/>
    <w:rsid w:val="0017336E"/>
    <w:rsid w:val="001749F9"/>
    <w:rsid w:val="00174AE2"/>
    <w:rsid w:val="00175830"/>
    <w:rsid w:val="00175CCD"/>
    <w:rsid w:val="001800D4"/>
    <w:rsid w:val="00184572"/>
    <w:rsid w:val="00187B2E"/>
    <w:rsid w:val="00191164"/>
    <w:rsid w:val="00191B97"/>
    <w:rsid w:val="00192D07"/>
    <w:rsid w:val="00193453"/>
    <w:rsid w:val="00195ADD"/>
    <w:rsid w:val="001975C5"/>
    <w:rsid w:val="001A0059"/>
    <w:rsid w:val="001A03FA"/>
    <w:rsid w:val="001A0D03"/>
    <w:rsid w:val="001A18FD"/>
    <w:rsid w:val="001A33AD"/>
    <w:rsid w:val="001A4856"/>
    <w:rsid w:val="001A5451"/>
    <w:rsid w:val="001A5BA5"/>
    <w:rsid w:val="001A6377"/>
    <w:rsid w:val="001A6388"/>
    <w:rsid w:val="001B2011"/>
    <w:rsid w:val="001B27C9"/>
    <w:rsid w:val="001B4BAE"/>
    <w:rsid w:val="001B6022"/>
    <w:rsid w:val="001C158D"/>
    <w:rsid w:val="001C43CE"/>
    <w:rsid w:val="001C487F"/>
    <w:rsid w:val="001C4BA2"/>
    <w:rsid w:val="001C50E4"/>
    <w:rsid w:val="001C7F21"/>
    <w:rsid w:val="001D0A11"/>
    <w:rsid w:val="001D0CCD"/>
    <w:rsid w:val="001D0E02"/>
    <w:rsid w:val="001D118F"/>
    <w:rsid w:val="001D4984"/>
    <w:rsid w:val="001D5ADE"/>
    <w:rsid w:val="001E07AC"/>
    <w:rsid w:val="001E1288"/>
    <w:rsid w:val="001E2DD5"/>
    <w:rsid w:val="001F5AF7"/>
    <w:rsid w:val="001F68C4"/>
    <w:rsid w:val="001F6E2D"/>
    <w:rsid w:val="002000DF"/>
    <w:rsid w:val="00201F8D"/>
    <w:rsid w:val="002037D4"/>
    <w:rsid w:val="002050F6"/>
    <w:rsid w:val="00205C36"/>
    <w:rsid w:val="00206E98"/>
    <w:rsid w:val="002079C9"/>
    <w:rsid w:val="0021093D"/>
    <w:rsid w:val="002119F0"/>
    <w:rsid w:val="00215742"/>
    <w:rsid w:val="00215D66"/>
    <w:rsid w:val="00215DA7"/>
    <w:rsid w:val="00216A6C"/>
    <w:rsid w:val="002179D9"/>
    <w:rsid w:val="0022134D"/>
    <w:rsid w:val="0022436F"/>
    <w:rsid w:val="00224DCC"/>
    <w:rsid w:val="00224E34"/>
    <w:rsid w:val="00225C6D"/>
    <w:rsid w:val="00227A64"/>
    <w:rsid w:val="002328A9"/>
    <w:rsid w:val="00235C5C"/>
    <w:rsid w:val="00236935"/>
    <w:rsid w:val="002412F9"/>
    <w:rsid w:val="00242BB7"/>
    <w:rsid w:val="002432A3"/>
    <w:rsid w:val="00243E4C"/>
    <w:rsid w:val="00244D64"/>
    <w:rsid w:val="002478EB"/>
    <w:rsid w:val="00247A35"/>
    <w:rsid w:val="002562FE"/>
    <w:rsid w:val="00256B95"/>
    <w:rsid w:val="00257F91"/>
    <w:rsid w:val="00261F0A"/>
    <w:rsid w:val="00265262"/>
    <w:rsid w:val="002652DB"/>
    <w:rsid w:val="00265B8B"/>
    <w:rsid w:val="0026691F"/>
    <w:rsid w:val="002710AD"/>
    <w:rsid w:val="002718FE"/>
    <w:rsid w:val="00273E54"/>
    <w:rsid w:val="0027579B"/>
    <w:rsid w:val="00275D7A"/>
    <w:rsid w:val="00277482"/>
    <w:rsid w:val="0028257F"/>
    <w:rsid w:val="00282867"/>
    <w:rsid w:val="00287282"/>
    <w:rsid w:val="002909FA"/>
    <w:rsid w:val="002917E4"/>
    <w:rsid w:val="00297964"/>
    <w:rsid w:val="002A0541"/>
    <w:rsid w:val="002A05C9"/>
    <w:rsid w:val="002A1B5C"/>
    <w:rsid w:val="002A3BA4"/>
    <w:rsid w:val="002A5D92"/>
    <w:rsid w:val="002A60FF"/>
    <w:rsid w:val="002B1E9F"/>
    <w:rsid w:val="002B4E4C"/>
    <w:rsid w:val="002B5300"/>
    <w:rsid w:val="002C0447"/>
    <w:rsid w:val="002C1B46"/>
    <w:rsid w:val="002C2520"/>
    <w:rsid w:val="002C262B"/>
    <w:rsid w:val="002C2972"/>
    <w:rsid w:val="002C3688"/>
    <w:rsid w:val="002C7D85"/>
    <w:rsid w:val="002D148C"/>
    <w:rsid w:val="002D14C3"/>
    <w:rsid w:val="002D359B"/>
    <w:rsid w:val="002D3AE2"/>
    <w:rsid w:val="002D3F29"/>
    <w:rsid w:val="002D427F"/>
    <w:rsid w:val="002D53D0"/>
    <w:rsid w:val="002D775B"/>
    <w:rsid w:val="002E1DF6"/>
    <w:rsid w:val="002E2F1B"/>
    <w:rsid w:val="002E3057"/>
    <w:rsid w:val="002E4105"/>
    <w:rsid w:val="002E4963"/>
    <w:rsid w:val="002E5FC8"/>
    <w:rsid w:val="002E6D8B"/>
    <w:rsid w:val="002E70EA"/>
    <w:rsid w:val="002F26FF"/>
    <w:rsid w:val="002F453E"/>
    <w:rsid w:val="002F529B"/>
    <w:rsid w:val="002F5D8F"/>
    <w:rsid w:val="00300707"/>
    <w:rsid w:val="00301D52"/>
    <w:rsid w:val="003046F4"/>
    <w:rsid w:val="00306329"/>
    <w:rsid w:val="003076C3"/>
    <w:rsid w:val="00307A2D"/>
    <w:rsid w:val="003104A1"/>
    <w:rsid w:val="00312928"/>
    <w:rsid w:val="00320688"/>
    <w:rsid w:val="0032187D"/>
    <w:rsid w:val="00321EE4"/>
    <w:rsid w:val="0032216A"/>
    <w:rsid w:val="0032695E"/>
    <w:rsid w:val="003269D8"/>
    <w:rsid w:val="003334AB"/>
    <w:rsid w:val="00333FEC"/>
    <w:rsid w:val="00335552"/>
    <w:rsid w:val="003356C6"/>
    <w:rsid w:val="0033703E"/>
    <w:rsid w:val="00341387"/>
    <w:rsid w:val="0034259D"/>
    <w:rsid w:val="003425B9"/>
    <w:rsid w:val="00342D58"/>
    <w:rsid w:val="00344D73"/>
    <w:rsid w:val="00350770"/>
    <w:rsid w:val="00352DA6"/>
    <w:rsid w:val="0035452A"/>
    <w:rsid w:val="003637EC"/>
    <w:rsid w:val="00366916"/>
    <w:rsid w:val="00367012"/>
    <w:rsid w:val="003733AD"/>
    <w:rsid w:val="00377F6B"/>
    <w:rsid w:val="00381033"/>
    <w:rsid w:val="00382035"/>
    <w:rsid w:val="00382E30"/>
    <w:rsid w:val="00383972"/>
    <w:rsid w:val="00385532"/>
    <w:rsid w:val="00390E90"/>
    <w:rsid w:val="003957EC"/>
    <w:rsid w:val="0039588F"/>
    <w:rsid w:val="00395A13"/>
    <w:rsid w:val="00395E54"/>
    <w:rsid w:val="00397371"/>
    <w:rsid w:val="00397525"/>
    <w:rsid w:val="003A0017"/>
    <w:rsid w:val="003A4710"/>
    <w:rsid w:val="003A56BF"/>
    <w:rsid w:val="003B3904"/>
    <w:rsid w:val="003B4671"/>
    <w:rsid w:val="003B63BB"/>
    <w:rsid w:val="003B6B39"/>
    <w:rsid w:val="003B7E48"/>
    <w:rsid w:val="003C0057"/>
    <w:rsid w:val="003C010E"/>
    <w:rsid w:val="003C0F14"/>
    <w:rsid w:val="003C2971"/>
    <w:rsid w:val="003C5BD7"/>
    <w:rsid w:val="003C669A"/>
    <w:rsid w:val="003C7D42"/>
    <w:rsid w:val="003D0D68"/>
    <w:rsid w:val="003D3029"/>
    <w:rsid w:val="003D3E04"/>
    <w:rsid w:val="003E0A24"/>
    <w:rsid w:val="003E2D54"/>
    <w:rsid w:val="003E2FA8"/>
    <w:rsid w:val="003E320B"/>
    <w:rsid w:val="003E37AB"/>
    <w:rsid w:val="003E5132"/>
    <w:rsid w:val="003E55E3"/>
    <w:rsid w:val="003E561A"/>
    <w:rsid w:val="003E5AEE"/>
    <w:rsid w:val="003E5CB0"/>
    <w:rsid w:val="003E61F4"/>
    <w:rsid w:val="003E73BB"/>
    <w:rsid w:val="003E7964"/>
    <w:rsid w:val="003E7FC4"/>
    <w:rsid w:val="003F2903"/>
    <w:rsid w:val="003F2B3B"/>
    <w:rsid w:val="003F34A0"/>
    <w:rsid w:val="003F6603"/>
    <w:rsid w:val="003F6FDE"/>
    <w:rsid w:val="00402EC0"/>
    <w:rsid w:val="00410514"/>
    <w:rsid w:val="00410525"/>
    <w:rsid w:val="00413156"/>
    <w:rsid w:val="0041527C"/>
    <w:rsid w:val="00417C2A"/>
    <w:rsid w:val="00421B53"/>
    <w:rsid w:val="00421EC2"/>
    <w:rsid w:val="00422012"/>
    <w:rsid w:val="0042359F"/>
    <w:rsid w:val="004240E9"/>
    <w:rsid w:val="004242AA"/>
    <w:rsid w:val="0042598E"/>
    <w:rsid w:val="00425F25"/>
    <w:rsid w:val="004275AB"/>
    <w:rsid w:val="0043220B"/>
    <w:rsid w:val="004363B0"/>
    <w:rsid w:val="00440D70"/>
    <w:rsid w:val="0044152A"/>
    <w:rsid w:val="0044162D"/>
    <w:rsid w:val="004436DC"/>
    <w:rsid w:val="00443C4B"/>
    <w:rsid w:val="0044439E"/>
    <w:rsid w:val="00444959"/>
    <w:rsid w:val="00445444"/>
    <w:rsid w:val="004509C6"/>
    <w:rsid w:val="00452D3E"/>
    <w:rsid w:val="0045646C"/>
    <w:rsid w:val="00457387"/>
    <w:rsid w:val="00461F6E"/>
    <w:rsid w:val="00463071"/>
    <w:rsid w:val="00467314"/>
    <w:rsid w:val="004675B6"/>
    <w:rsid w:val="00472621"/>
    <w:rsid w:val="00474E79"/>
    <w:rsid w:val="00474F60"/>
    <w:rsid w:val="0047555C"/>
    <w:rsid w:val="0047738F"/>
    <w:rsid w:val="00480A2F"/>
    <w:rsid w:val="004835BA"/>
    <w:rsid w:val="00484BE1"/>
    <w:rsid w:val="00486205"/>
    <w:rsid w:val="00491181"/>
    <w:rsid w:val="00496733"/>
    <w:rsid w:val="004A096D"/>
    <w:rsid w:val="004A2504"/>
    <w:rsid w:val="004A2BE8"/>
    <w:rsid w:val="004A4848"/>
    <w:rsid w:val="004A7AAF"/>
    <w:rsid w:val="004B04E8"/>
    <w:rsid w:val="004B183E"/>
    <w:rsid w:val="004B5717"/>
    <w:rsid w:val="004B5AA5"/>
    <w:rsid w:val="004C011D"/>
    <w:rsid w:val="004C16F1"/>
    <w:rsid w:val="004C1DA1"/>
    <w:rsid w:val="004C5238"/>
    <w:rsid w:val="004C560B"/>
    <w:rsid w:val="004D1041"/>
    <w:rsid w:val="004D1193"/>
    <w:rsid w:val="004D1F12"/>
    <w:rsid w:val="004D2822"/>
    <w:rsid w:val="004E10BB"/>
    <w:rsid w:val="004E1F40"/>
    <w:rsid w:val="004E4210"/>
    <w:rsid w:val="004E4AB8"/>
    <w:rsid w:val="004E5449"/>
    <w:rsid w:val="004E7BFE"/>
    <w:rsid w:val="004F01EC"/>
    <w:rsid w:val="004F025C"/>
    <w:rsid w:val="004F0530"/>
    <w:rsid w:val="004F5C3C"/>
    <w:rsid w:val="004F66C0"/>
    <w:rsid w:val="004F789A"/>
    <w:rsid w:val="004F7F83"/>
    <w:rsid w:val="004F7FD8"/>
    <w:rsid w:val="00504482"/>
    <w:rsid w:val="00506161"/>
    <w:rsid w:val="00507C0D"/>
    <w:rsid w:val="005103A2"/>
    <w:rsid w:val="005150F1"/>
    <w:rsid w:val="00520979"/>
    <w:rsid w:val="00520C2D"/>
    <w:rsid w:val="0052200E"/>
    <w:rsid w:val="00522841"/>
    <w:rsid w:val="00526BC8"/>
    <w:rsid w:val="00530845"/>
    <w:rsid w:val="005318FD"/>
    <w:rsid w:val="005327CD"/>
    <w:rsid w:val="00534419"/>
    <w:rsid w:val="00536298"/>
    <w:rsid w:val="00536862"/>
    <w:rsid w:val="005428D6"/>
    <w:rsid w:val="00550E2B"/>
    <w:rsid w:val="005524FD"/>
    <w:rsid w:val="00552830"/>
    <w:rsid w:val="0055412B"/>
    <w:rsid w:val="005552C5"/>
    <w:rsid w:val="005556A8"/>
    <w:rsid w:val="00561376"/>
    <w:rsid w:val="00562FEF"/>
    <w:rsid w:val="00571BAC"/>
    <w:rsid w:val="00571BB0"/>
    <w:rsid w:val="00572DC1"/>
    <w:rsid w:val="00573726"/>
    <w:rsid w:val="00573878"/>
    <w:rsid w:val="00575014"/>
    <w:rsid w:val="0057629B"/>
    <w:rsid w:val="0057691E"/>
    <w:rsid w:val="00580714"/>
    <w:rsid w:val="005807AB"/>
    <w:rsid w:val="00580D23"/>
    <w:rsid w:val="00581FA0"/>
    <w:rsid w:val="00582690"/>
    <w:rsid w:val="00582836"/>
    <w:rsid w:val="00595E1D"/>
    <w:rsid w:val="00596726"/>
    <w:rsid w:val="005974B0"/>
    <w:rsid w:val="005A06D0"/>
    <w:rsid w:val="005A1557"/>
    <w:rsid w:val="005A1A84"/>
    <w:rsid w:val="005A3323"/>
    <w:rsid w:val="005A335F"/>
    <w:rsid w:val="005A5233"/>
    <w:rsid w:val="005A5480"/>
    <w:rsid w:val="005A63ED"/>
    <w:rsid w:val="005A6FF3"/>
    <w:rsid w:val="005A7149"/>
    <w:rsid w:val="005B31D2"/>
    <w:rsid w:val="005B359B"/>
    <w:rsid w:val="005B360D"/>
    <w:rsid w:val="005B512A"/>
    <w:rsid w:val="005B7F2D"/>
    <w:rsid w:val="005C1B7C"/>
    <w:rsid w:val="005C2ECC"/>
    <w:rsid w:val="005C317B"/>
    <w:rsid w:val="005C4910"/>
    <w:rsid w:val="005C552A"/>
    <w:rsid w:val="005C7251"/>
    <w:rsid w:val="005D13B0"/>
    <w:rsid w:val="005D6834"/>
    <w:rsid w:val="005D7B8D"/>
    <w:rsid w:val="005E0761"/>
    <w:rsid w:val="005E20C2"/>
    <w:rsid w:val="005E2999"/>
    <w:rsid w:val="005E4080"/>
    <w:rsid w:val="005F0000"/>
    <w:rsid w:val="005F1005"/>
    <w:rsid w:val="005F1962"/>
    <w:rsid w:val="005F3056"/>
    <w:rsid w:val="005F403E"/>
    <w:rsid w:val="005F51E8"/>
    <w:rsid w:val="005F61B2"/>
    <w:rsid w:val="005F7F8B"/>
    <w:rsid w:val="00600E50"/>
    <w:rsid w:val="006104AC"/>
    <w:rsid w:val="006129DE"/>
    <w:rsid w:val="00612BB7"/>
    <w:rsid w:val="0061587E"/>
    <w:rsid w:val="006175C2"/>
    <w:rsid w:val="00624932"/>
    <w:rsid w:val="00624F7F"/>
    <w:rsid w:val="00626E32"/>
    <w:rsid w:val="00635B88"/>
    <w:rsid w:val="00637BA9"/>
    <w:rsid w:val="0064170F"/>
    <w:rsid w:val="006436DE"/>
    <w:rsid w:val="00644075"/>
    <w:rsid w:val="00644501"/>
    <w:rsid w:val="0064472B"/>
    <w:rsid w:val="006452C9"/>
    <w:rsid w:val="00645B87"/>
    <w:rsid w:val="00645EC0"/>
    <w:rsid w:val="00646B62"/>
    <w:rsid w:val="00647900"/>
    <w:rsid w:val="00652064"/>
    <w:rsid w:val="006522B0"/>
    <w:rsid w:val="00652E17"/>
    <w:rsid w:val="006535BB"/>
    <w:rsid w:val="006537C7"/>
    <w:rsid w:val="006559CB"/>
    <w:rsid w:val="006572F9"/>
    <w:rsid w:val="00661596"/>
    <w:rsid w:val="00661EEC"/>
    <w:rsid w:val="00663DED"/>
    <w:rsid w:val="00664F21"/>
    <w:rsid w:val="006661F6"/>
    <w:rsid w:val="006720BE"/>
    <w:rsid w:val="00672296"/>
    <w:rsid w:val="006802F3"/>
    <w:rsid w:val="00680DBF"/>
    <w:rsid w:val="00681C0F"/>
    <w:rsid w:val="00687D19"/>
    <w:rsid w:val="0069048E"/>
    <w:rsid w:val="006907E2"/>
    <w:rsid w:val="00692A35"/>
    <w:rsid w:val="00693905"/>
    <w:rsid w:val="006942DB"/>
    <w:rsid w:val="00694EB9"/>
    <w:rsid w:val="006A04C6"/>
    <w:rsid w:val="006A17B6"/>
    <w:rsid w:val="006A19F2"/>
    <w:rsid w:val="006A2A7C"/>
    <w:rsid w:val="006A327C"/>
    <w:rsid w:val="006A3A72"/>
    <w:rsid w:val="006A3FCD"/>
    <w:rsid w:val="006A41AA"/>
    <w:rsid w:val="006A7FCC"/>
    <w:rsid w:val="006B0DB9"/>
    <w:rsid w:val="006B3FD2"/>
    <w:rsid w:val="006B4CD3"/>
    <w:rsid w:val="006B5437"/>
    <w:rsid w:val="006B742D"/>
    <w:rsid w:val="006C2123"/>
    <w:rsid w:val="006C3A4F"/>
    <w:rsid w:val="006C448C"/>
    <w:rsid w:val="006C6071"/>
    <w:rsid w:val="006C61E2"/>
    <w:rsid w:val="006C7BF8"/>
    <w:rsid w:val="006D09F3"/>
    <w:rsid w:val="006D521F"/>
    <w:rsid w:val="006D61F9"/>
    <w:rsid w:val="006D79F7"/>
    <w:rsid w:val="006E0C3F"/>
    <w:rsid w:val="006E274B"/>
    <w:rsid w:val="006E3338"/>
    <w:rsid w:val="006E599C"/>
    <w:rsid w:val="006E7DA2"/>
    <w:rsid w:val="006F46D9"/>
    <w:rsid w:val="006F5B47"/>
    <w:rsid w:val="006F6A04"/>
    <w:rsid w:val="0070061D"/>
    <w:rsid w:val="00703755"/>
    <w:rsid w:val="00705939"/>
    <w:rsid w:val="00705DAE"/>
    <w:rsid w:val="00705DFC"/>
    <w:rsid w:val="007063B7"/>
    <w:rsid w:val="00707BEC"/>
    <w:rsid w:val="00710007"/>
    <w:rsid w:val="007147C5"/>
    <w:rsid w:val="00715829"/>
    <w:rsid w:val="00716199"/>
    <w:rsid w:val="007168AF"/>
    <w:rsid w:val="00720E86"/>
    <w:rsid w:val="007226A5"/>
    <w:rsid w:val="007270AB"/>
    <w:rsid w:val="00727876"/>
    <w:rsid w:val="007331BA"/>
    <w:rsid w:val="007354FD"/>
    <w:rsid w:val="00735F7F"/>
    <w:rsid w:val="00737BA0"/>
    <w:rsid w:val="00737F2C"/>
    <w:rsid w:val="007436ED"/>
    <w:rsid w:val="00747038"/>
    <w:rsid w:val="007513BD"/>
    <w:rsid w:val="00752C1E"/>
    <w:rsid w:val="00753D47"/>
    <w:rsid w:val="007561FE"/>
    <w:rsid w:val="007562F3"/>
    <w:rsid w:val="00756E77"/>
    <w:rsid w:val="00761562"/>
    <w:rsid w:val="00763931"/>
    <w:rsid w:val="00763ECA"/>
    <w:rsid w:val="00770A61"/>
    <w:rsid w:val="0077534E"/>
    <w:rsid w:val="007758B7"/>
    <w:rsid w:val="00777F0C"/>
    <w:rsid w:val="00782F98"/>
    <w:rsid w:val="00783CCB"/>
    <w:rsid w:val="00790A5C"/>
    <w:rsid w:val="00795B6F"/>
    <w:rsid w:val="00796673"/>
    <w:rsid w:val="007A04E7"/>
    <w:rsid w:val="007A23D1"/>
    <w:rsid w:val="007A6F10"/>
    <w:rsid w:val="007B110A"/>
    <w:rsid w:val="007B177E"/>
    <w:rsid w:val="007B293C"/>
    <w:rsid w:val="007B5969"/>
    <w:rsid w:val="007B5F13"/>
    <w:rsid w:val="007C033C"/>
    <w:rsid w:val="007C21A6"/>
    <w:rsid w:val="007C25FC"/>
    <w:rsid w:val="007C6E3B"/>
    <w:rsid w:val="007C6EDE"/>
    <w:rsid w:val="007C710A"/>
    <w:rsid w:val="007D7A59"/>
    <w:rsid w:val="007D7D1A"/>
    <w:rsid w:val="007E18AA"/>
    <w:rsid w:val="007E261A"/>
    <w:rsid w:val="007E2923"/>
    <w:rsid w:val="007E37E0"/>
    <w:rsid w:val="007E49F0"/>
    <w:rsid w:val="007E7263"/>
    <w:rsid w:val="007F0413"/>
    <w:rsid w:val="007F05DC"/>
    <w:rsid w:val="007F0979"/>
    <w:rsid w:val="007F2195"/>
    <w:rsid w:val="007F26CA"/>
    <w:rsid w:val="007F39B5"/>
    <w:rsid w:val="007F6479"/>
    <w:rsid w:val="007F6B10"/>
    <w:rsid w:val="008007B1"/>
    <w:rsid w:val="00804802"/>
    <w:rsid w:val="00805A99"/>
    <w:rsid w:val="00806243"/>
    <w:rsid w:val="00810D1E"/>
    <w:rsid w:val="008120D7"/>
    <w:rsid w:val="0081230C"/>
    <w:rsid w:val="008158CE"/>
    <w:rsid w:val="0081794E"/>
    <w:rsid w:val="00824808"/>
    <w:rsid w:val="00826D12"/>
    <w:rsid w:val="008278BE"/>
    <w:rsid w:val="008304F3"/>
    <w:rsid w:val="00831219"/>
    <w:rsid w:val="008379A4"/>
    <w:rsid w:val="008421E1"/>
    <w:rsid w:val="0084279F"/>
    <w:rsid w:val="0084350B"/>
    <w:rsid w:val="00844645"/>
    <w:rsid w:val="00844ABE"/>
    <w:rsid w:val="00851378"/>
    <w:rsid w:val="00851771"/>
    <w:rsid w:val="008521DF"/>
    <w:rsid w:val="00856319"/>
    <w:rsid w:val="008576F9"/>
    <w:rsid w:val="00860721"/>
    <w:rsid w:val="00862B3D"/>
    <w:rsid w:val="0086486A"/>
    <w:rsid w:val="008661FA"/>
    <w:rsid w:val="008679C0"/>
    <w:rsid w:val="00867BC2"/>
    <w:rsid w:val="00871ADE"/>
    <w:rsid w:val="008747FF"/>
    <w:rsid w:val="008778EF"/>
    <w:rsid w:val="00877DBF"/>
    <w:rsid w:val="00880451"/>
    <w:rsid w:val="0088169A"/>
    <w:rsid w:val="008840A0"/>
    <w:rsid w:val="00884696"/>
    <w:rsid w:val="00884BCC"/>
    <w:rsid w:val="00890122"/>
    <w:rsid w:val="008920B7"/>
    <w:rsid w:val="00895B95"/>
    <w:rsid w:val="00895E0F"/>
    <w:rsid w:val="00897895"/>
    <w:rsid w:val="00897B6C"/>
    <w:rsid w:val="008A1653"/>
    <w:rsid w:val="008A4239"/>
    <w:rsid w:val="008A49C2"/>
    <w:rsid w:val="008A50A9"/>
    <w:rsid w:val="008B1DE1"/>
    <w:rsid w:val="008B2262"/>
    <w:rsid w:val="008B3848"/>
    <w:rsid w:val="008B6C08"/>
    <w:rsid w:val="008C016C"/>
    <w:rsid w:val="008C0766"/>
    <w:rsid w:val="008C0D30"/>
    <w:rsid w:val="008C11DC"/>
    <w:rsid w:val="008C2FDF"/>
    <w:rsid w:val="008C302E"/>
    <w:rsid w:val="008C707A"/>
    <w:rsid w:val="008D0A6B"/>
    <w:rsid w:val="008D3A1C"/>
    <w:rsid w:val="008D59B3"/>
    <w:rsid w:val="008D6C41"/>
    <w:rsid w:val="008E2960"/>
    <w:rsid w:val="008F0033"/>
    <w:rsid w:val="008F0E9F"/>
    <w:rsid w:val="008F0F9D"/>
    <w:rsid w:val="008F2C22"/>
    <w:rsid w:val="008F44CE"/>
    <w:rsid w:val="0090545A"/>
    <w:rsid w:val="00906B7B"/>
    <w:rsid w:val="00911D25"/>
    <w:rsid w:val="00913811"/>
    <w:rsid w:val="009145BA"/>
    <w:rsid w:val="009152FC"/>
    <w:rsid w:val="009164FD"/>
    <w:rsid w:val="0092090C"/>
    <w:rsid w:val="00921DA7"/>
    <w:rsid w:val="00922491"/>
    <w:rsid w:val="00923436"/>
    <w:rsid w:val="0092343C"/>
    <w:rsid w:val="0092621D"/>
    <w:rsid w:val="00926FB9"/>
    <w:rsid w:val="00931E93"/>
    <w:rsid w:val="009329F2"/>
    <w:rsid w:val="0093328A"/>
    <w:rsid w:val="009406AD"/>
    <w:rsid w:val="00940F0D"/>
    <w:rsid w:val="009424EC"/>
    <w:rsid w:val="00951BE7"/>
    <w:rsid w:val="00952372"/>
    <w:rsid w:val="00952CF9"/>
    <w:rsid w:val="00953B5B"/>
    <w:rsid w:val="009561D5"/>
    <w:rsid w:val="00956A97"/>
    <w:rsid w:val="009571D6"/>
    <w:rsid w:val="00957A82"/>
    <w:rsid w:val="00957FF7"/>
    <w:rsid w:val="009603EE"/>
    <w:rsid w:val="009611DF"/>
    <w:rsid w:val="009657B8"/>
    <w:rsid w:val="00967BDC"/>
    <w:rsid w:val="00970D40"/>
    <w:rsid w:val="00971AF5"/>
    <w:rsid w:val="0097282B"/>
    <w:rsid w:val="00976BE4"/>
    <w:rsid w:val="00976EC0"/>
    <w:rsid w:val="00977385"/>
    <w:rsid w:val="009831B2"/>
    <w:rsid w:val="0098622C"/>
    <w:rsid w:val="00990575"/>
    <w:rsid w:val="009906E0"/>
    <w:rsid w:val="00995105"/>
    <w:rsid w:val="00995291"/>
    <w:rsid w:val="00996705"/>
    <w:rsid w:val="00996D86"/>
    <w:rsid w:val="009A3512"/>
    <w:rsid w:val="009A37F8"/>
    <w:rsid w:val="009A3DC0"/>
    <w:rsid w:val="009A41CA"/>
    <w:rsid w:val="009A653E"/>
    <w:rsid w:val="009A7017"/>
    <w:rsid w:val="009A7E8A"/>
    <w:rsid w:val="009B6EC8"/>
    <w:rsid w:val="009B7879"/>
    <w:rsid w:val="009B7C9C"/>
    <w:rsid w:val="009B7EF2"/>
    <w:rsid w:val="009C440A"/>
    <w:rsid w:val="009C4DE0"/>
    <w:rsid w:val="009C4E2A"/>
    <w:rsid w:val="009C740B"/>
    <w:rsid w:val="009C7992"/>
    <w:rsid w:val="009D1C76"/>
    <w:rsid w:val="009E36F9"/>
    <w:rsid w:val="009E4CAD"/>
    <w:rsid w:val="009E549D"/>
    <w:rsid w:val="009E5966"/>
    <w:rsid w:val="009E691F"/>
    <w:rsid w:val="009E726E"/>
    <w:rsid w:val="009F2A95"/>
    <w:rsid w:val="009F7B80"/>
    <w:rsid w:val="00A016DF"/>
    <w:rsid w:val="00A02435"/>
    <w:rsid w:val="00A02E2F"/>
    <w:rsid w:val="00A149B8"/>
    <w:rsid w:val="00A2162F"/>
    <w:rsid w:val="00A276D4"/>
    <w:rsid w:val="00A305BB"/>
    <w:rsid w:val="00A30F31"/>
    <w:rsid w:val="00A325E9"/>
    <w:rsid w:val="00A32898"/>
    <w:rsid w:val="00A333AD"/>
    <w:rsid w:val="00A372F5"/>
    <w:rsid w:val="00A374BF"/>
    <w:rsid w:val="00A420D6"/>
    <w:rsid w:val="00A423C4"/>
    <w:rsid w:val="00A44B1D"/>
    <w:rsid w:val="00A47090"/>
    <w:rsid w:val="00A50C3B"/>
    <w:rsid w:val="00A52D3A"/>
    <w:rsid w:val="00A53603"/>
    <w:rsid w:val="00A53F6C"/>
    <w:rsid w:val="00A544F5"/>
    <w:rsid w:val="00A55CFA"/>
    <w:rsid w:val="00A56724"/>
    <w:rsid w:val="00A56CE4"/>
    <w:rsid w:val="00A573C5"/>
    <w:rsid w:val="00A6145C"/>
    <w:rsid w:val="00A63D56"/>
    <w:rsid w:val="00A700E6"/>
    <w:rsid w:val="00A72278"/>
    <w:rsid w:val="00A745BE"/>
    <w:rsid w:val="00A75FFA"/>
    <w:rsid w:val="00A80721"/>
    <w:rsid w:val="00A80D6A"/>
    <w:rsid w:val="00A81CCE"/>
    <w:rsid w:val="00A856C8"/>
    <w:rsid w:val="00A87981"/>
    <w:rsid w:val="00A87D3B"/>
    <w:rsid w:val="00A95009"/>
    <w:rsid w:val="00A95D1E"/>
    <w:rsid w:val="00A96E3F"/>
    <w:rsid w:val="00AA023E"/>
    <w:rsid w:val="00AA03D4"/>
    <w:rsid w:val="00AA0BC2"/>
    <w:rsid w:val="00AA109F"/>
    <w:rsid w:val="00AA25C9"/>
    <w:rsid w:val="00AB1493"/>
    <w:rsid w:val="00AB2BD0"/>
    <w:rsid w:val="00AB2DDA"/>
    <w:rsid w:val="00AB385A"/>
    <w:rsid w:val="00AB3F60"/>
    <w:rsid w:val="00AB4423"/>
    <w:rsid w:val="00AB4BAF"/>
    <w:rsid w:val="00AB52FE"/>
    <w:rsid w:val="00AB6904"/>
    <w:rsid w:val="00AC0133"/>
    <w:rsid w:val="00AC0DEA"/>
    <w:rsid w:val="00AC21FA"/>
    <w:rsid w:val="00AC2D7E"/>
    <w:rsid w:val="00AC378C"/>
    <w:rsid w:val="00AC4243"/>
    <w:rsid w:val="00AC7DA3"/>
    <w:rsid w:val="00AD0603"/>
    <w:rsid w:val="00AD2AF6"/>
    <w:rsid w:val="00AD69E1"/>
    <w:rsid w:val="00AE4A7E"/>
    <w:rsid w:val="00AF2589"/>
    <w:rsid w:val="00AF2E98"/>
    <w:rsid w:val="00AF2FA7"/>
    <w:rsid w:val="00AF79AA"/>
    <w:rsid w:val="00B02520"/>
    <w:rsid w:val="00B04640"/>
    <w:rsid w:val="00B04C6B"/>
    <w:rsid w:val="00B05C1D"/>
    <w:rsid w:val="00B11B32"/>
    <w:rsid w:val="00B15212"/>
    <w:rsid w:val="00B1560D"/>
    <w:rsid w:val="00B17328"/>
    <w:rsid w:val="00B21363"/>
    <w:rsid w:val="00B22C90"/>
    <w:rsid w:val="00B23435"/>
    <w:rsid w:val="00B24E5B"/>
    <w:rsid w:val="00B251A7"/>
    <w:rsid w:val="00B257B1"/>
    <w:rsid w:val="00B30564"/>
    <w:rsid w:val="00B328BA"/>
    <w:rsid w:val="00B34D67"/>
    <w:rsid w:val="00B37BAA"/>
    <w:rsid w:val="00B40175"/>
    <w:rsid w:val="00B407F8"/>
    <w:rsid w:val="00B428D3"/>
    <w:rsid w:val="00B42BC6"/>
    <w:rsid w:val="00B4714E"/>
    <w:rsid w:val="00B478AF"/>
    <w:rsid w:val="00B47CE9"/>
    <w:rsid w:val="00B50AF5"/>
    <w:rsid w:val="00B51B18"/>
    <w:rsid w:val="00B51F8A"/>
    <w:rsid w:val="00B53B8C"/>
    <w:rsid w:val="00B53E59"/>
    <w:rsid w:val="00B557F2"/>
    <w:rsid w:val="00B5635D"/>
    <w:rsid w:val="00B567DD"/>
    <w:rsid w:val="00B573C5"/>
    <w:rsid w:val="00B6324F"/>
    <w:rsid w:val="00B65DD3"/>
    <w:rsid w:val="00B661CE"/>
    <w:rsid w:val="00B66E28"/>
    <w:rsid w:val="00B67307"/>
    <w:rsid w:val="00B70B53"/>
    <w:rsid w:val="00B76142"/>
    <w:rsid w:val="00B8059E"/>
    <w:rsid w:val="00B84826"/>
    <w:rsid w:val="00B85FBB"/>
    <w:rsid w:val="00B90A31"/>
    <w:rsid w:val="00B94B65"/>
    <w:rsid w:val="00B97996"/>
    <w:rsid w:val="00BA0B0C"/>
    <w:rsid w:val="00BA0F19"/>
    <w:rsid w:val="00BA2165"/>
    <w:rsid w:val="00BA251C"/>
    <w:rsid w:val="00BA3EB8"/>
    <w:rsid w:val="00BA7C8B"/>
    <w:rsid w:val="00BB06E2"/>
    <w:rsid w:val="00BB3A9F"/>
    <w:rsid w:val="00BC0056"/>
    <w:rsid w:val="00BC0E05"/>
    <w:rsid w:val="00BC0EF0"/>
    <w:rsid w:val="00BC3EC6"/>
    <w:rsid w:val="00BC699B"/>
    <w:rsid w:val="00BC6F70"/>
    <w:rsid w:val="00BC77E7"/>
    <w:rsid w:val="00BD2499"/>
    <w:rsid w:val="00BD3E7E"/>
    <w:rsid w:val="00BD42CA"/>
    <w:rsid w:val="00BD44B9"/>
    <w:rsid w:val="00BD4CBC"/>
    <w:rsid w:val="00BD6062"/>
    <w:rsid w:val="00BD6083"/>
    <w:rsid w:val="00BD68FA"/>
    <w:rsid w:val="00BD6B9B"/>
    <w:rsid w:val="00BD6F3B"/>
    <w:rsid w:val="00BD75A0"/>
    <w:rsid w:val="00BD7E35"/>
    <w:rsid w:val="00BE0A47"/>
    <w:rsid w:val="00BE61BF"/>
    <w:rsid w:val="00BF25A0"/>
    <w:rsid w:val="00BF2D3F"/>
    <w:rsid w:val="00BF5468"/>
    <w:rsid w:val="00BF79F6"/>
    <w:rsid w:val="00C00BA4"/>
    <w:rsid w:val="00C01386"/>
    <w:rsid w:val="00C04190"/>
    <w:rsid w:val="00C04585"/>
    <w:rsid w:val="00C05CB0"/>
    <w:rsid w:val="00C07008"/>
    <w:rsid w:val="00C10883"/>
    <w:rsid w:val="00C10EC7"/>
    <w:rsid w:val="00C12335"/>
    <w:rsid w:val="00C14835"/>
    <w:rsid w:val="00C14ACA"/>
    <w:rsid w:val="00C178F1"/>
    <w:rsid w:val="00C17F42"/>
    <w:rsid w:val="00C228C6"/>
    <w:rsid w:val="00C2586A"/>
    <w:rsid w:val="00C262FE"/>
    <w:rsid w:val="00C2706D"/>
    <w:rsid w:val="00C314D0"/>
    <w:rsid w:val="00C327E3"/>
    <w:rsid w:val="00C33522"/>
    <w:rsid w:val="00C35017"/>
    <w:rsid w:val="00C35764"/>
    <w:rsid w:val="00C35928"/>
    <w:rsid w:val="00C37917"/>
    <w:rsid w:val="00C41E32"/>
    <w:rsid w:val="00C42137"/>
    <w:rsid w:val="00C434C3"/>
    <w:rsid w:val="00C436F4"/>
    <w:rsid w:val="00C438F8"/>
    <w:rsid w:val="00C44430"/>
    <w:rsid w:val="00C470AF"/>
    <w:rsid w:val="00C4745D"/>
    <w:rsid w:val="00C5240D"/>
    <w:rsid w:val="00C53C8E"/>
    <w:rsid w:val="00C5681F"/>
    <w:rsid w:val="00C568A1"/>
    <w:rsid w:val="00C61B79"/>
    <w:rsid w:val="00C63591"/>
    <w:rsid w:val="00C6452A"/>
    <w:rsid w:val="00C64EFF"/>
    <w:rsid w:val="00C64F01"/>
    <w:rsid w:val="00C654DF"/>
    <w:rsid w:val="00C67613"/>
    <w:rsid w:val="00C678A8"/>
    <w:rsid w:val="00C70C07"/>
    <w:rsid w:val="00C7574F"/>
    <w:rsid w:val="00C81E64"/>
    <w:rsid w:val="00C824A9"/>
    <w:rsid w:val="00C82B78"/>
    <w:rsid w:val="00C91802"/>
    <w:rsid w:val="00C91ED4"/>
    <w:rsid w:val="00C93DD6"/>
    <w:rsid w:val="00CA0E11"/>
    <w:rsid w:val="00CA11D8"/>
    <w:rsid w:val="00CA2B3F"/>
    <w:rsid w:val="00CA2E46"/>
    <w:rsid w:val="00CA4C21"/>
    <w:rsid w:val="00CA4F29"/>
    <w:rsid w:val="00CB301B"/>
    <w:rsid w:val="00CB349A"/>
    <w:rsid w:val="00CC18B7"/>
    <w:rsid w:val="00CC421F"/>
    <w:rsid w:val="00CC7D78"/>
    <w:rsid w:val="00CD0060"/>
    <w:rsid w:val="00CD08CD"/>
    <w:rsid w:val="00CD2333"/>
    <w:rsid w:val="00CE0EA6"/>
    <w:rsid w:val="00CE18B5"/>
    <w:rsid w:val="00CE48E4"/>
    <w:rsid w:val="00CE4F2E"/>
    <w:rsid w:val="00CE5C52"/>
    <w:rsid w:val="00CE5D2E"/>
    <w:rsid w:val="00CE7D3F"/>
    <w:rsid w:val="00CF1F18"/>
    <w:rsid w:val="00CF3D4F"/>
    <w:rsid w:val="00CF40D1"/>
    <w:rsid w:val="00D00850"/>
    <w:rsid w:val="00D01A27"/>
    <w:rsid w:val="00D01D48"/>
    <w:rsid w:val="00D01E88"/>
    <w:rsid w:val="00D021CB"/>
    <w:rsid w:val="00D07812"/>
    <w:rsid w:val="00D103E6"/>
    <w:rsid w:val="00D130EC"/>
    <w:rsid w:val="00D13CA4"/>
    <w:rsid w:val="00D13CED"/>
    <w:rsid w:val="00D15C83"/>
    <w:rsid w:val="00D162DA"/>
    <w:rsid w:val="00D16659"/>
    <w:rsid w:val="00D17D77"/>
    <w:rsid w:val="00D208B1"/>
    <w:rsid w:val="00D21DF5"/>
    <w:rsid w:val="00D240E9"/>
    <w:rsid w:val="00D24BF3"/>
    <w:rsid w:val="00D25D2A"/>
    <w:rsid w:val="00D262EC"/>
    <w:rsid w:val="00D2651A"/>
    <w:rsid w:val="00D27E65"/>
    <w:rsid w:val="00D303D9"/>
    <w:rsid w:val="00D32262"/>
    <w:rsid w:val="00D40A42"/>
    <w:rsid w:val="00D4167A"/>
    <w:rsid w:val="00D416E3"/>
    <w:rsid w:val="00D42A12"/>
    <w:rsid w:val="00D500B7"/>
    <w:rsid w:val="00D502D1"/>
    <w:rsid w:val="00D50752"/>
    <w:rsid w:val="00D50D0C"/>
    <w:rsid w:val="00D51AB1"/>
    <w:rsid w:val="00D52691"/>
    <w:rsid w:val="00D52F2B"/>
    <w:rsid w:val="00D54C93"/>
    <w:rsid w:val="00D54FE0"/>
    <w:rsid w:val="00D56A27"/>
    <w:rsid w:val="00D56E12"/>
    <w:rsid w:val="00D57344"/>
    <w:rsid w:val="00D57737"/>
    <w:rsid w:val="00D5782C"/>
    <w:rsid w:val="00D57E9E"/>
    <w:rsid w:val="00D57F56"/>
    <w:rsid w:val="00D606FE"/>
    <w:rsid w:val="00D62BF6"/>
    <w:rsid w:val="00D677B8"/>
    <w:rsid w:val="00D70672"/>
    <w:rsid w:val="00D74EBD"/>
    <w:rsid w:val="00D75831"/>
    <w:rsid w:val="00D76E2B"/>
    <w:rsid w:val="00D80066"/>
    <w:rsid w:val="00D80189"/>
    <w:rsid w:val="00D81C81"/>
    <w:rsid w:val="00D820FC"/>
    <w:rsid w:val="00D845A5"/>
    <w:rsid w:val="00D854FB"/>
    <w:rsid w:val="00D8640D"/>
    <w:rsid w:val="00D87402"/>
    <w:rsid w:val="00D87AA0"/>
    <w:rsid w:val="00D9013E"/>
    <w:rsid w:val="00D91DFC"/>
    <w:rsid w:val="00D920B1"/>
    <w:rsid w:val="00D930CF"/>
    <w:rsid w:val="00D9575A"/>
    <w:rsid w:val="00D96C4C"/>
    <w:rsid w:val="00DA3EB0"/>
    <w:rsid w:val="00DA6A9C"/>
    <w:rsid w:val="00DA7A16"/>
    <w:rsid w:val="00DA7C5B"/>
    <w:rsid w:val="00DB0BC6"/>
    <w:rsid w:val="00DB0CB2"/>
    <w:rsid w:val="00DB211B"/>
    <w:rsid w:val="00DB43E0"/>
    <w:rsid w:val="00DB787E"/>
    <w:rsid w:val="00DC0785"/>
    <w:rsid w:val="00DC0FF8"/>
    <w:rsid w:val="00DC2C97"/>
    <w:rsid w:val="00DC56C9"/>
    <w:rsid w:val="00DC5C60"/>
    <w:rsid w:val="00DC71C6"/>
    <w:rsid w:val="00DC7670"/>
    <w:rsid w:val="00DD0C0A"/>
    <w:rsid w:val="00DD346D"/>
    <w:rsid w:val="00DD4A64"/>
    <w:rsid w:val="00DD4CA9"/>
    <w:rsid w:val="00DD5A08"/>
    <w:rsid w:val="00DD6184"/>
    <w:rsid w:val="00DD7350"/>
    <w:rsid w:val="00DE147B"/>
    <w:rsid w:val="00DE353A"/>
    <w:rsid w:val="00DE4F05"/>
    <w:rsid w:val="00DF06C3"/>
    <w:rsid w:val="00DF211C"/>
    <w:rsid w:val="00DF3077"/>
    <w:rsid w:val="00DF4263"/>
    <w:rsid w:val="00DF4900"/>
    <w:rsid w:val="00DF55D3"/>
    <w:rsid w:val="00E02FCA"/>
    <w:rsid w:val="00E05BE6"/>
    <w:rsid w:val="00E066E1"/>
    <w:rsid w:val="00E06816"/>
    <w:rsid w:val="00E12F68"/>
    <w:rsid w:val="00E1418A"/>
    <w:rsid w:val="00E152AB"/>
    <w:rsid w:val="00E16158"/>
    <w:rsid w:val="00E16323"/>
    <w:rsid w:val="00E16870"/>
    <w:rsid w:val="00E20252"/>
    <w:rsid w:val="00E22AD9"/>
    <w:rsid w:val="00E31F73"/>
    <w:rsid w:val="00E341AE"/>
    <w:rsid w:val="00E352A7"/>
    <w:rsid w:val="00E355A0"/>
    <w:rsid w:val="00E359BA"/>
    <w:rsid w:val="00E36DE6"/>
    <w:rsid w:val="00E40D22"/>
    <w:rsid w:val="00E50EDD"/>
    <w:rsid w:val="00E5440E"/>
    <w:rsid w:val="00E550AE"/>
    <w:rsid w:val="00E55ECD"/>
    <w:rsid w:val="00E60825"/>
    <w:rsid w:val="00E608E3"/>
    <w:rsid w:val="00E61456"/>
    <w:rsid w:val="00E62A03"/>
    <w:rsid w:val="00E6440C"/>
    <w:rsid w:val="00E65128"/>
    <w:rsid w:val="00E73961"/>
    <w:rsid w:val="00E73E06"/>
    <w:rsid w:val="00E7606E"/>
    <w:rsid w:val="00E76836"/>
    <w:rsid w:val="00E77BD9"/>
    <w:rsid w:val="00E81A3E"/>
    <w:rsid w:val="00E84F15"/>
    <w:rsid w:val="00E85369"/>
    <w:rsid w:val="00E862C1"/>
    <w:rsid w:val="00E86C3C"/>
    <w:rsid w:val="00E87A3D"/>
    <w:rsid w:val="00E900D6"/>
    <w:rsid w:val="00E90A18"/>
    <w:rsid w:val="00E90D65"/>
    <w:rsid w:val="00E9181D"/>
    <w:rsid w:val="00E9256E"/>
    <w:rsid w:val="00E92599"/>
    <w:rsid w:val="00E941EA"/>
    <w:rsid w:val="00EA08AF"/>
    <w:rsid w:val="00EA3FC3"/>
    <w:rsid w:val="00EA5D28"/>
    <w:rsid w:val="00EA77CD"/>
    <w:rsid w:val="00EB31C6"/>
    <w:rsid w:val="00EB3963"/>
    <w:rsid w:val="00EB69CA"/>
    <w:rsid w:val="00EB7149"/>
    <w:rsid w:val="00EB7A1C"/>
    <w:rsid w:val="00EC5DDB"/>
    <w:rsid w:val="00EC67B3"/>
    <w:rsid w:val="00EC6B78"/>
    <w:rsid w:val="00EC6D2E"/>
    <w:rsid w:val="00EC7142"/>
    <w:rsid w:val="00ED3070"/>
    <w:rsid w:val="00ED3D8C"/>
    <w:rsid w:val="00EE0338"/>
    <w:rsid w:val="00EE0499"/>
    <w:rsid w:val="00EE11BF"/>
    <w:rsid w:val="00EE7BCB"/>
    <w:rsid w:val="00EF0807"/>
    <w:rsid w:val="00EF24ED"/>
    <w:rsid w:val="00EF304E"/>
    <w:rsid w:val="00EF3210"/>
    <w:rsid w:val="00EF33C7"/>
    <w:rsid w:val="00EF55B3"/>
    <w:rsid w:val="00EF65AA"/>
    <w:rsid w:val="00F01AA8"/>
    <w:rsid w:val="00F02D11"/>
    <w:rsid w:val="00F02FEA"/>
    <w:rsid w:val="00F04519"/>
    <w:rsid w:val="00F07037"/>
    <w:rsid w:val="00F1017B"/>
    <w:rsid w:val="00F10FB7"/>
    <w:rsid w:val="00F146C5"/>
    <w:rsid w:val="00F14CC4"/>
    <w:rsid w:val="00F1660F"/>
    <w:rsid w:val="00F17563"/>
    <w:rsid w:val="00F236FE"/>
    <w:rsid w:val="00F26583"/>
    <w:rsid w:val="00F27963"/>
    <w:rsid w:val="00F30320"/>
    <w:rsid w:val="00F31A9F"/>
    <w:rsid w:val="00F336D6"/>
    <w:rsid w:val="00F3475B"/>
    <w:rsid w:val="00F3489B"/>
    <w:rsid w:val="00F34F8A"/>
    <w:rsid w:val="00F352D5"/>
    <w:rsid w:val="00F35F1A"/>
    <w:rsid w:val="00F41613"/>
    <w:rsid w:val="00F41C2A"/>
    <w:rsid w:val="00F5078E"/>
    <w:rsid w:val="00F57E69"/>
    <w:rsid w:val="00F62BBC"/>
    <w:rsid w:val="00F62ED0"/>
    <w:rsid w:val="00F71524"/>
    <w:rsid w:val="00F75DC0"/>
    <w:rsid w:val="00F80E41"/>
    <w:rsid w:val="00F81AC4"/>
    <w:rsid w:val="00F85112"/>
    <w:rsid w:val="00F86618"/>
    <w:rsid w:val="00F86678"/>
    <w:rsid w:val="00F9157E"/>
    <w:rsid w:val="00F92A7E"/>
    <w:rsid w:val="00F931CC"/>
    <w:rsid w:val="00F95A48"/>
    <w:rsid w:val="00F971C3"/>
    <w:rsid w:val="00F97468"/>
    <w:rsid w:val="00F97987"/>
    <w:rsid w:val="00FB2D49"/>
    <w:rsid w:val="00FB2D4D"/>
    <w:rsid w:val="00FB33E7"/>
    <w:rsid w:val="00FB4127"/>
    <w:rsid w:val="00FB4407"/>
    <w:rsid w:val="00FB57B8"/>
    <w:rsid w:val="00FB5943"/>
    <w:rsid w:val="00FB79AC"/>
    <w:rsid w:val="00FC142D"/>
    <w:rsid w:val="00FC1D0C"/>
    <w:rsid w:val="00FC1E41"/>
    <w:rsid w:val="00FC4164"/>
    <w:rsid w:val="00FC5091"/>
    <w:rsid w:val="00FD012C"/>
    <w:rsid w:val="00FD0D32"/>
    <w:rsid w:val="00FD1003"/>
    <w:rsid w:val="00FD300E"/>
    <w:rsid w:val="00FD3F6E"/>
    <w:rsid w:val="00FD403C"/>
    <w:rsid w:val="00FD5A95"/>
    <w:rsid w:val="00FD67B7"/>
    <w:rsid w:val="00FD6A0C"/>
    <w:rsid w:val="00FE0454"/>
    <w:rsid w:val="00FE1FCE"/>
    <w:rsid w:val="00FE5A70"/>
    <w:rsid w:val="00FF1EB9"/>
    <w:rsid w:val="00FF2BA4"/>
    <w:rsid w:val="00FF464B"/>
    <w:rsid w:val="00FF7AF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0" w:qFormat="1"/>
    <w:lsdException w:name="toc 1" w:uiPriority="0" w:qFormat="1"/>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caption" w:uiPriority="0" w:qFormat="1"/>
    <w:lsdException w:name="envelope return" w:uiPriority="0"/>
    <w:lsdException w:name="footnote reference" w:uiPriority="0"/>
    <w:lsdException w:name="page number" w:uiPriority="0"/>
    <w:lsdException w:name="List" w:uiPriority="0"/>
    <w:lsdException w:name="List Bullet" w:uiPriority="0"/>
    <w:lsdException w:name="List 2" w:uiPriority="0"/>
    <w:lsdException w:name="List 5" w:uiPriority="0"/>
    <w:lsdException w:name="List Bullet 2" w:uiPriority="0"/>
    <w:lsdException w:name="Title" w:semiHidden="0" w:uiPriority="0" w:unhideWhenUsed="0" w:qFormat="1"/>
    <w:lsdException w:name="Default Paragraph Font" w:uiPriority="1"/>
    <w:lsdException w:name="Body Text" w:uiPriority="0"/>
    <w:lsdException w:name="List Continue" w:uiPriority="0"/>
    <w:lsdException w:name="Subtitle" w:semiHidden="0" w:uiPriority="0" w:unhideWhenUsed="0" w:qFormat="1"/>
    <w:lsdException w:name="Date"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0" w:qFormat="1"/>
  </w:latentStyles>
  <w:style w:type="paragraph" w:default="1" w:styleId="a0">
    <w:name w:val="Normal"/>
    <w:qFormat/>
    <w:rsid w:val="00727876"/>
    <w:pPr>
      <w:spacing w:after="0" w:line="240" w:lineRule="auto"/>
    </w:pPr>
    <w:rPr>
      <w:rFonts w:ascii="Times New Roman" w:eastAsia="Batang" w:hAnsi="Times New Roman" w:cs="Times New Roman"/>
      <w:sz w:val="24"/>
      <w:szCs w:val="24"/>
      <w:lang w:eastAsia="ru-RU"/>
    </w:rPr>
  </w:style>
  <w:style w:type="paragraph" w:styleId="1">
    <w:name w:val="heading 1"/>
    <w:basedOn w:val="a0"/>
    <w:next w:val="a0"/>
    <w:link w:val="10"/>
    <w:uiPriority w:val="9"/>
    <w:qFormat/>
    <w:rsid w:val="00727876"/>
    <w:pPr>
      <w:keepNext/>
      <w:keepLines/>
      <w:tabs>
        <w:tab w:val="left" w:pos="216"/>
        <w:tab w:val="num" w:pos="576"/>
      </w:tabs>
      <w:spacing w:before="160" w:after="80"/>
      <w:ind w:firstLine="216"/>
      <w:jc w:val="center"/>
      <w:outlineLvl w:val="0"/>
    </w:pPr>
    <w:rPr>
      <w:rFonts w:eastAsia="MS Mincho"/>
      <w:smallCaps/>
      <w:noProof/>
      <w:sz w:val="20"/>
      <w:szCs w:val="20"/>
      <w:lang w:val="en-US" w:eastAsia="en-US"/>
    </w:rPr>
  </w:style>
  <w:style w:type="paragraph" w:styleId="2">
    <w:name w:val="heading 2"/>
    <w:basedOn w:val="a0"/>
    <w:next w:val="a0"/>
    <w:link w:val="20"/>
    <w:unhideWhenUsed/>
    <w:qFormat/>
    <w:rsid w:val="00727876"/>
    <w:pPr>
      <w:keepNext/>
      <w:keepLines/>
      <w:numPr>
        <w:ilvl w:val="1"/>
        <w:numId w:val="1"/>
      </w:numPr>
      <w:spacing w:before="120" w:after="120" w:line="276" w:lineRule="auto"/>
      <w:contextualSpacing/>
      <w:jc w:val="both"/>
      <w:outlineLvl w:val="1"/>
    </w:pPr>
    <w:rPr>
      <w:rFonts w:eastAsiaTheme="majorEastAsia" w:cstheme="majorBidi"/>
      <w:b/>
      <w:bCs/>
      <w:sz w:val="28"/>
      <w:szCs w:val="26"/>
      <w:lang w:eastAsia="en-US"/>
    </w:rPr>
  </w:style>
  <w:style w:type="paragraph" w:styleId="3">
    <w:name w:val="heading 3"/>
    <w:basedOn w:val="a0"/>
    <w:next w:val="a0"/>
    <w:link w:val="30"/>
    <w:uiPriority w:val="99"/>
    <w:unhideWhenUsed/>
    <w:qFormat/>
    <w:rsid w:val="00727876"/>
    <w:pPr>
      <w:keepNext/>
      <w:keepLines/>
      <w:numPr>
        <w:ilvl w:val="2"/>
        <w:numId w:val="1"/>
      </w:numPr>
      <w:spacing w:before="200" w:line="276" w:lineRule="auto"/>
      <w:contextualSpacing/>
      <w:jc w:val="both"/>
      <w:outlineLvl w:val="2"/>
    </w:pPr>
    <w:rPr>
      <w:rFonts w:eastAsiaTheme="majorEastAsia" w:cstheme="majorBidi"/>
      <w:b/>
      <w:bCs/>
      <w:sz w:val="28"/>
      <w:szCs w:val="22"/>
      <w:lang w:eastAsia="en-US"/>
    </w:rPr>
  </w:style>
  <w:style w:type="paragraph" w:styleId="4">
    <w:name w:val="heading 4"/>
    <w:basedOn w:val="a0"/>
    <w:next w:val="a0"/>
    <w:link w:val="40"/>
    <w:qFormat/>
    <w:rsid w:val="00727876"/>
    <w:pPr>
      <w:tabs>
        <w:tab w:val="num" w:pos="720"/>
        <w:tab w:val="left" w:pos="821"/>
      </w:tabs>
      <w:spacing w:before="40" w:after="40"/>
      <w:ind w:firstLine="504"/>
      <w:jc w:val="both"/>
      <w:outlineLvl w:val="3"/>
    </w:pPr>
    <w:rPr>
      <w:rFonts w:eastAsia="MS Mincho"/>
      <w:i/>
      <w:iCs/>
      <w:noProof/>
      <w:sz w:val="20"/>
      <w:szCs w:val="20"/>
      <w:lang w:val="en-US" w:eastAsia="en-US"/>
    </w:rPr>
  </w:style>
  <w:style w:type="paragraph" w:styleId="5">
    <w:name w:val="heading 5"/>
    <w:basedOn w:val="a0"/>
    <w:next w:val="a0"/>
    <w:link w:val="50"/>
    <w:uiPriority w:val="9"/>
    <w:qFormat/>
    <w:rsid w:val="00E92599"/>
    <w:pPr>
      <w:tabs>
        <w:tab w:val="num" w:pos="1008"/>
      </w:tabs>
      <w:spacing w:before="240" w:after="60"/>
      <w:ind w:left="1008" w:hanging="1008"/>
      <w:outlineLvl w:val="4"/>
    </w:pPr>
    <w:rPr>
      <w:rFonts w:eastAsia="Times New Roman"/>
      <w:b/>
      <w:bCs/>
      <w:i/>
      <w:iCs/>
      <w:sz w:val="26"/>
      <w:szCs w:val="26"/>
      <w:lang w:eastAsia="ar-SA"/>
    </w:rPr>
  </w:style>
  <w:style w:type="paragraph" w:styleId="6">
    <w:name w:val="heading 6"/>
    <w:basedOn w:val="a0"/>
    <w:next w:val="a0"/>
    <w:link w:val="60"/>
    <w:qFormat/>
    <w:rsid w:val="00E92599"/>
    <w:pPr>
      <w:widowControl w:val="0"/>
      <w:snapToGrid w:val="0"/>
      <w:spacing w:before="240" w:after="60" w:line="300" w:lineRule="auto"/>
      <w:ind w:firstLine="380"/>
      <w:jc w:val="both"/>
      <w:outlineLvl w:val="5"/>
    </w:pPr>
    <w:rPr>
      <w:rFonts w:eastAsia="Times New Roman"/>
      <w:b/>
      <w:bCs/>
      <w:sz w:val="22"/>
      <w:szCs w:val="22"/>
    </w:rPr>
  </w:style>
  <w:style w:type="paragraph" w:styleId="7">
    <w:name w:val="heading 7"/>
    <w:basedOn w:val="a0"/>
    <w:next w:val="a0"/>
    <w:link w:val="70"/>
    <w:uiPriority w:val="9"/>
    <w:unhideWhenUsed/>
    <w:qFormat/>
    <w:rsid w:val="00727876"/>
    <w:pPr>
      <w:keepNext/>
      <w:keepLines/>
      <w:spacing w:before="40"/>
      <w:outlineLvl w:val="6"/>
    </w:pPr>
    <w:rPr>
      <w:rFonts w:asciiTheme="majorHAnsi" w:eastAsiaTheme="majorEastAsia" w:hAnsiTheme="majorHAnsi" w:cstheme="majorBidi"/>
      <w:i/>
      <w:iCs/>
      <w:color w:val="1F3763" w:themeColor="accent1" w:themeShade="7F"/>
    </w:rPr>
  </w:style>
  <w:style w:type="paragraph" w:styleId="8">
    <w:name w:val="heading 8"/>
    <w:basedOn w:val="a0"/>
    <w:next w:val="a0"/>
    <w:link w:val="80"/>
    <w:uiPriority w:val="9"/>
    <w:qFormat/>
    <w:rsid w:val="00E92599"/>
    <w:pPr>
      <w:keepNext/>
      <w:widowControl w:val="0"/>
      <w:autoSpaceDE w:val="0"/>
      <w:autoSpaceDN w:val="0"/>
      <w:adjustRightInd w:val="0"/>
      <w:spacing w:before="200"/>
      <w:ind w:left="40"/>
      <w:jc w:val="center"/>
      <w:outlineLvl w:val="7"/>
    </w:pPr>
    <w:rPr>
      <w:rFonts w:eastAsia="Times New Roman"/>
      <w:sz w:val="28"/>
      <w:szCs w:val="28"/>
    </w:rPr>
  </w:style>
  <w:style w:type="paragraph" w:styleId="9">
    <w:name w:val="heading 9"/>
    <w:basedOn w:val="a0"/>
    <w:next w:val="a0"/>
    <w:link w:val="90"/>
    <w:qFormat/>
    <w:rsid w:val="00E92599"/>
    <w:pPr>
      <w:tabs>
        <w:tab w:val="num" w:pos="1584"/>
      </w:tabs>
      <w:spacing w:before="240" w:after="60"/>
      <w:ind w:left="1584" w:hanging="1584"/>
      <w:outlineLvl w:val="8"/>
    </w:pPr>
    <w:rPr>
      <w:rFonts w:ascii="Arial" w:eastAsia="Times New Roman" w:hAnsi="Arial" w:cs="Arial"/>
      <w:sz w:val="22"/>
      <w:szCs w:val="22"/>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727876"/>
    <w:rPr>
      <w:rFonts w:ascii="Times New Roman" w:eastAsia="MS Mincho" w:hAnsi="Times New Roman" w:cs="Times New Roman"/>
      <w:smallCaps/>
      <w:noProof/>
      <w:sz w:val="20"/>
      <w:szCs w:val="20"/>
      <w:lang w:val="en-US"/>
    </w:rPr>
  </w:style>
  <w:style w:type="character" w:customStyle="1" w:styleId="20">
    <w:name w:val="Заголовок 2 Знак"/>
    <w:basedOn w:val="a1"/>
    <w:link w:val="2"/>
    <w:rsid w:val="00727876"/>
    <w:rPr>
      <w:rFonts w:ascii="Times New Roman" w:eastAsiaTheme="majorEastAsia" w:hAnsi="Times New Roman" w:cstheme="majorBidi"/>
      <w:b/>
      <w:bCs/>
      <w:sz w:val="28"/>
      <w:szCs w:val="26"/>
    </w:rPr>
  </w:style>
  <w:style w:type="character" w:customStyle="1" w:styleId="30">
    <w:name w:val="Заголовок 3 Знак"/>
    <w:basedOn w:val="a1"/>
    <w:link w:val="3"/>
    <w:uiPriority w:val="99"/>
    <w:rsid w:val="00727876"/>
    <w:rPr>
      <w:rFonts w:ascii="Times New Roman" w:eastAsiaTheme="majorEastAsia" w:hAnsi="Times New Roman" w:cstheme="majorBidi"/>
      <w:b/>
      <w:bCs/>
      <w:sz w:val="28"/>
    </w:rPr>
  </w:style>
  <w:style w:type="character" w:customStyle="1" w:styleId="40">
    <w:name w:val="Заголовок 4 Знак"/>
    <w:basedOn w:val="a1"/>
    <w:link w:val="4"/>
    <w:rsid w:val="00727876"/>
    <w:rPr>
      <w:rFonts w:ascii="Times New Roman" w:eastAsia="MS Mincho" w:hAnsi="Times New Roman" w:cs="Times New Roman"/>
      <w:i/>
      <w:iCs/>
      <w:noProof/>
      <w:sz w:val="20"/>
      <w:szCs w:val="20"/>
      <w:lang w:val="en-US"/>
    </w:rPr>
  </w:style>
  <w:style w:type="character" w:customStyle="1" w:styleId="70">
    <w:name w:val="Заголовок 7 Знак"/>
    <w:basedOn w:val="a1"/>
    <w:link w:val="7"/>
    <w:uiPriority w:val="9"/>
    <w:rsid w:val="00727876"/>
    <w:rPr>
      <w:rFonts w:asciiTheme="majorHAnsi" w:eastAsiaTheme="majorEastAsia" w:hAnsiTheme="majorHAnsi" w:cstheme="majorBidi"/>
      <w:i/>
      <w:iCs/>
      <w:color w:val="1F3763" w:themeColor="accent1" w:themeShade="7F"/>
      <w:sz w:val="24"/>
      <w:szCs w:val="24"/>
      <w:lang w:val="ru-RU" w:eastAsia="ru-RU"/>
    </w:rPr>
  </w:style>
  <w:style w:type="character" w:styleId="a4">
    <w:name w:val="Placeholder Text"/>
    <w:basedOn w:val="a1"/>
    <w:uiPriority w:val="99"/>
    <w:semiHidden/>
    <w:rsid w:val="00727876"/>
    <w:rPr>
      <w:color w:val="808080"/>
    </w:rPr>
  </w:style>
  <w:style w:type="paragraph" w:styleId="a5">
    <w:name w:val="Body Text"/>
    <w:basedOn w:val="a0"/>
    <w:link w:val="a6"/>
    <w:rsid w:val="00727876"/>
    <w:pPr>
      <w:jc w:val="both"/>
    </w:pPr>
    <w:rPr>
      <w:sz w:val="28"/>
    </w:rPr>
  </w:style>
  <w:style w:type="character" w:customStyle="1" w:styleId="a6">
    <w:name w:val="Основной текст Знак"/>
    <w:basedOn w:val="a1"/>
    <w:link w:val="a5"/>
    <w:rsid w:val="00727876"/>
    <w:rPr>
      <w:rFonts w:ascii="Times New Roman" w:eastAsia="Batang" w:hAnsi="Times New Roman" w:cs="Times New Roman"/>
      <w:sz w:val="28"/>
      <w:szCs w:val="24"/>
      <w:lang w:val="ru-RU" w:eastAsia="ru-RU"/>
    </w:rPr>
  </w:style>
  <w:style w:type="paragraph" w:styleId="21">
    <w:name w:val="Body Text 2"/>
    <w:basedOn w:val="a0"/>
    <w:link w:val="22"/>
    <w:uiPriority w:val="99"/>
    <w:rsid w:val="00727876"/>
    <w:rPr>
      <w:sz w:val="28"/>
    </w:rPr>
  </w:style>
  <w:style w:type="character" w:customStyle="1" w:styleId="22">
    <w:name w:val="Основной текст 2 Знак"/>
    <w:basedOn w:val="a1"/>
    <w:link w:val="21"/>
    <w:uiPriority w:val="99"/>
    <w:rsid w:val="00727876"/>
    <w:rPr>
      <w:rFonts w:ascii="Times New Roman" w:eastAsia="Batang" w:hAnsi="Times New Roman" w:cs="Times New Roman"/>
      <w:sz w:val="28"/>
      <w:szCs w:val="24"/>
      <w:lang w:val="ru-RU" w:eastAsia="ru-RU"/>
    </w:rPr>
  </w:style>
  <w:style w:type="paragraph" w:styleId="a7">
    <w:name w:val="Body Text Indent"/>
    <w:basedOn w:val="a0"/>
    <w:link w:val="a8"/>
    <w:uiPriority w:val="99"/>
    <w:rsid w:val="00727876"/>
    <w:pPr>
      <w:ind w:firstLine="720"/>
      <w:jc w:val="both"/>
    </w:pPr>
    <w:rPr>
      <w:sz w:val="28"/>
      <w:szCs w:val="20"/>
    </w:rPr>
  </w:style>
  <w:style w:type="character" w:customStyle="1" w:styleId="a8">
    <w:name w:val="Основной текст с отступом Знак"/>
    <w:basedOn w:val="a1"/>
    <w:link w:val="a7"/>
    <w:uiPriority w:val="99"/>
    <w:rsid w:val="00727876"/>
    <w:rPr>
      <w:rFonts w:ascii="Times New Roman" w:eastAsia="Batang" w:hAnsi="Times New Roman" w:cs="Times New Roman"/>
      <w:sz w:val="28"/>
      <w:szCs w:val="20"/>
      <w:lang w:val="ru-RU" w:eastAsia="ru-RU"/>
    </w:rPr>
  </w:style>
  <w:style w:type="table" w:styleId="a9">
    <w:name w:val="Table Grid"/>
    <w:basedOn w:val="a2"/>
    <w:uiPriority w:val="59"/>
    <w:rsid w:val="007278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alloon Text"/>
    <w:basedOn w:val="a0"/>
    <w:link w:val="ab"/>
    <w:uiPriority w:val="99"/>
    <w:unhideWhenUsed/>
    <w:rsid w:val="00727876"/>
    <w:rPr>
      <w:rFonts w:ascii="Segoe UI" w:hAnsi="Segoe UI" w:cs="Segoe UI"/>
      <w:sz w:val="18"/>
      <w:szCs w:val="18"/>
    </w:rPr>
  </w:style>
  <w:style w:type="character" w:customStyle="1" w:styleId="ab">
    <w:name w:val="Текст выноски Знак"/>
    <w:basedOn w:val="a1"/>
    <w:link w:val="aa"/>
    <w:uiPriority w:val="99"/>
    <w:rsid w:val="00727876"/>
    <w:rPr>
      <w:rFonts w:ascii="Segoe UI" w:eastAsia="Batang" w:hAnsi="Segoe UI" w:cs="Segoe UI"/>
      <w:sz w:val="18"/>
      <w:szCs w:val="18"/>
      <w:lang w:val="ru-RU" w:eastAsia="ru-RU"/>
    </w:rPr>
  </w:style>
  <w:style w:type="character" w:customStyle="1" w:styleId="previewtxt">
    <w:name w:val="previewtxt"/>
    <w:basedOn w:val="a1"/>
    <w:rsid w:val="00727876"/>
  </w:style>
  <w:style w:type="paragraph" w:styleId="ac">
    <w:name w:val="List Paragraph"/>
    <w:basedOn w:val="a0"/>
    <w:link w:val="ad"/>
    <w:uiPriority w:val="34"/>
    <w:qFormat/>
    <w:rsid w:val="00727876"/>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e-mail">
    <w:name w:val="e-mail"/>
    <w:rsid w:val="00727876"/>
    <w:rPr>
      <w:rFonts w:ascii="Courier" w:hAnsi="Courier"/>
      <w:noProof/>
      <w:spacing w:val="-6"/>
      <w:lang w:val="en-US"/>
    </w:rPr>
  </w:style>
  <w:style w:type="paragraph" w:customStyle="1" w:styleId="tablecopy">
    <w:name w:val="table copy"/>
    <w:uiPriority w:val="99"/>
    <w:rsid w:val="00727876"/>
    <w:pPr>
      <w:spacing w:after="0" w:line="240" w:lineRule="auto"/>
      <w:jc w:val="both"/>
    </w:pPr>
    <w:rPr>
      <w:rFonts w:ascii="Times New Roman" w:eastAsia="Times New Roman" w:hAnsi="Times New Roman" w:cs="Times New Roman"/>
      <w:noProof/>
      <w:sz w:val="16"/>
      <w:szCs w:val="16"/>
      <w:lang w:val="en-US"/>
    </w:rPr>
  </w:style>
  <w:style w:type="character" w:customStyle="1" w:styleId="FontStyle36">
    <w:name w:val="Font Style36"/>
    <w:uiPriority w:val="99"/>
    <w:rsid w:val="00727876"/>
    <w:rPr>
      <w:rFonts w:ascii="Times New Roman" w:hAnsi="Times New Roman" w:cs="Times New Roman"/>
      <w:b/>
      <w:bCs/>
      <w:sz w:val="14"/>
      <w:szCs w:val="14"/>
    </w:rPr>
  </w:style>
  <w:style w:type="paragraph" w:styleId="ae">
    <w:name w:val="header"/>
    <w:basedOn w:val="a0"/>
    <w:link w:val="af"/>
    <w:unhideWhenUsed/>
    <w:rsid w:val="00727876"/>
    <w:pPr>
      <w:tabs>
        <w:tab w:val="center" w:pos="4677"/>
        <w:tab w:val="right" w:pos="9355"/>
      </w:tabs>
    </w:pPr>
    <w:rPr>
      <w:rFonts w:asciiTheme="minorHAnsi" w:eastAsiaTheme="minorHAnsi" w:hAnsiTheme="minorHAnsi" w:cstheme="minorBidi"/>
      <w:sz w:val="22"/>
      <w:szCs w:val="22"/>
      <w:lang w:eastAsia="en-US"/>
    </w:rPr>
  </w:style>
  <w:style w:type="character" w:customStyle="1" w:styleId="af">
    <w:name w:val="Верхний колонтитул Знак"/>
    <w:basedOn w:val="a1"/>
    <w:link w:val="ae"/>
    <w:uiPriority w:val="99"/>
    <w:rsid w:val="00727876"/>
    <w:rPr>
      <w:lang w:val="ru-RU"/>
    </w:rPr>
  </w:style>
  <w:style w:type="paragraph" w:styleId="af0">
    <w:name w:val="footer"/>
    <w:basedOn w:val="a0"/>
    <w:link w:val="af1"/>
    <w:uiPriority w:val="99"/>
    <w:unhideWhenUsed/>
    <w:rsid w:val="00727876"/>
    <w:pPr>
      <w:tabs>
        <w:tab w:val="center" w:pos="4677"/>
        <w:tab w:val="right" w:pos="9355"/>
      </w:tabs>
    </w:pPr>
    <w:rPr>
      <w:rFonts w:asciiTheme="minorHAnsi" w:eastAsiaTheme="minorHAnsi" w:hAnsiTheme="minorHAnsi" w:cstheme="minorBidi"/>
      <w:sz w:val="22"/>
      <w:szCs w:val="22"/>
      <w:lang w:eastAsia="en-US"/>
    </w:rPr>
  </w:style>
  <w:style w:type="character" w:customStyle="1" w:styleId="af1">
    <w:name w:val="Нижний колонтитул Знак"/>
    <w:basedOn w:val="a1"/>
    <w:link w:val="af0"/>
    <w:uiPriority w:val="99"/>
    <w:rsid w:val="00727876"/>
    <w:rPr>
      <w:lang w:val="ru-RU"/>
    </w:rPr>
  </w:style>
  <w:style w:type="character" w:styleId="af2">
    <w:name w:val="Hyperlink"/>
    <w:basedOn w:val="a1"/>
    <w:uiPriority w:val="99"/>
    <w:unhideWhenUsed/>
    <w:rsid w:val="00727876"/>
    <w:rPr>
      <w:color w:val="0563C1" w:themeColor="hyperlink"/>
      <w:u w:val="single"/>
    </w:rPr>
  </w:style>
  <w:style w:type="paragraph" w:customStyle="1" w:styleId="Default">
    <w:name w:val="Default"/>
    <w:rsid w:val="0072787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p1a">
    <w:name w:val="p1a"/>
    <w:basedOn w:val="a0"/>
    <w:next w:val="a0"/>
    <w:rsid w:val="00727876"/>
    <w:pPr>
      <w:overflowPunct w:val="0"/>
      <w:autoSpaceDE w:val="0"/>
      <w:autoSpaceDN w:val="0"/>
      <w:adjustRightInd w:val="0"/>
      <w:spacing w:line="240" w:lineRule="atLeast"/>
      <w:jc w:val="both"/>
      <w:textAlignment w:val="baseline"/>
    </w:pPr>
    <w:rPr>
      <w:rFonts w:eastAsia="Times New Roman"/>
      <w:sz w:val="20"/>
      <w:szCs w:val="20"/>
      <w:lang w:val="en-US" w:eastAsia="en-US"/>
    </w:rPr>
  </w:style>
  <w:style w:type="character" w:customStyle="1" w:styleId="ng-binding">
    <w:name w:val="ng-binding"/>
    <w:basedOn w:val="a1"/>
    <w:rsid w:val="00727876"/>
  </w:style>
  <w:style w:type="paragraph" w:customStyle="1" w:styleId="referenceitem">
    <w:name w:val="referenceitem"/>
    <w:basedOn w:val="a0"/>
    <w:uiPriority w:val="99"/>
    <w:rsid w:val="00727876"/>
    <w:pPr>
      <w:numPr>
        <w:numId w:val="2"/>
      </w:numPr>
      <w:overflowPunct w:val="0"/>
      <w:autoSpaceDE w:val="0"/>
      <w:autoSpaceDN w:val="0"/>
      <w:adjustRightInd w:val="0"/>
      <w:spacing w:line="220" w:lineRule="atLeast"/>
      <w:jc w:val="both"/>
      <w:textAlignment w:val="baseline"/>
    </w:pPr>
    <w:rPr>
      <w:rFonts w:eastAsia="Times New Roman"/>
      <w:sz w:val="18"/>
      <w:szCs w:val="20"/>
      <w:lang w:val="en-US" w:eastAsia="en-US"/>
    </w:rPr>
  </w:style>
  <w:style w:type="numbering" w:customStyle="1" w:styleId="referencelist">
    <w:name w:val="referencelist"/>
    <w:basedOn w:val="a3"/>
    <w:rsid w:val="00727876"/>
    <w:pPr>
      <w:numPr>
        <w:numId w:val="3"/>
      </w:numPr>
    </w:pPr>
  </w:style>
  <w:style w:type="character" w:customStyle="1" w:styleId="ng-scope">
    <w:name w:val="ng-scope"/>
    <w:basedOn w:val="a1"/>
    <w:rsid w:val="00727876"/>
  </w:style>
  <w:style w:type="character" w:customStyle="1" w:styleId="author4">
    <w:name w:val="author4"/>
    <w:basedOn w:val="a1"/>
    <w:rsid w:val="00727876"/>
  </w:style>
  <w:style w:type="character" w:customStyle="1" w:styleId="author-name">
    <w:name w:val="author-name"/>
    <w:basedOn w:val="a1"/>
    <w:rsid w:val="00727876"/>
  </w:style>
  <w:style w:type="character" w:customStyle="1" w:styleId="sr-only1">
    <w:name w:val="sr-only1"/>
    <w:rsid w:val="00727876"/>
    <w:rPr>
      <w:bdr w:val="none" w:sz="0" w:space="0" w:color="auto" w:frame="1"/>
    </w:rPr>
  </w:style>
  <w:style w:type="character" w:customStyle="1" w:styleId="author-ref">
    <w:name w:val="author-ref"/>
    <w:basedOn w:val="a1"/>
    <w:rsid w:val="00727876"/>
  </w:style>
  <w:style w:type="character" w:customStyle="1" w:styleId="size-xl">
    <w:name w:val="size-xl"/>
    <w:rsid w:val="00727876"/>
    <w:rPr>
      <w:sz w:val="16"/>
      <w:szCs w:val="16"/>
    </w:rPr>
  </w:style>
  <w:style w:type="character" w:customStyle="1" w:styleId="authorsname">
    <w:name w:val="authors__name"/>
    <w:basedOn w:val="a1"/>
    <w:rsid w:val="00727876"/>
  </w:style>
  <w:style w:type="character" w:customStyle="1" w:styleId="journaltitle2">
    <w:name w:val="journaltitle2"/>
    <w:basedOn w:val="a1"/>
    <w:rsid w:val="00727876"/>
  </w:style>
  <w:style w:type="paragraph" w:styleId="af3">
    <w:name w:val="Normal (Web)"/>
    <w:aliases w:val="Обычный (Web),Обычный (Web)1"/>
    <w:basedOn w:val="a0"/>
    <w:uiPriority w:val="99"/>
    <w:unhideWhenUsed/>
    <w:rsid w:val="00727876"/>
    <w:pPr>
      <w:spacing w:before="100" w:beforeAutospacing="1" w:after="100" w:afterAutospacing="1"/>
    </w:pPr>
    <w:rPr>
      <w:rFonts w:eastAsia="Times New Roman"/>
    </w:rPr>
  </w:style>
  <w:style w:type="character" w:styleId="HTML">
    <w:name w:val="HTML Cite"/>
    <w:uiPriority w:val="99"/>
    <w:unhideWhenUsed/>
    <w:rsid w:val="00727876"/>
    <w:rPr>
      <w:i/>
      <w:iCs/>
    </w:rPr>
  </w:style>
  <w:style w:type="character" w:styleId="af4">
    <w:name w:val="Strong"/>
    <w:uiPriority w:val="22"/>
    <w:qFormat/>
    <w:rsid w:val="00727876"/>
    <w:rPr>
      <w:b/>
      <w:bCs/>
    </w:rPr>
  </w:style>
  <w:style w:type="character" w:styleId="af5">
    <w:name w:val="FollowedHyperlink"/>
    <w:uiPriority w:val="99"/>
    <w:unhideWhenUsed/>
    <w:rsid w:val="00727876"/>
    <w:rPr>
      <w:color w:val="800080"/>
      <w:u w:val="single"/>
    </w:rPr>
  </w:style>
  <w:style w:type="character" w:customStyle="1" w:styleId="toctext">
    <w:name w:val="toctext"/>
    <w:basedOn w:val="a1"/>
    <w:rsid w:val="00727876"/>
  </w:style>
  <w:style w:type="paragraph" w:customStyle="1" w:styleId="210">
    <w:name w:val="Основной текст с отступом 21"/>
    <w:basedOn w:val="a0"/>
    <w:uiPriority w:val="99"/>
    <w:rsid w:val="00727876"/>
    <w:pPr>
      <w:widowControl w:val="0"/>
      <w:ind w:firstLine="737"/>
      <w:jc w:val="both"/>
    </w:pPr>
    <w:rPr>
      <w:rFonts w:ascii="Arial" w:eastAsia="Times New Roman" w:hAnsi="Arial"/>
      <w:sz w:val="28"/>
      <w:szCs w:val="20"/>
    </w:rPr>
  </w:style>
  <w:style w:type="paragraph" w:customStyle="1" w:styleId="text-align-center">
    <w:name w:val="text-align-center"/>
    <w:basedOn w:val="a0"/>
    <w:rsid w:val="00727876"/>
    <w:pPr>
      <w:spacing w:before="100" w:beforeAutospacing="1" w:after="100" w:afterAutospacing="1"/>
    </w:pPr>
    <w:rPr>
      <w:rFonts w:eastAsia="Times New Roman"/>
    </w:rPr>
  </w:style>
  <w:style w:type="character" w:customStyle="1" w:styleId="ad">
    <w:name w:val="Абзац списка Знак"/>
    <w:link w:val="ac"/>
    <w:uiPriority w:val="34"/>
    <w:locked/>
    <w:rsid w:val="00727876"/>
    <w:rPr>
      <w:lang w:val="ru-RU"/>
    </w:rPr>
  </w:style>
  <w:style w:type="paragraph" w:customStyle="1" w:styleId="OsnownojText">
    <w:name w:val="Osnownoj_Text"/>
    <w:rsid w:val="00727876"/>
    <w:pPr>
      <w:spacing w:after="0" w:line="240" w:lineRule="auto"/>
      <w:ind w:firstLine="284"/>
      <w:jc w:val="both"/>
    </w:pPr>
    <w:rPr>
      <w:rFonts w:ascii="Times New Roman" w:eastAsia="Times New Roman" w:hAnsi="Times New Roman" w:cs="Times New Roman"/>
      <w:sz w:val="20"/>
      <w:szCs w:val="24"/>
      <w:lang w:eastAsia="ru-RU"/>
    </w:rPr>
  </w:style>
  <w:style w:type="character" w:customStyle="1" w:styleId="text">
    <w:name w:val="text"/>
    <w:rsid w:val="00727876"/>
  </w:style>
  <w:style w:type="character" w:customStyle="1" w:styleId="title-text">
    <w:name w:val="title-text"/>
    <w:rsid w:val="00727876"/>
  </w:style>
  <w:style w:type="character" w:customStyle="1" w:styleId="red">
    <w:name w:val="red"/>
    <w:rsid w:val="00727876"/>
  </w:style>
  <w:style w:type="character" w:customStyle="1" w:styleId="journaltitle">
    <w:name w:val="journaltitle"/>
    <w:rsid w:val="00727876"/>
  </w:style>
  <w:style w:type="paragraph" w:customStyle="1" w:styleId="Affiliation">
    <w:name w:val="Affiliation"/>
    <w:qFormat/>
    <w:rsid w:val="00727876"/>
    <w:pPr>
      <w:spacing w:after="0" w:line="240" w:lineRule="auto"/>
      <w:jc w:val="center"/>
    </w:pPr>
    <w:rPr>
      <w:rFonts w:ascii="Times New Roman" w:eastAsia="Times New Roman" w:hAnsi="Times New Roman" w:cs="Times New Roman"/>
      <w:sz w:val="20"/>
      <w:szCs w:val="20"/>
      <w:lang w:val="en-US"/>
    </w:rPr>
  </w:style>
  <w:style w:type="character" w:customStyle="1" w:styleId="apple-converted-space">
    <w:name w:val="apple-converted-space"/>
    <w:basedOn w:val="a1"/>
    <w:rsid w:val="00727876"/>
  </w:style>
  <w:style w:type="character" w:customStyle="1" w:styleId="publication-meta-journal">
    <w:name w:val="publication-meta-journal"/>
    <w:rsid w:val="00727876"/>
  </w:style>
  <w:style w:type="paragraph" w:customStyle="1" w:styleId="CM1">
    <w:name w:val="CM1"/>
    <w:basedOn w:val="Default"/>
    <w:next w:val="Default"/>
    <w:uiPriority w:val="99"/>
    <w:rsid w:val="00727876"/>
    <w:pPr>
      <w:widowControl w:val="0"/>
    </w:pPr>
    <w:rPr>
      <w:rFonts w:eastAsiaTheme="minorEastAsia"/>
      <w:color w:val="auto"/>
      <w:lang w:val="tr-TR" w:eastAsia="tr-TR"/>
    </w:rPr>
  </w:style>
  <w:style w:type="paragraph" w:customStyle="1" w:styleId="CM18">
    <w:name w:val="CM18"/>
    <w:basedOn w:val="Default"/>
    <w:next w:val="Default"/>
    <w:uiPriority w:val="99"/>
    <w:rsid w:val="00727876"/>
    <w:pPr>
      <w:widowControl w:val="0"/>
    </w:pPr>
    <w:rPr>
      <w:rFonts w:eastAsiaTheme="minorEastAsia"/>
      <w:color w:val="auto"/>
      <w:lang w:val="tr-TR" w:eastAsia="tr-TR"/>
    </w:rPr>
  </w:style>
  <w:style w:type="paragraph" w:customStyle="1" w:styleId="CM14">
    <w:name w:val="CM14"/>
    <w:basedOn w:val="Default"/>
    <w:next w:val="Default"/>
    <w:uiPriority w:val="99"/>
    <w:rsid w:val="00727876"/>
    <w:pPr>
      <w:widowControl w:val="0"/>
    </w:pPr>
    <w:rPr>
      <w:rFonts w:eastAsiaTheme="minorEastAsia"/>
      <w:color w:val="auto"/>
      <w:lang w:val="tr-TR" w:eastAsia="tr-TR"/>
    </w:rPr>
  </w:style>
  <w:style w:type="table" w:customStyle="1" w:styleId="-11">
    <w:name w:val="Светлый список - Акцент 11"/>
    <w:basedOn w:val="a2"/>
    <w:uiPriority w:val="61"/>
    <w:rsid w:val="0072787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paragraph" w:customStyle="1" w:styleId="11BODYTEXT">
    <w:name w:val="11_BODY_TEXT"/>
    <w:link w:val="11BODYTEXTZnak"/>
    <w:qFormat/>
    <w:rsid w:val="00727876"/>
    <w:pPr>
      <w:spacing w:after="0" w:line="240" w:lineRule="auto"/>
      <w:ind w:firstLine="284"/>
      <w:jc w:val="both"/>
    </w:pPr>
    <w:rPr>
      <w:rFonts w:ascii="Times New Roman" w:eastAsia="Times New Roman" w:hAnsi="Times New Roman" w:cs="Times New Roman"/>
      <w:sz w:val="18"/>
      <w:szCs w:val="18"/>
      <w:lang w:val="en-GB" w:eastAsia="ru-RU"/>
    </w:rPr>
  </w:style>
  <w:style w:type="character" w:customStyle="1" w:styleId="11BODYTEXTZnak">
    <w:name w:val="11_BODY_TEXT Znak"/>
    <w:link w:val="11BODYTEXT"/>
    <w:rsid w:val="00727876"/>
    <w:rPr>
      <w:rFonts w:ascii="Times New Roman" w:eastAsia="Times New Roman" w:hAnsi="Times New Roman" w:cs="Times New Roman"/>
      <w:sz w:val="18"/>
      <w:szCs w:val="18"/>
      <w:lang w:val="en-GB" w:eastAsia="ru-RU"/>
    </w:rPr>
  </w:style>
  <w:style w:type="paragraph" w:customStyle="1" w:styleId="17figurecaption">
    <w:name w:val="17_figure_caption"/>
    <w:next w:val="11BODYTEXT"/>
    <w:qFormat/>
    <w:rsid w:val="00727876"/>
    <w:pPr>
      <w:suppressAutoHyphens/>
      <w:spacing w:before="140" w:after="180" w:line="240" w:lineRule="auto"/>
    </w:pPr>
    <w:rPr>
      <w:rFonts w:ascii="Times New Roman" w:eastAsia="Times New Roman" w:hAnsi="Times New Roman" w:cs="Times New Roman"/>
      <w:i/>
      <w:sz w:val="14"/>
      <w:szCs w:val="20"/>
      <w:lang w:val="pl-PL" w:eastAsia="pl-PL"/>
    </w:rPr>
  </w:style>
  <w:style w:type="paragraph" w:customStyle="1" w:styleId="16figure">
    <w:name w:val="16_figure"/>
    <w:next w:val="17figurecaption"/>
    <w:qFormat/>
    <w:rsid w:val="00727876"/>
    <w:pPr>
      <w:keepNext/>
      <w:keepLines/>
      <w:suppressAutoHyphens/>
      <w:spacing w:before="140" w:after="0" w:line="240" w:lineRule="auto"/>
      <w:jc w:val="center"/>
    </w:pPr>
    <w:rPr>
      <w:rFonts w:ascii="Times New Roman" w:eastAsia="Times New Roman" w:hAnsi="Times New Roman" w:cs="Times New Roman"/>
      <w:sz w:val="14"/>
      <w:szCs w:val="14"/>
      <w:lang w:val="pl-PL" w:eastAsia="pl-PL"/>
    </w:rPr>
  </w:style>
  <w:style w:type="character" w:customStyle="1" w:styleId="tlid-translation">
    <w:name w:val="tlid-translation"/>
    <w:rsid w:val="00727876"/>
  </w:style>
  <w:style w:type="paragraph" w:customStyle="1" w:styleId="15equation">
    <w:name w:val="15_equation"/>
    <w:next w:val="11BODYTEXT"/>
    <w:qFormat/>
    <w:rsid w:val="00727876"/>
    <w:pPr>
      <w:tabs>
        <w:tab w:val="center" w:pos="2410"/>
        <w:tab w:val="right" w:pos="4820"/>
      </w:tabs>
      <w:suppressAutoHyphens/>
      <w:spacing w:after="0" w:line="240" w:lineRule="auto"/>
    </w:pPr>
    <w:rPr>
      <w:rFonts w:ascii="Times New Roman" w:eastAsia="Times New Roman" w:hAnsi="Times New Roman" w:cs="Times New Roman"/>
      <w:sz w:val="18"/>
      <w:szCs w:val="18"/>
      <w:lang w:val="pl-PL" w:eastAsia="pl-PL"/>
    </w:rPr>
  </w:style>
  <w:style w:type="paragraph" w:customStyle="1" w:styleId="12bodynoindent">
    <w:name w:val="12_body_noindent"/>
    <w:basedOn w:val="11BODYTEXT"/>
    <w:next w:val="11BODYTEXT"/>
    <w:link w:val="12bodynoindentZnak"/>
    <w:qFormat/>
    <w:rsid w:val="00727876"/>
    <w:pPr>
      <w:ind w:firstLine="0"/>
    </w:pPr>
  </w:style>
  <w:style w:type="character" w:customStyle="1" w:styleId="12bodynoindentZnak">
    <w:name w:val="12_body_noindent Znak"/>
    <w:basedOn w:val="11BODYTEXTZnak"/>
    <w:link w:val="12bodynoindent"/>
    <w:rsid w:val="00727876"/>
    <w:rPr>
      <w:rFonts w:ascii="Times New Roman" w:eastAsia="Times New Roman" w:hAnsi="Times New Roman" w:cs="Times New Roman"/>
      <w:sz w:val="18"/>
      <w:szCs w:val="18"/>
      <w:lang w:val="en-GB" w:eastAsia="ru-RU"/>
    </w:rPr>
  </w:style>
  <w:style w:type="paragraph" w:styleId="af6">
    <w:name w:val="caption"/>
    <w:basedOn w:val="a0"/>
    <w:next w:val="a0"/>
    <w:qFormat/>
    <w:rsid w:val="00727876"/>
    <w:pPr>
      <w:spacing w:before="120"/>
      <w:jc w:val="center"/>
    </w:pPr>
    <w:rPr>
      <w:rFonts w:eastAsia="PromtImperial"/>
      <w:b/>
      <w:sz w:val="20"/>
      <w:szCs w:val="20"/>
    </w:rPr>
  </w:style>
  <w:style w:type="paragraph" w:customStyle="1" w:styleId="bulletlist">
    <w:name w:val="bullet list"/>
    <w:basedOn w:val="a5"/>
    <w:rsid w:val="00727876"/>
    <w:pPr>
      <w:numPr>
        <w:numId w:val="5"/>
      </w:numPr>
      <w:tabs>
        <w:tab w:val="clear" w:pos="630"/>
        <w:tab w:val="left" w:pos="288"/>
      </w:tabs>
      <w:spacing w:after="120" w:line="228" w:lineRule="auto"/>
      <w:ind w:left="720"/>
    </w:pPr>
    <w:rPr>
      <w:rFonts w:eastAsia="SimSun"/>
      <w:spacing w:val="-1"/>
      <w:sz w:val="20"/>
      <w:szCs w:val="20"/>
      <w:lang w:val="en-US" w:eastAsia="zh-CN"/>
    </w:rPr>
  </w:style>
  <w:style w:type="character" w:customStyle="1" w:styleId="UnresolvedMention">
    <w:name w:val="Unresolved Mention"/>
    <w:basedOn w:val="a1"/>
    <w:uiPriority w:val="99"/>
    <w:semiHidden/>
    <w:unhideWhenUsed/>
    <w:rsid w:val="00DD346D"/>
    <w:rPr>
      <w:color w:val="605E5C"/>
      <w:shd w:val="clear" w:color="auto" w:fill="E1DFDD"/>
    </w:rPr>
  </w:style>
  <w:style w:type="character" w:customStyle="1" w:styleId="50">
    <w:name w:val="Заголовок 5 Знак"/>
    <w:basedOn w:val="a1"/>
    <w:link w:val="5"/>
    <w:uiPriority w:val="9"/>
    <w:rsid w:val="00E92599"/>
    <w:rPr>
      <w:rFonts w:ascii="Times New Roman" w:eastAsia="Times New Roman" w:hAnsi="Times New Roman" w:cs="Times New Roman"/>
      <w:b/>
      <w:bCs/>
      <w:i/>
      <w:iCs/>
      <w:sz w:val="26"/>
      <w:szCs w:val="26"/>
      <w:lang w:eastAsia="ar-SA"/>
    </w:rPr>
  </w:style>
  <w:style w:type="character" w:customStyle="1" w:styleId="60">
    <w:name w:val="Заголовок 6 Знак"/>
    <w:basedOn w:val="a1"/>
    <w:link w:val="6"/>
    <w:rsid w:val="00E92599"/>
    <w:rPr>
      <w:rFonts w:ascii="Times New Roman" w:eastAsia="Times New Roman" w:hAnsi="Times New Roman" w:cs="Times New Roman"/>
      <w:b/>
      <w:bCs/>
      <w:lang w:eastAsia="ru-RU"/>
    </w:rPr>
  </w:style>
  <w:style w:type="character" w:customStyle="1" w:styleId="80">
    <w:name w:val="Заголовок 8 Знак"/>
    <w:basedOn w:val="a1"/>
    <w:link w:val="8"/>
    <w:uiPriority w:val="9"/>
    <w:rsid w:val="00E92599"/>
    <w:rPr>
      <w:rFonts w:ascii="Times New Roman" w:eastAsia="Times New Roman" w:hAnsi="Times New Roman" w:cs="Times New Roman"/>
      <w:sz w:val="28"/>
      <w:szCs w:val="28"/>
      <w:lang w:eastAsia="ru-RU"/>
    </w:rPr>
  </w:style>
  <w:style w:type="character" w:customStyle="1" w:styleId="90">
    <w:name w:val="Заголовок 9 Знак"/>
    <w:basedOn w:val="a1"/>
    <w:link w:val="9"/>
    <w:rsid w:val="00E92599"/>
    <w:rPr>
      <w:rFonts w:ascii="Arial" w:eastAsia="Times New Roman" w:hAnsi="Arial" w:cs="Arial"/>
      <w:lang w:eastAsia="ar-SA"/>
    </w:rPr>
  </w:style>
  <w:style w:type="character" w:customStyle="1" w:styleId="af7">
    <w:name w:val="Основной текст + Курсив"/>
    <w:rsid w:val="00E92599"/>
    <w:rPr>
      <w:i/>
      <w:iCs/>
      <w:sz w:val="24"/>
      <w:lang w:val="ru-RU" w:eastAsia="ru-RU" w:bidi="ar-SA"/>
    </w:rPr>
  </w:style>
  <w:style w:type="character" w:customStyle="1" w:styleId="fontstyle22">
    <w:name w:val="fontstyle22"/>
    <w:rsid w:val="00E92599"/>
    <w:rPr>
      <w:rFonts w:cs="Times New Roman"/>
    </w:rPr>
  </w:style>
  <w:style w:type="paragraph" w:styleId="af8">
    <w:name w:val="Subtitle"/>
    <w:basedOn w:val="a0"/>
    <w:link w:val="af9"/>
    <w:qFormat/>
    <w:rsid w:val="00E92599"/>
    <w:pPr>
      <w:jc w:val="both"/>
    </w:pPr>
    <w:rPr>
      <w:rFonts w:eastAsia="Times New Roman"/>
      <w:b/>
      <w:i/>
      <w:szCs w:val="20"/>
    </w:rPr>
  </w:style>
  <w:style w:type="character" w:customStyle="1" w:styleId="af9">
    <w:name w:val="Подзаголовок Знак"/>
    <w:basedOn w:val="a1"/>
    <w:link w:val="af8"/>
    <w:rsid w:val="00E92599"/>
    <w:rPr>
      <w:rFonts w:ascii="Times New Roman" w:eastAsia="Times New Roman" w:hAnsi="Times New Roman" w:cs="Times New Roman"/>
      <w:b/>
      <w:i/>
      <w:sz w:val="24"/>
      <w:szCs w:val="20"/>
      <w:lang w:eastAsia="ru-RU"/>
    </w:rPr>
  </w:style>
  <w:style w:type="character" w:styleId="afa">
    <w:name w:val="Emphasis"/>
    <w:uiPriority w:val="20"/>
    <w:qFormat/>
    <w:rsid w:val="00E92599"/>
    <w:rPr>
      <w:i/>
      <w:iCs/>
    </w:rPr>
  </w:style>
  <w:style w:type="character" w:customStyle="1" w:styleId="term">
    <w:name w:val="term"/>
    <w:basedOn w:val="a1"/>
    <w:rsid w:val="00E92599"/>
  </w:style>
  <w:style w:type="character" w:customStyle="1" w:styleId="italic">
    <w:name w:val="italic"/>
    <w:basedOn w:val="a1"/>
    <w:rsid w:val="00E92599"/>
  </w:style>
  <w:style w:type="character" w:customStyle="1" w:styleId="texhtml">
    <w:name w:val="texhtml"/>
    <w:basedOn w:val="a1"/>
    <w:rsid w:val="00E92599"/>
  </w:style>
  <w:style w:type="paragraph" w:styleId="11">
    <w:name w:val="toc 1"/>
    <w:aliases w:val="Оглавление По середине"/>
    <w:basedOn w:val="a0"/>
    <w:next w:val="a0"/>
    <w:autoRedefine/>
    <w:qFormat/>
    <w:rsid w:val="00E92599"/>
    <w:pPr>
      <w:tabs>
        <w:tab w:val="right" w:leader="dot" w:pos="9638"/>
      </w:tabs>
      <w:spacing w:line="360" w:lineRule="auto"/>
      <w:jc w:val="both"/>
    </w:pPr>
    <w:rPr>
      <w:rFonts w:eastAsia="Times New Roman"/>
      <w:color w:val="000000"/>
    </w:rPr>
  </w:style>
  <w:style w:type="character" w:styleId="afb">
    <w:name w:val="page number"/>
    <w:basedOn w:val="a1"/>
    <w:rsid w:val="00E92599"/>
  </w:style>
  <w:style w:type="character" w:customStyle="1" w:styleId="12">
    <w:name w:val="Знак Знак12"/>
    <w:rsid w:val="00E92599"/>
    <w:rPr>
      <w:b/>
      <w:i/>
      <w:sz w:val="24"/>
      <w:lang w:val="ru-RU" w:eastAsia="ru-RU" w:bidi="ar-SA"/>
    </w:rPr>
  </w:style>
  <w:style w:type="paragraph" w:customStyle="1" w:styleId="211">
    <w:name w:val="Основной текст 21"/>
    <w:basedOn w:val="a0"/>
    <w:rsid w:val="00E92599"/>
    <w:pPr>
      <w:jc w:val="both"/>
    </w:pPr>
    <w:rPr>
      <w:rFonts w:eastAsia="Times New Roman"/>
      <w:szCs w:val="20"/>
    </w:rPr>
  </w:style>
  <w:style w:type="paragraph" w:styleId="afc">
    <w:name w:val="footnote text"/>
    <w:basedOn w:val="a0"/>
    <w:link w:val="afd"/>
    <w:rsid w:val="00E92599"/>
    <w:rPr>
      <w:rFonts w:eastAsia="Times New Roman"/>
      <w:sz w:val="20"/>
      <w:szCs w:val="20"/>
    </w:rPr>
  </w:style>
  <w:style w:type="character" w:customStyle="1" w:styleId="afd">
    <w:name w:val="Текст сноски Знак"/>
    <w:basedOn w:val="a1"/>
    <w:link w:val="afc"/>
    <w:rsid w:val="00E92599"/>
    <w:rPr>
      <w:rFonts w:ascii="Times New Roman" w:eastAsia="Times New Roman" w:hAnsi="Times New Roman" w:cs="Times New Roman"/>
      <w:sz w:val="20"/>
      <w:szCs w:val="20"/>
      <w:lang w:eastAsia="ru-RU"/>
    </w:rPr>
  </w:style>
  <w:style w:type="character" w:customStyle="1" w:styleId="91">
    <w:name w:val="Знак Знак9"/>
    <w:rsid w:val="00E92599"/>
    <w:rPr>
      <w:sz w:val="28"/>
      <w:lang w:val="ru-RU" w:eastAsia="ru-RU" w:bidi="ar-SA"/>
    </w:rPr>
  </w:style>
  <w:style w:type="paragraph" w:customStyle="1" w:styleId="ptr">
    <w:name w:val="ptr"/>
    <w:basedOn w:val="a0"/>
    <w:rsid w:val="00E92599"/>
    <w:pPr>
      <w:spacing w:before="100" w:beforeAutospacing="1" w:after="100" w:afterAutospacing="1"/>
      <w:ind w:left="567"/>
      <w:jc w:val="both"/>
    </w:pPr>
    <w:rPr>
      <w:rFonts w:ascii="Arial" w:eastAsia="Times New Roman" w:hAnsi="Arial" w:cs="Arial"/>
      <w:sz w:val="20"/>
      <w:szCs w:val="20"/>
    </w:rPr>
  </w:style>
  <w:style w:type="paragraph" w:styleId="23">
    <w:name w:val="Body Text Indent 2"/>
    <w:basedOn w:val="a0"/>
    <w:link w:val="24"/>
    <w:rsid w:val="00E92599"/>
    <w:pPr>
      <w:spacing w:after="120" w:line="480" w:lineRule="auto"/>
      <w:ind w:left="283"/>
    </w:pPr>
    <w:rPr>
      <w:rFonts w:eastAsia="Times New Roman"/>
    </w:rPr>
  </w:style>
  <w:style w:type="character" w:customStyle="1" w:styleId="24">
    <w:name w:val="Основной текст с отступом 2 Знак"/>
    <w:basedOn w:val="a1"/>
    <w:link w:val="23"/>
    <w:rsid w:val="00E92599"/>
    <w:rPr>
      <w:rFonts w:ascii="Times New Roman" w:eastAsia="Times New Roman" w:hAnsi="Times New Roman" w:cs="Times New Roman"/>
      <w:sz w:val="24"/>
      <w:szCs w:val="24"/>
      <w:lang w:eastAsia="ru-RU"/>
    </w:rPr>
  </w:style>
  <w:style w:type="paragraph" w:styleId="afe">
    <w:name w:val="Title"/>
    <w:aliases w:val="Знак Знак"/>
    <w:basedOn w:val="a0"/>
    <w:link w:val="aff"/>
    <w:qFormat/>
    <w:rsid w:val="00E92599"/>
    <w:pPr>
      <w:jc w:val="center"/>
    </w:pPr>
    <w:rPr>
      <w:rFonts w:eastAsia="Times New Roman"/>
      <w:b/>
      <w:sz w:val="28"/>
      <w:szCs w:val="20"/>
    </w:rPr>
  </w:style>
  <w:style w:type="character" w:customStyle="1" w:styleId="aff">
    <w:name w:val="Название Знак"/>
    <w:aliases w:val="Знак Знак Знак"/>
    <w:basedOn w:val="a1"/>
    <w:link w:val="afe"/>
    <w:rsid w:val="00E92599"/>
    <w:rPr>
      <w:rFonts w:ascii="Times New Roman" w:eastAsia="Times New Roman" w:hAnsi="Times New Roman" w:cs="Times New Roman"/>
      <w:b/>
      <w:sz w:val="28"/>
      <w:szCs w:val="20"/>
      <w:lang w:eastAsia="ru-RU"/>
    </w:rPr>
  </w:style>
  <w:style w:type="paragraph" w:styleId="HTML0">
    <w:name w:val="HTML Preformatted"/>
    <w:aliases w:val=" Знак"/>
    <w:basedOn w:val="a0"/>
    <w:link w:val="HTML1"/>
    <w:uiPriority w:val="99"/>
    <w:rsid w:val="00E9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1">
    <w:name w:val="Стандартный HTML Знак"/>
    <w:aliases w:val=" Знак Знак1"/>
    <w:basedOn w:val="a1"/>
    <w:link w:val="HTML0"/>
    <w:uiPriority w:val="99"/>
    <w:rsid w:val="00E92599"/>
    <w:rPr>
      <w:rFonts w:ascii="Courier New" w:eastAsia="Times New Roman" w:hAnsi="Courier New" w:cs="Courier New"/>
      <w:sz w:val="20"/>
      <w:szCs w:val="20"/>
      <w:lang w:eastAsia="ru-RU"/>
    </w:rPr>
  </w:style>
  <w:style w:type="paragraph" w:styleId="31">
    <w:name w:val="Body Text 3"/>
    <w:basedOn w:val="a0"/>
    <w:link w:val="32"/>
    <w:rsid w:val="00E92599"/>
    <w:pPr>
      <w:jc w:val="both"/>
    </w:pPr>
    <w:rPr>
      <w:rFonts w:eastAsia="Times New Roman"/>
      <w:sz w:val="28"/>
      <w:szCs w:val="20"/>
    </w:rPr>
  </w:style>
  <w:style w:type="character" w:customStyle="1" w:styleId="32">
    <w:name w:val="Основной текст 3 Знак"/>
    <w:basedOn w:val="a1"/>
    <w:link w:val="31"/>
    <w:rsid w:val="00E92599"/>
    <w:rPr>
      <w:rFonts w:ascii="Times New Roman" w:eastAsia="Times New Roman" w:hAnsi="Times New Roman" w:cs="Times New Roman"/>
      <w:sz w:val="28"/>
      <w:szCs w:val="20"/>
      <w:lang w:eastAsia="ru-RU"/>
    </w:rPr>
  </w:style>
  <w:style w:type="paragraph" w:customStyle="1" w:styleId="j">
    <w:name w:val="j"/>
    <w:basedOn w:val="a0"/>
    <w:rsid w:val="00E92599"/>
    <w:pPr>
      <w:spacing w:before="100" w:beforeAutospacing="1" w:after="100" w:afterAutospacing="1"/>
      <w:ind w:firstLine="480"/>
      <w:jc w:val="both"/>
    </w:pPr>
    <w:rPr>
      <w:rFonts w:eastAsia="Times New Roman"/>
    </w:rPr>
  </w:style>
  <w:style w:type="paragraph" w:styleId="33">
    <w:name w:val="Body Text Indent 3"/>
    <w:basedOn w:val="a0"/>
    <w:link w:val="34"/>
    <w:rsid w:val="00E92599"/>
    <w:pPr>
      <w:spacing w:after="120"/>
      <w:ind w:left="283"/>
    </w:pPr>
    <w:rPr>
      <w:rFonts w:eastAsia="Times New Roman"/>
      <w:sz w:val="16"/>
      <w:szCs w:val="16"/>
    </w:rPr>
  </w:style>
  <w:style w:type="character" w:customStyle="1" w:styleId="34">
    <w:name w:val="Основной текст с отступом 3 Знак"/>
    <w:basedOn w:val="a1"/>
    <w:link w:val="33"/>
    <w:rsid w:val="00E92599"/>
    <w:rPr>
      <w:rFonts w:ascii="Times New Roman" w:eastAsia="Times New Roman" w:hAnsi="Times New Roman" w:cs="Times New Roman"/>
      <w:sz w:val="16"/>
      <w:szCs w:val="16"/>
      <w:lang w:eastAsia="ru-RU"/>
    </w:rPr>
  </w:style>
  <w:style w:type="paragraph" w:styleId="aff0">
    <w:name w:val="List"/>
    <w:basedOn w:val="a0"/>
    <w:rsid w:val="00E92599"/>
    <w:pPr>
      <w:ind w:left="283" w:hanging="283"/>
    </w:pPr>
    <w:rPr>
      <w:rFonts w:eastAsia="Times New Roman"/>
      <w:sz w:val="20"/>
      <w:szCs w:val="20"/>
    </w:rPr>
  </w:style>
  <w:style w:type="character" w:customStyle="1" w:styleId="frstltr1">
    <w:name w:val="frstltr1"/>
    <w:rsid w:val="00E92599"/>
    <w:rPr>
      <w:rFonts w:ascii="Georgia" w:hAnsi="Georgia" w:hint="default"/>
      <w:color w:val="000000"/>
      <w:sz w:val="42"/>
      <w:szCs w:val="42"/>
    </w:rPr>
  </w:style>
  <w:style w:type="paragraph" w:customStyle="1" w:styleId="justify">
    <w:name w:val="justify"/>
    <w:basedOn w:val="a0"/>
    <w:rsid w:val="00E92599"/>
    <w:pPr>
      <w:spacing w:before="100" w:beforeAutospacing="1" w:after="100" w:afterAutospacing="1"/>
    </w:pPr>
    <w:rPr>
      <w:rFonts w:eastAsia="Times New Roman"/>
    </w:rPr>
  </w:style>
  <w:style w:type="paragraph" w:customStyle="1" w:styleId="13">
    <w:name w:val="Стиль1"/>
    <w:basedOn w:val="1"/>
    <w:rsid w:val="00E92599"/>
    <w:pPr>
      <w:keepNext w:val="0"/>
      <w:keepLines w:val="0"/>
      <w:widowControl w:val="0"/>
      <w:tabs>
        <w:tab w:val="clear" w:pos="216"/>
        <w:tab w:val="clear" w:pos="576"/>
      </w:tabs>
      <w:spacing w:before="100" w:beforeAutospacing="1" w:after="100" w:afterAutospacing="1"/>
      <w:ind w:firstLine="0"/>
    </w:pPr>
    <w:rPr>
      <w:rFonts w:eastAsia="Times New Roman"/>
      <w:bCs/>
      <w:smallCaps w:val="0"/>
      <w:noProof w:val="0"/>
      <w:kern w:val="36"/>
      <w:sz w:val="28"/>
      <w:szCs w:val="28"/>
      <w:lang w:val="ru-RU" w:eastAsia="ru-RU"/>
    </w:rPr>
  </w:style>
  <w:style w:type="paragraph" w:customStyle="1" w:styleId="25">
    <w:name w:val="Стиль2"/>
    <w:basedOn w:val="2"/>
    <w:rsid w:val="00E92599"/>
    <w:pPr>
      <w:keepLines w:val="0"/>
      <w:widowControl w:val="0"/>
      <w:numPr>
        <w:ilvl w:val="0"/>
        <w:numId w:val="0"/>
      </w:numPr>
      <w:spacing w:before="240" w:after="60" w:line="240" w:lineRule="auto"/>
      <w:contextualSpacing w:val="0"/>
      <w:jc w:val="center"/>
    </w:pPr>
    <w:rPr>
      <w:rFonts w:ascii="Arial" w:eastAsia="Times New Roman" w:hAnsi="Arial" w:cs="Arial"/>
      <w:b w:val="0"/>
      <w:i/>
      <w:iCs/>
      <w:szCs w:val="28"/>
      <w:lang w:eastAsia="ru-RU"/>
    </w:rPr>
  </w:style>
  <w:style w:type="paragraph" w:customStyle="1" w:styleId="35">
    <w:name w:val="Стиль3"/>
    <w:basedOn w:val="3"/>
    <w:rsid w:val="00E92599"/>
    <w:pPr>
      <w:keepLines w:val="0"/>
      <w:widowControl w:val="0"/>
      <w:numPr>
        <w:ilvl w:val="0"/>
        <w:numId w:val="0"/>
      </w:numPr>
      <w:spacing w:before="240" w:after="60" w:line="240" w:lineRule="auto"/>
      <w:ind w:firstLine="539"/>
      <w:contextualSpacing w:val="0"/>
    </w:pPr>
    <w:rPr>
      <w:rFonts w:ascii="Arial" w:eastAsia="Times New Roman" w:hAnsi="Arial" w:cs="Arial"/>
      <w:b w:val="0"/>
      <w:szCs w:val="28"/>
      <w:lang w:eastAsia="ru-RU"/>
    </w:rPr>
  </w:style>
  <w:style w:type="paragraph" w:customStyle="1" w:styleId="41">
    <w:name w:val="Стиль4"/>
    <w:basedOn w:val="1"/>
    <w:rsid w:val="00E92599"/>
    <w:pPr>
      <w:keepNext w:val="0"/>
      <w:keepLines w:val="0"/>
      <w:tabs>
        <w:tab w:val="clear" w:pos="216"/>
        <w:tab w:val="clear" w:pos="576"/>
      </w:tabs>
      <w:spacing w:before="100" w:beforeAutospacing="1" w:after="100" w:afterAutospacing="1"/>
      <w:ind w:firstLine="0"/>
    </w:pPr>
    <w:rPr>
      <w:rFonts w:eastAsia="Times New Roman"/>
      <w:b/>
      <w:bCs/>
      <w:smallCaps w:val="0"/>
      <w:noProof w:val="0"/>
      <w:kern w:val="36"/>
      <w:sz w:val="24"/>
      <w:szCs w:val="48"/>
      <w:lang w:val="ru-RU" w:eastAsia="ru-RU"/>
    </w:rPr>
  </w:style>
  <w:style w:type="paragraph" w:customStyle="1" w:styleId="rsrt">
    <w:name w:val="r_srt"/>
    <w:basedOn w:val="a0"/>
    <w:rsid w:val="00E92599"/>
    <w:pPr>
      <w:spacing w:before="100" w:beforeAutospacing="1" w:after="100" w:afterAutospacing="1"/>
      <w:ind w:firstLine="375"/>
      <w:jc w:val="both"/>
    </w:pPr>
    <w:rPr>
      <w:rFonts w:eastAsia="Times New Roman"/>
    </w:rPr>
  </w:style>
  <w:style w:type="paragraph" w:customStyle="1" w:styleId="rl">
    <w:name w:val="r_l"/>
    <w:basedOn w:val="a0"/>
    <w:rsid w:val="00E92599"/>
    <w:pPr>
      <w:spacing w:before="100" w:beforeAutospacing="1" w:after="100" w:afterAutospacing="1"/>
      <w:jc w:val="both"/>
    </w:pPr>
    <w:rPr>
      <w:rFonts w:eastAsia="Times New Roman"/>
    </w:rPr>
  </w:style>
  <w:style w:type="paragraph" w:customStyle="1" w:styleId="fig">
    <w:name w:val="fig"/>
    <w:basedOn w:val="a0"/>
    <w:rsid w:val="00E92599"/>
    <w:pPr>
      <w:spacing w:before="100" w:beforeAutospacing="1" w:after="100" w:afterAutospacing="1"/>
      <w:jc w:val="center"/>
    </w:pPr>
    <w:rPr>
      <w:rFonts w:eastAsia="Times New Roman"/>
    </w:rPr>
  </w:style>
  <w:style w:type="paragraph" w:customStyle="1" w:styleId="blacktext">
    <w:name w:val="blacktext"/>
    <w:basedOn w:val="a0"/>
    <w:rsid w:val="00E92599"/>
    <w:pPr>
      <w:spacing w:before="100" w:beforeAutospacing="1" w:after="100" w:afterAutospacing="1"/>
      <w:jc w:val="both"/>
    </w:pPr>
    <w:rPr>
      <w:rFonts w:ascii="Arial" w:eastAsia="Times New Roman" w:hAnsi="Arial" w:cs="Arial"/>
      <w:color w:val="000000"/>
      <w:sz w:val="18"/>
      <w:szCs w:val="18"/>
    </w:rPr>
  </w:style>
  <w:style w:type="character" w:customStyle="1" w:styleId="textblack-f1">
    <w:name w:val="textblack-f1"/>
    <w:rsid w:val="00E92599"/>
    <w:rPr>
      <w:rFonts w:ascii="Arial" w:hAnsi="Arial" w:cs="Arial" w:hint="default"/>
      <w:color w:val="000000"/>
      <w:sz w:val="18"/>
      <w:szCs w:val="18"/>
    </w:rPr>
  </w:style>
  <w:style w:type="paragraph" w:styleId="aff1">
    <w:name w:val="Plain Text"/>
    <w:basedOn w:val="a0"/>
    <w:link w:val="aff2"/>
    <w:uiPriority w:val="99"/>
    <w:rsid w:val="00E92599"/>
    <w:pPr>
      <w:spacing w:before="100" w:beforeAutospacing="1" w:after="100" w:afterAutospacing="1"/>
    </w:pPr>
    <w:rPr>
      <w:rFonts w:eastAsia="Times New Roman"/>
      <w:color w:val="000000"/>
    </w:rPr>
  </w:style>
  <w:style w:type="character" w:customStyle="1" w:styleId="aff2">
    <w:name w:val="Текст Знак"/>
    <w:basedOn w:val="a1"/>
    <w:link w:val="aff1"/>
    <w:uiPriority w:val="99"/>
    <w:rsid w:val="00E92599"/>
    <w:rPr>
      <w:rFonts w:ascii="Times New Roman" w:eastAsia="Times New Roman" w:hAnsi="Times New Roman" w:cs="Times New Roman"/>
      <w:color w:val="000000"/>
      <w:sz w:val="24"/>
      <w:szCs w:val="24"/>
      <w:lang w:eastAsia="ru-RU"/>
    </w:rPr>
  </w:style>
  <w:style w:type="paragraph" w:customStyle="1" w:styleId="formula">
    <w:name w:val="formula"/>
    <w:basedOn w:val="a0"/>
    <w:rsid w:val="00E92599"/>
    <w:pPr>
      <w:widowControl w:val="0"/>
      <w:tabs>
        <w:tab w:val="center" w:pos="4536"/>
        <w:tab w:val="right" w:pos="9066"/>
      </w:tabs>
      <w:spacing w:line="360" w:lineRule="auto"/>
      <w:jc w:val="center"/>
    </w:pPr>
    <w:rPr>
      <w:rFonts w:eastAsia="Times New Roman"/>
      <w:sz w:val="28"/>
      <w:szCs w:val="28"/>
      <w:lang w:val="en-US"/>
    </w:rPr>
  </w:style>
  <w:style w:type="paragraph" w:customStyle="1" w:styleId="14">
    <w:name w:val="Обычный (веб)1"/>
    <w:basedOn w:val="a0"/>
    <w:rsid w:val="00E92599"/>
    <w:pPr>
      <w:spacing w:before="100" w:beforeAutospacing="1" w:after="100" w:afterAutospacing="1"/>
    </w:pPr>
    <w:rPr>
      <w:rFonts w:eastAsia="Times New Roman"/>
    </w:rPr>
  </w:style>
  <w:style w:type="character" w:customStyle="1" w:styleId="smalldate1">
    <w:name w:val="small_date1"/>
    <w:rsid w:val="00E92599"/>
    <w:rPr>
      <w:rFonts w:ascii="Tahoma" w:hAnsi="Tahoma" w:cs="Tahoma" w:hint="default"/>
      <w:color w:val="666666"/>
      <w:sz w:val="18"/>
      <w:szCs w:val="18"/>
    </w:rPr>
  </w:style>
  <w:style w:type="character" w:customStyle="1" w:styleId="smallnews1">
    <w:name w:val="small_news1"/>
    <w:rsid w:val="00E92599"/>
    <w:rPr>
      <w:rFonts w:ascii="Tahoma" w:hAnsi="Tahoma" w:cs="Tahoma" w:hint="default"/>
      <w:sz w:val="18"/>
      <w:szCs w:val="18"/>
    </w:rPr>
  </w:style>
  <w:style w:type="character" w:customStyle="1" w:styleId="mednews1">
    <w:name w:val="med_news1"/>
    <w:rsid w:val="00E92599"/>
    <w:rPr>
      <w:rFonts w:ascii="Tahoma" w:hAnsi="Tahoma" w:cs="Tahoma" w:hint="default"/>
      <w:sz w:val="22"/>
      <w:szCs w:val="22"/>
    </w:rPr>
  </w:style>
  <w:style w:type="character" w:customStyle="1" w:styleId="small1">
    <w:name w:val="small1"/>
    <w:rsid w:val="00E92599"/>
    <w:rPr>
      <w:sz w:val="23"/>
      <w:szCs w:val="23"/>
    </w:rPr>
  </w:style>
  <w:style w:type="character" w:customStyle="1" w:styleId="36">
    <w:name w:val="Знак Знак3"/>
    <w:rsid w:val="00E92599"/>
    <w:rPr>
      <w:rFonts w:ascii="Times New Roman CYR" w:hAnsi="Times New Roman CYR" w:cs="Times New Roman CYR"/>
      <w:sz w:val="24"/>
      <w:szCs w:val="24"/>
      <w:lang w:val="ru-RU" w:eastAsia="ru-RU" w:bidi="ar-SA"/>
    </w:rPr>
  </w:style>
  <w:style w:type="character" w:customStyle="1" w:styleId="issueinfo1">
    <w:name w:val="issueinfo1"/>
    <w:rsid w:val="00E92599"/>
    <w:rPr>
      <w:b/>
      <w:bCs/>
      <w:color w:val="4D749B"/>
      <w:sz w:val="17"/>
      <w:szCs w:val="17"/>
    </w:rPr>
  </w:style>
  <w:style w:type="character" w:customStyle="1" w:styleId="kicker1">
    <w:name w:val="kicker1"/>
    <w:rsid w:val="00E92599"/>
    <w:rPr>
      <w:b w:val="0"/>
      <w:bCs w:val="0"/>
      <w:strike w:val="0"/>
      <w:dstrike w:val="0"/>
      <w:color w:val="747474"/>
      <w:sz w:val="15"/>
      <w:szCs w:val="15"/>
      <w:u w:val="none"/>
      <w:effect w:val="none"/>
    </w:rPr>
  </w:style>
  <w:style w:type="paragraph" w:customStyle="1" w:styleId="15">
    <w:name w:val="заголовок 1"/>
    <w:basedOn w:val="a0"/>
    <w:next w:val="a0"/>
    <w:rsid w:val="00E92599"/>
    <w:pPr>
      <w:keepNext/>
      <w:autoSpaceDE w:val="0"/>
      <w:autoSpaceDN w:val="0"/>
      <w:ind w:firstLine="851"/>
      <w:jc w:val="both"/>
    </w:pPr>
    <w:rPr>
      <w:rFonts w:eastAsia="Times New Roman"/>
      <w:sz w:val="28"/>
      <w:szCs w:val="28"/>
    </w:rPr>
  </w:style>
  <w:style w:type="paragraph" w:customStyle="1" w:styleId="MapleOutput">
    <w:name w:val="Maple Output"/>
    <w:rsid w:val="00E92599"/>
    <w:pPr>
      <w:autoSpaceDE w:val="0"/>
      <w:autoSpaceDN w:val="0"/>
      <w:adjustRightInd w:val="0"/>
      <w:spacing w:after="0" w:line="360" w:lineRule="auto"/>
      <w:jc w:val="center"/>
    </w:pPr>
    <w:rPr>
      <w:rFonts w:ascii="Times New Roman" w:eastAsia="Times New Roman" w:hAnsi="Times New Roman" w:cs="Times New Roman"/>
      <w:color w:val="000000"/>
      <w:sz w:val="24"/>
      <w:szCs w:val="24"/>
      <w:lang w:val="en-US" w:eastAsia="ru-RU"/>
    </w:rPr>
  </w:style>
  <w:style w:type="character" w:customStyle="1" w:styleId="MapleInput">
    <w:name w:val="Maple Input"/>
    <w:rsid w:val="00E92599"/>
    <w:rPr>
      <w:rFonts w:ascii="Courier New" w:hAnsi="Courier New" w:cs="Courier New"/>
      <w:b/>
      <w:bCs/>
      <w:color w:val="FF0000"/>
    </w:rPr>
  </w:style>
  <w:style w:type="paragraph" w:customStyle="1" w:styleId="MapleOutput1">
    <w:name w:val="Maple Output1"/>
    <w:next w:val="MapleOutput"/>
    <w:rsid w:val="00E92599"/>
    <w:pPr>
      <w:autoSpaceDE w:val="0"/>
      <w:autoSpaceDN w:val="0"/>
      <w:adjustRightInd w:val="0"/>
      <w:spacing w:after="0" w:line="360" w:lineRule="auto"/>
    </w:pPr>
    <w:rPr>
      <w:rFonts w:ascii="Times New Roman" w:eastAsia="Times New Roman" w:hAnsi="Times New Roman" w:cs="Times New Roman"/>
      <w:color w:val="000000"/>
      <w:sz w:val="24"/>
      <w:szCs w:val="24"/>
      <w:lang w:val="en-US" w:eastAsia="ru-RU"/>
    </w:rPr>
  </w:style>
  <w:style w:type="paragraph" w:customStyle="1" w:styleId="26">
    <w:name w:val="заголовок 2"/>
    <w:basedOn w:val="a0"/>
    <w:next w:val="a0"/>
    <w:rsid w:val="00E92599"/>
    <w:pPr>
      <w:keepNext/>
      <w:autoSpaceDE w:val="0"/>
      <w:autoSpaceDN w:val="0"/>
      <w:jc w:val="center"/>
    </w:pPr>
    <w:rPr>
      <w:rFonts w:eastAsia="Times New Roman"/>
      <w:sz w:val="28"/>
      <w:szCs w:val="28"/>
      <w:lang w:val="en-US"/>
    </w:rPr>
  </w:style>
  <w:style w:type="character" w:customStyle="1" w:styleId="aff3">
    <w:name w:val="Основной шрифт"/>
    <w:rsid w:val="00E92599"/>
  </w:style>
  <w:style w:type="character" w:customStyle="1" w:styleId="aff4">
    <w:name w:val="номер страницы"/>
    <w:basedOn w:val="aff3"/>
    <w:rsid w:val="00E92599"/>
  </w:style>
  <w:style w:type="paragraph" w:customStyle="1" w:styleId="FR1">
    <w:name w:val="FR1"/>
    <w:rsid w:val="00E92599"/>
    <w:pPr>
      <w:widowControl w:val="0"/>
      <w:autoSpaceDE w:val="0"/>
      <w:autoSpaceDN w:val="0"/>
      <w:adjustRightInd w:val="0"/>
      <w:spacing w:after="0" w:line="240" w:lineRule="auto"/>
      <w:ind w:left="3720"/>
    </w:pPr>
    <w:rPr>
      <w:rFonts w:ascii="Times New Roman" w:eastAsia="Times New Roman" w:hAnsi="Times New Roman" w:cs="Times New Roman"/>
      <w:sz w:val="20"/>
      <w:szCs w:val="20"/>
      <w:lang w:eastAsia="ru-RU"/>
    </w:rPr>
  </w:style>
  <w:style w:type="paragraph" w:customStyle="1" w:styleId="gf">
    <w:name w:val="gf"/>
    <w:basedOn w:val="a0"/>
    <w:rsid w:val="00E92599"/>
    <w:pPr>
      <w:spacing w:before="100" w:beforeAutospacing="1" w:after="100" w:afterAutospacing="1" w:line="330" w:lineRule="atLeast"/>
      <w:jc w:val="both"/>
    </w:pPr>
    <w:rPr>
      <w:rFonts w:ascii="Verdana" w:eastAsia="Arial Unicode MS" w:hAnsi="Verdana"/>
      <w:color w:val="000000"/>
      <w:sz w:val="18"/>
      <w:szCs w:val="18"/>
    </w:rPr>
  </w:style>
  <w:style w:type="paragraph" w:customStyle="1" w:styleId="220">
    <w:name w:val="Основной текст с отступом 22"/>
    <w:basedOn w:val="a0"/>
    <w:rsid w:val="00E92599"/>
    <w:pPr>
      <w:spacing w:line="360" w:lineRule="auto"/>
      <w:ind w:firstLine="426"/>
      <w:jc w:val="both"/>
    </w:pPr>
    <w:rPr>
      <w:rFonts w:eastAsia="Times New Roman"/>
      <w:sz w:val="28"/>
    </w:rPr>
  </w:style>
  <w:style w:type="paragraph" w:customStyle="1" w:styleId="16">
    <w:name w:val="Обычный1"/>
    <w:rsid w:val="00E92599"/>
    <w:pPr>
      <w:widowControl w:val="0"/>
      <w:snapToGrid w:val="0"/>
      <w:spacing w:before="100" w:after="0" w:line="300" w:lineRule="auto"/>
      <w:ind w:firstLine="380"/>
      <w:jc w:val="both"/>
    </w:pPr>
    <w:rPr>
      <w:rFonts w:ascii="Times New Roman" w:eastAsia="Times New Roman" w:hAnsi="Times New Roman" w:cs="Times New Roman"/>
      <w:szCs w:val="20"/>
      <w:lang w:eastAsia="ru-RU"/>
    </w:rPr>
  </w:style>
  <w:style w:type="paragraph" w:styleId="42">
    <w:name w:val="toc 4"/>
    <w:basedOn w:val="a0"/>
    <w:next w:val="a0"/>
    <w:autoRedefine/>
    <w:rsid w:val="00E92599"/>
    <w:pPr>
      <w:ind w:left="720"/>
    </w:pPr>
    <w:rPr>
      <w:rFonts w:eastAsia="Times New Roman"/>
      <w:sz w:val="18"/>
      <w:szCs w:val="18"/>
    </w:rPr>
  </w:style>
  <w:style w:type="paragraph" w:styleId="51">
    <w:name w:val="toc 5"/>
    <w:basedOn w:val="a0"/>
    <w:next w:val="a0"/>
    <w:autoRedefine/>
    <w:rsid w:val="00E92599"/>
    <w:pPr>
      <w:ind w:left="960"/>
    </w:pPr>
    <w:rPr>
      <w:rFonts w:eastAsia="Times New Roman"/>
      <w:sz w:val="18"/>
      <w:szCs w:val="18"/>
    </w:rPr>
  </w:style>
  <w:style w:type="paragraph" w:styleId="61">
    <w:name w:val="toc 6"/>
    <w:basedOn w:val="a0"/>
    <w:next w:val="a0"/>
    <w:autoRedefine/>
    <w:rsid w:val="00E92599"/>
    <w:pPr>
      <w:ind w:left="1200"/>
    </w:pPr>
    <w:rPr>
      <w:rFonts w:eastAsia="Times New Roman"/>
      <w:sz w:val="18"/>
      <w:szCs w:val="18"/>
    </w:rPr>
  </w:style>
  <w:style w:type="paragraph" w:styleId="71">
    <w:name w:val="toc 7"/>
    <w:basedOn w:val="a0"/>
    <w:next w:val="a0"/>
    <w:autoRedefine/>
    <w:rsid w:val="00E92599"/>
    <w:pPr>
      <w:ind w:left="1440"/>
    </w:pPr>
    <w:rPr>
      <w:rFonts w:eastAsia="Times New Roman"/>
      <w:sz w:val="18"/>
      <w:szCs w:val="18"/>
    </w:rPr>
  </w:style>
  <w:style w:type="paragraph" w:styleId="81">
    <w:name w:val="toc 8"/>
    <w:basedOn w:val="a0"/>
    <w:next w:val="a0"/>
    <w:autoRedefine/>
    <w:rsid w:val="00E92599"/>
    <w:pPr>
      <w:ind w:left="1680"/>
    </w:pPr>
    <w:rPr>
      <w:rFonts w:eastAsia="Times New Roman"/>
      <w:sz w:val="18"/>
      <w:szCs w:val="18"/>
    </w:rPr>
  </w:style>
  <w:style w:type="paragraph" w:styleId="92">
    <w:name w:val="toc 9"/>
    <w:basedOn w:val="a0"/>
    <w:next w:val="a0"/>
    <w:autoRedefine/>
    <w:rsid w:val="00E92599"/>
    <w:pPr>
      <w:ind w:left="1920"/>
    </w:pPr>
    <w:rPr>
      <w:rFonts w:eastAsia="Times New Roman"/>
      <w:sz w:val="18"/>
      <w:szCs w:val="18"/>
    </w:rPr>
  </w:style>
  <w:style w:type="character" w:customStyle="1" w:styleId="mixed-citation">
    <w:name w:val="mixed-citation"/>
    <w:basedOn w:val="a1"/>
    <w:rsid w:val="00E92599"/>
  </w:style>
  <w:style w:type="character" w:customStyle="1" w:styleId="ref-journal">
    <w:name w:val="ref-journal"/>
    <w:basedOn w:val="a1"/>
    <w:rsid w:val="00E92599"/>
  </w:style>
  <w:style w:type="character" w:customStyle="1" w:styleId="ref-vol">
    <w:name w:val="ref-vol"/>
    <w:basedOn w:val="a1"/>
    <w:rsid w:val="00E92599"/>
  </w:style>
  <w:style w:type="character" w:customStyle="1" w:styleId="publishedin">
    <w:name w:val="published_in"/>
    <w:basedOn w:val="a1"/>
    <w:rsid w:val="00E92599"/>
  </w:style>
  <w:style w:type="character" w:customStyle="1" w:styleId="publication">
    <w:name w:val="publication"/>
    <w:basedOn w:val="a1"/>
    <w:rsid w:val="00E92599"/>
  </w:style>
  <w:style w:type="character" w:customStyle="1" w:styleId="year">
    <w:name w:val="year"/>
    <w:basedOn w:val="a1"/>
    <w:rsid w:val="00E92599"/>
  </w:style>
  <w:style w:type="paragraph" w:customStyle="1" w:styleId="09">
    <w:name w:val="09"/>
    <w:basedOn w:val="a0"/>
    <w:rsid w:val="00E92599"/>
    <w:pPr>
      <w:spacing w:before="100" w:beforeAutospacing="1" w:after="100" w:afterAutospacing="1"/>
    </w:pPr>
    <w:rPr>
      <w:rFonts w:eastAsia="Times New Roman"/>
    </w:rPr>
  </w:style>
  <w:style w:type="paragraph" w:customStyle="1" w:styleId="ap1">
    <w:name w:val="ap1"/>
    <w:basedOn w:val="a0"/>
    <w:rsid w:val="00E92599"/>
    <w:pPr>
      <w:spacing w:line="240" w:lineRule="atLeast"/>
      <w:ind w:left="135" w:right="135"/>
    </w:pPr>
    <w:rPr>
      <w:rFonts w:eastAsia="Times New Roman"/>
      <w:color w:val="1D1C1C"/>
    </w:rPr>
  </w:style>
  <w:style w:type="paragraph" w:customStyle="1" w:styleId="aff5">
    <w:name w:val="содержание"/>
    <w:rsid w:val="00E92599"/>
    <w:pPr>
      <w:spacing w:after="0" w:line="360" w:lineRule="auto"/>
      <w:jc w:val="center"/>
    </w:pPr>
    <w:rPr>
      <w:rFonts w:ascii="Times New Roman" w:eastAsia="SimSun" w:hAnsi="Times New Roman" w:cs="Times New Roman"/>
      <w:b/>
      <w:bCs/>
      <w:i/>
      <w:iCs/>
      <w:smallCaps/>
      <w:noProof/>
      <w:sz w:val="28"/>
      <w:szCs w:val="28"/>
      <w:lang w:eastAsia="ru-RU"/>
    </w:rPr>
  </w:style>
  <w:style w:type="paragraph" w:customStyle="1" w:styleId="aff6">
    <w:name w:val="лит"/>
    <w:autoRedefine/>
    <w:rsid w:val="00E92599"/>
    <w:pPr>
      <w:tabs>
        <w:tab w:val="num" w:pos="360"/>
        <w:tab w:val="num" w:pos="435"/>
      </w:tabs>
      <w:spacing w:after="0" w:line="360" w:lineRule="auto"/>
      <w:ind w:left="435" w:firstLine="540"/>
      <w:jc w:val="both"/>
    </w:pPr>
    <w:rPr>
      <w:rFonts w:ascii="Times New Roman" w:eastAsia="SimSun" w:hAnsi="Times New Roman" w:cs="Times New Roman"/>
      <w:sz w:val="28"/>
      <w:szCs w:val="28"/>
      <w:lang w:eastAsia="ru-RU"/>
    </w:rPr>
  </w:style>
  <w:style w:type="paragraph" w:customStyle="1" w:styleId="aff7">
    <w:name w:val="схема Знак"/>
    <w:basedOn w:val="a0"/>
    <w:link w:val="aff8"/>
    <w:autoRedefine/>
    <w:rsid w:val="00E92599"/>
    <w:pPr>
      <w:widowControl w:val="0"/>
      <w:autoSpaceDE w:val="0"/>
      <w:autoSpaceDN w:val="0"/>
      <w:adjustRightInd w:val="0"/>
      <w:jc w:val="center"/>
    </w:pPr>
    <w:rPr>
      <w:rFonts w:eastAsia="SimSun"/>
    </w:rPr>
  </w:style>
  <w:style w:type="character" w:customStyle="1" w:styleId="aff8">
    <w:name w:val="схема Знак Знак"/>
    <w:link w:val="aff7"/>
    <w:rsid w:val="00E92599"/>
    <w:rPr>
      <w:rFonts w:ascii="Times New Roman" w:eastAsia="SimSun" w:hAnsi="Times New Roman" w:cs="Times New Roman"/>
      <w:sz w:val="24"/>
      <w:szCs w:val="24"/>
      <w:lang w:eastAsia="ru-RU"/>
    </w:rPr>
  </w:style>
  <w:style w:type="paragraph" w:customStyle="1" w:styleId="aff9">
    <w:name w:val="ТАБЛИЦА Знак"/>
    <w:next w:val="a0"/>
    <w:link w:val="affa"/>
    <w:autoRedefine/>
    <w:rsid w:val="00E92599"/>
    <w:pPr>
      <w:spacing w:after="0" w:line="360" w:lineRule="auto"/>
    </w:pPr>
    <w:rPr>
      <w:rFonts w:ascii="Times New Roman" w:eastAsia="Times New Roman" w:hAnsi="Times New Roman" w:cs="Times New Roman"/>
      <w:color w:val="000000"/>
      <w:sz w:val="20"/>
      <w:szCs w:val="20"/>
      <w:lang w:eastAsia="ru-RU"/>
    </w:rPr>
  </w:style>
  <w:style w:type="character" w:customStyle="1" w:styleId="affa">
    <w:name w:val="ТАБЛИЦА Знак Знак"/>
    <w:link w:val="aff9"/>
    <w:rsid w:val="00E92599"/>
    <w:rPr>
      <w:rFonts w:ascii="Times New Roman" w:eastAsia="Times New Roman" w:hAnsi="Times New Roman" w:cs="Times New Roman"/>
      <w:color w:val="000000"/>
      <w:sz w:val="20"/>
      <w:szCs w:val="20"/>
      <w:lang w:eastAsia="ru-RU"/>
    </w:rPr>
  </w:style>
  <w:style w:type="character" w:customStyle="1" w:styleId="blockorderoldprice7">
    <w:name w:val="block_order_old_price7"/>
    <w:rsid w:val="00E92599"/>
    <w:rPr>
      <w:b/>
      <w:bCs/>
      <w:vanish w:val="0"/>
      <w:webHidden w:val="0"/>
      <w:color w:val="114E90"/>
      <w:sz w:val="30"/>
      <w:szCs w:val="30"/>
      <w:specVanish w:val="0"/>
    </w:rPr>
  </w:style>
  <w:style w:type="character" w:customStyle="1" w:styleId="ntitle1">
    <w:name w:val="ntitle1"/>
    <w:rsid w:val="00E92599"/>
    <w:rPr>
      <w:b/>
      <w:bCs/>
      <w:color w:val="000000"/>
      <w:sz w:val="27"/>
      <w:szCs w:val="27"/>
    </w:rPr>
  </w:style>
  <w:style w:type="character" w:customStyle="1" w:styleId="s41">
    <w:name w:val="s41"/>
    <w:rsid w:val="00E92599"/>
    <w:rPr>
      <w:strike w:val="0"/>
      <w:dstrike w:val="0"/>
      <w:sz w:val="17"/>
      <w:szCs w:val="17"/>
      <w:u w:val="none"/>
      <w:effect w:val="none"/>
    </w:rPr>
  </w:style>
  <w:style w:type="paragraph" w:customStyle="1" w:styleId="212">
    <w:name w:val="Основной текст 21"/>
    <w:basedOn w:val="a5"/>
    <w:next w:val="a5"/>
    <w:rsid w:val="00E92599"/>
    <w:pPr>
      <w:ind w:firstLine="397"/>
    </w:pPr>
    <w:rPr>
      <w:rFonts w:eastAsia="Times New Roman"/>
      <w:sz w:val="20"/>
      <w:szCs w:val="20"/>
      <w:lang w:eastAsia="ar-SA"/>
    </w:rPr>
  </w:style>
  <w:style w:type="paragraph" w:customStyle="1" w:styleId="affb">
    <w:name w:val="Литература"/>
    <w:basedOn w:val="a0"/>
    <w:link w:val="affc"/>
    <w:rsid w:val="00E92599"/>
    <w:pPr>
      <w:tabs>
        <w:tab w:val="left" w:pos="360"/>
        <w:tab w:val="num" w:pos="720"/>
      </w:tabs>
      <w:spacing w:after="120"/>
      <w:ind w:left="720" w:hanging="360"/>
    </w:pPr>
    <w:rPr>
      <w:rFonts w:eastAsia="Times New Roman"/>
      <w:sz w:val="22"/>
      <w:szCs w:val="22"/>
      <w:lang w:eastAsia="ar-SA"/>
    </w:rPr>
  </w:style>
  <w:style w:type="paragraph" w:customStyle="1" w:styleId="17">
    <w:name w:val="Нумерованный список1"/>
    <w:basedOn w:val="a0"/>
    <w:rsid w:val="00E92599"/>
    <w:pPr>
      <w:tabs>
        <w:tab w:val="num" w:pos="720"/>
      </w:tabs>
      <w:spacing w:after="120"/>
      <w:ind w:left="720" w:hanging="720"/>
    </w:pPr>
    <w:rPr>
      <w:rFonts w:eastAsia="Times New Roman"/>
      <w:sz w:val="22"/>
      <w:lang w:eastAsia="ar-SA"/>
    </w:rPr>
  </w:style>
  <w:style w:type="paragraph" w:customStyle="1" w:styleId="8PictureSubscr">
    <w:name w:val="8_Picture_Subscr"/>
    <w:basedOn w:val="a0"/>
    <w:link w:val="8PictureSubscr0"/>
    <w:autoRedefine/>
    <w:rsid w:val="00E92599"/>
    <w:pPr>
      <w:framePr w:hSpace="181" w:wrap="around" w:hAnchor="text" w:yAlign="bottom"/>
      <w:suppressAutoHyphens/>
      <w:autoSpaceDE w:val="0"/>
      <w:autoSpaceDN w:val="0"/>
      <w:adjustRightInd w:val="0"/>
      <w:spacing w:before="120"/>
      <w:suppressOverlap/>
      <w:jc w:val="center"/>
      <w:textAlignment w:val="center"/>
    </w:pPr>
    <w:rPr>
      <w:rFonts w:eastAsia="Times New Roman"/>
      <w:sz w:val="18"/>
      <w:szCs w:val="18"/>
    </w:rPr>
  </w:style>
  <w:style w:type="character" w:customStyle="1" w:styleId="8PictureSubscr0">
    <w:name w:val="8_Picture_Subscr Знак"/>
    <w:link w:val="8PictureSubscr"/>
    <w:rsid w:val="00E92599"/>
    <w:rPr>
      <w:rFonts w:ascii="Times New Roman" w:eastAsia="Times New Roman" w:hAnsi="Times New Roman" w:cs="Times New Roman"/>
      <w:sz w:val="18"/>
      <w:szCs w:val="18"/>
      <w:lang w:eastAsia="ru-RU"/>
    </w:rPr>
  </w:style>
  <w:style w:type="paragraph" w:customStyle="1" w:styleId="01">
    <w:name w:val="01"/>
    <w:basedOn w:val="a0"/>
    <w:rsid w:val="00E92599"/>
    <w:pPr>
      <w:spacing w:before="100" w:beforeAutospacing="1" w:after="100" w:afterAutospacing="1"/>
    </w:pPr>
    <w:rPr>
      <w:rFonts w:eastAsia="Times New Roman"/>
    </w:rPr>
  </w:style>
  <w:style w:type="character" w:customStyle="1" w:styleId="new">
    <w:name w:val="new"/>
    <w:basedOn w:val="a1"/>
    <w:rsid w:val="00E92599"/>
  </w:style>
  <w:style w:type="character" w:customStyle="1" w:styleId="mw-redirect">
    <w:name w:val="mw-redirect"/>
    <w:basedOn w:val="a1"/>
    <w:rsid w:val="00E92599"/>
  </w:style>
  <w:style w:type="paragraph" w:customStyle="1" w:styleId="ajus">
    <w:name w:val="ajus"/>
    <w:basedOn w:val="a0"/>
    <w:rsid w:val="00E92599"/>
    <w:pPr>
      <w:spacing w:before="100" w:beforeAutospacing="1" w:after="100" w:afterAutospacing="1"/>
    </w:pPr>
    <w:rPr>
      <w:rFonts w:eastAsia="Times New Roman"/>
    </w:rPr>
  </w:style>
  <w:style w:type="paragraph" w:customStyle="1" w:styleId="affd">
    <w:name w:val="_Основной"/>
    <w:basedOn w:val="a0"/>
    <w:rsid w:val="00E92599"/>
    <w:pPr>
      <w:widowControl w:val="0"/>
      <w:autoSpaceDE w:val="0"/>
      <w:autoSpaceDN w:val="0"/>
      <w:adjustRightInd w:val="0"/>
      <w:spacing w:line="360" w:lineRule="auto"/>
      <w:ind w:firstLine="567"/>
      <w:jc w:val="both"/>
    </w:pPr>
    <w:rPr>
      <w:rFonts w:eastAsia="SimSun"/>
      <w:sz w:val="28"/>
      <w:szCs w:val="28"/>
    </w:rPr>
  </w:style>
  <w:style w:type="paragraph" w:customStyle="1" w:styleId="affe">
    <w:name w:val="схема"/>
    <w:basedOn w:val="a0"/>
    <w:autoRedefine/>
    <w:rsid w:val="00E92599"/>
    <w:pPr>
      <w:widowControl w:val="0"/>
      <w:autoSpaceDE w:val="0"/>
      <w:autoSpaceDN w:val="0"/>
      <w:adjustRightInd w:val="0"/>
      <w:jc w:val="center"/>
    </w:pPr>
    <w:rPr>
      <w:rFonts w:eastAsia="SimSun"/>
      <w:sz w:val="22"/>
      <w:szCs w:val="22"/>
    </w:rPr>
  </w:style>
  <w:style w:type="character" w:customStyle="1" w:styleId="afff">
    <w:name w:val="схема Знак Знак Знак"/>
    <w:rsid w:val="00E92599"/>
    <w:rPr>
      <w:rFonts w:eastAsia="SimSun"/>
      <w:sz w:val="24"/>
      <w:szCs w:val="24"/>
      <w:lang w:val="ru-RU" w:eastAsia="ru-RU" w:bidi="ar-SA"/>
    </w:rPr>
  </w:style>
  <w:style w:type="character" w:customStyle="1" w:styleId="afff0">
    <w:name w:val="ТАБЛИЦА Знак Знак Знак"/>
    <w:rsid w:val="00E92599"/>
    <w:rPr>
      <w:color w:val="000000"/>
      <w:lang w:val="ru-RU" w:eastAsia="ru-RU" w:bidi="ar-SA"/>
    </w:rPr>
  </w:style>
  <w:style w:type="character" w:customStyle="1" w:styleId="37">
    <w:name w:val="Основной текст (3)_"/>
    <w:link w:val="38"/>
    <w:rsid w:val="00E92599"/>
    <w:rPr>
      <w:sz w:val="17"/>
      <w:szCs w:val="17"/>
      <w:shd w:val="clear" w:color="auto" w:fill="FFFFFF"/>
    </w:rPr>
  </w:style>
  <w:style w:type="paragraph" w:customStyle="1" w:styleId="38">
    <w:name w:val="Основной текст (3)"/>
    <w:basedOn w:val="a0"/>
    <w:link w:val="37"/>
    <w:rsid w:val="00E92599"/>
    <w:pPr>
      <w:shd w:val="clear" w:color="auto" w:fill="FFFFFF"/>
      <w:spacing w:after="300" w:line="223" w:lineRule="exact"/>
      <w:jc w:val="both"/>
    </w:pPr>
    <w:rPr>
      <w:rFonts w:asciiTheme="minorHAnsi" w:eastAsiaTheme="minorHAnsi" w:hAnsiTheme="minorHAnsi" w:cstheme="minorBidi"/>
      <w:sz w:val="17"/>
      <w:szCs w:val="17"/>
      <w:shd w:val="clear" w:color="auto" w:fill="FFFFFF"/>
      <w:lang w:eastAsia="en-US"/>
    </w:rPr>
  </w:style>
  <w:style w:type="character" w:styleId="afff1">
    <w:name w:val="footnote reference"/>
    <w:rsid w:val="00E92599"/>
    <w:rPr>
      <w:vertAlign w:val="superscript"/>
    </w:rPr>
  </w:style>
  <w:style w:type="paragraph" w:styleId="27">
    <w:name w:val="toc 2"/>
    <w:basedOn w:val="a0"/>
    <w:next w:val="a0"/>
    <w:autoRedefine/>
    <w:rsid w:val="00E92599"/>
    <w:pPr>
      <w:ind w:left="240"/>
    </w:pPr>
    <w:rPr>
      <w:rFonts w:eastAsia="Times New Roman"/>
      <w:lang w:val="en-US"/>
    </w:rPr>
  </w:style>
  <w:style w:type="paragraph" w:styleId="39">
    <w:name w:val="toc 3"/>
    <w:basedOn w:val="a0"/>
    <w:next w:val="a0"/>
    <w:autoRedefine/>
    <w:rsid w:val="00E92599"/>
    <w:pPr>
      <w:ind w:left="480"/>
    </w:pPr>
    <w:rPr>
      <w:rFonts w:eastAsia="Times New Roman"/>
    </w:rPr>
  </w:style>
  <w:style w:type="numbering" w:customStyle="1" w:styleId="18">
    <w:name w:val="Нет списка1"/>
    <w:next w:val="a3"/>
    <w:semiHidden/>
    <w:rsid w:val="00E92599"/>
  </w:style>
  <w:style w:type="paragraph" w:customStyle="1" w:styleId="Mathematic">
    <w:name w:val="Mathematic"/>
    <w:basedOn w:val="a0"/>
    <w:next w:val="a0"/>
    <w:rsid w:val="00E92599"/>
    <w:pPr>
      <w:widowControl w:val="0"/>
      <w:tabs>
        <w:tab w:val="center" w:pos="4610"/>
        <w:tab w:val="right" w:pos="9214"/>
      </w:tabs>
      <w:spacing w:line="360" w:lineRule="auto"/>
    </w:pPr>
    <w:rPr>
      <w:rFonts w:eastAsia="Times New Roman"/>
      <w:sz w:val="28"/>
      <w:szCs w:val="20"/>
    </w:rPr>
  </w:style>
  <w:style w:type="character" w:customStyle="1" w:styleId="43">
    <w:name w:val="Заголовок №4_"/>
    <w:link w:val="44"/>
    <w:rsid w:val="00E92599"/>
    <w:rPr>
      <w:b/>
      <w:bCs/>
      <w:sz w:val="21"/>
      <w:szCs w:val="21"/>
      <w:shd w:val="clear" w:color="auto" w:fill="FFFFFF"/>
    </w:rPr>
  </w:style>
  <w:style w:type="paragraph" w:customStyle="1" w:styleId="44">
    <w:name w:val="Заголовок №4"/>
    <w:basedOn w:val="a0"/>
    <w:link w:val="43"/>
    <w:rsid w:val="00E92599"/>
    <w:pPr>
      <w:shd w:val="clear" w:color="auto" w:fill="FFFFFF"/>
      <w:spacing w:before="60" w:after="60" w:line="270" w:lineRule="exact"/>
      <w:jc w:val="center"/>
      <w:outlineLvl w:val="3"/>
    </w:pPr>
    <w:rPr>
      <w:rFonts w:asciiTheme="minorHAnsi" w:eastAsiaTheme="minorHAnsi" w:hAnsiTheme="minorHAnsi" w:cstheme="minorBidi"/>
      <w:b/>
      <w:bCs/>
      <w:sz w:val="21"/>
      <w:szCs w:val="21"/>
      <w:shd w:val="clear" w:color="auto" w:fill="FFFFFF"/>
      <w:lang w:eastAsia="en-US"/>
    </w:rPr>
  </w:style>
  <w:style w:type="paragraph" w:styleId="afff2">
    <w:name w:val="annotation text"/>
    <w:basedOn w:val="a0"/>
    <w:link w:val="afff3"/>
    <w:semiHidden/>
    <w:rsid w:val="00E92599"/>
    <w:rPr>
      <w:rFonts w:eastAsia="Times New Roman"/>
      <w:sz w:val="20"/>
      <w:szCs w:val="20"/>
    </w:rPr>
  </w:style>
  <w:style w:type="character" w:customStyle="1" w:styleId="afff3">
    <w:name w:val="Текст примечания Знак"/>
    <w:basedOn w:val="a1"/>
    <w:link w:val="afff2"/>
    <w:semiHidden/>
    <w:rsid w:val="00E92599"/>
    <w:rPr>
      <w:rFonts w:ascii="Times New Roman" w:eastAsia="Times New Roman" w:hAnsi="Times New Roman" w:cs="Times New Roman"/>
      <w:sz w:val="20"/>
      <w:szCs w:val="20"/>
      <w:lang w:eastAsia="ru-RU"/>
    </w:rPr>
  </w:style>
  <w:style w:type="paragraph" w:styleId="afff4">
    <w:name w:val="annotation subject"/>
    <w:basedOn w:val="afff2"/>
    <w:next w:val="afff2"/>
    <w:link w:val="afff5"/>
    <w:semiHidden/>
    <w:rsid w:val="00E92599"/>
    <w:rPr>
      <w:b/>
      <w:bCs/>
    </w:rPr>
  </w:style>
  <w:style w:type="character" w:customStyle="1" w:styleId="afff5">
    <w:name w:val="Тема примечания Знак"/>
    <w:basedOn w:val="afff3"/>
    <w:link w:val="afff4"/>
    <w:semiHidden/>
    <w:rsid w:val="00E92599"/>
    <w:rPr>
      <w:rFonts w:ascii="Times New Roman" w:eastAsia="Times New Roman" w:hAnsi="Times New Roman" w:cs="Times New Roman"/>
      <w:b/>
      <w:bCs/>
      <w:sz w:val="20"/>
      <w:szCs w:val="20"/>
      <w:lang w:eastAsia="ru-RU"/>
    </w:rPr>
  </w:style>
  <w:style w:type="paragraph" w:customStyle="1" w:styleId="afff6">
    <w:name w:val="Авторы"/>
    <w:basedOn w:val="a0"/>
    <w:next w:val="a0"/>
    <w:rsid w:val="00E92599"/>
    <w:pPr>
      <w:jc w:val="center"/>
    </w:pPr>
    <w:rPr>
      <w:rFonts w:eastAsia="Times New Roman"/>
      <w:lang w:eastAsia="ar-SA"/>
    </w:rPr>
  </w:style>
  <w:style w:type="character" w:customStyle="1" w:styleId="19">
    <w:name w:val="Заголовок №1_"/>
    <w:link w:val="110"/>
    <w:rsid w:val="00E92599"/>
    <w:rPr>
      <w:b/>
      <w:bCs/>
      <w:sz w:val="24"/>
      <w:szCs w:val="24"/>
      <w:shd w:val="clear" w:color="auto" w:fill="FFFFFF"/>
    </w:rPr>
  </w:style>
  <w:style w:type="character" w:customStyle="1" w:styleId="1a">
    <w:name w:val="Заголовок №1"/>
    <w:rsid w:val="00E92599"/>
    <w:rPr>
      <w:b/>
      <w:bCs/>
      <w:sz w:val="24"/>
      <w:szCs w:val="24"/>
      <w:u w:val="single"/>
      <w:shd w:val="clear" w:color="auto" w:fill="FFFFFF"/>
      <w:lang w:bidi="ar-SA"/>
    </w:rPr>
  </w:style>
  <w:style w:type="character" w:customStyle="1" w:styleId="afff7">
    <w:name w:val="Колонтитул_"/>
    <w:link w:val="afff8"/>
    <w:rsid w:val="00E92599"/>
    <w:rPr>
      <w:shd w:val="clear" w:color="auto" w:fill="FFFFFF"/>
    </w:rPr>
  </w:style>
  <w:style w:type="character" w:customStyle="1" w:styleId="82">
    <w:name w:val="Колонтитул + 8"/>
    <w:aliases w:val="5 pt,Основной текст (2) + 9,Не курсив,Интервал 0 pt"/>
    <w:rsid w:val="00E92599"/>
    <w:rPr>
      <w:spacing w:val="0"/>
      <w:sz w:val="17"/>
      <w:szCs w:val="17"/>
      <w:shd w:val="clear" w:color="auto" w:fill="FFFFFF"/>
      <w:lang w:bidi="ar-SA"/>
    </w:rPr>
  </w:style>
  <w:style w:type="character" w:customStyle="1" w:styleId="3a">
    <w:name w:val="Заголовок №3_"/>
    <w:link w:val="3b"/>
    <w:rsid w:val="00E92599"/>
    <w:rPr>
      <w:sz w:val="19"/>
      <w:szCs w:val="19"/>
      <w:shd w:val="clear" w:color="auto" w:fill="FFFFFF"/>
    </w:rPr>
  </w:style>
  <w:style w:type="character" w:customStyle="1" w:styleId="28">
    <w:name w:val="Основной текст (2)_"/>
    <w:link w:val="29"/>
    <w:rsid w:val="00E92599"/>
    <w:rPr>
      <w:i/>
      <w:iCs/>
      <w:sz w:val="19"/>
      <w:szCs w:val="19"/>
      <w:shd w:val="clear" w:color="auto" w:fill="FFFFFF"/>
    </w:rPr>
  </w:style>
  <w:style w:type="character" w:customStyle="1" w:styleId="45">
    <w:name w:val="Основной текст (4)_"/>
    <w:link w:val="46"/>
    <w:rsid w:val="00E92599"/>
    <w:rPr>
      <w:rFonts w:ascii="Arial Narrow" w:hAnsi="Arial Narrow"/>
      <w:spacing w:val="10"/>
      <w:sz w:val="21"/>
      <w:szCs w:val="21"/>
      <w:shd w:val="clear" w:color="auto" w:fill="FFFFFF"/>
    </w:rPr>
  </w:style>
  <w:style w:type="character" w:customStyle="1" w:styleId="52">
    <w:name w:val="Основной текст (5)_"/>
    <w:link w:val="53"/>
    <w:rsid w:val="00E92599"/>
    <w:rPr>
      <w:b/>
      <w:bCs/>
      <w:sz w:val="24"/>
      <w:szCs w:val="24"/>
      <w:shd w:val="clear" w:color="auto" w:fill="FFFFFF"/>
      <w:lang w:val="en-US"/>
    </w:rPr>
  </w:style>
  <w:style w:type="character" w:customStyle="1" w:styleId="1b">
    <w:name w:val="Основной текст Знак1"/>
    <w:rsid w:val="00E92599"/>
    <w:rPr>
      <w:rFonts w:ascii="Times New Roman" w:hAnsi="Times New Roman" w:cs="Times New Roman"/>
      <w:spacing w:val="0"/>
      <w:sz w:val="19"/>
      <w:szCs w:val="19"/>
    </w:rPr>
  </w:style>
  <w:style w:type="character" w:customStyle="1" w:styleId="8pt">
    <w:name w:val="Основной текст + 8 pt"/>
    <w:rsid w:val="00E92599"/>
    <w:rPr>
      <w:rFonts w:ascii="Times New Roman" w:hAnsi="Times New Roman" w:cs="Times New Roman"/>
      <w:spacing w:val="0"/>
      <w:sz w:val="16"/>
      <w:szCs w:val="16"/>
    </w:rPr>
  </w:style>
  <w:style w:type="character" w:customStyle="1" w:styleId="83">
    <w:name w:val="Основной текст + 8"/>
    <w:aliases w:val="5 pt2"/>
    <w:rsid w:val="00E92599"/>
    <w:rPr>
      <w:rFonts w:ascii="Times New Roman" w:hAnsi="Times New Roman" w:cs="Times New Roman"/>
      <w:spacing w:val="0"/>
      <w:sz w:val="17"/>
      <w:szCs w:val="17"/>
    </w:rPr>
  </w:style>
  <w:style w:type="character" w:customStyle="1" w:styleId="390">
    <w:name w:val="Основной текст (3) + 9"/>
    <w:aliases w:val="5 pt1,Курсив,Малые прописные"/>
    <w:rsid w:val="00E92599"/>
    <w:rPr>
      <w:rFonts w:ascii="Times New Roman" w:hAnsi="Times New Roman" w:cs="Times New Roman"/>
      <w:i/>
      <w:iCs/>
      <w:spacing w:val="0"/>
      <w:sz w:val="19"/>
      <w:szCs w:val="19"/>
      <w:shd w:val="clear" w:color="auto" w:fill="FFFFFF"/>
      <w:lang w:bidi="ar-SA"/>
    </w:rPr>
  </w:style>
  <w:style w:type="character" w:customStyle="1" w:styleId="31pt">
    <w:name w:val="Основной текст (3) + Интервал 1 pt"/>
    <w:rsid w:val="00E92599"/>
    <w:rPr>
      <w:rFonts w:ascii="Times New Roman" w:hAnsi="Times New Roman" w:cs="Times New Roman"/>
      <w:spacing w:val="30"/>
      <w:sz w:val="17"/>
      <w:szCs w:val="17"/>
      <w:shd w:val="clear" w:color="auto" w:fill="FFFFFF"/>
      <w:lang w:val="en-US" w:eastAsia="en-US" w:bidi="ar-SA"/>
    </w:rPr>
  </w:style>
  <w:style w:type="character" w:customStyle="1" w:styleId="221">
    <w:name w:val="Заголовок №2 (2)_"/>
    <w:link w:val="222"/>
    <w:rsid w:val="00E92599"/>
    <w:rPr>
      <w:rFonts w:ascii="Arial Narrow" w:hAnsi="Arial Narrow"/>
      <w:sz w:val="21"/>
      <w:szCs w:val="21"/>
      <w:shd w:val="clear" w:color="auto" w:fill="FFFFFF"/>
    </w:rPr>
  </w:style>
  <w:style w:type="character" w:customStyle="1" w:styleId="2a">
    <w:name w:val="Подпись к картинке (2)_"/>
    <w:link w:val="2b"/>
    <w:rsid w:val="00E92599"/>
    <w:rPr>
      <w:sz w:val="19"/>
      <w:szCs w:val="19"/>
      <w:shd w:val="clear" w:color="auto" w:fill="FFFFFF"/>
    </w:rPr>
  </w:style>
  <w:style w:type="character" w:customStyle="1" w:styleId="afff9">
    <w:name w:val="Подпись к картинке_"/>
    <w:link w:val="afffa"/>
    <w:rsid w:val="00E92599"/>
    <w:rPr>
      <w:sz w:val="17"/>
      <w:szCs w:val="17"/>
      <w:shd w:val="clear" w:color="auto" w:fill="FFFFFF"/>
    </w:rPr>
  </w:style>
  <w:style w:type="character" w:customStyle="1" w:styleId="47">
    <w:name w:val="Основной текст + Курсив4"/>
    <w:rsid w:val="00E92599"/>
    <w:rPr>
      <w:rFonts w:ascii="Times New Roman" w:hAnsi="Times New Roman" w:cs="Times New Roman"/>
      <w:i/>
      <w:iCs/>
      <w:spacing w:val="0"/>
      <w:sz w:val="19"/>
      <w:szCs w:val="19"/>
    </w:rPr>
  </w:style>
  <w:style w:type="character" w:customStyle="1" w:styleId="3c">
    <w:name w:val="Основной текст + Курсив3"/>
    <w:rsid w:val="00E92599"/>
    <w:rPr>
      <w:rFonts w:ascii="Times New Roman" w:hAnsi="Times New Roman" w:cs="Times New Roman"/>
      <w:i/>
      <w:iCs/>
      <w:spacing w:val="0"/>
      <w:sz w:val="19"/>
      <w:szCs w:val="19"/>
    </w:rPr>
  </w:style>
  <w:style w:type="character" w:customStyle="1" w:styleId="2c">
    <w:name w:val="Основной текст + Курсив2"/>
    <w:aliases w:val="Интервал 2 pt"/>
    <w:rsid w:val="00E92599"/>
    <w:rPr>
      <w:rFonts w:ascii="Times New Roman" w:hAnsi="Times New Roman" w:cs="Times New Roman"/>
      <w:i/>
      <w:iCs/>
      <w:spacing w:val="40"/>
      <w:sz w:val="19"/>
      <w:szCs w:val="19"/>
    </w:rPr>
  </w:style>
  <w:style w:type="character" w:customStyle="1" w:styleId="2d">
    <w:name w:val="Основной текст (2) + Не курсив"/>
    <w:basedOn w:val="28"/>
    <w:rsid w:val="00E92599"/>
    <w:rPr>
      <w:i/>
      <w:iCs/>
      <w:sz w:val="19"/>
      <w:szCs w:val="19"/>
      <w:shd w:val="clear" w:color="auto" w:fill="FFFFFF"/>
    </w:rPr>
  </w:style>
  <w:style w:type="character" w:customStyle="1" w:styleId="2e">
    <w:name w:val="Заголовок №2_"/>
    <w:link w:val="2f"/>
    <w:rsid w:val="00E92599"/>
    <w:rPr>
      <w:i/>
      <w:iCs/>
      <w:sz w:val="19"/>
      <w:szCs w:val="19"/>
      <w:shd w:val="clear" w:color="auto" w:fill="FFFFFF"/>
    </w:rPr>
  </w:style>
  <w:style w:type="character" w:customStyle="1" w:styleId="1c">
    <w:name w:val="Основной текст + Курсив1"/>
    <w:rsid w:val="00E92599"/>
    <w:rPr>
      <w:rFonts w:ascii="Times New Roman" w:hAnsi="Times New Roman" w:cs="Times New Roman"/>
      <w:i/>
      <w:iCs/>
      <w:spacing w:val="0"/>
      <w:sz w:val="19"/>
      <w:szCs w:val="19"/>
    </w:rPr>
  </w:style>
  <w:style w:type="character" w:customStyle="1" w:styleId="3-1pt">
    <w:name w:val="Основной текст (3) + Интервал -1 pt"/>
    <w:rsid w:val="00E92599"/>
    <w:rPr>
      <w:rFonts w:ascii="Times New Roman" w:hAnsi="Times New Roman" w:cs="Times New Roman"/>
      <w:spacing w:val="-20"/>
      <w:sz w:val="17"/>
      <w:szCs w:val="17"/>
      <w:shd w:val="clear" w:color="auto" w:fill="FFFFFF"/>
      <w:lang w:bidi="ar-SA"/>
    </w:rPr>
  </w:style>
  <w:style w:type="paragraph" w:customStyle="1" w:styleId="110">
    <w:name w:val="Заголовок №11"/>
    <w:basedOn w:val="a0"/>
    <w:link w:val="19"/>
    <w:rsid w:val="00E92599"/>
    <w:pPr>
      <w:shd w:val="clear" w:color="auto" w:fill="FFFFFF"/>
      <w:spacing w:after="60" w:line="310" w:lineRule="exact"/>
      <w:ind w:firstLine="700"/>
      <w:jc w:val="both"/>
      <w:outlineLvl w:val="0"/>
    </w:pPr>
    <w:rPr>
      <w:rFonts w:asciiTheme="minorHAnsi" w:eastAsiaTheme="minorHAnsi" w:hAnsiTheme="minorHAnsi" w:cstheme="minorBidi"/>
      <w:b/>
      <w:bCs/>
      <w:shd w:val="clear" w:color="auto" w:fill="FFFFFF"/>
      <w:lang w:eastAsia="en-US"/>
    </w:rPr>
  </w:style>
  <w:style w:type="paragraph" w:customStyle="1" w:styleId="afff8">
    <w:name w:val="Колонтитул"/>
    <w:basedOn w:val="a0"/>
    <w:link w:val="afff7"/>
    <w:rsid w:val="00E92599"/>
    <w:pPr>
      <w:shd w:val="clear" w:color="auto" w:fill="FFFFFF"/>
    </w:pPr>
    <w:rPr>
      <w:rFonts w:asciiTheme="minorHAnsi" w:eastAsiaTheme="minorHAnsi" w:hAnsiTheme="minorHAnsi" w:cstheme="minorBidi"/>
      <w:sz w:val="22"/>
      <w:szCs w:val="22"/>
      <w:shd w:val="clear" w:color="auto" w:fill="FFFFFF"/>
      <w:lang w:eastAsia="en-US"/>
    </w:rPr>
  </w:style>
  <w:style w:type="paragraph" w:customStyle="1" w:styleId="3b">
    <w:name w:val="Заголовок №3"/>
    <w:basedOn w:val="a0"/>
    <w:link w:val="3a"/>
    <w:rsid w:val="00E92599"/>
    <w:pPr>
      <w:shd w:val="clear" w:color="auto" w:fill="FFFFFF"/>
      <w:spacing w:before="60" w:after="60" w:line="240" w:lineRule="atLeast"/>
      <w:outlineLvl w:val="2"/>
    </w:pPr>
    <w:rPr>
      <w:rFonts w:asciiTheme="minorHAnsi" w:eastAsiaTheme="minorHAnsi" w:hAnsiTheme="minorHAnsi" w:cstheme="minorBidi"/>
      <w:sz w:val="19"/>
      <w:szCs w:val="19"/>
      <w:shd w:val="clear" w:color="auto" w:fill="FFFFFF"/>
      <w:lang w:eastAsia="en-US"/>
    </w:rPr>
  </w:style>
  <w:style w:type="paragraph" w:customStyle="1" w:styleId="29">
    <w:name w:val="Основной текст (2)"/>
    <w:basedOn w:val="a0"/>
    <w:link w:val="28"/>
    <w:rsid w:val="00E92599"/>
    <w:pPr>
      <w:shd w:val="clear" w:color="auto" w:fill="FFFFFF"/>
      <w:spacing w:before="60" w:line="240" w:lineRule="atLeast"/>
      <w:jc w:val="center"/>
    </w:pPr>
    <w:rPr>
      <w:rFonts w:asciiTheme="minorHAnsi" w:eastAsiaTheme="minorHAnsi" w:hAnsiTheme="minorHAnsi" w:cstheme="minorBidi"/>
      <w:i/>
      <w:iCs/>
      <w:sz w:val="19"/>
      <w:szCs w:val="19"/>
      <w:shd w:val="clear" w:color="auto" w:fill="FFFFFF"/>
      <w:lang w:eastAsia="en-US"/>
    </w:rPr>
  </w:style>
  <w:style w:type="paragraph" w:customStyle="1" w:styleId="46">
    <w:name w:val="Основной текст (4)"/>
    <w:basedOn w:val="a0"/>
    <w:link w:val="45"/>
    <w:rsid w:val="00E92599"/>
    <w:pPr>
      <w:shd w:val="clear" w:color="auto" w:fill="FFFFFF"/>
      <w:spacing w:line="240" w:lineRule="atLeast"/>
    </w:pPr>
    <w:rPr>
      <w:rFonts w:ascii="Arial Narrow" w:eastAsiaTheme="minorHAnsi" w:hAnsi="Arial Narrow" w:cstheme="minorBidi"/>
      <w:spacing w:val="10"/>
      <w:sz w:val="21"/>
      <w:szCs w:val="21"/>
      <w:shd w:val="clear" w:color="auto" w:fill="FFFFFF"/>
      <w:lang w:eastAsia="en-US"/>
    </w:rPr>
  </w:style>
  <w:style w:type="paragraph" w:customStyle="1" w:styleId="53">
    <w:name w:val="Основной текст (5)"/>
    <w:basedOn w:val="a0"/>
    <w:link w:val="52"/>
    <w:rsid w:val="00E92599"/>
    <w:pPr>
      <w:shd w:val="clear" w:color="auto" w:fill="FFFFFF"/>
      <w:spacing w:line="240" w:lineRule="atLeast"/>
    </w:pPr>
    <w:rPr>
      <w:rFonts w:asciiTheme="minorHAnsi" w:eastAsiaTheme="minorHAnsi" w:hAnsiTheme="minorHAnsi" w:cstheme="minorBidi"/>
      <w:b/>
      <w:bCs/>
      <w:shd w:val="clear" w:color="auto" w:fill="FFFFFF"/>
      <w:lang w:val="en-US" w:eastAsia="en-US"/>
    </w:rPr>
  </w:style>
  <w:style w:type="paragraph" w:customStyle="1" w:styleId="222">
    <w:name w:val="Заголовок №2 (2)"/>
    <w:basedOn w:val="a0"/>
    <w:link w:val="221"/>
    <w:rsid w:val="00E92599"/>
    <w:pPr>
      <w:shd w:val="clear" w:color="auto" w:fill="FFFFFF"/>
      <w:spacing w:before="180" w:after="180" w:line="240" w:lineRule="atLeast"/>
      <w:outlineLvl w:val="1"/>
    </w:pPr>
    <w:rPr>
      <w:rFonts w:ascii="Arial Narrow" w:eastAsiaTheme="minorHAnsi" w:hAnsi="Arial Narrow" w:cstheme="minorBidi"/>
      <w:sz w:val="21"/>
      <w:szCs w:val="21"/>
      <w:shd w:val="clear" w:color="auto" w:fill="FFFFFF"/>
      <w:lang w:eastAsia="en-US"/>
    </w:rPr>
  </w:style>
  <w:style w:type="paragraph" w:customStyle="1" w:styleId="2b">
    <w:name w:val="Подпись к картинке (2)"/>
    <w:basedOn w:val="a0"/>
    <w:link w:val="2a"/>
    <w:rsid w:val="00E92599"/>
    <w:pPr>
      <w:shd w:val="clear" w:color="auto" w:fill="FFFFFF"/>
      <w:spacing w:line="151" w:lineRule="exact"/>
      <w:jc w:val="both"/>
    </w:pPr>
    <w:rPr>
      <w:rFonts w:asciiTheme="minorHAnsi" w:eastAsiaTheme="minorHAnsi" w:hAnsiTheme="minorHAnsi" w:cstheme="minorBidi"/>
      <w:sz w:val="19"/>
      <w:szCs w:val="19"/>
      <w:shd w:val="clear" w:color="auto" w:fill="FFFFFF"/>
      <w:lang w:eastAsia="en-US"/>
    </w:rPr>
  </w:style>
  <w:style w:type="paragraph" w:customStyle="1" w:styleId="afffa">
    <w:name w:val="Подпись к картинке"/>
    <w:basedOn w:val="a0"/>
    <w:link w:val="afff9"/>
    <w:rsid w:val="00E92599"/>
    <w:pPr>
      <w:shd w:val="clear" w:color="auto" w:fill="FFFFFF"/>
      <w:spacing w:line="223" w:lineRule="exact"/>
      <w:jc w:val="both"/>
    </w:pPr>
    <w:rPr>
      <w:rFonts w:asciiTheme="minorHAnsi" w:eastAsiaTheme="minorHAnsi" w:hAnsiTheme="minorHAnsi" w:cstheme="minorBidi"/>
      <w:sz w:val="17"/>
      <w:szCs w:val="17"/>
      <w:shd w:val="clear" w:color="auto" w:fill="FFFFFF"/>
      <w:lang w:eastAsia="en-US"/>
    </w:rPr>
  </w:style>
  <w:style w:type="paragraph" w:customStyle="1" w:styleId="2f">
    <w:name w:val="Заголовок №2"/>
    <w:basedOn w:val="a0"/>
    <w:link w:val="2e"/>
    <w:rsid w:val="00E92599"/>
    <w:pPr>
      <w:shd w:val="clear" w:color="auto" w:fill="FFFFFF"/>
      <w:spacing w:before="60" w:after="60" w:line="240" w:lineRule="atLeast"/>
      <w:jc w:val="both"/>
      <w:outlineLvl w:val="1"/>
    </w:pPr>
    <w:rPr>
      <w:rFonts w:asciiTheme="minorHAnsi" w:eastAsiaTheme="minorHAnsi" w:hAnsiTheme="minorHAnsi" w:cstheme="minorBidi"/>
      <w:i/>
      <w:iCs/>
      <w:sz w:val="19"/>
      <w:szCs w:val="19"/>
      <w:shd w:val="clear" w:color="auto" w:fill="FFFFFF"/>
      <w:lang w:eastAsia="en-US"/>
    </w:rPr>
  </w:style>
  <w:style w:type="character" w:customStyle="1" w:styleId="editsection">
    <w:name w:val="editsection"/>
    <w:basedOn w:val="a1"/>
    <w:rsid w:val="00E92599"/>
  </w:style>
  <w:style w:type="character" w:customStyle="1" w:styleId="mw-headline">
    <w:name w:val="mw-headline"/>
    <w:basedOn w:val="a1"/>
    <w:rsid w:val="00E92599"/>
  </w:style>
  <w:style w:type="character" w:customStyle="1" w:styleId="citation">
    <w:name w:val="citation"/>
    <w:basedOn w:val="a1"/>
    <w:rsid w:val="00E92599"/>
  </w:style>
  <w:style w:type="character" w:customStyle="1" w:styleId="st1">
    <w:name w:val="st1"/>
    <w:basedOn w:val="a1"/>
    <w:rsid w:val="00E92599"/>
  </w:style>
  <w:style w:type="character" w:customStyle="1" w:styleId="hl1">
    <w:name w:val="hl1"/>
    <w:rsid w:val="00E92599"/>
    <w:rPr>
      <w:color w:val="4682B4"/>
    </w:rPr>
  </w:style>
  <w:style w:type="paragraph" w:styleId="afffb">
    <w:name w:val="No Spacing"/>
    <w:aliases w:val="Bibliography"/>
    <w:link w:val="afffc"/>
    <w:uiPriority w:val="1"/>
    <w:qFormat/>
    <w:rsid w:val="00E92599"/>
    <w:pPr>
      <w:spacing w:after="0" w:line="240" w:lineRule="auto"/>
    </w:pPr>
    <w:rPr>
      <w:rFonts w:ascii="Calibri" w:eastAsia="Times New Roman" w:hAnsi="Calibri" w:cs="Times New Roman"/>
    </w:rPr>
  </w:style>
  <w:style w:type="character" w:customStyle="1" w:styleId="afffc">
    <w:name w:val="Без интервала Знак"/>
    <w:aliases w:val="Bibliography Знак"/>
    <w:link w:val="afffb"/>
    <w:uiPriority w:val="1"/>
    <w:rsid w:val="00E92599"/>
    <w:rPr>
      <w:rFonts w:ascii="Calibri" w:eastAsia="Times New Roman" w:hAnsi="Calibri" w:cs="Times New Roman"/>
    </w:rPr>
  </w:style>
  <w:style w:type="character" w:customStyle="1" w:styleId="superscript1">
    <w:name w:val="superscript1"/>
    <w:rsid w:val="00E92599"/>
    <w:rPr>
      <w:sz w:val="16"/>
      <w:szCs w:val="16"/>
    </w:rPr>
  </w:style>
  <w:style w:type="paragraph" w:customStyle="1" w:styleId="afffd">
    <w:name w:val="Текст журнала"/>
    <w:rsid w:val="00E92599"/>
    <w:pPr>
      <w:spacing w:after="0" w:line="240" w:lineRule="auto"/>
      <w:ind w:firstLine="567"/>
      <w:jc w:val="both"/>
    </w:pPr>
    <w:rPr>
      <w:rFonts w:ascii="Times New Roman" w:eastAsia="Times New Roman" w:hAnsi="Times New Roman" w:cs="Times New Roman"/>
      <w:szCs w:val="20"/>
    </w:rPr>
  </w:style>
  <w:style w:type="character" w:customStyle="1" w:styleId="1d">
    <w:name w:val="Знак Знак Знак1"/>
    <w:rsid w:val="00E92599"/>
    <w:rPr>
      <w:rFonts w:ascii="Courier New" w:hAnsi="Courier New" w:cs="Courier New"/>
      <w:lang w:val="ru-RU" w:eastAsia="ru-RU" w:bidi="ar-SA"/>
    </w:rPr>
  </w:style>
  <w:style w:type="paragraph" w:customStyle="1" w:styleId="1e">
    <w:name w:val="Обычный1"/>
    <w:rsid w:val="00E92599"/>
    <w:pPr>
      <w:spacing w:after="0" w:line="240" w:lineRule="auto"/>
    </w:pPr>
    <w:rPr>
      <w:rFonts w:ascii="Times New Roman" w:eastAsia="Times New Roman" w:hAnsi="Times New Roman" w:cs="Times New Roman"/>
      <w:sz w:val="24"/>
      <w:szCs w:val="20"/>
      <w:lang w:eastAsia="ru-RU"/>
    </w:rPr>
  </w:style>
  <w:style w:type="paragraph" w:customStyle="1" w:styleId="Literatur">
    <w:name w:val="Literatur"/>
    <w:rsid w:val="00E92599"/>
    <w:pPr>
      <w:tabs>
        <w:tab w:val="right" w:pos="340"/>
        <w:tab w:val="left" w:pos="454"/>
      </w:tabs>
      <w:spacing w:after="0" w:line="240" w:lineRule="auto"/>
      <w:ind w:left="454" w:hanging="454"/>
      <w:jc w:val="both"/>
    </w:pPr>
    <w:rPr>
      <w:rFonts w:ascii="Times New Roman" w:eastAsia="Times New Roman" w:hAnsi="Times New Roman" w:cs="Times New Roman"/>
      <w:sz w:val="20"/>
      <w:szCs w:val="20"/>
    </w:rPr>
  </w:style>
  <w:style w:type="paragraph" w:customStyle="1" w:styleId="1f">
    <w:name w:val="Абзац списка1"/>
    <w:basedOn w:val="a0"/>
    <w:qFormat/>
    <w:rsid w:val="00E92599"/>
    <w:pPr>
      <w:autoSpaceDE w:val="0"/>
      <w:autoSpaceDN w:val="0"/>
      <w:ind w:left="720"/>
    </w:pPr>
    <w:rPr>
      <w:rFonts w:eastAsia="Calibri"/>
      <w:sz w:val="20"/>
      <w:szCs w:val="20"/>
      <w:lang w:val="en-US" w:eastAsia="en-US"/>
    </w:rPr>
  </w:style>
  <w:style w:type="paragraph" w:styleId="2f0">
    <w:name w:val="Quote"/>
    <w:basedOn w:val="a0"/>
    <w:next w:val="a0"/>
    <w:link w:val="2f1"/>
    <w:qFormat/>
    <w:rsid w:val="00E92599"/>
    <w:rPr>
      <w:rFonts w:eastAsia="Times New Roman"/>
      <w:i/>
      <w:sz w:val="28"/>
      <w:lang w:val="en-US" w:eastAsia="en-US" w:bidi="en-US"/>
    </w:rPr>
  </w:style>
  <w:style w:type="character" w:customStyle="1" w:styleId="2f1">
    <w:name w:val="Цитата 2 Знак"/>
    <w:basedOn w:val="a1"/>
    <w:link w:val="2f0"/>
    <w:rsid w:val="00E92599"/>
    <w:rPr>
      <w:rFonts w:ascii="Times New Roman" w:eastAsia="Times New Roman" w:hAnsi="Times New Roman" w:cs="Times New Roman"/>
      <w:i/>
      <w:sz w:val="28"/>
      <w:szCs w:val="24"/>
      <w:lang w:val="en-US" w:bidi="en-US"/>
    </w:rPr>
  </w:style>
  <w:style w:type="paragraph" w:styleId="afffe">
    <w:name w:val="Intense Quote"/>
    <w:basedOn w:val="a0"/>
    <w:next w:val="a0"/>
    <w:link w:val="affff"/>
    <w:qFormat/>
    <w:rsid w:val="00E92599"/>
    <w:pPr>
      <w:ind w:left="720" w:right="720"/>
    </w:pPr>
    <w:rPr>
      <w:rFonts w:eastAsia="Times New Roman"/>
      <w:b/>
      <w:i/>
      <w:sz w:val="28"/>
      <w:szCs w:val="22"/>
      <w:lang w:val="en-US" w:eastAsia="en-US" w:bidi="en-US"/>
    </w:rPr>
  </w:style>
  <w:style w:type="character" w:customStyle="1" w:styleId="affff">
    <w:name w:val="Выделенная цитата Знак"/>
    <w:basedOn w:val="a1"/>
    <w:link w:val="afffe"/>
    <w:rsid w:val="00E92599"/>
    <w:rPr>
      <w:rFonts w:ascii="Times New Roman" w:eastAsia="Times New Roman" w:hAnsi="Times New Roman" w:cs="Times New Roman"/>
      <w:b/>
      <w:i/>
      <w:sz w:val="28"/>
      <w:lang w:val="en-US" w:bidi="en-US"/>
    </w:rPr>
  </w:style>
  <w:style w:type="character" w:styleId="affff0">
    <w:name w:val="Subtle Emphasis"/>
    <w:qFormat/>
    <w:rsid w:val="00E92599"/>
    <w:rPr>
      <w:i/>
      <w:color w:val="5A5A5A"/>
    </w:rPr>
  </w:style>
  <w:style w:type="character" w:styleId="affff1">
    <w:name w:val="Intense Emphasis"/>
    <w:qFormat/>
    <w:rsid w:val="00E92599"/>
    <w:rPr>
      <w:b/>
      <w:i/>
      <w:sz w:val="24"/>
      <w:szCs w:val="24"/>
      <w:u w:val="single"/>
    </w:rPr>
  </w:style>
  <w:style w:type="character" w:styleId="affff2">
    <w:name w:val="Subtle Reference"/>
    <w:qFormat/>
    <w:rsid w:val="00E92599"/>
    <w:rPr>
      <w:sz w:val="24"/>
      <w:szCs w:val="24"/>
      <w:u w:val="single"/>
    </w:rPr>
  </w:style>
  <w:style w:type="character" w:styleId="affff3">
    <w:name w:val="Intense Reference"/>
    <w:qFormat/>
    <w:rsid w:val="00E92599"/>
    <w:rPr>
      <w:b/>
      <w:sz w:val="24"/>
      <w:u w:val="single"/>
    </w:rPr>
  </w:style>
  <w:style w:type="character" w:styleId="affff4">
    <w:name w:val="Book Title"/>
    <w:qFormat/>
    <w:rsid w:val="00E92599"/>
    <w:rPr>
      <w:rFonts w:ascii="Cambria" w:eastAsia="Times New Roman" w:hAnsi="Cambria"/>
      <w:b/>
      <w:i/>
      <w:sz w:val="24"/>
      <w:szCs w:val="24"/>
    </w:rPr>
  </w:style>
  <w:style w:type="paragraph" w:styleId="affff5">
    <w:name w:val="TOC Heading"/>
    <w:basedOn w:val="1"/>
    <w:next w:val="a0"/>
    <w:qFormat/>
    <w:rsid w:val="00E92599"/>
    <w:pPr>
      <w:keepLines w:val="0"/>
      <w:tabs>
        <w:tab w:val="clear" w:pos="216"/>
        <w:tab w:val="clear" w:pos="576"/>
      </w:tabs>
      <w:spacing w:before="240" w:after="60"/>
      <w:ind w:firstLine="0"/>
      <w:jc w:val="left"/>
      <w:outlineLvl w:val="9"/>
    </w:pPr>
    <w:rPr>
      <w:rFonts w:ascii="Cambria" w:eastAsia="Times New Roman" w:hAnsi="Cambria"/>
      <w:b/>
      <w:bCs/>
      <w:smallCaps w:val="0"/>
      <w:noProof w:val="0"/>
      <w:kern w:val="32"/>
      <w:sz w:val="32"/>
      <w:szCs w:val="32"/>
      <w:lang w:bidi="en-US"/>
    </w:rPr>
  </w:style>
  <w:style w:type="character" w:customStyle="1" w:styleId="hl">
    <w:name w:val="hl"/>
    <w:basedOn w:val="a1"/>
    <w:rsid w:val="00E92599"/>
  </w:style>
  <w:style w:type="character" w:customStyle="1" w:styleId="hps">
    <w:name w:val="hps"/>
    <w:basedOn w:val="a1"/>
    <w:rsid w:val="00E92599"/>
  </w:style>
  <w:style w:type="character" w:customStyle="1" w:styleId="shorttext">
    <w:name w:val="short_text"/>
    <w:basedOn w:val="a1"/>
    <w:rsid w:val="00E92599"/>
  </w:style>
  <w:style w:type="paragraph" w:styleId="affff6">
    <w:name w:val="Date"/>
    <w:basedOn w:val="a0"/>
    <w:next w:val="a0"/>
    <w:link w:val="affff7"/>
    <w:rsid w:val="00E92599"/>
    <w:rPr>
      <w:rFonts w:eastAsia="Times New Roman"/>
    </w:rPr>
  </w:style>
  <w:style w:type="character" w:customStyle="1" w:styleId="affff7">
    <w:name w:val="Дата Знак"/>
    <w:basedOn w:val="a1"/>
    <w:link w:val="affff6"/>
    <w:rsid w:val="00E92599"/>
    <w:rPr>
      <w:rFonts w:ascii="Times New Roman" w:eastAsia="Times New Roman" w:hAnsi="Times New Roman" w:cs="Times New Roman"/>
      <w:sz w:val="24"/>
      <w:szCs w:val="24"/>
      <w:lang w:eastAsia="ru-RU"/>
    </w:rPr>
  </w:style>
  <w:style w:type="paragraph" w:customStyle="1" w:styleId="abstract">
    <w:name w:val="abstract"/>
    <w:basedOn w:val="a0"/>
    <w:rsid w:val="00E92599"/>
    <w:pPr>
      <w:overflowPunct w:val="0"/>
      <w:autoSpaceDE w:val="0"/>
      <w:autoSpaceDN w:val="0"/>
      <w:adjustRightInd w:val="0"/>
      <w:spacing w:before="600" w:after="360" w:line="220" w:lineRule="atLeast"/>
      <w:ind w:left="567" w:right="567" w:firstLine="227"/>
      <w:contextualSpacing/>
      <w:jc w:val="both"/>
      <w:textAlignment w:val="baseline"/>
    </w:pPr>
    <w:rPr>
      <w:rFonts w:eastAsia="Times New Roman"/>
      <w:sz w:val="18"/>
      <w:szCs w:val="20"/>
      <w:lang w:val="en-US" w:eastAsia="en-US"/>
    </w:rPr>
  </w:style>
  <w:style w:type="paragraph" w:customStyle="1" w:styleId="heading1">
    <w:name w:val="heading1"/>
    <w:basedOn w:val="a0"/>
    <w:next w:val="a0"/>
    <w:qFormat/>
    <w:rsid w:val="00E92599"/>
    <w:pPr>
      <w:keepNext/>
      <w:keepLines/>
      <w:numPr>
        <w:numId w:val="6"/>
      </w:numPr>
      <w:suppressAutoHyphens/>
      <w:overflowPunct w:val="0"/>
      <w:autoSpaceDE w:val="0"/>
      <w:autoSpaceDN w:val="0"/>
      <w:adjustRightInd w:val="0"/>
      <w:spacing w:before="360" w:after="240" w:line="300" w:lineRule="atLeast"/>
      <w:textAlignment w:val="baseline"/>
      <w:outlineLvl w:val="0"/>
    </w:pPr>
    <w:rPr>
      <w:rFonts w:eastAsia="Times New Roman"/>
      <w:b/>
      <w:szCs w:val="20"/>
      <w:lang w:val="en-US" w:eastAsia="en-US"/>
    </w:rPr>
  </w:style>
  <w:style w:type="paragraph" w:customStyle="1" w:styleId="heading2">
    <w:name w:val="heading2"/>
    <w:basedOn w:val="a0"/>
    <w:next w:val="a0"/>
    <w:qFormat/>
    <w:rsid w:val="00E92599"/>
    <w:pPr>
      <w:keepNext/>
      <w:keepLines/>
      <w:numPr>
        <w:ilvl w:val="1"/>
        <w:numId w:val="6"/>
      </w:numPr>
      <w:suppressAutoHyphens/>
      <w:overflowPunct w:val="0"/>
      <w:autoSpaceDE w:val="0"/>
      <w:autoSpaceDN w:val="0"/>
      <w:adjustRightInd w:val="0"/>
      <w:spacing w:before="360" w:after="160" w:line="240" w:lineRule="atLeast"/>
      <w:textAlignment w:val="baseline"/>
      <w:outlineLvl w:val="1"/>
    </w:pPr>
    <w:rPr>
      <w:rFonts w:eastAsia="Times New Roman"/>
      <w:b/>
      <w:sz w:val="20"/>
      <w:szCs w:val="20"/>
      <w:lang w:val="en-US" w:eastAsia="en-US"/>
    </w:rPr>
  </w:style>
  <w:style w:type="numbering" w:customStyle="1" w:styleId="headings">
    <w:name w:val="headings"/>
    <w:basedOn w:val="a3"/>
    <w:rsid w:val="00E92599"/>
    <w:pPr>
      <w:numPr>
        <w:numId w:val="6"/>
      </w:numPr>
    </w:pPr>
  </w:style>
  <w:style w:type="paragraph" w:customStyle="1" w:styleId="keywords">
    <w:name w:val="keywords"/>
    <w:basedOn w:val="abstract"/>
    <w:next w:val="heading1"/>
    <w:rsid w:val="00E92599"/>
    <w:pPr>
      <w:spacing w:before="220"/>
      <w:ind w:firstLine="0"/>
      <w:contextualSpacing w:val="0"/>
      <w:jc w:val="left"/>
    </w:pPr>
  </w:style>
  <w:style w:type="paragraph" w:customStyle="1" w:styleId="papertitle">
    <w:name w:val="papertitle"/>
    <w:basedOn w:val="a0"/>
    <w:next w:val="a0"/>
    <w:rsid w:val="00E92599"/>
    <w:pPr>
      <w:keepNext/>
      <w:keepLines/>
      <w:suppressAutoHyphens/>
      <w:overflowPunct w:val="0"/>
      <w:autoSpaceDE w:val="0"/>
      <w:autoSpaceDN w:val="0"/>
      <w:adjustRightInd w:val="0"/>
      <w:spacing w:after="480" w:line="360" w:lineRule="atLeast"/>
      <w:jc w:val="center"/>
      <w:textAlignment w:val="baseline"/>
    </w:pPr>
    <w:rPr>
      <w:rFonts w:eastAsia="Times New Roman"/>
      <w:b/>
      <w:sz w:val="28"/>
      <w:szCs w:val="20"/>
      <w:lang w:val="en-US" w:eastAsia="en-US"/>
    </w:rPr>
  </w:style>
  <w:style w:type="paragraph" w:customStyle="1" w:styleId="84">
    <w:name w:val="Обычный + 8 пт"/>
    <w:aliases w:val="Первая строка:  0 см,Перед:  500 пт"/>
    <w:basedOn w:val="a0"/>
    <w:rsid w:val="00E92599"/>
    <w:pPr>
      <w:tabs>
        <w:tab w:val="right" w:pos="4649"/>
        <w:tab w:val="left" w:pos="9639"/>
      </w:tabs>
      <w:spacing w:before="10000"/>
      <w:jc w:val="both"/>
    </w:pPr>
    <w:rPr>
      <w:rFonts w:eastAsia="Times New Roman"/>
      <w:sz w:val="16"/>
      <w:szCs w:val="16"/>
    </w:rPr>
  </w:style>
  <w:style w:type="character" w:customStyle="1" w:styleId="affc">
    <w:name w:val="Литература Знак"/>
    <w:link w:val="affb"/>
    <w:rsid w:val="00E92599"/>
    <w:rPr>
      <w:rFonts w:ascii="Times New Roman" w:eastAsia="Times New Roman" w:hAnsi="Times New Roman" w:cs="Times New Roman"/>
      <w:lang w:eastAsia="ar-SA"/>
    </w:rPr>
  </w:style>
  <w:style w:type="paragraph" w:customStyle="1" w:styleId="1f0">
    <w:name w:val="Абзац списка1"/>
    <w:basedOn w:val="a0"/>
    <w:qFormat/>
    <w:rsid w:val="00E92599"/>
    <w:pPr>
      <w:spacing w:after="200" w:line="276" w:lineRule="auto"/>
      <w:ind w:left="720"/>
    </w:pPr>
    <w:rPr>
      <w:rFonts w:ascii="Calibri" w:eastAsia="Times New Roman" w:hAnsi="Calibri"/>
      <w:sz w:val="22"/>
      <w:szCs w:val="22"/>
      <w:lang w:eastAsia="en-US"/>
    </w:rPr>
  </w:style>
  <w:style w:type="paragraph" w:styleId="affff8">
    <w:name w:val="Block Text"/>
    <w:basedOn w:val="a0"/>
    <w:rsid w:val="00E92599"/>
    <w:pPr>
      <w:widowControl w:val="0"/>
      <w:shd w:val="clear" w:color="auto" w:fill="FFFFFF"/>
      <w:autoSpaceDE w:val="0"/>
      <w:autoSpaceDN w:val="0"/>
      <w:adjustRightInd w:val="0"/>
      <w:spacing w:before="38"/>
      <w:ind w:left="5" w:right="5" w:firstLine="680"/>
      <w:jc w:val="both"/>
    </w:pPr>
    <w:rPr>
      <w:rFonts w:eastAsia="Times New Roman"/>
      <w:color w:val="000000"/>
      <w:sz w:val="28"/>
      <w:szCs w:val="28"/>
    </w:rPr>
  </w:style>
  <w:style w:type="paragraph" w:customStyle="1" w:styleId="Heading">
    <w:name w:val="Heading"/>
    <w:rsid w:val="00E92599"/>
    <w:pPr>
      <w:widowControl w:val="0"/>
      <w:spacing w:after="0" w:line="240" w:lineRule="auto"/>
    </w:pPr>
    <w:rPr>
      <w:rFonts w:ascii="Arial" w:eastAsia="Times New Roman" w:hAnsi="Arial" w:cs="Arial"/>
      <w:b/>
      <w:bCs/>
      <w:lang w:eastAsia="ru-RU"/>
    </w:rPr>
  </w:style>
  <w:style w:type="paragraph" w:customStyle="1" w:styleId="affff9">
    <w:name w:val="Формула в тексте"/>
    <w:basedOn w:val="a0"/>
    <w:next w:val="a0"/>
    <w:rsid w:val="00E92599"/>
    <w:pPr>
      <w:spacing w:before="40" w:after="40"/>
      <w:jc w:val="center"/>
    </w:pPr>
    <w:rPr>
      <w:rFonts w:eastAsia="Times New Roman"/>
      <w:sz w:val="26"/>
      <w:szCs w:val="26"/>
    </w:rPr>
  </w:style>
  <w:style w:type="paragraph" w:customStyle="1" w:styleId="FR2">
    <w:name w:val="FR2"/>
    <w:rsid w:val="00E92599"/>
    <w:pPr>
      <w:widowControl w:val="0"/>
      <w:spacing w:after="0" w:line="520" w:lineRule="auto"/>
      <w:ind w:firstLine="860"/>
      <w:jc w:val="both"/>
    </w:pPr>
    <w:rPr>
      <w:rFonts w:ascii="Courier New" w:eastAsia="Times New Roman" w:hAnsi="Courier New" w:cs="Courier New"/>
      <w:lang w:eastAsia="ru-RU"/>
    </w:rPr>
  </w:style>
  <w:style w:type="paragraph" w:styleId="a">
    <w:name w:val="List Bullet"/>
    <w:basedOn w:val="a0"/>
    <w:link w:val="affffa"/>
    <w:autoRedefine/>
    <w:rsid w:val="00E92599"/>
    <w:pPr>
      <w:widowControl w:val="0"/>
      <w:numPr>
        <w:numId w:val="7"/>
      </w:numPr>
      <w:autoSpaceDE w:val="0"/>
      <w:autoSpaceDN w:val="0"/>
      <w:adjustRightInd w:val="0"/>
    </w:pPr>
    <w:rPr>
      <w:rFonts w:eastAsia="Times New Roman"/>
      <w:sz w:val="28"/>
      <w:szCs w:val="28"/>
    </w:rPr>
  </w:style>
  <w:style w:type="character" w:customStyle="1" w:styleId="affffa">
    <w:name w:val="Маркированный список Знак"/>
    <w:link w:val="a"/>
    <w:locked/>
    <w:rsid w:val="00E92599"/>
    <w:rPr>
      <w:rFonts w:ascii="Times New Roman" w:eastAsia="Times New Roman" w:hAnsi="Times New Roman" w:cs="Times New Roman"/>
      <w:sz w:val="28"/>
      <w:szCs w:val="28"/>
      <w:lang w:eastAsia="ru-RU"/>
    </w:rPr>
  </w:style>
  <w:style w:type="paragraph" w:customStyle="1" w:styleId="BodyTextIndent31">
    <w:name w:val="Body Text Indent 31"/>
    <w:basedOn w:val="a0"/>
    <w:rsid w:val="00E92599"/>
    <w:pPr>
      <w:spacing w:line="360" w:lineRule="auto"/>
      <w:ind w:firstLine="425"/>
      <w:jc w:val="both"/>
    </w:pPr>
    <w:rPr>
      <w:rFonts w:eastAsia="Times New Roman"/>
      <w:sz w:val="28"/>
    </w:rPr>
  </w:style>
  <w:style w:type="paragraph" w:styleId="affffb">
    <w:name w:val="List Continue"/>
    <w:basedOn w:val="a0"/>
    <w:rsid w:val="00E92599"/>
    <w:pPr>
      <w:spacing w:after="120"/>
      <w:ind w:left="283"/>
    </w:pPr>
    <w:rPr>
      <w:rFonts w:eastAsia="Times New Roman"/>
    </w:rPr>
  </w:style>
  <w:style w:type="paragraph" w:customStyle="1" w:styleId="BodyText21">
    <w:name w:val="Body Text 21"/>
    <w:basedOn w:val="a0"/>
    <w:rsid w:val="00E92599"/>
    <w:pPr>
      <w:spacing w:after="120"/>
      <w:ind w:left="283"/>
    </w:pPr>
    <w:rPr>
      <w:rFonts w:eastAsia="Times New Roman"/>
    </w:rPr>
  </w:style>
  <w:style w:type="paragraph" w:styleId="2f2">
    <w:name w:val="List Bullet 2"/>
    <w:basedOn w:val="a0"/>
    <w:rsid w:val="00E92599"/>
    <w:pPr>
      <w:ind w:left="566" w:hanging="283"/>
    </w:pPr>
    <w:rPr>
      <w:rFonts w:eastAsia="Times New Roman"/>
    </w:rPr>
  </w:style>
  <w:style w:type="paragraph" w:customStyle="1" w:styleId="BodyTextIndent21">
    <w:name w:val="Body Text Indent 21"/>
    <w:basedOn w:val="a0"/>
    <w:rsid w:val="00E92599"/>
    <w:pPr>
      <w:spacing w:line="360" w:lineRule="auto"/>
      <w:ind w:firstLine="426"/>
      <w:jc w:val="both"/>
    </w:pPr>
    <w:rPr>
      <w:rFonts w:eastAsia="Times New Roman"/>
      <w:sz w:val="28"/>
    </w:rPr>
  </w:style>
  <w:style w:type="paragraph" w:styleId="2f3">
    <w:name w:val="List 2"/>
    <w:basedOn w:val="a0"/>
    <w:rsid w:val="00E92599"/>
    <w:pPr>
      <w:ind w:left="566" w:hanging="283"/>
    </w:pPr>
    <w:rPr>
      <w:rFonts w:eastAsia="Times New Roman"/>
    </w:rPr>
  </w:style>
  <w:style w:type="paragraph" w:customStyle="1" w:styleId="Normal1">
    <w:name w:val="Normal1"/>
    <w:rsid w:val="00E92599"/>
    <w:pPr>
      <w:widowControl w:val="0"/>
      <w:spacing w:before="100" w:after="0" w:line="300" w:lineRule="auto"/>
      <w:ind w:firstLine="380"/>
      <w:jc w:val="both"/>
    </w:pPr>
    <w:rPr>
      <w:rFonts w:ascii="Times New Roman" w:eastAsia="Times New Roman" w:hAnsi="Times New Roman" w:cs="Times New Roman"/>
      <w:snapToGrid w:val="0"/>
      <w:szCs w:val="20"/>
      <w:lang w:eastAsia="ru-RU"/>
    </w:rPr>
  </w:style>
  <w:style w:type="character" w:customStyle="1" w:styleId="keyworddef1">
    <w:name w:val="keyword_def1"/>
    <w:rsid w:val="00E92599"/>
    <w:rPr>
      <w:b/>
      <w:bCs/>
      <w:i/>
      <w:iCs/>
    </w:rPr>
  </w:style>
  <w:style w:type="character" w:customStyle="1" w:styleId="keyword1">
    <w:name w:val="keyword1"/>
    <w:rsid w:val="00E92599"/>
    <w:rPr>
      <w:i/>
      <w:iCs/>
    </w:rPr>
  </w:style>
  <w:style w:type="character" w:customStyle="1" w:styleId="w">
    <w:name w:val="w"/>
    <w:rsid w:val="00E92599"/>
  </w:style>
  <w:style w:type="paragraph" w:customStyle="1" w:styleId="affffc">
    <w:name w:val="Мой"/>
    <w:basedOn w:val="a0"/>
    <w:rsid w:val="00E92599"/>
    <w:pPr>
      <w:widowControl w:val="0"/>
      <w:spacing w:line="360" w:lineRule="auto"/>
      <w:ind w:firstLine="720"/>
      <w:jc w:val="both"/>
    </w:pPr>
    <w:rPr>
      <w:rFonts w:eastAsia="Times New Roman"/>
      <w:sz w:val="28"/>
      <w:szCs w:val="20"/>
    </w:rPr>
  </w:style>
  <w:style w:type="character" w:customStyle="1" w:styleId="search-hl">
    <w:name w:val="search-hl"/>
    <w:rsid w:val="00E92599"/>
  </w:style>
  <w:style w:type="character" w:customStyle="1" w:styleId="apple-style-span">
    <w:name w:val="apple-style-span"/>
    <w:rsid w:val="00E92599"/>
  </w:style>
  <w:style w:type="paragraph" w:customStyle="1" w:styleId="figurecaption">
    <w:name w:val="figure caption"/>
    <w:rsid w:val="00E92599"/>
    <w:pPr>
      <w:numPr>
        <w:numId w:val="8"/>
      </w:numPr>
      <w:spacing w:before="80" w:after="200" w:line="240" w:lineRule="auto"/>
      <w:jc w:val="center"/>
    </w:pPr>
    <w:rPr>
      <w:rFonts w:ascii="Times New Roman" w:eastAsia="SimSun" w:hAnsi="Times New Roman" w:cs="Times New Roman"/>
      <w:noProof/>
      <w:sz w:val="16"/>
      <w:szCs w:val="16"/>
      <w:lang w:val="en-US"/>
    </w:rPr>
  </w:style>
  <w:style w:type="paragraph" w:customStyle="1" w:styleId="References">
    <w:name w:val="References"/>
    <w:basedOn w:val="a0"/>
    <w:link w:val="References1"/>
    <w:qFormat/>
    <w:rsid w:val="00E92599"/>
    <w:pPr>
      <w:numPr>
        <w:numId w:val="9"/>
      </w:numPr>
      <w:autoSpaceDE w:val="0"/>
      <w:autoSpaceDN w:val="0"/>
      <w:jc w:val="both"/>
    </w:pPr>
    <w:rPr>
      <w:rFonts w:eastAsia="Times New Roman"/>
      <w:sz w:val="16"/>
      <w:szCs w:val="16"/>
      <w:lang w:val="en-US" w:eastAsia="en-US"/>
    </w:rPr>
  </w:style>
  <w:style w:type="paragraph" w:customStyle="1" w:styleId="Abstract0">
    <w:name w:val="Abstract"/>
    <w:uiPriority w:val="99"/>
    <w:rsid w:val="00E92599"/>
    <w:pPr>
      <w:spacing w:after="200" w:line="240" w:lineRule="auto"/>
      <w:ind w:firstLine="274"/>
      <w:jc w:val="both"/>
    </w:pPr>
    <w:rPr>
      <w:rFonts w:ascii="Times New Roman" w:eastAsia="Times New Roman" w:hAnsi="Times New Roman" w:cs="Times New Roman"/>
      <w:b/>
      <w:bCs/>
      <w:sz w:val="18"/>
      <w:szCs w:val="18"/>
      <w:lang w:val="en-US"/>
    </w:rPr>
  </w:style>
  <w:style w:type="paragraph" w:customStyle="1" w:styleId="Author">
    <w:name w:val="Author"/>
    <w:rsid w:val="00E92599"/>
    <w:pPr>
      <w:spacing w:before="360" w:after="40" w:line="240" w:lineRule="auto"/>
      <w:jc w:val="center"/>
    </w:pPr>
    <w:rPr>
      <w:rFonts w:ascii="Times New Roman" w:eastAsia="Times New Roman" w:hAnsi="Times New Roman" w:cs="Times New Roman"/>
      <w:noProof/>
      <w:lang w:val="en-US"/>
    </w:rPr>
  </w:style>
  <w:style w:type="paragraph" w:customStyle="1" w:styleId="equation">
    <w:name w:val="equation"/>
    <w:basedOn w:val="a0"/>
    <w:uiPriority w:val="99"/>
    <w:rsid w:val="00E92599"/>
    <w:pPr>
      <w:tabs>
        <w:tab w:val="center" w:pos="2520"/>
        <w:tab w:val="right" w:pos="5040"/>
      </w:tabs>
      <w:spacing w:before="240" w:after="240" w:line="216" w:lineRule="auto"/>
      <w:jc w:val="center"/>
    </w:pPr>
    <w:rPr>
      <w:rFonts w:ascii="Symbol" w:eastAsia="Times New Roman" w:hAnsi="Symbol" w:cs="Symbol"/>
      <w:sz w:val="20"/>
      <w:szCs w:val="20"/>
      <w:lang w:val="en-US" w:eastAsia="en-US"/>
    </w:rPr>
  </w:style>
  <w:style w:type="paragraph" w:customStyle="1" w:styleId="footnote">
    <w:name w:val="footnote"/>
    <w:uiPriority w:val="99"/>
    <w:rsid w:val="00E92599"/>
    <w:pPr>
      <w:framePr w:hSpace="187" w:vSpace="187" w:wrap="notBeside" w:vAnchor="text" w:hAnchor="page" w:x="6121" w:y="577"/>
      <w:numPr>
        <w:numId w:val="10"/>
      </w:numPr>
      <w:spacing w:after="40" w:line="240" w:lineRule="auto"/>
    </w:pPr>
    <w:rPr>
      <w:rFonts w:ascii="Times New Roman" w:eastAsia="Times New Roman" w:hAnsi="Times New Roman" w:cs="Times New Roman"/>
      <w:sz w:val="16"/>
      <w:szCs w:val="16"/>
      <w:lang w:val="en-US"/>
    </w:rPr>
  </w:style>
  <w:style w:type="paragraph" w:customStyle="1" w:styleId="keywords0">
    <w:name w:val="key words"/>
    <w:uiPriority w:val="99"/>
    <w:rsid w:val="00E92599"/>
    <w:pPr>
      <w:spacing w:after="120" w:line="240" w:lineRule="auto"/>
      <w:ind w:firstLine="274"/>
      <w:jc w:val="both"/>
    </w:pPr>
    <w:rPr>
      <w:rFonts w:ascii="Times New Roman" w:eastAsia="Times New Roman" w:hAnsi="Times New Roman" w:cs="Times New Roman"/>
      <w:b/>
      <w:bCs/>
      <w:i/>
      <w:iCs/>
      <w:noProof/>
      <w:sz w:val="18"/>
      <w:szCs w:val="18"/>
      <w:lang w:val="en-US"/>
    </w:rPr>
  </w:style>
  <w:style w:type="paragraph" w:customStyle="1" w:styleId="papersubtitle">
    <w:name w:val="paper subtitle"/>
    <w:uiPriority w:val="99"/>
    <w:rsid w:val="00E92599"/>
    <w:pPr>
      <w:spacing w:after="120" w:line="240" w:lineRule="auto"/>
      <w:jc w:val="center"/>
    </w:pPr>
    <w:rPr>
      <w:rFonts w:ascii="Times New Roman" w:eastAsia="Times New Roman" w:hAnsi="Times New Roman" w:cs="Times New Roman"/>
      <w:bCs/>
      <w:noProof/>
      <w:sz w:val="28"/>
      <w:szCs w:val="28"/>
      <w:lang w:val="en-US"/>
    </w:rPr>
  </w:style>
  <w:style w:type="paragraph" w:customStyle="1" w:styleId="papertitle0">
    <w:name w:val="paper title"/>
    <w:rsid w:val="00E92599"/>
    <w:pPr>
      <w:spacing w:after="120" w:line="240" w:lineRule="auto"/>
      <w:jc w:val="center"/>
    </w:pPr>
    <w:rPr>
      <w:rFonts w:ascii="Times New Roman" w:eastAsia="Times New Roman" w:hAnsi="Times New Roman" w:cs="Times New Roman"/>
      <w:bCs/>
      <w:noProof/>
      <w:sz w:val="48"/>
      <w:szCs w:val="48"/>
      <w:lang w:val="en-US"/>
    </w:rPr>
  </w:style>
  <w:style w:type="paragraph" w:customStyle="1" w:styleId="references0">
    <w:name w:val="references"/>
    <w:rsid w:val="00E92599"/>
    <w:pPr>
      <w:numPr>
        <w:numId w:val="11"/>
      </w:numPr>
      <w:spacing w:after="50" w:line="180" w:lineRule="exact"/>
      <w:jc w:val="both"/>
    </w:pPr>
    <w:rPr>
      <w:rFonts w:ascii="Times New Roman" w:eastAsia="Times New Roman" w:hAnsi="Times New Roman" w:cs="Times New Roman"/>
      <w:noProof/>
      <w:sz w:val="16"/>
      <w:szCs w:val="16"/>
      <w:lang w:val="en-US"/>
    </w:rPr>
  </w:style>
  <w:style w:type="paragraph" w:customStyle="1" w:styleId="sponsors">
    <w:name w:val="sponsors"/>
    <w:rsid w:val="00E92599"/>
    <w:pPr>
      <w:framePr w:wrap="auto" w:hAnchor="text" w:x="615" w:y="2239"/>
      <w:pBdr>
        <w:top w:val="single" w:sz="4" w:space="2" w:color="auto"/>
      </w:pBdr>
      <w:spacing w:after="0" w:line="240" w:lineRule="auto"/>
      <w:ind w:firstLine="288"/>
    </w:pPr>
    <w:rPr>
      <w:rFonts w:ascii="Times New Roman" w:eastAsia="Times New Roman" w:hAnsi="Times New Roman" w:cs="Times New Roman"/>
      <w:sz w:val="16"/>
      <w:szCs w:val="16"/>
      <w:lang w:val="en-US"/>
    </w:rPr>
  </w:style>
  <w:style w:type="paragraph" w:customStyle="1" w:styleId="tablecolhead">
    <w:name w:val="table col head"/>
    <w:basedOn w:val="a0"/>
    <w:uiPriority w:val="99"/>
    <w:rsid w:val="00E92599"/>
    <w:pPr>
      <w:jc w:val="center"/>
    </w:pPr>
    <w:rPr>
      <w:rFonts w:eastAsia="Times New Roman"/>
      <w:b/>
      <w:bCs/>
      <w:sz w:val="16"/>
      <w:szCs w:val="16"/>
      <w:lang w:val="en-US" w:eastAsia="en-US"/>
    </w:rPr>
  </w:style>
  <w:style w:type="paragraph" w:customStyle="1" w:styleId="tablecolsubhead">
    <w:name w:val="table col subhead"/>
    <w:basedOn w:val="tablecolhead"/>
    <w:uiPriority w:val="99"/>
    <w:rsid w:val="00E92599"/>
  </w:style>
  <w:style w:type="paragraph" w:customStyle="1" w:styleId="tablefootnote">
    <w:name w:val="table footnote"/>
    <w:uiPriority w:val="99"/>
    <w:rsid w:val="00E92599"/>
    <w:pPr>
      <w:numPr>
        <w:numId w:val="12"/>
      </w:numPr>
      <w:tabs>
        <w:tab w:val="left" w:pos="29"/>
      </w:tabs>
      <w:spacing w:before="60" w:after="30" w:line="240" w:lineRule="auto"/>
      <w:ind w:left="360"/>
      <w:jc w:val="right"/>
    </w:pPr>
    <w:rPr>
      <w:rFonts w:ascii="Times New Roman" w:eastAsia="MS Mincho" w:hAnsi="Times New Roman" w:cs="Times New Roman"/>
      <w:sz w:val="12"/>
      <w:szCs w:val="12"/>
      <w:lang w:val="en-US"/>
    </w:rPr>
  </w:style>
  <w:style w:type="paragraph" w:customStyle="1" w:styleId="tablehead">
    <w:name w:val="table head"/>
    <w:uiPriority w:val="99"/>
    <w:rsid w:val="00E92599"/>
    <w:pPr>
      <w:tabs>
        <w:tab w:val="num" w:pos="1080"/>
      </w:tabs>
      <w:spacing w:before="240" w:after="120" w:line="216" w:lineRule="auto"/>
      <w:jc w:val="center"/>
    </w:pPr>
    <w:rPr>
      <w:rFonts w:ascii="Times New Roman" w:eastAsia="Times New Roman" w:hAnsi="Times New Roman" w:cs="Times New Roman"/>
      <w:smallCaps/>
      <w:noProof/>
      <w:sz w:val="16"/>
      <w:szCs w:val="16"/>
      <w:lang w:val="en-US"/>
    </w:rPr>
  </w:style>
  <w:style w:type="paragraph" w:customStyle="1" w:styleId="IEEEAbtract">
    <w:name w:val="IEEE Abtract"/>
    <w:basedOn w:val="a0"/>
    <w:next w:val="a0"/>
    <w:link w:val="IEEEAbtractChar"/>
    <w:rsid w:val="00E92599"/>
    <w:pPr>
      <w:adjustRightInd w:val="0"/>
      <w:snapToGrid w:val="0"/>
      <w:jc w:val="both"/>
    </w:pPr>
    <w:rPr>
      <w:rFonts w:eastAsia="SimSun"/>
      <w:b/>
      <w:sz w:val="18"/>
      <w:lang w:val="en-GB" w:eastAsia="en-GB"/>
    </w:rPr>
  </w:style>
  <w:style w:type="character" w:customStyle="1" w:styleId="IEEEAbtractChar">
    <w:name w:val="IEEE Abtract Char"/>
    <w:link w:val="IEEEAbtract"/>
    <w:rsid w:val="00E92599"/>
    <w:rPr>
      <w:rFonts w:ascii="Times New Roman" w:eastAsia="SimSun" w:hAnsi="Times New Roman" w:cs="Times New Roman"/>
      <w:b/>
      <w:sz w:val="18"/>
      <w:szCs w:val="24"/>
      <w:lang w:val="en-GB" w:eastAsia="en-GB"/>
    </w:rPr>
  </w:style>
  <w:style w:type="character" w:customStyle="1" w:styleId="fontweightbold">
    <w:name w:val="fontweightbold"/>
    <w:rsid w:val="00E92599"/>
  </w:style>
  <w:style w:type="character" w:customStyle="1" w:styleId="productidentifier">
    <w:name w:val="productidentifier"/>
    <w:rsid w:val="00E92599"/>
  </w:style>
  <w:style w:type="paragraph" w:customStyle="1" w:styleId="TableTitle">
    <w:name w:val="Table Title"/>
    <w:basedOn w:val="a0"/>
    <w:rsid w:val="00E92599"/>
    <w:pPr>
      <w:autoSpaceDE w:val="0"/>
      <w:autoSpaceDN w:val="0"/>
      <w:spacing w:before="200"/>
      <w:jc w:val="center"/>
    </w:pPr>
    <w:rPr>
      <w:rFonts w:eastAsia="Times New Roman"/>
      <w:smallCaps/>
      <w:sz w:val="16"/>
      <w:szCs w:val="16"/>
      <w:lang w:val="en-US" w:eastAsia="en-US"/>
    </w:rPr>
  </w:style>
  <w:style w:type="character" w:customStyle="1" w:styleId="online-date">
    <w:name w:val="online-date"/>
    <w:rsid w:val="00E92599"/>
  </w:style>
  <w:style w:type="paragraph" w:customStyle="1" w:styleId="introtext">
    <w:name w:val="introtext"/>
    <w:basedOn w:val="a0"/>
    <w:rsid w:val="00E92599"/>
    <w:pPr>
      <w:spacing w:before="100" w:beforeAutospacing="1" w:after="100" w:afterAutospacing="1"/>
    </w:pPr>
    <w:rPr>
      <w:rFonts w:eastAsia="Times New Roman"/>
    </w:rPr>
  </w:style>
  <w:style w:type="table" w:customStyle="1" w:styleId="1f1">
    <w:name w:val="Сетка таблицы1"/>
    <w:basedOn w:val="a2"/>
    <w:next w:val="a9"/>
    <w:rsid w:val="00E9259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rticledetails">
    <w:name w:val="articledetails"/>
    <w:basedOn w:val="a0"/>
    <w:rsid w:val="00E92599"/>
    <w:pPr>
      <w:spacing w:before="100" w:beforeAutospacing="1" w:after="100" w:afterAutospacing="1"/>
    </w:pPr>
    <w:rPr>
      <w:rFonts w:eastAsia="Times New Roman"/>
    </w:rPr>
  </w:style>
  <w:style w:type="character" w:customStyle="1" w:styleId="1f2">
    <w:name w:val="Название1"/>
    <w:rsid w:val="00E92599"/>
  </w:style>
  <w:style w:type="character" w:customStyle="1" w:styleId="edition">
    <w:name w:val="edition"/>
    <w:rsid w:val="00E92599"/>
  </w:style>
  <w:style w:type="character" w:customStyle="1" w:styleId="num">
    <w:name w:val="num"/>
    <w:rsid w:val="00E92599"/>
  </w:style>
  <w:style w:type="character" w:customStyle="1" w:styleId="text-color-grey">
    <w:name w:val="text-color-grey"/>
    <w:rsid w:val="00E92599"/>
  </w:style>
  <w:style w:type="paragraph" w:customStyle="1" w:styleId="Pa3">
    <w:name w:val="Pa3"/>
    <w:basedOn w:val="a0"/>
    <w:next w:val="a0"/>
    <w:uiPriority w:val="99"/>
    <w:rsid w:val="00E92599"/>
    <w:pPr>
      <w:autoSpaceDE w:val="0"/>
      <w:autoSpaceDN w:val="0"/>
      <w:adjustRightInd w:val="0"/>
      <w:spacing w:line="187" w:lineRule="atLeast"/>
    </w:pPr>
    <w:rPr>
      <w:rFonts w:ascii="RVDIJF+FrizQuadrataC" w:eastAsia="Calibri" w:hAnsi="RVDIJF+FrizQuadrataC"/>
      <w:lang w:eastAsia="en-US"/>
    </w:rPr>
  </w:style>
  <w:style w:type="paragraph" w:customStyle="1" w:styleId="Text0">
    <w:name w:val="Text"/>
    <w:basedOn w:val="a0"/>
    <w:link w:val="Text1"/>
    <w:qFormat/>
    <w:rsid w:val="00E92599"/>
    <w:pPr>
      <w:spacing w:line="360" w:lineRule="auto"/>
      <w:ind w:firstLine="720"/>
      <w:jc w:val="both"/>
    </w:pPr>
    <w:rPr>
      <w:rFonts w:eastAsia="Times New Roman"/>
    </w:rPr>
  </w:style>
  <w:style w:type="character" w:customStyle="1" w:styleId="Text1">
    <w:name w:val="Text Знак"/>
    <w:link w:val="Text0"/>
    <w:rsid w:val="00E92599"/>
    <w:rPr>
      <w:rFonts w:ascii="Times New Roman" w:eastAsia="Times New Roman" w:hAnsi="Times New Roman" w:cs="Times New Roman"/>
      <w:sz w:val="24"/>
      <w:szCs w:val="24"/>
    </w:rPr>
  </w:style>
  <w:style w:type="paragraph" w:customStyle="1" w:styleId="111">
    <w:name w:val="11Стиль"/>
    <w:basedOn w:val="a0"/>
    <w:link w:val="112"/>
    <w:rsid w:val="00E92599"/>
    <w:pPr>
      <w:spacing w:line="360" w:lineRule="auto"/>
      <w:ind w:firstLine="720"/>
      <w:jc w:val="both"/>
    </w:pPr>
    <w:rPr>
      <w:rFonts w:eastAsia="Times New Roman"/>
      <w:sz w:val="28"/>
      <w:szCs w:val="28"/>
    </w:rPr>
  </w:style>
  <w:style w:type="character" w:customStyle="1" w:styleId="112">
    <w:name w:val="11Стиль Знак"/>
    <w:link w:val="111"/>
    <w:rsid w:val="00E92599"/>
    <w:rPr>
      <w:rFonts w:ascii="Times New Roman" w:eastAsia="Times New Roman" w:hAnsi="Times New Roman" w:cs="Times New Roman"/>
      <w:sz w:val="28"/>
      <w:szCs w:val="28"/>
    </w:rPr>
  </w:style>
  <w:style w:type="character" w:customStyle="1" w:styleId="bukovko">
    <w:name w:val="bukovko"/>
    <w:rsid w:val="00E92599"/>
  </w:style>
  <w:style w:type="character" w:customStyle="1" w:styleId="s0">
    <w:name w:val="s0"/>
    <w:rsid w:val="00E92599"/>
    <w:rPr>
      <w:rFonts w:ascii="Times New Roman" w:hAnsi="Times New Roman" w:cs="Times New Roman"/>
      <w:b w:val="0"/>
      <w:bCs w:val="0"/>
      <w:i w:val="0"/>
      <w:iCs w:val="0"/>
      <w:strike w:val="0"/>
      <w:dstrike w:val="0"/>
      <w:color w:val="000000"/>
      <w:sz w:val="32"/>
      <w:szCs w:val="32"/>
      <w:u w:val="none"/>
    </w:rPr>
  </w:style>
  <w:style w:type="paragraph" w:customStyle="1" w:styleId="2f4">
    <w:name w:val="Абзац списка2"/>
    <w:basedOn w:val="a0"/>
    <w:qFormat/>
    <w:rsid w:val="00E92599"/>
    <w:pPr>
      <w:spacing w:after="200" w:line="276" w:lineRule="auto"/>
      <w:ind w:left="720"/>
    </w:pPr>
    <w:rPr>
      <w:rFonts w:ascii="Calibri" w:eastAsia="Times New Roman" w:hAnsi="Calibri"/>
      <w:sz w:val="22"/>
      <w:szCs w:val="22"/>
      <w:lang w:eastAsia="en-US"/>
    </w:rPr>
  </w:style>
  <w:style w:type="paragraph" w:customStyle="1" w:styleId="Style5">
    <w:name w:val="Style5"/>
    <w:basedOn w:val="a0"/>
    <w:uiPriority w:val="99"/>
    <w:rsid w:val="00E92599"/>
    <w:pPr>
      <w:widowControl w:val="0"/>
      <w:autoSpaceDE w:val="0"/>
      <w:autoSpaceDN w:val="0"/>
      <w:adjustRightInd w:val="0"/>
      <w:spacing w:line="298" w:lineRule="exact"/>
    </w:pPr>
    <w:rPr>
      <w:rFonts w:eastAsia="Times New Roman"/>
    </w:rPr>
  </w:style>
  <w:style w:type="character" w:customStyle="1" w:styleId="FontStyle60">
    <w:name w:val="Font Style60"/>
    <w:uiPriority w:val="99"/>
    <w:rsid w:val="00E92599"/>
    <w:rPr>
      <w:rFonts w:ascii="Times New Roman" w:hAnsi="Times New Roman" w:cs="Times New Roman"/>
      <w:b/>
      <w:bCs/>
      <w:spacing w:val="-10"/>
      <w:sz w:val="20"/>
      <w:szCs w:val="20"/>
    </w:rPr>
  </w:style>
  <w:style w:type="character" w:customStyle="1" w:styleId="CenturySchoolbook">
    <w:name w:val="Колонтитул + Century Schoolbook"/>
    <w:aliases w:val="9 pt"/>
    <w:rsid w:val="00E92599"/>
    <w:rPr>
      <w:rFonts w:ascii="Century Schoolbook" w:hAnsi="Century Schoolbook" w:cs="Century Schoolbook"/>
      <w:noProof/>
      <w:sz w:val="18"/>
      <w:szCs w:val="18"/>
    </w:rPr>
  </w:style>
  <w:style w:type="character" w:customStyle="1" w:styleId="211pt">
    <w:name w:val="Основной текст (2) + 11 pt"/>
    <w:aliases w:val="Не курсив2"/>
    <w:rsid w:val="00E92599"/>
    <w:rPr>
      <w:rFonts w:ascii="Century Schoolbook" w:hAnsi="Century Schoolbook" w:cs="Century Schoolbook"/>
      <w:i/>
      <w:iCs/>
      <w:spacing w:val="0"/>
      <w:sz w:val="22"/>
      <w:szCs w:val="22"/>
      <w:lang w:val="en-US" w:eastAsia="en-US"/>
    </w:rPr>
  </w:style>
  <w:style w:type="character" w:customStyle="1" w:styleId="211pt1">
    <w:name w:val="Основной текст (2) + 11 pt1"/>
    <w:aliases w:val="Не курсив1"/>
    <w:rsid w:val="00E92599"/>
    <w:rPr>
      <w:rFonts w:ascii="Century Schoolbook" w:hAnsi="Century Schoolbook" w:cs="Century Schoolbook"/>
      <w:i/>
      <w:iCs/>
      <w:spacing w:val="0"/>
      <w:sz w:val="22"/>
      <w:szCs w:val="22"/>
      <w:lang w:val="en-US" w:eastAsia="en-US"/>
    </w:rPr>
  </w:style>
  <w:style w:type="character" w:customStyle="1" w:styleId="40pt">
    <w:name w:val="Основной текст (4) + Интервал 0 pt"/>
    <w:rsid w:val="00E92599"/>
    <w:rPr>
      <w:rFonts w:ascii="Century Schoolbook" w:hAnsi="Century Schoolbook" w:cs="Century Schoolbook"/>
      <w:i/>
      <w:iCs/>
      <w:spacing w:val="10"/>
      <w:sz w:val="22"/>
      <w:szCs w:val="22"/>
    </w:rPr>
  </w:style>
  <w:style w:type="paragraph" w:customStyle="1" w:styleId="affffd">
    <w:name w:val="Знак"/>
    <w:basedOn w:val="a0"/>
    <w:autoRedefine/>
    <w:rsid w:val="00E92599"/>
    <w:pPr>
      <w:spacing w:after="160" w:line="240" w:lineRule="exact"/>
    </w:pPr>
    <w:rPr>
      <w:rFonts w:eastAsia="Times New Roman"/>
      <w:sz w:val="28"/>
      <w:szCs w:val="28"/>
      <w:lang w:val="en-US" w:eastAsia="en-US"/>
    </w:rPr>
  </w:style>
  <w:style w:type="paragraph" w:customStyle="1" w:styleId="200">
    <w:name w:val="20"/>
    <w:basedOn w:val="a0"/>
    <w:rsid w:val="00E92599"/>
    <w:pPr>
      <w:spacing w:before="100" w:beforeAutospacing="1" w:after="100" w:afterAutospacing="1"/>
    </w:pPr>
    <w:rPr>
      <w:rFonts w:eastAsia="Times New Roman"/>
    </w:rPr>
  </w:style>
  <w:style w:type="paragraph" w:styleId="z-">
    <w:name w:val="HTML Top of Form"/>
    <w:basedOn w:val="a0"/>
    <w:next w:val="a0"/>
    <w:link w:val="z-0"/>
    <w:hidden/>
    <w:uiPriority w:val="99"/>
    <w:unhideWhenUsed/>
    <w:rsid w:val="00E92599"/>
    <w:pPr>
      <w:pBdr>
        <w:bottom w:val="single" w:sz="6" w:space="1" w:color="auto"/>
      </w:pBdr>
      <w:jc w:val="center"/>
    </w:pPr>
    <w:rPr>
      <w:rFonts w:ascii="Arial" w:eastAsia="Times New Roman" w:hAnsi="Arial" w:cs="Arial"/>
      <w:vanish/>
      <w:sz w:val="16"/>
      <w:szCs w:val="16"/>
    </w:rPr>
  </w:style>
  <w:style w:type="character" w:customStyle="1" w:styleId="z-0">
    <w:name w:val="z-Начало формы Знак"/>
    <w:basedOn w:val="a1"/>
    <w:link w:val="z-"/>
    <w:uiPriority w:val="99"/>
    <w:rsid w:val="00E92599"/>
    <w:rPr>
      <w:rFonts w:ascii="Arial" w:eastAsia="Times New Roman" w:hAnsi="Arial" w:cs="Arial"/>
      <w:vanish/>
      <w:sz w:val="16"/>
      <w:szCs w:val="16"/>
      <w:lang w:eastAsia="ru-RU"/>
    </w:rPr>
  </w:style>
  <w:style w:type="paragraph" w:styleId="z-1">
    <w:name w:val="HTML Bottom of Form"/>
    <w:basedOn w:val="a0"/>
    <w:next w:val="a0"/>
    <w:link w:val="z-2"/>
    <w:hidden/>
    <w:uiPriority w:val="99"/>
    <w:unhideWhenUsed/>
    <w:rsid w:val="00E92599"/>
    <w:pPr>
      <w:pBdr>
        <w:top w:val="single" w:sz="6" w:space="1" w:color="auto"/>
      </w:pBdr>
      <w:jc w:val="center"/>
    </w:pPr>
    <w:rPr>
      <w:rFonts w:ascii="Arial" w:eastAsia="Times New Roman" w:hAnsi="Arial" w:cs="Arial"/>
      <w:vanish/>
      <w:sz w:val="16"/>
      <w:szCs w:val="16"/>
    </w:rPr>
  </w:style>
  <w:style w:type="character" w:customStyle="1" w:styleId="z-2">
    <w:name w:val="z-Конец формы Знак"/>
    <w:basedOn w:val="a1"/>
    <w:link w:val="z-1"/>
    <w:uiPriority w:val="99"/>
    <w:rsid w:val="00E92599"/>
    <w:rPr>
      <w:rFonts w:ascii="Arial" w:eastAsia="Times New Roman" w:hAnsi="Arial" w:cs="Arial"/>
      <w:vanish/>
      <w:sz w:val="16"/>
      <w:szCs w:val="16"/>
      <w:lang w:eastAsia="ru-RU"/>
    </w:rPr>
  </w:style>
  <w:style w:type="character" w:customStyle="1" w:styleId="block-info-serpleft">
    <w:name w:val="block-info-serp__left"/>
    <w:rsid w:val="00E92599"/>
  </w:style>
  <w:style w:type="character" w:customStyle="1" w:styleId="block-info-serphidden">
    <w:name w:val="block-info-serp__hidden"/>
    <w:rsid w:val="00E92599"/>
  </w:style>
  <w:style w:type="character" w:customStyle="1" w:styleId="snsep">
    <w:name w:val="snsep"/>
    <w:rsid w:val="00E92599"/>
  </w:style>
  <w:style w:type="paragraph" w:styleId="2f5">
    <w:name w:val="envelope return"/>
    <w:basedOn w:val="a0"/>
    <w:rsid w:val="00E92599"/>
    <w:rPr>
      <w:rFonts w:ascii="Arial" w:hAnsi="Arial"/>
      <w:sz w:val="20"/>
    </w:rPr>
  </w:style>
  <w:style w:type="paragraph" w:styleId="54">
    <w:name w:val="List 5"/>
    <w:basedOn w:val="a0"/>
    <w:rsid w:val="00E92599"/>
    <w:pPr>
      <w:ind w:left="1415" w:hanging="283"/>
    </w:pPr>
    <w:rPr>
      <w:sz w:val="20"/>
    </w:rPr>
  </w:style>
  <w:style w:type="paragraph" w:customStyle="1" w:styleId="icon--meta-keyline-before">
    <w:name w:val="icon--meta-keyline-before"/>
    <w:basedOn w:val="a0"/>
    <w:rsid w:val="00E92599"/>
    <w:pPr>
      <w:spacing w:before="100" w:beforeAutospacing="1" w:after="100" w:afterAutospacing="1"/>
    </w:pPr>
    <w:rPr>
      <w:rFonts w:eastAsia="Times New Roman"/>
    </w:rPr>
  </w:style>
  <w:style w:type="character" w:customStyle="1" w:styleId="articlecitationyear">
    <w:name w:val="articlecitation_year"/>
    <w:rsid w:val="00E92599"/>
  </w:style>
  <w:style w:type="character" w:customStyle="1" w:styleId="articlecitationvolume">
    <w:name w:val="articlecitation_volume"/>
    <w:rsid w:val="00E92599"/>
  </w:style>
  <w:style w:type="character" w:customStyle="1" w:styleId="articlecitationpages">
    <w:name w:val="articlecitation_pages"/>
    <w:rsid w:val="00E92599"/>
  </w:style>
  <w:style w:type="character" w:customStyle="1" w:styleId="authorname">
    <w:name w:val="author__name"/>
    <w:rsid w:val="00E92599"/>
  </w:style>
  <w:style w:type="character" w:customStyle="1" w:styleId="authorsseparator">
    <w:name w:val="authors__separator"/>
    <w:rsid w:val="00E92599"/>
  </w:style>
  <w:style w:type="paragraph" w:customStyle="1" w:styleId="booktitle">
    <w:name w:val="booktitle"/>
    <w:basedOn w:val="a0"/>
    <w:rsid w:val="00E92599"/>
    <w:pPr>
      <w:spacing w:before="100" w:beforeAutospacing="1" w:after="100" w:afterAutospacing="1"/>
    </w:pPr>
    <w:rPr>
      <w:rFonts w:eastAsia="Times New Roman"/>
    </w:rPr>
  </w:style>
  <w:style w:type="character" w:customStyle="1" w:styleId="vol-info">
    <w:name w:val="vol-info"/>
    <w:rsid w:val="00E92599"/>
  </w:style>
  <w:style w:type="character" w:customStyle="1" w:styleId="page-numbers-info">
    <w:name w:val="page-numbers-info"/>
    <w:rsid w:val="00E92599"/>
  </w:style>
  <w:style w:type="character" w:customStyle="1" w:styleId="authorname0">
    <w:name w:val="authorname"/>
    <w:rsid w:val="00E92599"/>
  </w:style>
  <w:style w:type="character" w:customStyle="1" w:styleId="cit">
    <w:name w:val="cit"/>
    <w:rsid w:val="00E92599"/>
  </w:style>
  <w:style w:type="character" w:customStyle="1" w:styleId="fm-vol-iss-date">
    <w:name w:val="fm-vol-iss-date"/>
    <w:rsid w:val="00E92599"/>
  </w:style>
  <w:style w:type="character" w:customStyle="1" w:styleId="doi">
    <w:name w:val="doi"/>
    <w:rsid w:val="00E92599"/>
  </w:style>
  <w:style w:type="character" w:customStyle="1" w:styleId="fm-citation-ids-label">
    <w:name w:val="fm-citation-ids-label"/>
    <w:rsid w:val="00E92599"/>
  </w:style>
  <w:style w:type="character" w:customStyle="1" w:styleId="contacticon">
    <w:name w:val="contacticon"/>
    <w:rsid w:val="00E92599"/>
  </w:style>
  <w:style w:type="character" w:customStyle="1" w:styleId="version-date">
    <w:name w:val="version-date"/>
    <w:rsid w:val="00E92599"/>
  </w:style>
  <w:style w:type="character" w:customStyle="1" w:styleId="310">
    <w:name w:val="Заголовок 3 Знак1"/>
    <w:aliases w:val=" Знак Знак"/>
    <w:uiPriority w:val="9"/>
    <w:rsid w:val="00E92599"/>
    <w:rPr>
      <w:rFonts w:ascii="Arial" w:eastAsia="Times New Roman" w:hAnsi="Arial" w:cs="Arial"/>
      <w:b/>
      <w:bCs/>
      <w:sz w:val="26"/>
      <w:szCs w:val="26"/>
      <w:lang w:eastAsia="ru-RU"/>
    </w:rPr>
  </w:style>
  <w:style w:type="paragraph" w:customStyle="1" w:styleId="affffe">
    <w:name w:val="Стиль полужирный По центру_"/>
    <w:basedOn w:val="a0"/>
    <w:rsid w:val="00E92599"/>
    <w:pPr>
      <w:jc w:val="center"/>
    </w:pPr>
    <w:rPr>
      <w:rFonts w:eastAsia="Times New Roman"/>
      <w:b/>
      <w:bCs/>
      <w:sz w:val="28"/>
      <w:szCs w:val="20"/>
      <w:lang w:eastAsia="en-US"/>
    </w:rPr>
  </w:style>
  <w:style w:type="paragraph" w:customStyle="1" w:styleId="Pa17">
    <w:name w:val="Pa17"/>
    <w:basedOn w:val="a0"/>
    <w:next w:val="a0"/>
    <w:uiPriority w:val="99"/>
    <w:rsid w:val="00E92599"/>
    <w:pPr>
      <w:autoSpaceDE w:val="0"/>
      <w:autoSpaceDN w:val="0"/>
      <w:adjustRightInd w:val="0"/>
      <w:spacing w:line="201" w:lineRule="atLeast"/>
    </w:pPr>
    <w:rPr>
      <w:rFonts w:ascii="SchoolBookC" w:eastAsia="Calibri" w:hAnsi="SchoolBookC"/>
      <w:lang w:eastAsia="en-US"/>
    </w:rPr>
  </w:style>
  <w:style w:type="paragraph" w:customStyle="1" w:styleId="afffff">
    <w:name w:val="Заголовок без нумерации (прописные буквы + по центру)"/>
    <w:basedOn w:val="1"/>
    <w:qFormat/>
    <w:rsid w:val="00E92599"/>
    <w:pPr>
      <w:tabs>
        <w:tab w:val="clear" w:pos="216"/>
        <w:tab w:val="clear" w:pos="576"/>
      </w:tabs>
      <w:spacing w:before="0" w:after="0"/>
      <w:ind w:firstLine="567"/>
      <w:jc w:val="both"/>
    </w:pPr>
    <w:rPr>
      <w:rFonts w:eastAsia="Times New Roman"/>
      <w:b/>
      <w:bCs/>
      <w:caps/>
      <w:smallCaps w:val="0"/>
      <w:noProof w:val="0"/>
      <w:sz w:val="28"/>
      <w:szCs w:val="28"/>
      <w:lang w:val="ru-RU"/>
    </w:rPr>
  </w:style>
  <w:style w:type="paragraph" w:customStyle="1" w:styleId="figurecaption0">
    <w:name w:val="figurecaption"/>
    <w:basedOn w:val="a0"/>
    <w:next w:val="a0"/>
    <w:rsid w:val="00E92599"/>
    <w:pPr>
      <w:keepLines/>
      <w:overflowPunct w:val="0"/>
      <w:autoSpaceDE w:val="0"/>
      <w:autoSpaceDN w:val="0"/>
      <w:adjustRightInd w:val="0"/>
      <w:spacing w:before="120" w:after="240" w:line="220" w:lineRule="atLeast"/>
      <w:jc w:val="center"/>
    </w:pPr>
    <w:rPr>
      <w:rFonts w:eastAsia="Times New Roman"/>
      <w:sz w:val="18"/>
      <w:szCs w:val="20"/>
      <w:lang w:val="en-US" w:eastAsia="en-US"/>
    </w:rPr>
  </w:style>
  <w:style w:type="character" w:customStyle="1" w:styleId="contribdegrees">
    <w:name w:val="contribdegrees"/>
    <w:rsid w:val="00E92599"/>
  </w:style>
  <w:style w:type="character" w:customStyle="1" w:styleId="bread-crumbs-second">
    <w:name w:val="bread-crumbs-second"/>
    <w:rsid w:val="00E92599"/>
  </w:style>
  <w:style w:type="character" w:customStyle="1" w:styleId="sr-only">
    <w:name w:val="sr-only"/>
    <w:rsid w:val="00E92599"/>
  </w:style>
  <w:style w:type="character" w:customStyle="1" w:styleId="authors-info">
    <w:name w:val="authors-info"/>
    <w:rsid w:val="00E92599"/>
  </w:style>
  <w:style w:type="character" w:customStyle="1" w:styleId="blue-tooltip">
    <w:name w:val="blue-tooltip"/>
    <w:rsid w:val="00E92599"/>
  </w:style>
  <w:style w:type="character" w:customStyle="1" w:styleId="meta-key">
    <w:name w:val="meta-key"/>
    <w:rsid w:val="00E92599"/>
  </w:style>
  <w:style w:type="character" w:customStyle="1" w:styleId="meta-value">
    <w:name w:val="meta-value"/>
    <w:rsid w:val="00E92599"/>
  </w:style>
  <w:style w:type="character" w:customStyle="1" w:styleId="volumeissue">
    <w:name w:val="volumeissue"/>
    <w:rsid w:val="00E92599"/>
  </w:style>
  <w:style w:type="character" w:customStyle="1" w:styleId="optionalcoma">
    <w:name w:val="optionalcoma"/>
    <w:rsid w:val="00E92599"/>
  </w:style>
  <w:style w:type="paragraph" w:customStyle="1" w:styleId="Reference">
    <w:name w:val="Reference"/>
    <w:basedOn w:val="references0"/>
    <w:link w:val="ReferenceChar"/>
    <w:qFormat/>
    <w:rsid w:val="00E92599"/>
    <w:pPr>
      <w:numPr>
        <w:numId w:val="0"/>
      </w:numPr>
      <w:tabs>
        <w:tab w:val="num" w:pos="720"/>
      </w:tabs>
      <w:ind w:left="720" w:hanging="360"/>
    </w:pPr>
    <w:rPr>
      <w:rFonts w:eastAsia="MS Mincho"/>
    </w:rPr>
  </w:style>
  <w:style w:type="character" w:customStyle="1" w:styleId="ReferenceChar">
    <w:name w:val="Reference Char"/>
    <w:link w:val="Reference"/>
    <w:rsid w:val="00E92599"/>
    <w:rPr>
      <w:rFonts w:ascii="Times New Roman" w:eastAsia="MS Mincho" w:hAnsi="Times New Roman" w:cs="Times New Roman"/>
      <w:noProof/>
      <w:sz w:val="16"/>
      <w:szCs w:val="16"/>
      <w:lang w:val="en-US"/>
    </w:rPr>
  </w:style>
  <w:style w:type="character" w:customStyle="1" w:styleId="u-visually-hidden">
    <w:name w:val="u-visually-hidden"/>
    <w:rsid w:val="00E92599"/>
  </w:style>
  <w:style w:type="paragraph" w:customStyle="1" w:styleId="Equation0">
    <w:name w:val="Equation"/>
    <w:basedOn w:val="afffff0"/>
    <w:next w:val="a0"/>
    <w:rsid w:val="00E92599"/>
    <w:pPr>
      <w:tabs>
        <w:tab w:val="right" w:pos="4649"/>
      </w:tabs>
      <w:spacing w:before="60" w:after="60"/>
      <w:ind w:left="284"/>
    </w:pPr>
  </w:style>
  <w:style w:type="paragraph" w:customStyle="1" w:styleId="NextEq">
    <w:name w:val="Next_Eq"/>
    <w:basedOn w:val="afffff0"/>
    <w:rsid w:val="00E92599"/>
    <w:pPr>
      <w:tabs>
        <w:tab w:val="right" w:pos="4649"/>
      </w:tabs>
      <w:jc w:val="both"/>
    </w:pPr>
  </w:style>
  <w:style w:type="paragraph" w:customStyle="1" w:styleId="Ris">
    <w:name w:val="Ris"/>
    <w:basedOn w:val="afffff0"/>
    <w:rsid w:val="00E92599"/>
    <w:pPr>
      <w:keepLines/>
      <w:suppressAutoHyphens/>
      <w:spacing w:before="60" w:after="60"/>
      <w:jc w:val="center"/>
    </w:pPr>
    <w:rPr>
      <w:i/>
      <w:iCs/>
      <w:sz w:val="18"/>
    </w:rPr>
  </w:style>
  <w:style w:type="paragraph" w:customStyle="1" w:styleId="afffff0">
    <w:name w:val="=Базовый="/>
    <w:rsid w:val="00E92599"/>
    <w:pPr>
      <w:spacing w:after="0" w:line="240" w:lineRule="auto"/>
    </w:pPr>
    <w:rPr>
      <w:rFonts w:ascii="Times New Roman" w:eastAsia="Times New Roman" w:hAnsi="Times New Roman" w:cs="Times New Roman"/>
      <w:sz w:val="20"/>
      <w:szCs w:val="20"/>
      <w:lang w:eastAsia="ru-RU"/>
    </w:rPr>
  </w:style>
  <w:style w:type="paragraph" w:customStyle="1" w:styleId="Authors">
    <w:name w:val="Authors"/>
    <w:basedOn w:val="afffff0"/>
    <w:rsid w:val="00E92599"/>
    <w:pPr>
      <w:jc w:val="center"/>
    </w:pPr>
    <w:rPr>
      <w:i/>
    </w:rPr>
  </w:style>
  <w:style w:type="paragraph" w:customStyle="1" w:styleId="Annotation">
    <w:name w:val="Annotation"/>
    <w:basedOn w:val="afffff0"/>
    <w:next w:val="a0"/>
    <w:rsid w:val="00E92599"/>
    <w:pPr>
      <w:spacing w:after="120"/>
      <w:ind w:left="851" w:right="851" w:firstLine="284"/>
      <w:jc w:val="both"/>
    </w:pPr>
  </w:style>
  <w:style w:type="character" w:customStyle="1" w:styleId="References1">
    <w:name w:val="References Знак"/>
    <w:link w:val="References"/>
    <w:rsid w:val="00E92599"/>
    <w:rPr>
      <w:rFonts w:ascii="Times New Roman" w:eastAsia="Times New Roman" w:hAnsi="Times New Roman" w:cs="Times New Roman"/>
      <w:sz w:val="16"/>
      <w:szCs w:val="16"/>
      <w:lang w:val="en-US"/>
    </w:rPr>
  </w:style>
  <w:style w:type="character" w:customStyle="1" w:styleId="data">
    <w:name w:val="data"/>
    <w:rsid w:val="00E92599"/>
  </w:style>
  <w:style w:type="paragraph" w:customStyle="1" w:styleId="CM13">
    <w:name w:val="CM13"/>
    <w:basedOn w:val="a0"/>
    <w:next w:val="a0"/>
    <w:uiPriority w:val="99"/>
    <w:rsid w:val="00E92599"/>
    <w:pPr>
      <w:widowControl w:val="0"/>
      <w:autoSpaceDE w:val="0"/>
      <w:autoSpaceDN w:val="0"/>
      <w:adjustRightInd w:val="0"/>
    </w:pPr>
    <w:rPr>
      <w:rFonts w:eastAsia="Times New Roman"/>
      <w:lang w:val="tr-TR" w:eastAsia="tr-TR"/>
    </w:rPr>
  </w:style>
  <w:style w:type="character" w:customStyle="1" w:styleId="nova-e-badge">
    <w:name w:val="nova-e-badge"/>
    <w:rsid w:val="00E92599"/>
  </w:style>
  <w:style w:type="character" w:customStyle="1" w:styleId="content-page-headersticky-content-item-title">
    <w:name w:val="content-page-header__sticky-content-item-title"/>
    <w:rsid w:val="00E92599"/>
  </w:style>
  <w:style w:type="character" w:customStyle="1" w:styleId="style2">
    <w:name w:val="style2"/>
    <w:rsid w:val="00E92599"/>
  </w:style>
  <w:style w:type="character" w:customStyle="1" w:styleId="fldtitle">
    <w:name w:val="fld_title"/>
    <w:rsid w:val="00E92599"/>
  </w:style>
  <w:style w:type="paragraph" w:customStyle="1" w:styleId="part">
    <w:name w:val="part"/>
    <w:basedOn w:val="a0"/>
    <w:rsid w:val="00E92599"/>
    <w:pPr>
      <w:spacing w:before="100" w:beforeAutospacing="1" w:after="100" w:afterAutospacing="1"/>
    </w:pPr>
    <w:rPr>
      <w:rFonts w:eastAsia="Times New Roman"/>
    </w:rPr>
  </w:style>
  <w:style w:type="character" w:customStyle="1" w:styleId="avw">
    <w:name w:val="avw"/>
    <w:rsid w:val="00E92599"/>
  </w:style>
  <w:style w:type="character" w:customStyle="1" w:styleId="alt-edited">
    <w:name w:val="alt-edited"/>
    <w:rsid w:val="00E92599"/>
  </w:style>
  <w:style w:type="character" w:styleId="afffff1">
    <w:name w:val="line number"/>
    <w:basedOn w:val="a1"/>
    <w:uiPriority w:val="99"/>
    <w:semiHidden/>
    <w:unhideWhenUsed/>
    <w:rsid w:val="00EC7142"/>
  </w:style>
  <w:style w:type="character" w:customStyle="1" w:styleId="s9b4aee150">
    <w:name w:val="s9b4aee150"/>
    <w:basedOn w:val="a1"/>
    <w:rsid w:val="00461F6E"/>
  </w:style>
  <w:style w:type="character" w:customStyle="1" w:styleId="s9b4aee1541">
    <w:name w:val="s9b4aee1541"/>
    <w:basedOn w:val="a1"/>
    <w:rsid w:val="00461F6E"/>
    <w:rPr>
      <w:color w:val="A020F0"/>
    </w:rPr>
  </w:style>
  <w:style w:type="character" w:customStyle="1" w:styleId="s9b4aee1551">
    <w:name w:val="s9b4aee1551"/>
    <w:basedOn w:val="a1"/>
    <w:rsid w:val="00461F6E"/>
    <w:rPr>
      <w:color w:val="228B22"/>
    </w:rPr>
  </w:style>
  <w:style w:type="character" w:customStyle="1" w:styleId="s9b4aee1561">
    <w:name w:val="s9b4aee1561"/>
    <w:basedOn w:val="a1"/>
    <w:rsid w:val="00461F6E"/>
    <w:rPr>
      <w:color w:val="0000FF"/>
    </w:rPr>
  </w:style>
  <w:style w:type="character" w:customStyle="1" w:styleId="s45174d750">
    <w:name w:val="s45174d750"/>
    <w:basedOn w:val="a1"/>
    <w:rsid w:val="00461F6E"/>
  </w:style>
  <w:style w:type="character" w:customStyle="1" w:styleId="s45174d7541">
    <w:name w:val="s45174d7541"/>
    <w:basedOn w:val="a1"/>
    <w:rsid w:val="00461F6E"/>
    <w:rPr>
      <w:color w:val="228B22"/>
    </w:rPr>
  </w:style>
  <w:style w:type="paragraph" w:customStyle="1" w:styleId="Style4">
    <w:name w:val="Style4"/>
    <w:basedOn w:val="a0"/>
    <w:uiPriority w:val="99"/>
    <w:rsid w:val="00BD75A0"/>
    <w:pPr>
      <w:widowControl w:val="0"/>
      <w:autoSpaceDE w:val="0"/>
      <w:autoSpaceDN w:val="0"/>
      <w:adjustRightInd w:val="0"/>
      <w:spacing w:line="210" w:lineRule="exact"/>
      <w:jc w:val="center"/>
    </w:pPr>
    <w:rPr>
      <w:rFonts w:eastAsiaTheme="minorEastAsia"/>
    </w:rPr>
  </w:style>
  <w:style w:type="paragraph" w:customStyle="1" w:styleId="Style7">
    <w:name w:val="Style7"/>
    <w:basedOn w:val="a0"/>
    <w:uiPriority w:val="99"/>
    <w:rsid w:val="00BD75A0"/>
    <w:pPr>
      <w:widowControl w:val="0"/>
      <w:autoSpaceDE w:val="0"/>
      <w:autoSpaceDN w:val="0"/>
      <w:adjustRightInd w:val="0"/>
      <w:spacing w:line="195" w:lineRule="exact"/>
      <w:ind w:hanging="1230"/>
    </w:pPr>
    <w:rPr>
      <w:rFonts w:eastAsiaTheme="minorEastAsia"/>
    </w:rPr>
  </w:style>
  <w:style w:type="character" w:customStyle="1" w:styleId="FontStyle220">
    <w:name w:val="Font Style22"/>
    <w:basedOn w:val="a1"/>
    <w:uiPriority w:val="99"/>
    <w:rsid w:val="00BD75A0"/>
    <w:rPr>
      <w:rFonts w:ascii="Times New Roman" w:hAnsi="Times New Roman" w:cs="Times New Roman"/>
      <w:sz w:val="18"/>
      <w:szCs w:val="18"/>
    </w:rPr>
  </w:style>
  <w:style w:type="paragraph" w:customStyle="1" w:styleId="Style11">
    <w:name w:val="Style11"/>
    <w:basedOn w:val="a0"/>
    <w:uiPriority w:val="99"/>
    <w:rsid w:val="00BD75A0"/>
    <w:pPr>
      <w:widowControl w:val="0"/>
      <w:autoSpaceDE w:val="0"/>
      <w:autoSpaceDN w:val="0"/>
      <w:adjustRightInd w:val="0"/>
      <w:spacing w:line="210" w:lineRule="exact"/>
    </w:pPr>
    <w:rPr>
      <w:rFonts w:eastAsiaTheme="minorEastAsia"/>
    </w:rPr>
  </w:style>
  <w:style w:type="paragraph" w:customStyle="1" w:styleId="Style12">
    <w:name w:val="Style12"/>
    <w:basedOn w:val="a0"/>
    <w:uiPriority w:val="99"/>
    <w:rsid w:val="00BD75A0"/>
    <w:pPr>
      <w:widowControl w:val="0"/>
      <w:autoSpaceDE w:val="0"/>
      <w:autoSpaceDN w:val="0"/>
      <w:adjustRightInd w:val="0"/>
      <w:spacing w:line="203" w:lineRule="exact"/>
      <w:ind w:firstLine="330"/>
    </w:pPr>
    <w:rPr>
      <w:rFonts w:eastAsiaTheme="minorEastAsia"/>
    </w:rPr>
  </w:style>
  <w:style w:type="paragraph" w:customStyle="1" w:styleId="Style13">
    <w:name w:val="Style13"/>
    <w:basedOn w:val="a0"/>
    <w:uiPriority w:val="99"/>
    <w:rsid w:val="00BD75A0"/>
    <w:pPr>
      <w:widowControl w:val="0"/>
      <w:autoSpaceDE w:val="0"/>
      <w:autoSpaceDN w:val="0"/>
      <w:adjustRightInd w:val="0"/>
    </w:pPr>
    <w:rPr>
      <w:rFonts w:eastAsiaTheme="minorEastAsia"/>
    </w:rPr>
  </w:style>
  <w:style w:type="character" w:customStyle="1" w:styleId="FontStyle20">
    <w:name w:val="Font Style20"/>
    <w:basedOn w:val="a1"/>
    <w:uiPriority w:val="99"/>
    <w:rsid w:val="00BD75A0"/>
    <w:rPr>
      <w:rFonts w:ascii="Tahoma" w:hAnsi="Tahoma" w:cs="Tahoma"/>
      <w:sz w:val="22"/>
      <w:szCs w:val="22"/>
    </w:rPr>
  </w:style>
  <w:style w:type="character" w:customStyle="1" w:styleId="FontStyle21">
    <w:name w:val="Font Style21"/>
    <w:basedOn w:val="a1"/>
    <w:uiPriority w:val="99"/>
    <w:rsid w:val="00BD75A0"/>
    <w:rPr>
      <w:rFonts w:ascii="Times New Roman" w:hAnsi="Times New Roman" w:cs="Times New Roman"/>
      <w:b/>
      <w:bCs/>
      <w:sz w:val="8"/>
      <w:szCs w:val="8"/>
    </w:rPr>
  </w:style>
  <w:style w:type="table" w:styleId="-1">
    <w:name w:val="Light List Accent 1"/>
    <w:basedOn w:val="a2"/>
    <w:uiPriority w:val="61"/>
    <w:rsid w:val="002E2F1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character" w:styleId="afffff2">
    <w:name w:val="annotation reference"/>
    <w:basedOn w:val="a1"/>
    <w:uiPriority w:val="99"/>
    <w:semiHidden/>
    <w:unhideWhenUsed/>
    <w:rsid w:val="002E2F1B"/>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0" w:qFormat="1"/>
    <w:lsdException w:name="toc 1" w:uiPriority="0" w:qFormat="1"/>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caption" w:uiPriority="0" w:qFormat="1"/>
    <w:lsdException w:name="envelope return" w:uiPriority="0"/>
    <w:lsdException w:name="footnote reference" w:uiPriority="0"/>
    <w:lsdException w:name="page number" w:uiPriority="0"/>
    <w:lsdException w:name="List" w:uiPriority="0"/>
    <w:lsdException w:name="List Bullet" w:uiPriority="0"/>
    <w:lsdException w:name="List 2" w:uiPriority="0"/>
    <w:lsdException w:name="List 5" w:uiPriority="0"/>
    <w:lsdException w:name="List Bullet 2" w:uiPriority="0"/>
    <w:lsdException w:name="Title" w:semiHidden="0" w:uiPriority="0" w:unhideWhenUsed="0" w:qFormat="1"/>
    <w:lsdException w:name="Default Paragraph Font" w:uiPriority="1"/>
    <w:lsdException w:name="Body Text" w:uiPriority="0"/>
    <w:lsdException w:name="List Continue" w:uiPriority="0"/>
    <w:lsdException w:name="Subtitle" w:semiHidden="0" w:uiPriority="0" w:unhideWhenUsed="0" w:qFormat="1"/>
    <w:lsdException w:name="Date"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0" w:qFormat="1"/>
  </w:latentStyles>
  <w:style w:type="paragraph" w:default="1" w:styleId="a0">
    <w:name w:val="Normal"/>
    <w:qFormat/>
    <w:rsid w:val="00727876"/>
    <w:pPr>
      <w:spacing w:after="0" w:line="240" w:lineRule="auto"/>
    </w:pPr>
    <w:rPr>
      <w:rFonts w:ascii="Times New Roman" w:eastAsia="Batang" w:hAnsi="Times New Roman" w:cs="Times New Roman"/>
      <w:sz w:val="24"/>
      <w:szCs w:val="24"/>
      <w:lang w:eastAsia="ru-RU"/>
    </w:rPr>
  </w:style>
  <w:style w:type="paragraph" w:styleId="1">
    <w:name w:val="heading 1"/>
    <w:basedOn w:val="a0"/>
    <w:next w:val="a0"/>
    <w:link w:val="10"/>
    <w:uiPriority w:val="9"/>
    <w:qFormat/>
    <w:rsid w:val="00727876"/>
    <w:pPr>
      <w:keepNext/>
      <w:keepLines/>
      <w:tabs>
        <w:tab w:val="left" w:pos="216"/>
        <w:tab w:val="num" w:pos="576"/>
      </w:tabs>
      <w:spacing w:before="160" w:after="80"/>
      <w:ind w:firstLine="216"/>
      <w:jc w:val="center"/>
      <w:outlineLvl w:val="0"/>
    </w:pPr>
    <w:rPr>
      <w:rFonts w:eastAsia="MS Mincho"/>
      <w:smallCaps/>
      <w:noProof/>
      <w:sz w:val="20"/>
      <w:szCs w:val="20"/>
      <w:lang w:val="en-US" w:eastAsia="en-US"/>
    </w:rPr>
  </w:style>
  <w:style w:type="paragraph" w:styleId="2">
    <w:name w:val="heading 2"/>
    <w:basedOn w:val="a0"/>
    <w:next w:val="a0"/>
    <w:link w:val="20"/>
    <w:unhideWhenUsed/>
    <w:qFormat/>
    <w:rsid w:val="00727876"/>
    <w:pPr>
      <w:keepNext/>
      <w:keepLines/>
      <w:numPr>
        <w:ilvl w:val="1"/>
        <w:numId w:val="1"/>
      </w:numPr>
      <w:spacing w:before="120" w:after="120" w:line="276" w:lineRule="auto"/>
      <w:contextualSpacing/>
      <w:jc w:val="both"/>
      <w:outlineLvl w:val="1"/>
    </w:pPr>
    <w:rPr>
      <w:rFonts w:eastAsiaTheme="majorEastAsia" w:cstheme="majorBidi"/>
      <w:b/>
      <w:bCs/>
      <w:sz w:val="28"/>
      <w:szCs w:val="26"/>
      <w:lang w:eastAsia="en-US"/>
    </w:rPr>
  </w:style>
  <w:style w:type="paragraph" w:styleId="3">
    <w:name w:val="heading 3"/>
    <w:basedOn w:val="a0"/>
    <w:next w:val="a0"/>
    <w:link w:val="30"/>
    <w:uiPriority w:val="99"/>
    <w:unhideWhenUsed/>
    <w:qFormat/>
    <w:rsid w:val="00727876"/>
    <w:pPr>
      <w:keepNext/>
      <w:keepLines/>
      <w:numPr>
        <w:ilvl w:val="2"/>
        <w:numId w:val="1"/>
      </w:numPr>
      <w:spacing w:before="200" w:line="276" w:lineRule="auto"/>
      <w:contextualSpacing/>
      <w:jc w:val="both"/>
      <w:outlineLvl w:val="2"/>
    </w:pPr>
    <w:rPr>
      <w:rFonts w:eastAsiaTheme="majorEastAsia" w:cstheme="majorBidi"/>
      <w:b/>
      <w:bCs/>
      <w:sz w:val="28"/>
      <w:szCs w:val="22"/>
      <w:lang w:eastAsia="en-US"/>
    </w:rPr>
  </w:style>
  <w:style w:type="paragraph" w:styleId="4">
    <w:name w:val="heading 4"/>
    <w:basedOn w:val="a0"/>
    <w:next w:val="a0"/>
    <w:link w:val="40"/>
    <w:qFormat/>
    <w:rsid w:val="00727876"/>
    <w:pPr>
      <w:tabs>
        <w:tab w:val="num" w:pos="720"/>
        <w:tab w:val="left" w:pos="821"/>
      </w:tabs>
      <w:spacing w:before="40" w:after="40"/>
      <w:ind w:firstLine="504"/>
      <w:jc w:val="both"/>
      <w:outlineLvl w:val="3"/>
    </w:pPr>
    <w:rPr>
      <w:rFonts w:eastAsia="MS Mincho"/>
      <w:i/>
      <w:iCs/>
      <w:noProof/>
      <w:sz w:val="20"/>
      <w:szCs w:val="20"/>
      <w:lang w:val="en-US" w:eastAsia="en-US"/>
    </w:rPr>
  </w:style>
  <w:style w:type="paragraph" w:styleId="5">
    <w:name w:val="heading 5"/>
    <w:basedOn w:val="a0"/>
    <w:next w:val="a0"/>
    <w:link w:val="50"/>
    <w:uiPriority w:val="9"/>
    <w:qFormat/>
    <w:rsid w:val="00E92599"/>
    <w:pPr>
      <w:tabs>
        <w:tab w:val="num" w:pos="1008"/>
      </w:tabs>
      <w:spacing w:before="240" w:after="60"/>
      <w:ind w:left="1008" w:hanging="1008"/>
      <w:outlineLvl w:val="4"/>
    </w:pPr>
    <w:rPr>
      <w:rFonts w:eastAsia="Times New Roman"/>
      <w:b/>
      <w:bCs/>
      <w:i/>
      <w:iCs/>
      <w:sz w:val="26"/>
      <w:szCs w:val="26"/>
      <w:lang w:eastAsia="ar-SA"/>
    </w:rPr>
  </w:style>
  <w:style w:type="paragraph" w:styleId="6">
    <w:name w:val="heading 6"/>
    <w:basedOn w:val="a0"/>
    <w:next w:val="a0"/>
    <w:link w:val="60"/>
    <w:qFormat/>
    <w:rsid w:val="00E92599"/>
    <w:pPr>
      <w:widowControl w:val="0"/>
      <w:snapToGrid w:val="0"/>
      <w:spacing w:before="240" w:after="60" w:line="300" w:lineRule="auto"/>
      <w:ind w:firstLine="380"/>
      <w:jc w:val="both"/>
      <w:outlineLvl w:val="5"/>
    </w:pPr>
    <w:rPr>
      <w:rFonts w:eastAsia="Times New Roman"/>
      <w:b/>
      <w:bCs/>
      <w:sz w:val="22"/>
      <w:szCs w:val="22"/>
    </w:rPr>
  </w:style>
  <w:style w:type="paragraph" w:styleId="7">
    <w:name w:val="heading 7"/>
    <w:basedOn w:val="a0"/>
    <w:next w:val="a0"/>
    <w:link w:val="70"/>
    <w:uiPriority w:val="9"/>
    <w:unhideWhenUsed/>
    <w:qFormat/>
    <w:rsid w:val="00727876"/>
    <w:pPr>
      <w:keepNext/>
      <w:keepLines/>
      <w:spacing w:before="40"/>
      <w:outlineLvl w:val="6"/>
    </w:pPr>
    <w:rPr>
      <w:rFonts w:asciiTheme="majorHAnsi" w:eastAsiaTheme="majorEastAsia" w:hAnsiTheme="majorHAnsi" w:cstheme="majorBidi"/>
      <w:i/>
      <w:iCs/>
      <w:color w:val="1F3763" w:themeColor="accent1" w:themeShade="7F"/>
    </w:rPr>
  </w:style>
  <w:style w:type="paragraph" w:styleId="8">
    <w:name w:val="heading 8"/>
    <w:basedOn w:val="a0"/>
    <w:next w:val="a0"/>
    <w:link w:val="80"/>
    <w:uiPriority w:val="9"/>
    <w:qFormat/>
    <w:rsid w:val="00E92599"/>
    <w:pPr>
      <w:keepNext/>
      <w:widowControl w:val="0"/>
      <w:autoSpaceDE w:val="0"/>
      <w:autoSpaceDN w:val="0"/>
      <w:adjustRightInd w:val="0"/>
      <w:spacing w:before="200"/>
      <w:ind w:left="40"/>
      <w:jc w:val="center"/>
      <w:outlineLvl w:val="7"/>
    </w:pPr>
    <w:rPr>
      <w:rFonts w:eastAsia="Times New Roman"/>
      <w:sz w:val="28"/>
      <w:szCs w:val="28"/>
    </w:rPr>
  </w:style>
  <w:style w:type="paragraph" w:styleId="9">
    <w:name w:val="heading 9"/>
    <w:basedOn w:val="a0"/>
    <w:next w:val="a0"/>
    <w:link w:val="90"/>
    <w:qFormat/>
    <w:rsid w:val="00E92599"/>
    <w:pPr>
      <w:tabs>
        <w:tab w:val="num" w:pos="1584"/>
      </w:tabs>
      <w:spacing w:before="240" w:after="60"/>
      <w:ind w:left="1584" w:hanging="1584"/>
      <w:outlineLvl w:val="8"/>
    </w:pPr>
    <w:rPr>
      <w:rFonts w:ascii="Arial" w:eastAsia="Times New Roman" w:hAnsi="Arial" w:cs="Arial"/>
      <w:sz w:val="22"/>
      <w:szCs w:val="22"/>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727876"/>
    <w:rPr>
      <w:rFonts w:ascii="Times New Roman" w:eastAsia="MS Mincho" w:hAnsi="Times New Roman" w:cs="Times New Roman"/>
      <w:smallCaps/>
      <w:noProof/>
      <w:sz w:val="20"/>
      <w:szCs w:val="20"/>
      <w:lang w:val="en-US"/>
    </w:rPr>
  </w:style>
  <w:style w:type="character" w:customStyle="1" w:styleId="20">
    <w:name w:val="Заголовок 2 Знак"/>
    <w:basedOn w:val="a1"/>
    <w:link w:val="2"/>
    <w:rsid w:val="00727876"/>
    <w:rPr>
      <w:rFonts w:ascii="Times New Roman" w:eastAsiaTheme="majorEastAsia" w:hAnsi="Times New Roman" w:cstheme="majorBidi"/>
      <w:b/>
      <w:bCs/>
      <w:sz w:val="28"/>
      <w:szCs w:val="26"/>
    </w:rPr>
  </w:style>
  <w:style w:type="character" w:customStyle="1" w:styleId="30">
    <w:name w:val="Заголовок 3 Знак"/>
    <w:basedOn w:val="a1"/>
    <w:link w:val="3"/>
    <w:uiPriority w:val="99"/>
    <w:rsid w:val="00727876"/>
    <w:rPr>
      <w:rFonts w:ascii="Times New Roman" w:eastAsiaTheme="majorEastAsia" w:hAnsi="Times New Roman" w:cstheme="majorBidi"/>
      <w:b/>
      <w:bCs/>
      <w:sz w:val="28"/>
    </w:rPr>
  </w:style>
  <w:style w:type="character" w:customStyle="1" w:styleId="40">
    <w:name w:val="Заголовок 4 Знак"/>
    <w:basedOn w:val="a1"/>
    <w:link w:val="4"/>
    <w:rsid w:val="00727876"/>
    <w:rPr>
      <w:rFonts w:ascii="Times New Roman" w:eastAsia="MS Mincho" w:hAnsi="Times New Roman" w:cs="Times New Roman"/>
      <w:i/>
      <w:iCs/>
      <w:noProof/>
      <w:sz w:val="20"/>
      <w:szCs w:val="20"/>
      <w:lang w:val="en-US"/>
    </w:rPr>
  </w:style>
  <w:style w:type="character" w:customStyle="1" w:styleId="70">
    <w:name w:val="Заголовок 7 Знак"/>
    <w:basedOn w:val="a1"/>
    <w:link w:val="7"/>
    <w:uiPriority w:val="9"/>
    <w:rsid w:val="00727876"/>
    <w:rPr>
      <w:rFonts w:asciiTheme="majorHAnsi" w:eastAsiaTheme="majorEastAsia" w:hAnsiTheme="majorHAnsi" w:cstheme="majorBidi"/>
      <w:i/>
      <w:iCs/>
      <w:color w:val="1F3763" w:themeColor="accent1" w:themeShade="7F"/>
      <w:sz w:val="24"/>
      <w:szCs w:val="24"/>
      <w:lang w:val="ru-RU" w:eastAsia="ru-RU"/>
    </w:rPr>
  </w:style>
  <w:style w:type="character" w:styleId="a4">
    <w:name w:val="Placeholder Text"/>
    <w:basedOn w:val="a1"/>
    <w:uiPriority w:val="99"/>
    <w:semiHidden/>
    <w:rsid w:val="00727876"/>
    <w:rPr>
      <w:color w:val="808080"/>
    </w:rPr>
  </w:style>
  <w:style w:type="paragraph" w:styleId="a5">
    <w:name w:val="Body Text"/>
    <w:basedOn w:val="a0"/>
    <w:link w:val="a6"/>
    <w:rsid w:val="00727876"/>
    <w:pPr>
      <w:jc w:val="both"/>
    </w:pPr>
    <w:rPr>
      <w:sz w:val="28"/>
    </w:rPr>
  </w:style>
  <w:style w:type="character" w:customStyle="1" w:styleId="a6">
    <w:name w:val="Основной текст Знак"/>
    <w:basedOn w:val="a1"/>
    <w:link w:val="a5"/>
    <w:rsid w:val="00727876"/>
    <w:rPr>
      <w:rFonts w:ascii="Times New Roman" w:eastAsia="Batang" w:hAnsi="Times New Roman" w:cs="Times New Roman"/>
      <w:sz w:val="28"/>
      <w:szCs w:val="24"/>
      <w:lang w:val="ru-RU" w:eastAsia="ru-RU"/>
    </w:rPr>
  </w:style>
  <w:style w:type="paragraph" w:styleId="21">
    <w:name w:val="Body Text 2"/>
    <w:basedOn w:val="a0"/>
    <w:link w:val="22"/>
    <w:uiPriority w:val="99"/>
    <w:rsid w:val="00727876"/>
    <w:rPr>
      <w:sz w:val="28"/>
    </w:rPr>
  </w:style>
  <w:style w:type="character" w:customStyle="1" w:styleId="22">
    <w:name w:val="Основной текст 2 Знак"/>
    <w:basedOn w:val="a1"/>
    <w:link w:val="21"/>
    <w:uiPriority w:val="99"/>
    <w:rsid w:val="00727876"/>
    <w:rPr>
      <w:rFonts w:ascii="Times New Roman" w:eastAsia="Batang" w:hAnsi="Times New Roman" w:cs="Times New Roman"/>
      <w:sz w:val="28"/>
      <w:szCs w:val="24"/>
      <w:lang w:val="ru-RU" w:eastAsia="ru-RU"/>
    </w:rPr>
  </w:style>
  <w:style w:type="paragraph" w:styleId="a7">
    <w:name w:val="Body Text Indent"/>
    <w:basedOn w:val="a0"/>
    <w:link w:val="a8"/>
    <w:uiPriority w:val="99"/>
    <w:rsid w:val="00727876"/>
    <w:pPr>
      <w:ind w:firstLine="720"/>
      <w:jc w:val="both"/>
    </w:pPr>
    <w:rPr>
      <w:sz w:val="28"/>
      <w:szCs w:val="20"/>
    </w:rPr>
  </w:style>
  <w:style w:type="character" w:customStyle="1" w:styleId="a8">
    <w:name w:val="Основной текст с отступом Знак"/>
    <w:basedOn w:val="a1"/>
    <w:link w:val="a7"/>
    <w:uiPriority w:val="99"/>
    <w:rsid w:val="00727876"/>
    <w:rPr>
      <w:rFonts w:ascii="Times New Roman" w:eastAsia="Batang" w:hAnsi="Times New Roman" w:cs="Times New Roman"/>
      <w:sz w:val="28"/>
      <w:szCs w:val="20"/>
      <w:lang w:val="ru-RU" w:eastAsia="ru-RU"/>
    </w:rPr>
  </w:style>
  <w:style w:type="table" w:styleId="a9">
    <w:name w:val="Table Grid"/>
    <w:basedOn w:val="a2"/>
    <w:uiPriority w:val="59"/>
    <w:rsid w:val="007278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alloon Text"/>
    <w:basedOn w:val="a0"/>
    <w:link w:val="ab"/>
    <w:uiPriority w:val="99"/>
    <w:unhideWhenUsed/>
    <w:rsid w:val="00727876"/>
    <w:rPr>
      <w:rFonts w:ascii="Segoe UI" w:hAnsi="Segoe UI" w:cs="Segoe UI"/>
      <w:sz w:val="18"/>
      <w:szCs w:val="18"/>
    </w:rPr>
  </w:style>
  <w:style w:type="character" w:customStyle="1" w:styleId="ab">
    <w:name w:val="Текст выноски Знак"/>
    <w:basedOn w:val="a1"/>
    <w:link w:val="aa"/>
    <w:uiPriority w:val="99"/>
    <w:rsid w:val="00727876"/>
    <w:rPr>
      <w:rFonts w:ascii="Segoe UI" w:eastAsia="Batang" w:hAnsi="Segoe UI" w:cs="Segoe UI"/>
      <w:sz w:val="18"/>
      <w:szCs w:val="18"/>
      <w:lang w:val="ru-RU" w:eastAsia="ru-RU"/>
    </w:rPr>
  </w:style>
  <w:style w:type="character" w:customStyle="1" w:styleId="previewtxt">
    <w:name w:val="previewtxt"/>
    <w:basedOn w:val="a1"/>
    <w:rsid w:val="00727876"/>
  </w:style>
  <w:style w:type="paragraph" w:styleId="ac">
    <w:name w:val="List Paragraph"/>
    <w:basedOn w:val="a0"/>
    <w:link w:val="ad"/>
    <w:uiPriority w:val="34"/>
    <w:qFormat/>
    <w:rsid w:val="00727876"/>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e-mail">
    <w:name w:val="e-mail"/>
    <w:rsid w:val="00727876"/>
    <w:rPr>
      <w:rFonts w:ascii="Courier" w:hAnsi="Courier"/>
      <w:noProof/>
      <w:spacing w:val="-6"/>
      <w:lang w:val="en-US"/>
    </w:rPr>
  </w:style>
  <w:style w:type="paragraph" w:customStyle="1" w:styleId="tablecopy">
    <w:name w:val="table copy"/>
    <w:uiPriority w:val="99"/>
    <w:rsid w:val="00727876"/>
    <w:pPr>
      <w:spacing w:after="0" w:line="240" w:lineRule="auto"/>
      <w:jc w:val="both"/>
    </w:pPr>
    <w:rPr>
      <w:rFonts w:ascii="Times New Roman" w:eastAsia="Times New Roman" w:hAnsi="Times New Roman" w:cs="Times New Roman"/>
      <w:noProof/>
      <w:sz w:val="16"/>
      <w:szCs w:val="16"/>
      <w:lang w:val="en-US"/>
    </w:rPr>
  </w:style>
  <w:style w:type="character" w:customStyle="1" w:styleId="FontStyle36">
    <w:name w:val="Font Style36"/>
    <w:uiPriority w:val="99"/>
    <w:rsid w:val="00727876"/>
    <w:rPr>
      <w:rFonts w:ascii="Times New Roman" w:hAnsi="Times New Roman" w:cs="Times New Roman"/>
      <w:b/>
      <w:bCs/>
      <w:sz w:val="14"/>
      <w:szCs w:val="14"/>
    </w:rPr>
  </w:style>
  <w:style w:type="paragraph" w:styleId="ae">
    <w:name w:val="header"/>
    <w:basedOn w:val="a0"/>
    <w:link w:val="af"/>
    <w:unhideWhenUsed/>
    <w:rsid w:val="00727876"/>
    <w:pPr>
      <w:tabs>
        <w:tab w:val="center" w:pos="4677"/>
        <w:tab w:val="right" w:pos="9355"/>
      </w:tabs>
    </w:pPr>
    <w:rPr>
      <w:rFonts w:asciiTheme="minorHAnsi" w:eastAsiaTheme="minorHAnsi" w:hAnsiTheme="minorHAnsi" w:cstheme="minorBidi"/>
      <w:sz w:val="22"/>
      <w:szCs w:val="22"/>
      <w:lang w:eastAsia="en-US"/>
    </w:rPr>
  </w:style>
  <w:style w:type="character" w:customStyle="1" w:styleId="af">
    <w:name w:val="Верхний колонтитул Знак"/>
    <w:basedOn w:val="a1"/>
    <w:link w:val="ae"/>
    <w:uiPriority w:val="99"/>
    <w:rsid w:val="00727876"/>
    <w:rPr>
      <w:lang w:val="ru-RU"/>
    </w:rPr>
  </w:style>
  <w:style w:type="paragraph" w:styleId="af0">
    <w:name w:val="footer"/>
    <w:basedOn w:val="a0"/>
    <w:link w:val="af1"/>
    <w:uiPriority w:val="99"/>
    <w:unhideWhenUsed/>
    <w:rsid w:val="00727876"/>
    <w:pPr>
      <w:tabs>
        <w:tab w:val="center" w:pos="4677"/>
        <w:tab w:val="right" w:pos="9355"/>
      </w:tabs>
    </w:pPr>
    <w:rPr>
      <w:rFonts w:asciiTheme="minorHAnsi" w:eastAsiaTheme="minorHAnsi" w:hAnsiTheme="minorHAnsi" w:cstheme="minorBidi"/>
      <w:sz w:val="22"/>
      <w:szCs w:val="22"/>
      <w:lang w:eastAsia="en-US"/>
    </w:rPr>
  </w:style>
  <w:style w:type="character" w:customStyle="1" w:styleId="af1">
    <w:name w:val="Нижний колонтитул Знак"/>
    <w:basedOn w:val="a1"/>
    <w:link w:val="af0"/>
    <w:uiPriority w:val="99"/>
    <w:rsid w:val="00727876"/>
    <w:rPr>
      <w:lang w:val="ru-RU"/>
    </w:rPr>
  </w:style>
  <w:style w:type="character" w:styleId="af2">
    <w:name w:val="Hyperlink"/>
    <w:basedOn w:val="a1"/>
    <w:uiPriority w:val="99"/>
    <w:unhideWhenUsed/>
    <w:rsid w:val="00727876"/>
    <w:rPr>
      <w:color w:val="0563C1" w:themeColor="hyperlink"/>
      <w:u w:val="single"/>
    </w:rPr>
  </w:style>
  <w:style w:type="paragraph" w:customStyle="1" w:styleId="Default">
    <w:name w:val="Default"/>
    <w:rsid w:val="0072787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p1a">
    <w:name w:val="p1a"/>
    <w:basedOn w:val="a0"/>
    <w:next w:val="a0"/>
    <w:rsid w:val="00727876"/>
    <w:pPr>
      <w:overflowPunct w:val="0"/>
      <w:autoSpaceDE w:val="0"/>
      <w:autoSpaceDN w:val="0"/>
      <w:adjustRightInd w:val="0"/>
      <w:spacing w:line="240" w:lineRule="atLeast"/>
      <w:jc w:val="both"/>
      <w:textAlignment w:val="baseline"/>
    </w:pPr>
    <w:rPr>
      <w:rFonts w:eastAsia="Times New Roman"/>
      <w:sz w:val="20"/>
      <w:szCs w:val="20"/>
      <w:lang w:val="en-US" w:eastAsia="en-US"/>
    </w:rPr>
  </w:style>
  <w:style w:type="character" w:customStyle="1" w:styleId="ng-binding">
    <w:name w:val="ng-binding"/>
    <w:basedOn w:val="a1"/>
    <w:rsid w:val="00727876"/>
  </w:style>
  <w:style w:type="paragraph" w:customStyle="1" w:styleId="referenceitem">
    <w:name w:val="referenceitem"/>
    <w:basedOn w:val="a0"/>
    <w:uiPriority w:val="99"/>
    <w:rsid w:val="00727876"/>
    <w:pPr>
      <w:numPr>
        <w:numId w:val="2"/>
      </w:numPr>
      <w:overflowPunct w:val="0"/>
      <w:autoSpaceDE w:val="0"/>
      <w:autoSpaceDN w:val="0"/>
      <w:adjustRightInd w:val="0"/>
      <w:spacing w:line="220" w:lineRule="atLeast"/>
      <w:jc w:val="both"/>
      <w:textAlignment w:val="baseline"/>
    </w:pPr>
    <w:rPr>
      <w:rFonts w:eastAsia="Times New Roman"/>
      <w:sz w:val="18"/>
      <w:szCs w:val="20"/>
      <w:lang w:val="en-US" w:eastAsia="en-US"/>
    </w:rPr>
  </w:style>
  <w:style w:type="numbering" w:customStyle="1" w:styleId="referencelist">
    <w:name w:val="referencelist"/>
    <w:basedOn w:val="a3"/>
    <w:rsid w:val="00727876"/>
    <w:pPr>
      <w:numPr>
        <w:numId w:val="3"/>
      </w:numPr>
    </w:pPr>
  </w:style>
  <w:style w:type="character" w:customStyle="1" w:styleId="ng-scope">
    <w:name w:val="ng-scope"/>
    <w:basedOn w:val="a1"/>
    <w:rsid w:val="00727876"/>
  </w:style>
  <w:style w:type="character" w:customStyle="1" w:styleId="author4">
    <w:name w:val="author4"/>
    <w:basedOn w:val="a1"/>
    <w:rsid w:val="00727876"/>
  </w:style>
  <w:style w:type="character" w:customStyle="1" w:styleId="author-name">
    <w:name w:val="author-name"/>
    <w:basedOn w:val="a1"/>
    <w:rsid w:val="00727876"/>
  </w:style>
  <w:style w:type="character" w:customStyle="1" w:styleId="sr-only1">
    <w:name w:val="sr-only1"/>
    <w:rsid w:val="00727876"/>
    <w:rPr>
      <w:bdr w:val="none" w:sz="0" w:space="0" w:color="auto" w:frame="1"/>
    </w:rPr>
  </w:style>
  <w:style w:type="character" w:customStyle="1" w:styleId="author-ref">
    <w:name w:val="author-ref"/>
    <w:basedOn w:val="a1"/>
    <w:rsid w:val="00727876"/>
  </w:style>
  <w:style w:type="character" w:customStyle="1" w:styleId="size-xl">
    <w:name w:val="size-xl"/>
    <w:rsid w:val="00727876"/>
    <w:rPr>
      <w:sz w:val="16"/>
      <w:szCs w:val="16"/>
    </w:rPr>
  </w:style>
  <w:style w:type="character" w:customStyle="1" w:styleId="authorsname">
    <w:name w:val="authors__name"/>
    <w:basedOn w:val="a1"/>
    <w:rsid w:val="00727876"/>
  </w:style>
  <w:style w:type="character" w:customStyle="1" w:styleId="journaltitle2">
    <w:name w:val="journaltitle2"/>
    <w:basedOn w:val="a1"/>
    <w:rsid w:val="00727876"/>
  </w:style>
  <w:style w:type="paragraph" w:styleId="af3">
    <w:name w:val="Normal (Web)"/>
    <w:aliases w:val="Обычный (Web),Обычный (Web)1"/>
    <w:basedOn w:val="a0"/>
    <w:uiPriority w:val="99"/>
    <w:unhideWhenUsed/>
    <w:rsid w:val="00727876"/>
    <w:pPr>
      <w:spacing w:before="100" w:beforeAutospacing="1" w:after="100" w:afterAutospacing="1"/>
    </w:pPr>
    <w:rPr>
      <w:rFonts w:eastAsia="Times New Roman"/>
    </w:rPr>
  </w:style>
  <w:style w:type="character" w:styleId="HTML">
    <w:name w:val="HTML Cite"/>
    <w:uiPriority w:val="99"/>
    <w:unhideWhenUsed/>
    <w:rsid w:val="00727876"/>
    <w:rPr>
      <w:i/>
      <w:iCs/>
    </w:rPr>
  </w:style>
  <w:style w:type="character" w:styleId="af4">
    <w:name w:val="Strong"/>
    <w:uiPriority w:val="22"/>
    <w:qFormat/>
    <w:rsid w:val="00727876"/>
    <w:rPr>
      <w:b/>
      <w:bCs/>
    </w:rPr>
  </w:style>
  <w:style w:type="character" w:styleId="af5">
    <w:name w:val="FollowedHyperlink"/>
    <w:uiPriority w:val="99"/>
    <w:unhideWhenUsed/>
    <w:rsid w:val="00727876"/>
    <w:rPr>
      <w:color w:val="800080"/>
      <w:u w:val="single"/>
    </w:rPr>
  </w:style>
  <w:style w:type="character" w:customStyle="1" w:styleId="toctext">
    <w:name w:val="toctext"/>
    <w:basedOn w:val="a1"/>
    <w:rsid w:val="00727876"/>
  </w:style>
  <w:style w:type="paragraph" w:customStyle="1" w:styleId="210">
    <w:name w:val="Основной текст с отступом 21"/>
    <w:basedOn w:val="a0"/>
    <w:uiPriority w:val="99"/>
    <w:rsid w:val="00727876"/>
    <w:pPr>
      <w:widowControl w:val="0"/>
      <w:ind w:firstLine="737"/>
      <w:jc w:val="both"/>
    </w:pPr>
    <w:rPr>
      <w:rFonts w:ascii="Arial" w:eastAsia="Times New Roman" w:hAnsi="Arial"/>
      <w:sz w:val="28"/>
      <w:szCs w:val="20"/>
    </w:rPr>
  </w:style>
  <w:style w:type="paragraph" w:customStyle="1" w:styleId="text-align-center">
    <w:name w:val="text-align-center"/>
    <w:basedOn w:val="a0"/>
    <w:rsid w:val="00727876"/>
    <w:pPr>
      <w:spacing w:before="100" w:beforeAutospacing="1" w:after="100" w:afterAutospacing="1"/>
    </w:pPr>
    <w:rPr>
      <w:rFonts w:eastAsia="Times New Roman"/>
    </w:rPr>
  </w:style>
  <w:style w:type="character" w:customStyle="1" w:styleId="ad">
    <w:name w:val="Абзац списка Знак"/>
    <w:link w:val="ac"/>
    <w:uiPriority w:val="34"/>
    <w:locked/>
    <w:rsid w:val="00727876"/>
    <w:rPr>
      <w:lang w:val="ru-RU"/>
    </w:rPr>
  </w:style>
  <w:style w:type="paragraph" w:customStyle="1" w:styleId="OsnownojText">
    <w:name w:val="Osnownoj_Text"/>
    <w:rsid w:val="00727876"/>
    <w:pPr>
      <w:spacing w:after="0" w:line="240" w:lineRule="auto"/>
      <w:ind w:firstLine="284"/>
      <w:jc w:val="both"/>
    </w:pPr>
    <w:rPr>
      <w:rFonts w:ascii="Times New Roman" w:eastAsia="Times New Roman" w:hAnsi="Times New Roman" w:cs="Times New Roman"/>
      <w:sz w:val="20"/>
      <w:szCs w:val="24"/>
      <w:lang w:eastAsia="ru-RU"/>
    </w:rPr>
  </w:style>
  <w:style w:type="character" w:customStyle="1" w:styleId="text">
    <w:name w:val="text"/>
    <w:rsid w:val="00727876"/>
  </w:style>
  <w:style w:type="character" w:customStyle="1" w:styleId="title-text">
    <w:name w:val="title-text"/>
    <w:rsid w:val="00727876"/>
  </w:style>
  <w:style w:type="character" w:customStyle="1" w:styleId="red">
    <w:name w:val="red"/>
    <w:rsid w:val="00727876"/>
  </w:style>
  <w:style w:type="character" w:customStyle="1" w:styleId="journaltitle">
    <w:name w:val="journaltitle"/>
    <w:rsid w:val="00727876"/>
  </w:style>
  <w:style w:type="paragraph" w:customStyle="1" w:styleId="Affiliation">
    <w:name w:val="Affiliation"/>
    <w:qFormat/>
    <w:rsid w:val="00727876"/>
    <w:pPr>
      <w:spacing w:after="0" w:line="240" w:lineRule="auto"/>
      <w:jc w:val="center"/>
    </w:pPr>
    <w:rPr>
      <w:rFonts w:ascii="Times New Roman" w:eastAsia="Times New Roman" w:hAnsi="Times New Roman" w:cs="Times New Roman"/>
      <w:sz w:val="20"/>
      <w:szCs w:val="20"/>
      <w:lang w:val="en-US"/>
    </w:rPr>
  </w:style>
  <w:style w:type="character" w:customStyle="1" w:styleId="apple-converted-space">
    <w:name w:val="apple-converted-space"/>
    <w:basedOn w:val="a1"/>
    <w:rsid w:val="00727876"/>
  </w:style>
  <w:style w:type="character" w:customStyle="1" w:styleId="publication-meta-journal">
    <w:name w:val="publication-meta-journal"/>
    <w:rsid w:val="00727876"/>
  </w:style>
  <w:style w:type="paragraph" w:customStyle="1" w:styleId="CM1">
    <w:name w:val="CM1"/>
    <w:basedOn w:val="Default"/>
    <w:next w:val="Default"/>
    <w:uiPriority w:val="99"/>
    <w:rsid w:val="00727876"/>
    <w:pPr>
      <w:widowControl w:val="0"/>
    </w:pPr>
    <w:rPr>
      <w:rFonts w:eastAsiaTheme="minorEastAsia"/>
      <w:color w:val="auto"/>
      <w:lang w:val="tr-TR" w:eastAsia="tr-TR"/>
    </w:rPr>
  </w:style>
  <w:style w:type="paragraph" w:customStyle="1" w:styleId="CM18">
    <w:name w:val="CM18"/>
    <w:basedOn w:val="Default"/>
    <w:next w:val="Default"/>
    <w:uiPriority w:val="99"/>
    <w:rsid w:val="00727876"/>
    <w:pPr>
      <w:widowControl w:val="0"/>
    </w:pPr>
    <w:rPr>
      <w:rFonts w:eastAsiaTheme="minorEastAsia"/>
      <w:color w:val="auto"/>
      <w:lang w:val="tr-TR" w:eastAsia="tr-TR"/>
    </w:rPr>
  </w:style>
  <w:style w:type="paragraph" w:customStyle="1" w:styleId="CM14">
    <w:name w:val="CM14"/>
    <w:basedOn w:val="Default"/>
    <w:next w:val="Default"/>
    <w:uiPriority w:val="99"/>
    <w:rsid w:val="00727876"/>
    <w:pPr>
      <w:widowControl w:val="0"/>
    </w:pPr>
    <w:rPr>
      <w:rFonts w:eastAsiaTheme="minorEastAsia"/>
      <w:color w:val="auto"/>
      <w:lang w:val="tr-TR" w:eastAsia="tr-TR"/>
    </w:rPr>
  </w:style>
  <w:style w:type="table" w:customStyle="1" w:styleId="-11">
    <w:name w:val="Светлый список - Акцент 11"/>
    <w:basedOn w:val="a2"/>
    <w:uiPriority w:val="61"/>
    <w:rsid w:val="0072787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paragraph" w:customStyle="1" w:styleId="11BODYTEXT">
    <w:name w:val="11_BODY_TEXT"/>
    <w:link w:val="11BODYTEXTZnak"/>
    <w:qFormat/>
    <w:rsid w:val="00727876"/>
    <w:pPr>
      <w:spacing w:after="0" w:line="240" w:lineRule="auto"/>
      <w:ind w:firstLine="284"/>
      <w:jc w:val="both"/>
    </w:pPr>
    <w:rPr>
      <w:rFonts w:ascii="Times New Roman" w:eastAsia="Times New Roman" w:hAnsi="Times New Roman" w:cs="Times New Roman"/>
      <w:sz w:val="18"/>
      <w:szCs w:val="18"/>
      <w:lang w:val="en-GB" w:eastAsia="ru-RU"/>
    </w:rPr>
  </w:style>
  <w:style w:type="character" w:customStyle="1" w:styleId="11BODYTEXTZnak">
    <w:name w:val="11_BODY_TEXT Znak"/>
    <w:link w:val="11BODYTEXT"/>
    <w:rsid w:val="00727876"/>
    <w:rPr>
      <w:rFonts w:ascii="Times New Roman" w:eastAsia="Times New Roman" w:hAnsi="Times New Roman" w:cs="Times New Roman"/>
      <w:sz w:val="18"/>
      <w:szCs w:val="18"/>
      <w:lang w:val="en-GB" w:eastAsia="ru-RU"/>
    </w:rPr>
  </w:style>
  <w:style w:type="paragraph" w:customStyle="1" w:styleId="17figurecaption">
    <w:name w:val="17_figure_caption"/>
    <w:next w:val="11BODYTEXT"/>
    <w:qFormat/>
    <w:rsid w:val="00727876"/>
    <w:pPr>
      <w:suppressAutoHyphens/>
      <w:spacing w:before="140" w:after="180" w:line="240" w:lineRule="auto"/>
    </w:pPr>
    <w:rPr>
      <w:rFonts w:ascii="Times New Roman" w:eastAsia="Times New Roman" w:hAnsi="Times New Roman" w:cs="Times New Roman"/>
      <w:i/>
      <w:sz w:val="14"/>
      <w:szCs w:val="20"/>
      <w:lang w:val="pl-PL" w:eastAsia="pl-PL"/>
    </w:rPr>
  </w:style>
  <w:style w:type="paragraph" w:customStyle="1" w:styleId="16figure">
    <w:name w:val="16_figure"/>
    <w:next w:val="17figurecaption"/>
    <w:qFormat/>
    <w:rsid w:val="00727876"/>
    <w:pPr>
      <w:keepNext/>
      <w:keepLines/>
      <w:suppressAutoHyphens/>
      <w:spacing w:before="140" w:after="0" w:line="240" w:lineRule="auto"/>
      <w:jc w:val="center"/>
    </w:pPr>
    <w:rPr>
      <w:rFonts w:ascii="Times New Roman" w:eastAsia="Times New Roman" w:hAnsi="Times New Roman" w:cs="Times New Roman"/>
      <w:sz w:val="14"/>
      <w:szCs w:val="14"/>
      <w:lang w:val="pl-PL" w:eastAsia="pl-PL"/>
    </w:rPr>
  </w:style>
  <w:style w:type="character" w:customStyle="1" w:styleId="tlid-translation">
    <w:name w:val="tlid-translation"/>
    <w:rsid w:val="00727876"/>
  </w:style>
  <w:style w:type="paragraph" w:customStyle="1" w:styleId="15equation">
    <w:name w:val="15_equation"/>
    <w:next w:val="11BODYTEXT"/>
    <w:qFormat/>
    <w:rsid w:val="00727876"/>
    <w:pPr>
      <w:tabs>
        <w:tab w:val="center" w:pos="2410"/>
        <w:tab w:val="right" w:pos="4820"/>
      </w:tabs>
      <w:suppressAutoHyphens/>
      <w:spacing w:after="0" w:line="240" w:lineRule="auto"/>
    </w:pPr>
    <w:rPr>
      <w:rFonts w:ascii="Times New Roman" w:eastAsia="Times New Roman" w:hAnsi="Times New Roman" w:cs="Times New Roman"/>
      <w:sz w:val="18"/>
      <w:szCs w:val="18"/>
      <w:lang w:val="pl-PL" w:eastAsia="pl-PL"/>
    </w:rPr>
  </w:style>
  <w:style w:type="paragraph" w:customStyle="1" w:styleId="12bodynoindent">
    <w:name w:val="12_body_noindent"/>
    <w:basedOn w:val="11BODYTEXT"/>
    <w:next w:val="11BODYTEXT"/>
    <w:link w:val="12bodynoindentZnak"/>
    <w:qFormat/>
    <w:rsid w:val="00727876"/>
    <w:pPr>
      <w:ind w:firstLine="0"/>
    </w:pPr>
  </w:style>
  <w:style w:type="character" w:customStyle="1" w:styleId="12bodynoindentZnak">
    <w:name w:val="12_body_noindent Znak"/>
    <w:basedOn w:val="11BODYTEXTZnak"/>
    <w:link w:val="12bodynoindent"/>
    <w:rsid w:val="00727876"/>
    <w:rPr>
      <w:rFonts w:ascii="Times New Roman" w:eastAsia="Times New Roman" w:hAnsi="Times New Roman" w:cs="Times New Roman"/>
      <w:sz w:val="18"/>
      <w:szCs w:val="18"/>
      <w:lang w:val="en-GB" w:eastAsia="ru-RU"/>
    </w:rPr>
  </w:style>
  <w:style w:type="paragraph" w:styleId="af6">
    <w:name w:val="caption"/>
    <w:basedOn w:val="a0"/>
    <w:next w:val="a0"/>
    <w:qFormat/>
    <w:rsid w:val="00727876"/>
    <w:pPr>
      <w:spacing w:before="120"/>
      <w:jc w:val="center"/>
    </w:pPr>
    <w:rPr>
      <w:rFonts w:eastAsia="PromtImperial"/>
      <w:b/>
      <w:sz w:val="20"/>
      <w:szCs w:val="20"/>
    </w:rPr>
  </w:style>
  <w:style w:type="paragraph" w:customStyle="1" w:styleId="bulletlist">
    <w:name w:val="bullet list"/>
    <w:basedOn w:val="a5"/>
    <w:rsid w:val="00727876"/>
    <w:pPr>
      <w:numPr>
        <w:numId w:val="5"/>
      </w:numPr>
      <w:tabs>
        <w:tab w:val="clear" w:pos="630"/>
        <w:tab w:val="left" w:pos="288"/>
      </w:tabs>
      <w:spacing w:after="120" w:line="228" w:lineRule="auto"/>
      <w:ind w:left="720"/>
    </w:pPr>
    <w:rPr>
      <w:rFonts w:eastAsia="SimSun"/>
      <w:spacing w:val="-1"/>
      <w:sz w:val="20"/>
      <w:szCs w:val="20"/>
      <w:lang w:val="en-US" w:eastAsia="zh-CN"/>
    </w:rPr>
  </w:style>
  <w:style w:type="character" w:customStyle="1" w:styleId="UnresolvedMention">
    <w:name w:val="Unresolved Mention"/>
    <w:basedOn w:val="a1"/>
    <w:uiPriority w:val="99"/>
    <w:semiHidden/>
    <w:unhideWhenUsed/>
    <w:rsid w:val="00DD346D"/>
    <w:rPr>
      <w:color w:val="605E5C"/>
      <w:shd w:val="clear" w:color="auto" w:fill="E1DFDD"/>
    </w:rPr>
  </w:style>
  <w:style w:type="character" w:customStyle="1" w:styleId="50">
    <w:name w:val="Заголовок 5 Знак"/>
    <w:basedOn w:val="a1"/>
    <w:link w:val="5"/>
    <w:uiPriority w:val="9"/>
    <w:rsid w:val="00E92599"/>
    <w:rPr>
      <w:rFonts w:ascii="Times New Roman" w:eastAsia="Times New Roman" w:hAnsi="Times New Roman" w:cs="Times New Roman"/>
      <w:b/>
      <w:bCs/>
      <w:i/>
      <w:iCs/>
      <w:sz w:val="26"/>
      <w:szCs w:val="26"/>
      <w:lang w:eastAsia="ar-SA"/>
    </w:rPr>
  </w:style>
  <w:style w:type="character" w:customStyle="1" w:styleId="60">
    <w:name w:val="Заголовок 6 Знак"/>
    <w:basedOn w:val="a1"/>
    <w:link w:val="6"/>
    <w:rsid w:val="00E92599"/>
    <w:rPr>
      <w:rFonts w:ascii="Times New Roman" w:eastAsia="Times New Roman" w:hAnsi="Times New Roman" w:cs="Times New Roman"/>
      <w:b/>
      <w:bCs/>
      <w:lang w:eastAsia="ru-RU"/>
    </w:rPr>
  </w:style>
  <w:style w:type="character" w:customStyle="1" w:styleId="80">
    <w:name w:val="Заголовок 8 Знак"/>
    <w:basedOn w:val="a1"/>
    <w:link w:val="8"/>
    <w:uiPriority w:val="9"/>
    <w:rsid w:val="00E92599"/>
    <w:rPr>
      <w:rFonts w:ascii="Times New Roman" w:eastAsia="Times New Roman" w:hAnsi="Times New Roman" w:cs="Times New Roman"/>
      <w:sz w:val="28"/>
      <w:szCs w:val="28"/>
      <w:lang w:eastAsia="ru-RU"/>
    </w:rPr>
  </w:style>
  <w:style w:type="character" w:customStyle="1" w:styleId="90">
    <w:name w:val="Заголовок 9 Знак"/>
    <w:basedOn w:val="a1"/>
    <w:link w:val="9"/>
    <w:rsid w:val="00E92599"/>
    <w:rPr>
      <w:rFonts w:ascii="Arial" w:eastAsia="Times New Roman" w:hAnsi="Arial" w:cs="Arial"/>
      <w:lang w:eastAsia="ar-SA"/>
    </w:rPr>
  </w:style>
  <w:style w:type="character" w:customStyle="1" w:styleId="af7">
    <w:name w:val="Основной текст + Курсив"/>
    <w:rsid w:val="00E92599"/>
    <w:rPr>
      <w:i/>
      <w:iCs/>
      <w:sz w:val="24"/>
      <w:lang w:val="ru-RU" w:eastAsia="ru-RU" w:bidi="ar-SA"/>
    </w:rPr>
  </w:style>
  <w:style w:type="character" w:customStyle="1" w:styleId="fontstyle22">
    <w:name w:val="fontstyle22"/>
    <w:rsid w:val="00E92599"/>
    <w:rPr>
      <w:rFonts w:cs="Times New Roman"/>
    </w:rPr>
  </w:style>
  <w:style w:type="paragraph" w:styleId="af8">
    <w:name w:val="Subtitle"/>
    <w:basedOn w:val="a0"/>
    <w:link w:val="af9"/>
    <w:qFormat/>
    <w:rsid w:val="00E92599"/>
    <w:pPr>
      <w:jc w:val="both"/>
    </w:pPr>
    <w:rPr>
      <w:rFonts w:eastAsia="Times New Roman"/>
      <w:b/>
      <w:i/>
      <w:szCs w:val="20"/>
    </w:rPr>
  </w:style>
  <w:style w:type="character" w:customStyle="1" w:styleId="af9">
    <w:name w:val="Подзаголовок Знак"/>
    <w:basedOn w:val="a1"/>
    <w:link w:val="af8"/>
    <w:rsid w:val="00E92599"/>
    <w:rPr>
      <w:rFonts w:ascii="Times New Roman" w:eastAsia="Times New Roman" w:hAnsi="Times New Roman" w:cs="Times New Roman"/>
      <w:b/>
      <w:i/>
      <w:sz w:val="24"/>
      <w:szCs w:val="20"/>
      <w:lang w:eastAsia="ru-RU"/>
    </w:rPr>
  </w:style>
  <w:style w:type="character" w:styleId="afa">
    <w:name w:val="Emphasis"/>
    <w:uiPriority w:val="20"/>
    <w:qFormat/>
    <w:rsid w:val="00E92599"/>
    <w:rPr>
      <w:i/>
      <w:iCs/>
    </w:rPr>
  </w:style>
  <w:style w:type="character" w:customStyle="1" w:styleId="term">
    <w:name w:val="term"/>
    <w:basedOn w:val="a1"/>
    <w:rsid w:val="00E92599"/>
  </w:style>
  <w:style w:type="character" w:customStyle="1" w:styleId="italic">
    <w:name w:val="italic"/>
    <w:basedOn w:val="a1"/>
    <w:rsid w:val="00E92599"/>
  </w:style>
  <w:style w:type="character" w:customStyle="1" w:styleId="texhtml">
    <w:name w:val="texhtml"/>
    <w:basedOn w:val="a1"/>
    <w:rsid w:val="00E92599"/>
  </w:style>
  <w:style w:type="paragraph" w:styleId="11">
    <w:name w:val="toc 1"/>
    <w:aliases w:val="Оглавление По середине"/>
    <w:basedOn w:val="a0"/>
    <w:next w:val="a0"/>
    <w:autoRedefine/>
    <w:qFormat/>
    <w:rsid w:val="00E92599"/>
    <w:pPr>
      <w:tabs>
        <w:tab w:val="right" w:leader="dot" w:pos="9638"/>
      </w:tabs>
      <w:spacing w:line="360" w:lineRule="auto"/>
      <w:jc w:val="both"/>
    </w:pPr>
    <w:rPr>
      <w:rFonts w:eastAsia="Times New Roman"/>
      <w:color w:val="000000"/>
    </w:rPr>
  </w:style>
  <w:style w:type="character" w:styleId="afb">
    <w:name w:val="page number"/>
    <w:basedOn w:val="a1"/>
    <w:rsid w:val="00E92599"/>
  </w:style>
  <w:style w:type="character" w:customStyle="1" w:styleId="12">
    <w:name w:val="Знак Знак12"/>
    <w:rsid w:val="00E92599"/>
    <w:rPr>
      <w:b/>
      <w:i/>
      <w:sz w:val="24"/>
      <w:lang w:val="ru-RU" w:eastAsia="ru-RU" w:bidi="ar-SA"/>
    </w:rPr>
  </w:style>
  <w:style w:type="paragraph" w:customStyle="1" w:styleId="211">
    <w:name w:val="Основной текст 21"/>
    <w:basedOn w:val="a0"/>
    <w:rsid w:val="00E92599"/>
    <w:pPr>
      <w:jc w:val="both"/>
    </w:pPr>
    <w:rPr>
      <w:rFonts w:eastAsia="Times New Roman"/>
      <w:szCs w:val="20"/>
    </w:rPr>
  </w:style>
  <w:style w:type="paragraph" w:styleId="afc">
    <w:name w:val="footnote text"/>
    <w:basedOn w:val="a0"/>
    <w:link w:val="afd"/>
    <w:rsid w:val="00E92599"/>
    <w:rPr>
      <w:rFonts w:eastAsia="Times New Roman"/>
      <w:sz w:val="20"/>
      <w:szCs w:val="20"/>
    </w:rPr>
  </w:style>
  <w:style w:type="character" w:customStyle="1" w:styleId="afd">
    <w:name w:val="Текст сноски Знак"/>
    <w:basedOn w:val="a1"/>
    <w:link w:val="afc"/>
    <w:rsid w:val="00E92599"/>
    <w:rPr>
      <w:rFonts w:ascii="Times New Roman" w:eastAsia="Times New Roman" w:hAnsi="Times New Roman" w:cs="Times New Roman"/>
      <w:sz w:val="20"/>
      <w:szCs w:val="20"/>
      <w:lang w:eastAsia="ru-RU"/>
    </w:rPr>
  </w:style>
  <w:style w:type="character" w:customStyle="1" w:styleId="91">
    <w:name w:val="Знак Знак9"/>
    <w:rsid w:val="00E92599"/>
    <w:rPr>
      <w:sz w:val="28"/>
      <w:lang w:val="ru-RU" w:eastAsia="ru-RU" w:bidi="ar-SA"/>
    </w:rPr>
  </w:style>
  <w:style w:type="paragraph" w:customStyle="1" w:styleId="ptr">
    <w:name w:val="ptr"/>
    <w:basedOn w:val="a0"/>
    <w:rsid w:val="00E92599"/>
    <w:pPr>
      <w:spacing w:before="100" w:beforeAutospacing="1" w:after="100" w:afterAutospacing="1"/>
      <w:ind w:left="567"/>
      <w:jc w:val="both"/>
    </w:pPr>
    <w:rPr>
      <w:rFonts w:ascii="Arial" w:eastAsia="Times New Roman" w:hAnsi="Arial" w:cs="Arial"/>
      <w:sz w:val="20"/>
      <w:szCs w:val="20"/>
    </w:rPr>
  </w:style>
  <w:style w:type="paragraph" w:styleId="23">
    <w:name w:val="Body Text Indent 2"/>
    <w:basedOn w:val="a0"/>
    <w:link w:val="24"/>
    <w:rsid w:val="00E92599"/>
    <w:pPr>
      <w:spacing w:after="120" w:line="480" w:lineRule="auto"/>
      <w:ind w:left="283"/>
    </w:pPr>
    <w:rPr>
      <w:rFonts w:eastAsia="Times New Roman"/>
    </w:rPr>
  </w:style>
  <w:style w:type="character" w:customStyle="1" w:styleId="24">
    <w:name w:val="Основной текст с отступом 2 Знак"/>
    <w:basedOn w:val="a1"/>
    <w:link w:val="23"/>
    <w:rsid w:val="00E92599"/>
    <w:rPr>
      <w:rFonts w:ascii="Times New Roman" w:eastAsia="Times New Roman" w:hAnsi="Times New Roman" w:cs="Times New Roman"/>
      <w:sz w:val="24"/>
      <w:szCs w:val="24"/>
      <w:lang w:eastAsia="ru-RU"/>
    </w:rPr>
  </w:style>
  <w:style w:type="paragraph" w:styleId="afe">
    <w:name w:val="Title"/>
    <w:aliases w:val="Знак Знак"/>
    <w:basedOn w:val="a0"/>
    <w:link w:val="aff"/>
    <w:qFormat/>
    <w:rsid w:val="00E92599"/>
    <w:pPr>
      <w:jc w:val="center"/>
    </w:pPr>
    <w:rPr>
      <w:rFonts w:eastAsia="Times New Roman"/>
      <w:b/>
      <w:sz w:val="28"/>
      <w:szCs w:val="20"/>
    </w:rPr>
  </w:style>
  <w:style w:type="character" w:customStyle="1" w:styleId="aff">
    <w:name w:val="Название Знак"/>
    <w:aliases w:val="Знак Знак Знак"/>
    <w:basedOn w:val="a1"/>
    <w:link w:val="afe"/>
    <w:rsid w:val="00E92599"/>
    <w:rPr>
      <w:rFonts w:ascii="Times New Roman" w:eastAsia="Times New Roman" w:hAnsi="Times New Roman" w:cs="Times New Roman"/>
      <w:b/>
      <w:sz w:val="28"/>
      <w:szCs w:val="20"/>
      <w:lang w:eastAsia="ru-RU"/>
    </w:rPr>
  </w:style>
  <w:style w:type="paragraph" w:styleId="HTML0">
    <w:name w:val="HTML Preformatted"/>
    <w:aliases w:val=" Знак"/>
    <w:basedOn w:val="a0"/>
    <w:link w:val="HTML1"/>
    <w:uiPriority w:val="99"/>
    <w:rsid w:val="00E92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1">
    <w:name w:val="Стандартный HTML Знак"/>
    <w:aliases w:val=" Знак Знак1"/>
    <w:basedOn w:val="a1"/>
    <w:link w:val="HTML0"/>
    <w:uiPriority w:val="99"/>
    <w:rsid w:val="00E92599"/>
    <w:rPr>
      <w:rFonts w:ascii="Courier New" w:eastAsia="Times New Roman" w:hAnsi="Courier New" w:cs="Courier New"/>
      <w:sz w:val="20"/>
      <w:szCs w:val="20"/>
      <w:lang w:eastAsia="ru-RU"/>
    </w:rPr>
  </w:style>
  <w:style w:type="paragraph" w:styleId="31">
    <w:name w:val="Body Text 3"/>
    <w:basedOn w:val="a0"/>
    <w:link w:val="32"/>
    <w:rsid w:val="00E92599"/>
    <w:pPr>
      <w:jc w:val="both"/>
    </w:pPr>
    <w:rPr>
      <w:rFonts w:eastAsia="Times New Roman"/>
      <w:sz w:val="28"/>
      <w:szCs w:val="20"/>
    </w:rPr>
  </w:style>
  <w:style w:type="character" w:customStyle="1" w:styleId="32">
    <w:name w:val="Основной текст 3 Знак"/>
    <w:basedOn w:val="a1"/>
    <w:link w:val="31"/>
    <w:rsid w:val="00E92599"/>
    <w:rPr>
      <w:rFonts w:ascii="Times New Roman" w:eastAsia="Times New Roman" w:hAnsi="Times New Roman" w:cs="Times New Roman"/>
      <w:sz w:val="28"/>
      <w:szCs w:val="20"/>
      <w:lang w:eastAsia="ru-RU"/>
    </w:rPr>
  </w:style>
  <w:style w:type="paragraph" w:customStyle="1" w:styleId="j">
    <w:name w:val="j"/>
    <w:basedOn w:val="a0"/>
    <w:rsid w:val="00E92599"/>
    <w:pPr>
      <w:spacing w:before="100" w:beforeAutospacing="1" w:after="100" w:afterAutospacing="1"/>
      <w:ind w:firstLine="480"/>
      <w:jc w:val="both"/>
    </w:pPr>
    <w:rPr>
      <w:rFonts w:eastAsia="Times New Roman"/>
    </w:rPr>
  </w:style>
  <w:style w:type="paragraph" w:styleId="33">
    <w:name w:val="Body Text Indent 3"/>
    <w:basedOn w:val="a0"/>
    <w:link w:val="34"/>
    <w:rsid w:val="00E92599"/>
    <w:pPr>
      <w:spacing w:after="120"/>
      <w:ind w:left="283"/>
    </w:pPr>
    <w:rPr>
      <w:rFonts w:eastAsia="Times New Roman"/>
      <w:sz w:val="16"/>
      <w:szCs w:val="16"/>
    </w:rPr>
  </w:style>
  <w:style w:type="character" w:customStyle="1" w:styleId="34">
    <w:name w:val="Основной текст с отступом 3 Знак"/>
    <w:basedOn w:val="a1"/>
    <w:link w:val="33"/>
    <w:rsid w:val="00E92599"/>
    <w:rPr>
      <w:rFonts w:ascii="Times New Roman" w:eastAsia="Times New Roman" w:hAnsi="Times New Roman" w:cs="Times New Roman"/>
      <w:sz w:val="16"/>
      <w:szCs w:val="16"/>
      <w:lang w:eastAsia="ru-RU"/>
    </w:rPr>
  </w:style>
  <w:style w:type="paragraph" w:styleId="aff0">
    <w:name w:val="List"/>
    <w:basedOn w:val="a0"/>
    <w:rsid w:val="00E92599"/>
    <w:pPr>
      <w:ind w:left="283" w:hanging="283"/>
    </w:pPr>
    <w:rPr>
      <w:rFonts w:eastAsia="Times New Roman"/>
      <w:sz w:val="20"/>
      <w:szCs w:val="20"/>
    </w:rPr>
  </w:style>
  <w:style w:type="character" w:customStyle="1" w:styleId="frstltr1">
    <w:name w:val="frstltr1"/>
    <w:rsid w:val="00E92599"/>
    <w:rPr>
      <w:rFonts w:ascii="Georgia" w:hAnsi="Georgia" w:hint="default"/>
      <w:color w:val="000000"/>
      <w:sz w:val="42"/>
      <w:szCs w:val="42"/>
    </w:rPr>
  </w:style>
  <w:style w:type="paragraph" w:customStyle="1" w:styleId="justify">
    <w:name w:val="justify"/>
    <w:basedOn w:val="a0"/>
    <w:rsid w:val="00E92599"/>
    <w:pPr>
      <w:spacing w:before="100" w:beforeAutospacing="1" w:after="100" w:afterAutospacing="1"/>
    </w:pPr>
    <w:rPr>
      <w:rFonts w:eastAsia="Times New Roman"/>
    </w:rPr>
  </w:style>
  <w:style w:type="paragraph" w:customStyle="1" w:styleId="13">
    <w:name w:val="Стиль1"/>
    <w:basedOn w:val="1"/>
    <w:rsid w:val="00E92599"/>
    <w:pPr>
      <w:keepNext w:val="0"/>
      <w:keepLines w:val="0"/>
      <w:widowControl w:val="0"/>
      <w:tabs>
        <w:tab w:val="clear" w:pos="216"/>
        <w:tab w:val="clear" w:pos="576"/>
      </w:tabs>
      <w:spacing w:before="100" w:beforeAutospacing="1" w:after="100" w:afterAutospacing="1"/>
      <w:ind w:firstLine="0"/>
    </w:pPr>
    <w:rPr>
      <w:rFonts w:eastAsia="Times New Roman"/>
      <w:bCs/>
      <w:smallCaps w:val="0"/>
      <w:noProof w:val="0"/>
      <w:kern w:val="36"/>
      <w:sz w:val="28"/>
      <w:szCs w:val="28"/>
      <w:lang w:val="ru-RU" w:eastAsia="ru-RU"/>
    </w:rPr>
  </w:style>
  <w:style w:type="paragraph" w:customStyle="1" w:styleId="25">
    <w:name w:val="Стиль2"/>
    <w:basedOn w:val="2"/>
    <w:rsid w:val="00E92599"/>
    <w:pPr>
      <w:keepLines w:val="0"/>
      <w:widowControl w:val="0"/>
      <w:numPr>
        <w:ilvl w:val="0"/>
        <w:numId w:val="0"/>
      </w:numPr>
      <w:spacing w:before="240" w:after="60" w:line="240" w:lineRule="auto"/>
      <w:contextualSpacing w:val="0"/>
      <w:jc w:val="center"/>
    </w:pPr>
    <w:rPr>
      <w:rFonts w:ascii="Arial" w:eastAsia="Times New Roman" w:hAnsi="Arial" w:cs="Arial"/>
      <w:b w:val="0"/>
      <w:i/>
      <w:iCs/>
      <w:szCs w:val="28"/>
      <w:lang w:eastAsia="ru-RU"/>
    </w:rPr>
  </w:style>
  <w:style w:type="paragraph" w:customStyle="1" w:styleId="35">
    <w:name w:val="Стиль3"/>
    <w:basedOn w:val="3"/>
    <w:rsid w:val="00E92599"/>
    <w:pPr>
      <w:keepLines w:val="0"/>
      <w:widowControl w:val="0"/>
      <w:numPr>
        <w:ilvl w:val="0"/>
        <w:numId w:val="0"/>
      </w:numPr>
      <w:spacing w:before="240" w:after="60" w:line="240" w:lineRule="auto"/>
      <w:ind w:firstLine="539"/>
      <w:contextualSpacing w:val="0"/>
    </w:pPr>
    <w:rPr>
      <w:rFonts w:ascii="Arial" w:eastAsia="Times New Roman" w:hAnsi="Arial" w:cs="Arial"/>
      <w:b w:val="0"/>
      <w:szCs w:val="28"/>
      <w:lang w:eastAsia="ru-RU"/>
    </w:rPr>
  </w:style>
  <w:style w:type="paragraph" w:customStyle="1" w:styleId="41">
    <w:name w:val="Стиль4"/>
    <w:basedOn w:val="1"/>
    <w:rsid w:val="00E92599"/>
    <w:pPr>
      <w:keepNext w:val="0"/>
      <w:keepLines w:val="0"/>
      <w:tabs>
        <w:tab w:val="clear" w:pos="216"/>
        <w:tab w:val="clear" w:pos="576"/>
      </w:tabs>
      <w:spacing w:before="100" w:beforeAutospacing="1" w:after="100" w:afterAutospacing="1"/>
      <w:ind w:firstLine="0"/>
    </w:pPr>
    <w:rPr>
      <w:rFonts w:eastAsia="Times New Roman"/>
      <w:b/>
      <w:bCs/>
      <w:smallCaps w:val="0"/>
      <w:noProof w:val="0"/>
      <w:kern w:val="36"/>
      <w:sz w:val="24"/>
      <w:szCs w:val="48"/>
      <w:lang w:val="ru-RU" w:eastAsia="ru-RU"/>
    </w:rPr>
  </w:style>
  <w:style w:type="paragraph" w:customStyle="1" w:styleId="rsrt">
    <w:name w:val="r_srt"/>
    <w:basedOn w:val="a0"/>
    <w:rsid w:val="00E92599"/>
    <w:pPr>
      <w:spacing w:before="100" w:beforeAutospacing="1" w:after="100" w:afterAutospacing="1"/>
      <w:ind w:firstLine="375"/>
      <w:jc w:val="both"/>
    </w:pPr>
    <w:rPr>
      <w:rFonts w:eastAsia="Times New Roman"/>
    </w:rPr>
  </w:style>
  <w:style w:type="paragraph" w:customStyle="1" w:styleId="rl">
    <w:name w:val="r_l"/>
    <w:basedOn w:val="a0"/>
    <w:rsid w:val="00E92599"/>
    <w:pPr>
      <w:spacing w:before="100" w:beforeAutospacing="1" w:after="100" w:afterAutospacing="1"/>
      <w:jc w:val="both"/>
    </w:pPr>
    <w:rPr>
      <w:rFonts w:eastAsia="Times New Roman"/>
    </w:rPr>
  </w:style>
  <w:style w:type="paragraph" w:customStyle="1" w:styleId="fig">
    <w:name w:val="fig"/>
    <w:basedOn w:val="a0"/>
    <w:rsid w:val="00E92599"/>
    <w:pPr>
      <w:spacing w:before="100" w:beforeAutospacing="1" w:after="100" w:afterAutospacing="1"/>
      <w:jc w:val="center"/>
    </w:pPr>
    <w:rPr>
      <w:rFonts w:eastAsia="Times New Roman"/>
    </w:rPr>
  </w:style>
  <w:style w:type="paragraph" w:customStyle="1" w:styleId="blacktext">
    <w:name w:val="blacktext"/>
    <w:basedOn w:val="a0"/>
    <w:rsid w:val="00E92599"/>
    <w:pPr>
      <w:spacing w:before="100" w:beforeAutospacing="1" w:after="100" w:afterAutospacing="1"/>
      <w:jc w:val="both"/>
    </w:pPr>
    <w:rPr>
      <w:rFonts w:ascii="Arial" w:eastAsia="Times New Roman" w:hAnsi="Arial" w:cs="Arial"/>
      <w:color w:val="000000"/>
      <w:sz w:val="18"/>
      <w:szCs w:val="18"/>
    </w:rPr>
  </w:style>
  <w:style w:type="character" w:customStyle="1" w:styleId="textblack-f1">
    <w:name w:val="textblack-f1"/>
    <w:rsid w:val="00E92599"/>
    <w:rPr>
      <w:rFonts w:ascii="Arial" w:hAnsi="Arial" w:cs="Arial" w:hint="default"/>
      <w:color w:val="000000"/>
      <w:sz w:val="18"/>
      <w:szCs w:val="18"/>
    </w:rPr>
  </w:style>
  <w:style w:type="paragraph" w:styleId="aff1">
    <w:name w:val="Plain Text"/>
    <w:basedOn w:val="a0"/>
    <w:link w:val="aff2"/>
    <w:uiPriority w:val="99"/>
    <w:rsid w:val="00E92599"/>
    <w:pPr>
      <w:spacing w:before="100" w:beforeAutospacing="1" w:after="100" w:afterAutospacing="1"/>
    </w:pPr>
    <w:rPr>
      <w:rFonts w:eastAsia="Times New Roman"/>
      <w:color w:val="000000"/>
    </w:rPr>
  </w:style>
  <w:style w:type="character" w:customStyle="1" w:styleId="aff2">
    <w:name w:val="Текст Знак"/>
    <w:basedOn w:val="a1"/>
    <w:link w:val="aff1"/>
    <w:uiPriority w:val="99"/>
    <w:rsid w:val="00E92599"/>
    <w:rPr>
      <w:rFonts w:ascii="Times New Roman" w:eastAsia="Times New Roman" w:hAnsi="Times New Roman" w:cs="Times New Roman"/>
      <w:color w:val="000000"/>
      <w:sz w:val="24"/>
      <w:szCs w:val="24"/>
      <w:lang w:eastAsia="ru-RU"/>
    </w:rPr>
  </w:style>
  <w:style w:type="paragraph" w:customStyle="1" w:styleId="formula">
    <w:name w:val="formula"/>
    <w:basedOn w:val="a0"/>
    <w:rsid w:val="00E92599"/>
    <w:pPr>
      <w:widowControl w:val="0"/>
      <w:tabs>
        <w:tab w:val="center" w:pos="4536"/>
        <w:tab w:val="right" w:pos="9066"/>
      </w:tabs>
      <w:spacing w:line="360" w:lineRule="auto"/>
      <w:jc w:val="center"/>
    </w:pPr>
    <w:rPr>
      <w:rFonts w:eastAsia="Times New Roman"/>
      <w:sz w:val="28"/>
      <w:szCs w:val="28"/>
      <w:lang w:val="en-US"/>
    </w:rPr>
  </w:style>
  <w:style w:type="paragraph" w:customStyle="1" w:styleId="14">
    <w:name w:val="Обычный (веб)1"/>
    <w:basedOn w:val="a0"/>
    <w:rsid w:val="00E92599"/>
    <w:pPr>
      <w:spacing w:before="100" w:beforeAutospacing="1" w:after="100" w:afterAutospacing="1"/>
    </w:pPr>
    <w:rPr>
      <w:rFonts w:eastAsia="Times New Roman"/>
    </w:rPr>
  </w:style>
  <w:style w:type="character" w:customStyle="1" w:styleId="smalldate1">
    <w:name w:val="small_date1"/>
    <w:rsid w:val="00E92599"/>
    <w:rPr>
      <w:rFonts w:ascii="Tahoma" w:hAnsi="Tahoma" w:cs="Tahoma" w:hint="default"/>
      <w:color w:val="666666"/>
      <w:sz w:val="18"/>
      <w:szCs w:val="18"/>
    </w:rPr>
  </w:style>
  <w:style w:type="character" w:customStyle="1" w:styleId="smallnews1">
    <w:name w:val="small_news1"/>
    <w:rsid w:val="00E92599"/>
    <w:rPr>
      <w:rFonts w:ascii="Tahoma" w:hAnsi="Tahoma" w:cs="Tahoma" w:hint="default"/>
      <w:sz w:val="18"/>
      <w:szCs w:val="18"/>
    </w:rPr>
  </w:style>
  <w:style w:type="character" w:customStyle="1" w:styleId="mednews1">
    <w:name w:val="med_news1"/>
    <w:rsid w:val="00E92599"/>
    <w:rPr>
      <w:rFonts w:ascii="Tahoma" w:hAnsi="Tahoma" w:cs="Tahoma" w:hint="default"/>
      <w:sz w:val="22"/>
      <w:szCs w:val="22"/>
    </w:rPr>
  </w:style>
  <w:style w:type="character" w:customStyle="1" w:styleId="small1">
    <w:name w:val="small1"/>
    <w:rsid w:val="00E92599"/>
    <w:rPr>
      <w:sz w:val="23"/>
      <w:szCs w:val="23"/>
    </w:rPr>
  </w:style>
  <w:style w:type="character" w:customStyle="1" w:styleId="36">
    <w:name w:val="Знак Знак3"/>
    <w:rsid w:val="00E92599"/>
    <w:rPr>
      <w:rFonts w:ascii="Times New Roman CYR" w:hAnsi="Times New Roman CYR" w:cs="Times New Roman CYR"/>
      <w:sz w:val="24"/>
      <w:szCs w:val="24"/>
      <w:lang w:val="ru-RU" w:eastAsia="ru-RU" w:bidi="ar-SA"/>
    </w:rPr>
  </w:style>
  <w:style w:type="character" w:customStyle="1" w:styleId="issueinfo1">
    <w:name w:val="issueinfo1"/>
    <w:rsid w:val="00E92599"/>
    <w:rPr>
      <w:b/>
      <w:bCs/>
      <w:color w:val="4D749B"/>
      <w:sz w:val="17"/>
      <w:szCs w:val="17"/>
    </w:rPr>
  </w:style>
  <w:style w:type="character" w:customStyle="1" w:styleId="kicker1">
    <w:name w:val="kicker1"/>
    <w:rsid w:val="00E92599"/>
    <w:rPr>
      <w:b w:val="0"/>
      <w:bCs w:val="0"/>
      <w:strike w:val="0"/>
      <w:dstrike w:val="0"/>
      <w:color w:val="747474"/>
      <w:sz w:val="15"/>
      <w:szCs w:val="15"/>
      <w:u w:val="none"/>
      <w:effect w:val="none"/>
    </w:rPr>
  </w:style>
  <w:style w:type="paragraph" w:customStyle="1" w:styleId="15">
    <w:name w:val="заголовок 1"/>
    <w:basedOn w:val="a0"/>
    <w:next w:val="a0"/>
    <w:rsid w:val="00E92599"/>
    <w:pPr>
      <w:keepNext/>
      <w:autoSpaceDE w:val="0"/>
      <w:autoSpaceDN w:val="0"/>
      <w:ind w:firstLine="851"/>
      <w:jc w:val="both"/>
    </w:pPr>
    <w:rPr>
      <w:rFonts w:eastAsia="Times New Roman"/>
      <w:sz w:val="28"/>
      <w:szCs w:val="28"/>
    </w:rPr>
  </w:style>
  <w:style w:type="paragraph" w:customStyle="1" w:styleId="MapleOutput">
    <w:name w:val="Maple Output"/>
    <w:rsid w:val="00E92599"/>
    <w:pPr>
      <w:autoSpaceDE w:val="0"/>
      <w:autoSpaceDN w:val="0"/>
      <w:adjustRightInd w:val="0"/>
      <w:spacing w:after="0" w:line="360" w:lineRule="auto"/>
      <w:jc w:val="center"/>
    </w:pPr>
    <w:rPr>
      <w:rFonts w:ascii="Times New Roman" w:eastAsia="Times New Roman" w:hAnsi="Times New Roman" w:cs="Times New Roman"/>
      <w:color w:val="000000"/>
      <w:sz w:val="24"/>
      <w:szCs w:val="24"/>
      <w:lang w:val="en-US" w:eastAsia="ru-RU"/>
    </w:rPr>
  </w:style>
  <w:style w:type="character" w:customStyle="1" w:styleId="MapleInput">
    <w:name w:val="Maple Input"/>
    <w:rsid w:val="00E92599"/>
    <w:rPr>
      <w:rFonts w:ascii="Courier New" w:hAnsi="Courier New" w:cs="Courier New"/>
      <w:b/>
      <w:bCs/>
      <w:color w:val="FF0000"/>
    </w:rPr>
  </w:style>
  <w:style w:type="paragraph" w:customStyle="1" w:styleId="MapleOutput1">
    <w:name w:val="Maple Output1"/>
    <w:next w:val="MapleOutput"/>
    <w:rsid w:val="00E92599"/>
    <w:pPr>
      <w:autoSpaceDE w:val="0"/>
      <w:autoSpaceDN w:val="0"/>
      <w:adjustRightInd w:val="0"/>
      <w:spacing w:after="0" w:line="360" w:lineRule="auto"/>
    </w:pPr>
    <w:rPr>
      <w:rFonts w:ascii="Times New Roman" w:eastAsia="Times New Roman" w:hAnsi="Times New Roman" w:cs="Times New Roman"/>
      <w:color w:val="000000"/>
      <w:sz w:val="24"/>
      <w:szCs w:val="24"/>
      <w:lang w:val="en-US" w:eastAsia="ru-RU"/>
    </w:rPr>
  </w:style>
  <w:style w:type="paragraph" w:customStyle="1" w:styleId="26">
    <w:name w:val="заголовок 2"/>
    <w:basedOn w:val="a0"/>
    <w:next w:val="a0"/>
    <w:rsid w:val="00E92599"/>
    <w:pPr>
      <w:keepNext/>
      <w:autoSpaceDE w:val="0"/>
      <w:autoSpaceDN w:val="0"/>
      <w:jc w:val="center"/>
    </w:pPr>
    <w:rPr>
      <w:rFonts w:eastAsia="Times New Roman"/>
      <w:sz w:val="28"/>
      <w:szCs w:val="28"/>
      <w:lang w:val="en-US"/>
    </w:rPr>
  </w:style>
  <w:style w:type="character" w:customStyle="1" w:styleId="aff3">
    <w:name w:val="Основной шрифт"/>
    <w:rsid w:val="00E92599"/>
  </w:style>
  <w:style w:type="character" w:customStyle="1" w:styleId="aff4">
    <w:name w:val="номер страницы"/>
    <w:basedOn w:val="aff3"/>
    <w:rsid w:val="00E92599"/>
  </w:style>
  <w:style w:type="paragraph" w:customStyle="1" w:styleId="FR1">
    <w:name w:val="FR1"/>
    <w:rsid w:val="00E92599"/>
    <w:pPr>
      <w:widowControl w:val="0"/>
      <w:autoSpaceDE w:val="0"/>
      <w:autoSpaceDN w:val="0"/>
      <w:adjustRightInd w:val="0"/>
      <w:spacing w:after="0" w:line="240" w:lineRule="auto"/>
      <w:ind w:left="3720"/>
    </w:pPr>
    <w:rPr>
      <w:rFonts w:ascii="Times New Roman" w:eastAsia="Times New Roman" w:hAnsi="Times New Roman" w:cs="Times New Roman"/>
      <w:sz w:val="20"/>
      <w:szCs w:val="20"/>
      <w:lang w:eastAsia="ru-RU"/>
    </w:rPr>
  </w:style>
  <w:style w:type="paragraph" w:customStyle="1" w:styleId="gf">
    <w:name w:val="gf"/>
    <w:basedOn w:val="a0"/>
    <w:rsid w:val="00E92599"/>
    <w:pPr>
      <w:spacing w:before="100" w:beforeAutospacing="1" w:after="100" w:afterAutospacing="1" w:line="330" w:lineRule="atLeast"/>
      <w:jc w:val="both"/>
    </w:pPr>
    <w:rPr>
      <w:rFonts w:ascii="Verdana" w:eastAsia="Arial Unicode MS" w:hAnsi="Verdana"/>
      <w:color w:val="000000"/>
      <w:sz w:val="18"/>
      <w:szCs w:val="18"/>
    </w:rPr>
  </w:style>
  <w:style w:type="paragraph" w:customStyle="1" w:styleId="220">
    <w:name w:val="Основной текст с отступом 22"/>
    <w:basedOn w:val="a0"/>
    <w:rsid w:val="00E92599"/>
    <w:pPr>
      <w:spacing w:line="360" w:lineRule="auto"/>
      <w:ind w:firstLine="426"/>
      <w:jc w:val="both"/>
    </w:pPr>
    <w:rPr>
      <w:rFonts w:eastAsia="Times New Roman"/>
      <w:sz w:val="28"/>
    </w:rPr>
  </w:style>
  <w:style w:type="paragraph" w:customStyle="1" w:styleId="16">
    <w:name w:val="Обычный1"/>
    <w:rsid w:val="00E92599"/>
    <w:pPr>
      <w:widowControl w:val="0"/>
      <w:snapToGrid w:val="0"/>
      <w:spacing w:before="100" w:after="0" w:line="300" w:lineRule="auto"/>
      <w:ind w:firstLine="380"/>
      <w:jc w:val="both"/>
    </w:pPr>
    <w:rPr>
      <w:rFonts w:ascii="Times New Roman" w:eastAsia="Times New Roman" w:hAnsi="Times New Roman" w:cs="Times New Roman"/>
      <w:szCs w:val="20"/>
      <w:lang w:eastAsia="ru-RU"/>
    </w:rPr>
  </w:style>
  <w:style w:type="paragraph" w:styleId="42">
    <w:name w:val="toc 4"/>
    <w:basedOn w:val="a0"/>
    <w:next w:val="a0"/>
    <w:autoRedefine/>
    <w:rsid w:val="00E92599"/>
    <w:pPr>
      <w:ind w:left="720"/>
    </w:pPr>
    <w:rPr>
      <w:rFonts w:eastAsia="Times New Roman"/>
      <w:sz w:val="18"/>
      <w:szCs w:val="18"/>
    </w:rPr>
  </w:style>
  <w:style w:type="paragraph" w:styleId="51">
    <w:name w:val="toc 5"/>
    <w:basedOn w:val="a0"/>
    <w:next w:val="a0"/>
    <w:autoRedefine/>
    <w:rsid w:val="00E92599"/>
    <w:pPr>
      <w:ind w:left="960"/>
    </w:pPr>
    <w:rPr>
      <w:rFonts w:eastAsia="Times New Roman"/>
      <w:sz w:val="18"/>
      <w:szCs w:val="18"/>
    </w:rPr>
  </w:style>
  <w:style w:type="paragraph" w:styleId="61">
    <w:name w:val="toc 6"/>
    <w:basedOn w:val="a0"/>
    <w:next w:val="a0"/>
    <w:autoRedefine/>
    <w:rsid w:val="00E92599"/>
    <w:pPr>
      <w:ind w:left="1200"/>
    </w:pPr>
    <w:rPr>
      <w:rFonts w:eastAsia="Times New Roman"/>
      <w:sz w:val="18"/>
      <w:szCs w:val="18"/>
    </w:rPr>
  </w:style>
  <w:style w:type="paragraph" w:styleId="71">
    <w:name w:val="toc 7"/>
    <w:basedOn w:val="a0"/>
    <w:next w:val="a0"/>
    <w:autoRedefine/>
    <w:rsid w:val="00E92599"/>
    <w:pPr>
      <w:ind w:left="1440"/>
    </w:pPr>
    <w:rPr>
      <w:rFonts w:eastAsia="Times New Roman"/>
      <w:sz w:val="18"/>
      <w:szCs w:val="18"/>
    </w:rPr>
  </w:style>
  <w:style w:type="paragraph" w:styleId="81">
    <w:name w:val="toc 8"/>
    <w:basedOn w:val="a0"/>
    <w:next w:val="a0"/>
    <w:autoRedefine/>
    <w:rsid w:val="00E92599"/>
    <w:pPr>
      <w:ind w:left="1680"/>
    </w:pPr>
    <w:rPr>
      <w:rFonts w:eastAsia="Times New Roman"/>
      <w:sz w:val="18"/>
      <w:szCs w:val="18"/>
    </w:rPr>
  </w:style>
  <w:style w:type="paragraph" w:styleId="92">
    <w:name w:val="toc 9"/>
    <w:basedOn w:val="a0"/>
    <w:next w:val="a0"/>
    <w:autoRedefine/>
    <w:rsid w:val="00E92599"/>
    <w:pPr>
      <w:ind w:left="1920"/>
    </w:pPr>
    <w:rPr>
      <w:rFonts w:eastAsia="Times New Roman"/>
      <w:sz w:val="18"/>
      <w:szCs w:val="18"/>
    </w:rPr>
  </w:style>
  <w:style w:type="character" w:customStyle="1" w:styleId="mixed-citation">
    <w:name w:val="mixed-citation"/>
    <w:basedOn w:val="a1"/>
    <w:rsid w:val="00E92599"/>
  </w:style>
  <w:style w:type="character" w:customStyle="1" w:styleId="ref-journal">
    <w:name w:val="ref-journal"/>
    <w:basedOn w:val="a1"/>
    <w:rsid w:val="00E92599"/>
  </w:style>
  <w:style w:type="character" w:customStyle="1" w:styleId="ref-vol">
    <w:name w:val="ref-vol"/>
    <w:basedOn w:val="a1"/>
    <w:rsid w:val="00E92599"/>
  </w:style>
  <w:style w:type="character" w:customStyle="1" w:styleId="publishedin">
    <w:name w:val="published_in"/>
    <w:basedOn w:val="a1"/>
    <w:rsid w:val="00E92599"/>
  </w:style>
  <w:style w:type="character" w:customStyle="1" w:styleId="publication">
    <w:name w:val="publication"/>
    <w:basedOn w:val="a1"/>
    <w:rsid w:val="00E92599"/>
  </w:style>
  <w:style w:type="character" w:customStyle="1" w:styleId="year">
    <w:name w:val="year"/>
    <w:basedOn w:val="a1"/>
    <w:rsid w:val="00E92599"/>
  </w:style>
  <w:style w:type="paragraph" w:customStyle="1" w:styleId="09">
    <w:name w:val="09"/>
    <w:basedOn w:val="a0"/>
    <w:rsid w:val="00E92599"/>
    <w:pPr>
      <w:spacing w:before="100" w:beforeAutospacing="1" w:after="100" w:afterAutospacing="1"/>
    </w:pPr>
    <w:rPr>
      <w:rFonts w:eastAsia="Times New Roman"/>
    </w:rPr>
  </w:style>
  <w:style w:type="paragraph" w:customStyle="1" w:styleId="ap1">
    <w:name w:val="ap1"/>
    <w:basedOn w:val="a0"/>
    <w:rsid w:val="00E92599"/>
    <w:pPr>
      <w:spacing w:line="240" w:lineRule="atLeast"/>
      <w:ind w:left="135" w:right="135"/>
    </w:pPr>
    <w:rPr>
      <w:rFonts w:eastAsia="Times New Roman"/>
      <w:color w:val="1D1C1C"/>
    </w:rPr>
  </w:style>
  <w:style w:type="paragraph" w:customStyle="1" w:styleId="aff5">
    <w:name w:val="содержание"/>
    <w:rsid w:val="00E92599"/>
    <w:pPr>
      <w:spacing w:after="0" w:line="360" w:lineRule="auto"/>
      <w:jc w:val="center"/>
    </w:pPr>
    <w:rPr>
      <w:rFonts w:ascii="Times New Roman" w:eastAsia="SimSun" w:hAnsi="Times New Roman" w:cs="Times New Roman"/>
      <w:b/>
      <w:bCs/>
      <w:i/>
      <w:iCs/>
      <w:smallCaps/>
      <w:noProof/>
      <w:sz w:val="28"/>
      <w:szCs w:val="28"/>
      <w:lang w:eastAsia="ru-RU"/>
    </w:rPr>
  </w:style>
  <w:style w:type="paragraph" w:customStyle="1" w:styleId="aff6">
    <w:name w:val="лит"/>
    <w:autoRedefine/>
    <w:rsid w:val="00E92599"/>
    <w:pPr>
      <w:tabs>
        <w:tab w:val="num" w:pos="360"/>
        <w:tab w:val="num" w:pos="435"/>
      </w:tabs>
      <w:spacing w:after="0" w:line="360" w:lineRule="auto"/>
      <w:ind w:left="435" w:firstLine="540"/>
      <w:jc w:val="both"/>
    </w:pPr>
    <w:rPr>
      <w:rFonts w:ascii="Times New Roman" w:eastAsia="SimSun" w:hAnsi="Times New Roman" w:cs="Times New Roman"/>
      <w:sz w:val="28"/>
      <w:szCs w:val="28"/>
      <w:lang w:eastAsia="ru-RU"/>
    </w:rPr>
  </w:style>
  <w:style w:type="paragraph" w:customStyle="1" w:styleId="aff7">
    <w:name w:val="схема Знак"/>
    <w:basedOn w:val="a0"/>
    <w:link w:val="aff8"/>
    <w:autoRedefine/>
    <w:rsid w:val="00E92599"/>
    <w:pPr>
      <w:widowControl w:val="0"/>
      <w:autoSpaceDE w:val="0"/>
      <w:autoSpaceDN w:val="0"/>
      <w:adjustRightInd w:val="0"/>
      <w:jc w:val="center"/>
    </w:pPr>
    <w:rPr>
      <w:rFonts w:eastAsia="SimSun"/>
    </w:rPr>
  </w:style>
  <w:style w:type="character" w:customStyle="1" w:styleId="aff8">
    <w:name w:val="схема Знак Знак"/>
    <w:link w:val="aff7"/>
    <w:rsid w:val="00E92599"/>
    <w:rPr>
      <w:rFonts w:ascii="Times New Roman" w:eastAsia="SimSun" w:hAnsi="Times New Roman" w:cs="Times New Roman"/>
      <w:sz w:val="24"/>
      <w:szCs w:val="24"/>
      <w:lang w:eastAsia="ru-RU"/>
    </w:rPr>
  </w:style>
  <w:style w:type="paragraph" w:customStyle="1" w:styleId="aff9">
    <w:name w:val="ТАБЛИЦА Знак"/>
    <w:next w:val="a0"/>
    <w:link w:val="affa"/>
    <w:autoRedefine/>
    <w:rsid w:val="00E92599"/>
    <w:pPr>
      <w:spacing w:after="0" w:line="360" w:lineRule="auto"/>
    </w:pPr>
    <w:rPr>
      <w:rFonts w:ascii="Times New Roman" w:eastAsia="Times New Roman" w:hAnsi="Times New Roman" w:cs="Times New Roman"/>
      <w:color w:val="000000"/>
      <w:sz w:val="20"/>
      <w:szCs w:val="20"/>
      <w:lang w:eastAsia="ru-RU"/>
    </w:rPr>
  </w:style>
  <w:style w:type="character" w:customStyle="1" w:styleId="affa">
    <w:name w:val="ТАБЛИЦА Знак Знак"/>
    <w:link w:val="aff9"/>
    <w:rsid w:val="00E92599"/>
    <w:rPr>
      <w:rFonts w:ascii="Times New Roman" w:eastAsia="Times New Roman" w:hAnsi="Times New Roman" w:cs="Times New Roman"/>
      <w:color w:val="000000"/>
      <w:sz w:val="20"/>
      <w:szCs w:val="20"/>
      <w:lang w:eastAsia="ru-RU"/>
    </w:rPr>
  </w:style>
  <w:style w:type="character" w:customStyle="1" w:styleId="blockorderoldprice7">
    <w:name w:val="block_order_old_price7"/>
    <w:rsid w:val="00E92599"/>
    <w:rPr>
      <w:b/>
      <w:bCs/>
      <w:vanish w:val="0"/>
      <w:webHidden w:val="0"/>
      <w:color w:val="114E90"/>
      <w:sz w:val="30"/>
      <w:szCs w:val="30"/>
      <w:specVanish w:val="0"/>
    </w:rPr>
  </w:style>
  <w:style w:type="character" w:customStyle="1" w:styleId="ntitle1">
    <w:name w:val="ntitle1"/>
    <w:rsid w:val="00E92599"/>
    <w:rPr>
      <w:b/>
      <w:bCs/>
      <w:color w:val="000000"/>
      <w:sz w:val="27"/>
      <w:szCs w:val="27"/>
    </w:rPr>
  </w:style>
  <w:style w:type="character" w:customStyle="1" w:styleId="s41">
    <w:name w:val="s41"/>
    <w:rsid w:val="00E92599"/>
    <w:rPr>
      <w:strike w:val="0"/>
      <w:dstrike w:val="0"/>
      <w:sz w:val="17"/>
      <w:szCs w:val="17"/>
      <w:u w:val="none"/>
      <w:effect w:val="none"/>
    </w:rPr>
  </w:style>
  <w:style w:type="paragraph" w:customStyle="1" w:styleId="212">
    <w:name w:val="Основной текст 21"/>
    <w:basedOn w:val="a5"/>
    <w:next w:val="a5"/>
    <w:rsid w:val="00E92599"/>
    <w:pPr>
      <w:ind w:firstLine="397"/>
    </w:pPr>
    <w:rPr>
      <w:rFonts w:eastAsia="Times New Roman"/>
      <w:sz w:val="20"/>
      <w:szCs w:val="20"/>
      <w:lang w:eastAsia="ar-SA"/>
    </w:rPr>
  </w:style>
  <w:style w:type="paragraph" w:customStyle="1" w:styleId="affb">
    <w:name w:val="Литература"/>
    <w:basedOn w:val="a0"/>
    <w:link w:val="affc"/>
    <w:rsid w:val="00E92599"/>
    <w:pPr>
      <w:tabs>
        <w:tab w:val="left" w:pos="360"/>
        <w:tab w:val="num" w:pos="720"/>
      </w:tabs>
      <w:spacing w:after="120"/>
      <w:ind w:left="720" w:hanging="360"/>
    </w:pPr>
    <w:rPr>
      <w:rFonts w:eastAsia="Times New Roman"/>
      <w:sz w:val="22"/>
      <w:szCs w:val="22"/>
      <w:lang w:eastAsia="ar-SA"/>
    </w:rPr>
  </w:style>
  <w:style w:type="paragraph" w:customStyle="1" w:styleId="17">
    <w:name w:val="Нумерованный список1"/>
    <w:basedOn w:val="a0"/>
    <w:rsid w:val="00E92599"/>
    <w:pPr>
      <w:tabs>
        <w:tab w:val="num" w:pos="720"/>
      </w:tabs>
      <w:spacing w:after="120"/>
      <w:ind w:left="720" w:hanging="720"/>
    </w:pPr>
    <w:rPr>
      <w:rFonts w:eastAsia="Times New Roman"/>
      <w:sz w:val="22"/>
      <w:lang w:eastAsia="ar-SA"/>
    </w:rPr>
  </w:style>
  <w:style w:type="paragraph" w:customStyle="1" w:styleId="8PictureSubscr">
    <w:name w:val="8_Picture_Subscr"/>
    <w:basedOn w:val="a0"/>
    <w:link w:val="8PictureSubscr0"/>
    <w:autoRedefine/>
    <w:rsid w:val="00E92599"/>
    <w:pPr>
      <w:framePr w:hSpace="181" w:wrap="around" w:hAnchor="text" w:yAlign="bottom"/>
      <w:suppressAutoHyphens/>
      <w:autoSpaceDE w:val="0"/>
      <w:autoSpaceDN w:val="0"/>
      <w:adjustRightInd w:val="0"/>
      <w:spacing w:before="120"/>
      <w:suppressOverlap/>
      <w:jc w:val="center"/>
      <w:textAlignment w:val="center"/>
    </w:pPr>
    <w:rPr>
      <w:rFonts w:eastAsia="Times New Roman"/>
      <w:sz w:val="18"/>
      <w:szCs w:val="18"/>
    </w:rPr>
  </w:style>
  <w:style w:type="character" w:customStyle="1" w:styleId="8PictureSubscr0">
    <w:name w:val="8_Picture_Subscr Знак"/>
    <w:link w:val="8PictureSubscr"/>
    <w:rsid w:val="00E92599"/>
    <w:rPr>
      <w:rFonts w:ascii="Times New Roman" w:eastAsia="Times New Roman" w:hAnsi="Times New Roman" w:cs="Times New Roman"/>
      <w:sz w:val="18"/>
      <w:szCs w:val="18"/>
      <w:lang w:eastAsia="ru-RU"/>
    </w:rPr>
  </w:style>
  <w:style w:type="paragraph" w:customStyle="1" w:styleId="01">
    <w:name w:val="01"/>
    <w:basedOn w:val="a0"/>
    <w:rsid w:val="00E92599"/>
    <w:pPr>
      <w:spacing w:before="100" w:beforeAutospacing="1" w:after="100" w:afterAutospacing="1"/>
    </w:pPr>
    <w:rPr>
      <w:rFonts w:eastAsia="Times New Roman"/>
    </w:rPr>
  </w:style>
  <w:style w:type="character" w:customStyle="1" w:styleId="new">
    <w:name w:val="new"/>
    <w:basedOn w:val="a1"/>
    <w:rsid w:val="00E92599"/>
  </w:style>
  <w:style w:type="character" w:customStyle="1" w:styleId="mw-redirect">
    <w:name w:val="mw-redirect"/>
    <w:basedOn w:val="a1"/>
    <w:rsid w:val="00E92599"/>
  </w:style>
  <w:style w:type="paragraph" w:customStyle="1" w:styleId="ajus">
    <w:name w:val="ajus"/>
    <w:basedOn w:val="a0"/>
    <w:rsid w:val="00E92599"/>
    <w:pPr>
      <w:spacing w:before="100" w:beforeAutospacing="1" w:after="100" w:afterAutospacing="1"/>
    </w:pPr>
    <w:rPr>
      <w:rFonts w:eastAsia="Times New Roman"/>
    </w:rPr>
  </w:style>
  <w:style w:type="paragraph" w:customStyle="1" w:styleId="affd">
    <w:name w:val="_Основной"/>
    <w:basedOn w:val="a0"/>
    <w:rsid w:val="00E92599"/>
    <w:pPr>
      <w:widowControl w:val="0"/>
      <w:autoSpaceDE w:val="0"/>
      <w:autoSpaceDN w:val="0"/>
      <w:adjustRightInd w:val="0"/>
      <w:spacing w:line="360" w:lineRule="auto"/>
      <w:ind w:firstLine="567"/>
      <w:jc w:val="both"/>
    </w:pPr>
    <w:rPr>
      <w:rFonts w:eastAsia="SimSun"/>
      <w:sz w:val="28"/>
      <w:szCs w:val="28"/>
    </w:rPr>
  </w:style>
  <w:style w:type="paragraph" w:customStyle="1" w:styleId="affe">
    <w:name w:val="схема"/>
    <w:basedOn w:val="a0"/>
    <w:autoRedefine/>
    <w:rsid w:val="00E92599"/>
    <w:pPr>
      <w:widowControl w:val="0"/>
      <w:autoSpaceDE w:val="0"/>
      <w:autoSpaceDN w:val="0"/>
      <w:adjustRightInd w:val="0"/>
      <w:jc w:val="center"/>
    </w:pPr>
    <w:rPr>
      <w:rFonts w:eastAsia="SimSun"/>
      <w:sz w:val="22"/>
      <w:szCs w:val="22"/>
    </w:rPr>
  </w:style>
  <w:style w:type="character" w:customStyle="1" w:styleId="afff">
    <w:name w:val="схема Знак Знак Знак"/>
    <w:rsid w:val="00E92599"/>
    <w:rPr>
      <w:rFonts w:eastAsia="SimSun"/>
      <w:sz w:val="24"/>
      <w:szCs w:val="24"/>
      <w:lang w:val="ru-RU" w:eastAsia="ru-RU" w:bidi="ar-SA"/>
    </w:rPr>
  </w:style>
  <w:style w:type="character" w:customStyle="1" w:styleId="afff0">
    <w:name w:val="ТАБЛИЦА Знак Знак Знак"/>
    <w:rsid w:val="00E92599"/>
    <w:rPr>
      <w:color w:val="000000"/>
      <w:lang w:val="ru-RU" w:eastAsia="ru-RU" w:bidi="ar-SA"/>
    </w:rPr>
  </w:style>
  <w:style w:type="character" w:customStyle="1" w:styleId="37">
    <w:name w:val="Основной текст (3)_"/>
    <w:link w:val="38"/>
    <w:rsid w:val="00E92599"/>
    <w:rPr>
      <w:sz w:val="17"/>
      <w:szCs w:val="17"/>
      <w:shd w:val="clear" w:color="auto" w:fill="FFFFFF"/>
    </w:rPr>
  </w:style>
  <w:style w:type="paragraph" w:customStyle="1" w:styleId="38">
    <w:name w:val="Основной текст (3)"/>
    <w:basedOn w:val="a0"/>
    <w:link w:val="37"/>
    <w:rsid w:val="00E92599"/>
    <w:pPr>
      <w:shd w:val="clear" w:color="auto" w:fill="FFFFFF"/>
      <w:spacing w:after="300" w:line="223" w:lineRule="exact"/>
      <w:jc w:val="both"/>
    </w:pPr>
    <w:rPr>
      <w:rFonts w:asciiTheme="minorHAnsi" w:eastAsiaTheme="minorHAnsi" w:hAnsiTheme="minorHAnsi" w:cstheme="minorBidi"/>
      <w:sz w:val="17"/>
      <w:szCs w:val="17"/>
      <w:shd w:val="clear" w:color="auto" w:fill="FFFFFF"/>
      <w:lang w:eastAsia="en-US"/>
    </w:rPr>
  </w:style>
  <w:style w:type="character" w:styleId="afff1">
    <w:name w:val="footnote reference"/>
    <w:rsid w:val="00E92599"/>
    <w:rPr>
      <w:vertAlign w:val="superscript"/>
    </w:rPr>
  </w:style>
  <w:style w:type="paragraph" w:styleId="27">
    <w:name w:val="toc 2"/>
    <w:basedOn w:val="a0"/>
    <w:next w:val="a0"/>
    <w:autoRedefine/>
    <w:rsid w:val="00E92599"/>
    <w:pPr>
      <w:ind w:left="240"/>
    </w:pPr>
    <w:rPr>
      <w:rFonts w:eastAsia="Times New Roman"/>
      <w:lang w:val="en-US"/>
    </w:rPr>
  </w:style>
  <w:style w:type="paragraph" w:styleId="39">
    <w:name w:val="toc 3"/>
    <w:basedOn w:val="a0"/>
    <w:next w:val="a0"/>
    <w:autoRedefine/>
    <w:rsid w:val="00E92599"/>
    <w:pPr>
      <w:ind w:left="480"/>
    </w:pPr>
    <w:rPr>
      <w:rFonts w:eastAsia="Times New Roman"/>
    </w:rPr>
  </w:style>
  <w:style w:type="numbering" w:customStyle="1" w:styleId="18">
    <w:name w:val="Нет списка1"/>
    <w:next w:val="a3"/>
    <w:semiHidden/>
    <w:rsid w:val="00E92599"/>
  </w:style>
  <w:style w:type="paragraph" w:customStyle="1" w:styleId="Mathematic">
    <w:name w:val="Mathematic"/>
    <w:basedOn w:val="a0"/>
    <w:next w:val="a0"/>
    <w:rsid w:val="00E92599"/>
    <w:pPr>
      <w:widowControl w:val="0"/>
      <w:tabs>
        <w:tab w:val="center" w:pos="4610"/>
        <w:tab w:val="right" w:pos="9214"/>
      </w:tabs>
      <w:spacing w:line="360" w:lineRule="auto"/>
    </w:pPr>
    <w:rPr>
      <w:rFonts w:eastAsia="Times New Roman"/>
      <w:sz w:val="28"/>
      <w:szCs w:val="20"/>
    </w:rPr>
  </w:style>
  <w:style w:type="character" w:customStyle="1" w:styleId="43">
    <w:name w:val="Заголовок №4_"/>
    <w:link w:val="44"/>
    <w:rsid w:val="00E92599"/>
    <w:rPr>
      <w:b/>
      <w:bCs/>
      <w:sz w:val="21"/>
      <w:szCs w:val="21"/>
      <w:shd w:val="clear" w:color="auto" w:fill="FFFFFF"/>
    </w:rPr>
  </w:style>
  <w:style w:type="paragraph" w:customStyle="1" w:styleId="44">
    <w:name w:val="Заголовок №4"/>
    <w:basedOn w:val="a0"/>
    <w:link w:val="43"/>
    <w:rsid w:val="00E92599"/>
    <w:pPr>
      <w:shd w:val="clear" w:color="auto" w:fill="FFFFFF"/>
      <w:spacing w:before="60" w:after="60" w:line="270" w:lineRule="exact"/>
      <w:jc w:val="center"/>
      <w:outlineLvl w:val="3"/>
    </w:pPr>
    <w:rPr>
      <w:rFonts w:asciiTheme="minorHAnsi" w:eastAsiaTheme="minorHAnsi" w:hAnsiTheme="minorHAnsi" w:cstheme="minorBidi"/>
      <w:b/>
      <w:bCs/>
      <w:sz w:val="21"/>
      <w:szCs w:val="21"/>
      <w:shd w:val="clear" w:color="auto" w:fill="FFFFFF"/>
      <w:lang w:eastAsia="en-US"/>
    </w:rPr>
  </w:style>
  <w:style w:type="paragraph" w:styleId="afff2">
    <w:name w:val="annotation text"/>
    <w:basedOn w:val="a0"/>
    <w:link w:val="afff3"/>
    <w:semiHidden/>
    <w:rsid w:val="00E92599"/>
    <w:rPr>
      <w:rFonts w:eastAsia="Times New Roman"/>
      <w:sz w:val="20"/>
      <w:szCs w:val="20"/>
    </w:rPr>
  </w:style>
  <w:style w:type="character" w:customStyle="1" w:styleId="afff3">
    <w:name w:val="Текст примечания Знак"/>
    <w:basedOn w:val="a1"/>
    <w:link w:val="afff2"/>
    <w:semiHidden/>
    <w:rsid w:val="00E92599"/>
    <w:rPr>
      <w:rFonts w:ascii="Times New Roman" w:eastAsia="Times New Roman" w:hAnsi="Times New Roman" w:cs="Times New Roman"/>
      <w:sz w:val="20"/>
      <w:szCs w:val="20"/>
      <w:lang w:eastAsia="ru-RU"/>
    </w:rPr>
  </w:style>
  <w:style w:type="paragraph" w:styleId="afff4">
    <w:name w:val="annotation subject"/>
    <w:basedOn w:val="afff2"/>
    <w:next w:val="afff2"/>
    <w:link w:val="afff5"/>
    <w:semiHidden/>
    <w:rsid w:val="00E92599"/>
    <w:rPr>
      <w:b/>
      <w:bCs/>
    </w:rPr>
  </w:style>
  <w:style w:type="character" w:customStyle="1" w:styleId="afff5">
    <w:name w:val="Тема примечания Знак"/>
    <w:basedOn w:val="afff3"/>
    <w:link w:val="afff4"/>
    <w:semiHidden/>
    <w:rsid w:val="00E92599"/>
    <w:rPr>
      <w:rFonts w:ascii="Times New Roman" w:eastAsia="Times New Roman" w:hAnsi="Times New Roman" w:cs="Times New Roman"/>
      <w:b/>
      <w:bCs/>
      <w:sz w:val="20"/>
      <w:szCs w:val="20"/>
      <w:lang w:eastAsia="ru-RU"/>
    </w:rPr>
  </w:style>
  <w:style w:type="paragraph" w:customStyle="1" w:styleId="afff6">
    <w:name w:val="Авторы"/>
    <w:basedOn w:val="a0"/>
    <w:next w:val="a0"/>
    <w:rsid w:val="00E92599"/>
    <w:pPr>
      <w:jc w:val="center"/>
    </w:pPr>
    <w:rPr>
      <w:rFonts w:eastAsia="Times New Roman"/>
      <w:lang w:eastAsia="ar-SA"/>
    </w:rPr>
  </w:style>
  <w:style w:type="character" w:customStyle="1" w:styleId="19">
    <w:name w:val="Заголовок №1_"/>
    <w:link w:val="110"/>
    <w:rsid w:val="00E92599"/>
    <w:rPr>
      <w:b/>
      <w:bCs/>
      <w:sz w:val="24"/>
      <w:szCs w:val="24"/>
      <w:shd w:val="clear" w:color="auto" w:fill="FFFFFF"/>
    </w:rPr>
  </w:style>
  <w:style w:type="character" w:customStyle="1" w:styleId="1a">
    <w:name w:val="Заголовок №1"/>
    <w:rsid w:val="00E92599"/>
    <w:rPr>
      <w:b/>
      <w:bCs/>
      <w:sz w:val="24"/>
      <w:szCs w:val="24"/>
      <w:u w:val="single"/>
      <w:shd w:val="clear" w:color="auto" w:fill="FFFFFF"/>
      <w:lang w:bidi="ar-SA"/>
    </w:rPr>
  </w:style>
  <w:style w:type="character" w:customStyle="1" w:styleId="afff7">
    <w:name w:val="Колонтитул_"/>
    <w:link w:val="afff8"/>
    <w:rsid w:val="00E92599"/>
    <w:rPr>
      <w:shd w:val="clear" w:color="auto" w:fill="FFFFFF"/>
    </w:rPr>
  </w:style>
  <w:style w:type="character" w:customStyle="1" w:styleId="82">
    <w:name w:val="Колонтитул + 8"/>
    <w:aliases w:val="5 pt,Основной текст (2) + 9,Не курсив,Интервал 0 pt"/>
    <w:rsid w:val="00E92599"/>
    <w:rPr>
      <w:spacing w:val="0"/>
      <w:sz w:val="17"/>
      <w:szCs w:val="17"/>
      <w:shd w:val="clear" w:color="auto" w:fill="FFFFFF"/>
      <w:lang w:bidi="ar-SA"/>
    </w:rPr>
  </w:style>
  <w:style w:type="character" w:customStyle="1" w:styleId="3a">
    <w:name w:val="Заголовок №3_"/>
    <w:link w:val="3b"/>
    <w:rsid w:val="00E92599"/>
    <w:rPr>
      <w:sz w:val="19"/>
      <w:szCs w:val="19"/>
      <w:shd w:val="clear" w:color="auto" w:fill="FFFFFF"/>
    </w:rPr>
  </w:style>
  <w:style w:type="character" w:customStyle="1" w:styleId="28">
    <w:name w:val="Основной текст (2)_"/>
    <w:link w:val="29"/>
    <w:rsid w:val="00E92599"/>
    <w:rPr>
      <w:i/>
      <w:iCs/>
      <w:sz w:val="19"/>
      <w:szCs w:val="19"/>
      <w:shd w:val="clear" w:color="auto" w:fill="FFFFFF"/>
    </w:rPr>
  </w:style>
  <w:style w:type="character" w:customStyle="1" w:styleId="45">
    <w:name w:val="Основной текст (4)_"/>
    <w:link w:val="46"/>
    <w:rsid w:val="00E92599"/>
    <w:rPr>
      <w:rFonts w:ascii="Arial Narrow" w:hAnsi="Arial Narrow"/>
      <w:spacing w:val="10"/>
      <w:sz w:val="21"/>
      <w:szCs w:val="21"/>
      <w:shd w:val="clear" w:color="auto" w:fill="FFFFFF"/>
    </w:rPr>
  </w:style>
  <w:style w:type="character" w:customStyle="1" w:styleId="52">
    <w:name w:val="Основной текст (5)_"/>
    <w:link w:val="53"/>
    <w:rsid w:val="00E92599"/>
    <w:rPr>
      <w:b/>
      <w:bCs/>
      <w:sz w:val="24"/>
      <w:szCs w:val="24"/>
      <w:shd w:val="clear" w:color="auto" w:fill="FFFFFF"/>
      <w:lang w:val="en-US"/>
    </w:rPr>
  </w:style>
  <w:style w:type="character" w:customStyle="1" w:styleId="1b">
    <w:name w:val="Основной текст Знак1"/>
    <w:rsid w:val="00E92599"/>
    <w:rPr>
      <w:rFonts w:ascii="Times New Roman" w:hAnsi="Times New Roman" w:cs="Times New Roman"/>
      <w:spacing w:val="0"/>
      <w:sz w:val="19"/>
      <w:szCs w:val="19"/>
    </w:rPr>
  </w:style>
  <w:style w:type="character" w:customStyle="1" w:styleId="8pt">
    <w:name w:val="Основной текст + 8 pt"/>
    <w:rsid w:val="00E92599"/>
    <w:rPr>
      <w:rFonts w:ascii="Times New Roman" w:hAnsi="Times New Roman" w:cs="Times New Roman"/>
      <w:spacing w:val="0"/>
      <w:sz w:val="16"/>
      <w:szCs w:val="16"/>
    </w:rPr>
  </w:style>
  <w:style w:type="character" w:customStyle="1" w:styleId="83">
    <w:name w:val="Основной текст + 8"/>
    <w:aliases w:val="5 pt2"/>
    <w:rsid w:val="00E92599"/>
    <w:rPr>
      <w:rFonts w:ascii="Times New Roman" w:hAnsi="Times New Roman" w:cs="Times New Roman"/>
      <w:spacing w:val="0"/>
      <w:sz w:val="17"/>
      <w:szCs w:val="17"/>
    </w:rPr>
  </w:style>
  <w:style w:type="character" w:customStyle="1" w:styleId="390">
    <w:name w:val="Основной текст (3) + 9"/>
    <w:aliases w:val="5 pt1,Курсив,Малые прописные"/>
    <w:rsid w:val="00E92599"/>
    <w:rPr>
      <w:rFonts w:ascii="Times New Roman" w:hAnsi="Times New Roman" w:cs="Times New Roman"/>
      <w:i/>
      <w:iCs/>
      <w:spacing w:val="0"/>
      <w:sz w:val="19"/>
      <w:szCs w:val="19"/>
      <w:shd w:val="clear" w:color="auto" w:fill="FFFFFF"/>
      <w:lang w:bidi="ar-SA"/>
    </w:rPr>
  </w:style>
  <w:style w:type="character" w:customStyle="1" w:styleId="31pt">
    <w:name w:val="Основной текст (3) + Интервал 1 pt"/>
    <w:rsid w:val="00E92599"/>
    <w:rPr>
      <w:rFonts w:ascii="Times New Roman" w:hAnsi="Times New Roman" w:cs="Times New Roman"/>
      <w:spacing w:val="30"/>
      <w:sz w:val="17"/>
      <w:szCs w:val="17"/>
      <w:shd w:val="clear" w:color="auto" w:fill="FFFFFF"/>
      <w:lang w:val="en-US" w:eastAsia="en-US" w:bidi="ar-SA"/>
    </w:rPr>
  </w:style>
  <w:style w:type="character" w:customStyle="1" w:styleId="221">
    <w:name w:val="Заголовок №2 (2)_"/>
    <w:link w:val="222"/>
    <w:rsid w:val="00E92599"/>
    <w:rPr>
      <w:rFonts w:ascii="Arial Narrow" w:hAnsi="Arial Narrow"/>
      <w:sz w:val="21"/>
      <w:szCs w:val="21"/>
      <w:shd w:val="clear" w:color="auto" w:fill="FFFFFF"/>
    </w:rPr>
  </w:style>
  <w:style w:type="character" w:customStyle="1" w:styleId="2a">
    <w:name w:val="Подпись к картинке (2)_"/>
    <w:link w:val="2b"/>
    <w:rsid w:val="00E92599"/>
    <w:rPr>
      <w:sz w:val="19"/>
      <w:szCs w:val="19"/>
      <w:shd w:val="clear" w:color="auto" w:fill="FFFFFF"/>
    </w:rPr>
  </w:style>
  <w:style w:type="character" w:customStyle="1" w:styleId="afff9">
    <w:name w:val="Подпись к картинке_"/>
    <w:link w:val="afffa"/>
    <w:rsid w:val="00E92599"/>
    <w:rPr>
      <w:sz w:val="17"/>
      <w:szCs w:val="17"/>
      <w:shd w:val="clear" w:color="auto" w:fill="FFFFFF"/>
    </w:rPr>
  </w:style>
  <w:style w:type="character" w:customStyle="1" w:styleId="47">
    <w:name w:val="Основной текст + Курсив4"/>
    <w:rsid w:val="00E92599"/>
    <w:rPr>
      <w:rFonts w:ascii="Times New Roman" w:hAnsi="Times New Roman" w:cs="Times New Roman"/>
      <w:i/>
      <w:iCs/>
      <w:spacing w:val="0"/>
      <w:sz w:val="19"/>
      <w:szCs w:val="19"/>
    </w:rPr>
  </w:style>
  <w:style w:type="character" w:customStyle="1" w:styleId="3c">
    <w:name w:val="Основной текст + Курсив3"/>
    <w:rsid w:val="00E92599"/>
    <w:rPr>
      <w:rFonts w:ascii="Times New Roman" w:hAnsi="Times New Roman" w:cs="Times New Roman"/>
      <w:i/>
      <w:iCs/>
      <w:spacing w:val="0"/>
      <w:sz w:val="19"/>
      <w:szCs w:val="19"/>
    </w:rPr>
  </w:style>
  <w:style w:type="character" w:customStyle="1" w:styleId="2c">
    <w:name w:val="Основной текст + Курсив2"/>
    <w:aliases w:val="Интервал 2 pt"/>
    <w:rsid w:val="00E92599"/>
    <w:rPr>
      <w:rFonts w:ascii="Times New Roman" w:hAnsi="Times New Roman" w:cs="Times New Roman"/>
      <w:i/>
      <w:iCs/>
      <w:spacing w:val="40"/>
      <w:sz w:val="19"/>
      <w:szCs w:val="19"/>
    </w:rPr>
  </w:style>
  <w:style w:type="character" w:customStyle="1" w:styleId="2d">
    <w:name w:val="Основной текст (2) + Не курсив"/>
    <w:basedOn w:val="28"/>
    <w:rsid w:val="00E92599"/>
    <w:rPr>
      <w:i/>
      <w:iCs/>
      <w:sz w:val="19"/>
      <w:szCs w:val="19"/>
      <w:shd w:val="clear" w:color="auto" w:fill="FFFFFF"/>
    </w:rPr>
  </w:style>
  <w:style w:type="character" w:customStyle="1" w:styleId="2e">
    <w:name w:val="Заголовок №2_"/>
    <w:link w:val="2f"/>
    <w:rsid w:val="00E92599"/>
    <w:rPr>
      <w:i/>
      <w:iCs/>
      <w:sz w:val="19"/>
      <w:szCs w:val="19"/>
      <w:shd w:val="clear" w:color="auto" w:fill="FFFFFF"/>
    </w:rPr>
  </w:style>
  <w:style w:type="character" w:customStyle="1" w:styleId="1c">
    <w:name w:val="Основной текст + Курсив1"/>
    <w:rsid w:val="00E92599"/>
    <w:rPr>
      <w:rFonts w:ascii="Times New Roman" w:hAnsi="Times New Roman" w:cs="Times New Roman"/>
      <w:i/>
      <w:iCs/>
      <w:spacing w:val="0"/>
      <w:sz w:val="19"/>
      <w:szCs w:val="19"/>
    </w:rPr>
  </w:style>
  <w:style w:type="character" w:customStyle="1" w:styleId="3-1pt">
    <w:name w:val="Основной текст (3) + Интервал -1 pt"/>
    <w:rsid w:val="00E92599"/>
    <w:rPr>
      <w:rFonts w:ascii="Times New Roman" w:hAnsi="Times New Roman" w:cs="Times New Roman"/>
      <w:spacing w:val="-20"/>
      <w:sz w:val="17"/>
      <w:szCs w:val="17"/>
      <w:shd w:val="clear" w:color="auto" w:fill="FFFFFF"/>
      <w:lang w:bidi="ar-SA"/>
    </w:rPr>
  </w:style>
  <w:style w:type="paragraph" w:customStyle="1" w:styleId="110">
    <w:name w:val="Заголовок №11"/>
    <w:basedOn w:val="a0"/>
    <w:link w:val="19"/>
    <w:rsid w:val="00E92599"/>
    <w:pPr>
      <w:shd w:val="clear" w:color="auto" w:fill="FFFFFF"/>
      <w:spacing w:after="60" w:line="310" w:lineRule="exact"/>
      <w:ind w:firstLine="700"/>
      <w:jc w:val="both"/>
      <w:outlineLvl w:val="0"/>
    </w:pPr>
    <w:rPr>
      <w:rFonts w:asciiTheme="minorHAnsi" w:eastAsiaTheme="minorHAnsi" w:hAnsiTheme="minorHAnsi" w:cstheme="minorBidi"/>
      <w:b/>
      <w:bCs/>
      <w:shd w:val="clear" w:color="auto" w:fill="FFFFFF"/>
      <w:lang w:eastAsia="en-US"/>
    </w:rPr>
  </w:style>
  <w:style w:type="paragraph" w:customStyle="1" w:styleId="afff8">
    <w:name w:val="Колонтитул"/>
    <w:basedOn w:val="a0"/>
    <w:link w:val="afff7"/>
    <w:rsid w:val="00E92599"/>
    <w:pPr>
      <w:shd w:val="clear" w:color="auto" w:fill="FFFFFF"/>
    </w:pPr>
    <w:rPr>
      <w:rFonts w:asciiTheme="minorHAnsi" w:eastAsiaTheme="minorHAnsi" w:hAnsiTheme="minorHAnsi" w:cstheme="minorBidi"/>
      <w:sz w:val="22"/>
      <w:szCs w:val="22"/>
      <w:shd w:val="clear" w:color="auto" w:fill="FFFFFF"/>
      <w:lang w:eastAsia="en-US"/>
    </w:rPr>
  </w:style>
  <w:style w:type="paragraph" w:customStyle="1" w:styleId="3b">
    <w:name w:val="Заголовок №3"/>
    <w:basedOn w:val="a0"/>
    <w:link w:val="3a"/>
    <w:rsid w:val="00E92599"/>
    <w:pPr>
      <w:shd w:val="clear" w:color="auto" w:fill="FFFFFF"/>
      <w:spacing w:before="60" w:after="60" w:line="240" w:lineRule="atLeast"/>
      <w:outlineLvl w:val="2"/>
    </w:pPr>
    <w:rPr>
      <w:rFonts w:asciiTheme="minorHAnsi" w:eastAsiaTheme="minorHAnsi" w:hAnsiTheme="minorHAnsi" w:cstheme="minorBidi"/>
      <w:sz w:val="19"/>
      <w:szCs w:val="19"/>
      <w:shd w:val="clear" w:color="auto" w:fill="FFFFFF"/>
      <w:lang w:eastAsia="en-US"/>
    </w:rPr>
  </w:style>
  <w:style w:type="paragraph" w:customStyle="1" w:styleId="29">
    <w:name w:val="Основной текст (2)"/>
    <w:basedOn w:val="a0"/>
    <w:link w:val="28"/>
    <w:rsid w:val="00E92599"/>
    <w:pPr>
      <w:shd w:val="clear" w:color="auto" w:fill="FFFFFF"/>
      <w:spacing w:before="60" w:line="240" w:lineRule="atLeast"/>
      <w:jc w:val="center"/>
    </w:pPr>
    <w:rPr>
      <w:rFonts w:asciiTheme="minorHAnsi" w:eastAsiaTheme="minorHAnsi" w:hAnsiTheme="minorHAnsi" w:cstheme="minorBidi"/>
      <w:i/>
      <w:iCs/>
      <w:sz w:val="19"/>
      <w:szCs w:val="19"/>
      <w:shd w:val="clear" w:color="auto" w:fill="FFFFFF"/>
      <w:lang w:eastAsia="en-US"/>
    </w:rPr>
  </w:style>
  <w:style w:type="paragraph" w:customStyle="1" w:styleId="46">
    <w:name w:val="Основной текст (4)"/>
    <w:basedOn w:val="a0"/>
    <w:link w:val="45"/>
    <w:rsid w:val="00E92599"/>
    <w:pPr>
      <w:shd w:val="clear" w:color="auto" w:fill="FFFFFF"/>
      <w:spacing w:line="240" w:lineRule="atLeast"/>
    </w:pPr>
    <w:rPr>
      <w:rFonts w:ascii="Arial Narrow" w:eastAsiaTheme="minorHAnsi" w:hAnsi="Arial Narrow" w:cstheme="minorBidi"/>
      <w:spacing w:val="10"/>
      <w:sz w:val="21"/>
      <w:szCs w:val="21"/>
      <w:shd w:val="clear" w:color="auto" w:fill="FFFFFF"/>
      <w:lang w:eastAsia="en-US"/>
    </w:rPr>
  </w:style>
  <w:style w:type="paragraph" w:customStyle="1" w:styleId="53">
    <w:name w:val="Основной текст (5)"/>
    <w:basedOn w:val="a0"/>
    <w:link w:val="52"/>
    <w:rsid w:val="00E92599"/>
    <w:pPr>
      <w:shd w:val="clear" w:color="auto" w:fill="FFFFFF"/>
      <w:spacing w:line="240" w:lineRule="atLeast"/>
    </w:pPr>
    <w:rPr>
      <w:rFonts w:asciiTheme="minorHAnsi" w:eastAsiaTheme="minorHAnsi" w:hAnsiTheme="minorHAnsi" w:cstheme="minorBidi"/>
      <w:b/>
      <w:bCs/>
      <w:shd w:val="clear" w:color="auto" w:fill="FFFFFF"/>
      <w:lang w:val="en-US" w:eastAsia="en-US"/>
    </w:rPr>
  </w:style>
  <w:style w:type="paragraph" w:customStyle="1" w:styleId="222">
    <w:name w:val="Заголовок №2 (2)"/>
    <w:basedOn w:val="a0"/>
    <w:link w:val="221"/>
    <w:rsid w:val="00E92599"/>
    <w:pPr>
      <w:shd w:val="clear" w:color="auto" w:fill="FFFFFF"/>
      <w:spacing w:before="180" w:after="180" w:line="240" w:lineRule="atLeast"/>
      <w:outlineLvl w:val="1"/>
    </w:pPr>
    <w:rPr>
      <w:rFonts w:ascii="Arial Narrow" w:eastAsiaTheme="minorHAnsi" w:hAnsi="Arial Narrow" w:cstheme="minorBidi"/>
      <w:sz w:val="21"/>
      <w:szCs w:val="21"/>
      <w:shd w:val="clear" w:color="auto" w:fill="FFFFFF"/>
      <w:lang w:eastAsia="en-US"/>
    </w:rPr>
  </w:style>
  <w:style w:type="paragraph" w:customStyle="1" w:styleId="2b">
    <w:name w:val="Подпись к картинке (2)"/>
    <w:basedOn w:val="a0"/>
    <w:link w:val="2a"/>
    <w:rsid w:val="00E92599"/>
    <w:pPr>
      <w:shd w:val="clear" w:color="auto" w:fill="FFFFFF"/>
      <w:spacing w:line="151" w:lineRule="exact"/>
      <w:jc w:val="both"/>
    </w:pPr>
    <w:rPr>
      <w:rFonts w:asciiTheme="minorHAnsi" w:eastAsiaTheme="minorHAnsi" w:hAnsiTheme="minorHAnsi" w:cstheme="minorBidi"/>
      <w:sz w:val="19"/>
      <w:szCs w:val="19"/>
      <w:shd w:val="clear" w:color="auto" w:fill="FFFFFF"/>
      <w:lang w:eastAsia="en-US"/>
    </w:rPr>
  </w:style>
  <w:style w:type="paragraph" w:customStyle="1" w:styleId="afffa">
    <w:name w:val="Подпись к картинке"/>
    <w:basedOn w:val="a0"/>
    <w:link w:val="afff9"/>
    <w:rsid w:val="00E92599"/>
    <w:pPr>
      <w:shd w:val="clear" w:color="auto" w:fill="FFFFFF"/>
      <w:spacing w:line="223" w:lineRule="exact"/>
      <w:jc w:val="both"/>
    </w:pPr>
    <w:rPr>
      <w:rFonts w:asciiTheme="minorHAnsi" w:eastAsiaTheme="minorHAnsi" w:hAnsiTheme="minorHAnsi" w:cstheme="minorBidi"/>
      <w:sz w:val="17"/>
      <w:szCs w:val="17"/>
      <w:shd w:val="clear" w:color="auto" w:fill="FFFFFF"/>
      <w:lang w:eastAsia="en-US"/>
    </w:rPr>
  </w:style>
  <w:style w:type="paragraph" w:customStyle="1" w:styleId="2f">
    <w:name w:val="Заголовок №2"/>
    <w:basedOn w:val="a0"/>
    <w:link w:val="2e"/>
    <w:rsid w:val="00E92599"/>
    <w:pPr>
      <w:shd w:val="clear" w:color="auto" w:fill="FFFFFF"/>
      <w:spacing w:before="60" w:after="60" w:line="240" w:lineRule="atLeast"/>
      <w:jc w:val="both"/>
      <w:outlineLvl w:val="1"/>
    </w:pPr>
    <w:rPr>
      <w:rFonts w:asciiTheme="minorHAnsi" w:eastAsiaTheme="minorHAnsi" w:hAnsiTheme="minorHAnsi" w:cstheme="minorBidi"/>
      <w:i/>
      <w:iCs/>
      <w:sz w:val="19"/>
      <w:szCs w:val="19"/>
      <w:shd w:val="clear" w:color="auto" w:fill="FFFFFF"/>
      <w:lang w:eastAsia="en-US"/>
    </w:rPr>
  </w:style>
  <w:style w:type="character" w:customStyle="1" w:styleId="editsection">
    <w:name w:val="editsection"/>
    <w:basedOn w:val="a1"/>
    <w:rsid w:val="00E92599"/>
  </w:style>
  <w:style w:type="character" w:customStyle="1" w:styleId="mw-headline">
    <w:name w:val="mw-headline"/>
    <w:basedOn w:val="a1"/>
    <w:rsid w:val="00E92599"/>
  </w:style>
  <w:style w:type="character" w:customStyle="1" w:styleId="citation">
    <w:name w:val="citation"/>
    <w:basedOn w:val="a1"/>
    <w:rsid w:val="00E92599"/>
  </w:style>
  <w:style w:type="character" w:customStyle="1" w:styleId="st1">
    <w:name w:val="st1"/>
    <w:basedOn w:val="a1"/>
    <w:rsid w:val="00E92599"/>
  </w:style>
  <w:style w:type="character" w:customStyle="1" w:styleId="hl1">
    <w:name w:val="hl1"/>
    <w:rsid w:val="00E92599"/>
    <w:rPr>
      <w:color w:val="4682B4"/>
    </w:rPr>
  </w:style>
  <w:style w:type="paragraph" w:styleId="afffb">
    <w:name w:val="No Spacing"/>
    <w:aliases w:val="Bibliography"/>
    <w:link w:val="afffc"/>
    <w:uiPriority w:val="1"/>
    <w:qFormat/>
    <w:rsid w:val="00E92599"/>
    <w:pPr>
      <w:spacing w:after="0" w:line="240" w:lineRule="auto"/>
    </w:pPr>
    <w:rPr>
      <w:rFonts w:ascii="Calibri" w:eastAsia="Times New Roman" w:hAnsi="Calibri" w:cs="Times New Roman"/>
    </w:rPr>
  </w:style>
  <w:style w:type="character" w:customStyle="1" w:styleId="afffc">
    <w:name w:val="Без интервала Знак"/>
    <w:aliases w:val="Bibliography Знак"/>
    <w:link w:val="afffb"/>
    <w:uiPriority w:val="1"/>
    <w:rsid w:val="00E92599"/>
    <w:rPr>
      <w:rFonts w:ascii="Calibri" w:eastAsia="Times New Roman" w:hAnsi="Calibri" w:cs="Times New Roman"/>
    </w:rPr>
  </w:style>
  <w:style w:type="character" w:customStyle="1" w:styleId="superscript1">
    <w:name w:val="superscript1"/>
    <w:rsid w:val="00E92599"/>
    <w:rPr>
      <w:sz w:val="16"/>
      <w:szCs w:val="16"/>
    </w:rPr>
  </w:style>
  <w:style w:type="paragraph" w:customStyle="1" w:styleId="afffd">
    <w:name w:val="Текст журнала"/>
    <w:rsid w:val="00E92599"/>
    <w:pPr>
      <w:spacing w:after="0" w:line="240" w:lineRule="auto"/>
      <w:ind w:firstLine="567"/>
      <w:jc w:val="both"/>
    </w:pPr>
    <w:rPr>
      <w:rFonts w:ascii="Times New Roman" w:eastAsia="Times New Roman" w:hAnsi="Times New Roman" w:cs="Times New Roman"/>
      <w:szCs w:val="20"/>
    </w:rPr>
  </w:style>
  <w:style w:type="character" w:customStyle="1" w:styleId="1d">
    <w:name w:val="Знак Знак Знак1"/>
    <w:rsid w:val="00E92599"/>
    <w:rPr>
      <w:rFonts w:ascii="Courier New" w:hAnsi="Courier New" w:cs="Courier New"/>
      <w:lang w:val="ru-RU" w:eastAsia="ru-RU" w:bidi="ar-SA"/>
    </w:rPr>
  </w:style>
  <w:style w:type="paragraph" w:customStyle="1" w:styleId="1e">
    <w:name w:val="Обычный1"/>
    <w:rsid w:val="00E92599"/>
    <w:pPr>
      <w:spacing w:after="0" w:line="240" w:lineRule="auto"/>
    </w:pPr>
    <w:rPr>
      <w:rFonts w:ascii="Times New Roman" w:eastAsia="Times New Roman" w:hAnsi="Times New Roman" w:cs="Times New Roman"/>
      <w:sz w:val="24"/>
      <w:szCs w:val="20"/>
      <w:lang w:eastAsia="ru-RU"/>
    </w:rPr>
  </w:style>
  <w:style w:type="paragraph" w:customStyle="1" w:styleId="Literatur">
    <w:name w:val="Literatur"/>
    <w:rsid w:val="00E92599"/>
    <w:pPr>
      <w:tabs>
        <w:tab w:val="right" w:pos="340"/>
        <w:tab w:val="left" w:pos="454"/>
      </w:tabs>
      <w:spacing w:after="0" w:line="240" w:lineRule="auto"/>
      <w:ind w:left="454" w:hanging="454"/>
      <w:jc w:val="both"/>
    </w:pPr>
    <w:rPr>
      <w:rFonts w:ascii="Times New Roman" w:eastAsia="Times New Roman" w:hAnsi="Times New Roman" w:cs="Times New Roman"/>
      <w:sz w:val="20"/>
      <w:szCs w:val="20"/>
    </w:rPr>
  </w:style>
  <w:style w:type="paragraph" w:customStyle="1" w:styleId="1f">
    <w:name w:val="Абзац списка1"/>
    <w:basedOn w:val="a0"/>
    <w:qFormat/>
    <w:rsid w:val="00E92599"/>
    <w:pPr>
      <w:autoSpaceDE w:val="0"/>
      <w:autoSpaceDN w:val="0"/>
      <w:ind w:left="720"/>
    </w:pPr>
    <w:rPr>
      <w:rFonts w:eastAsia="Calibri"/>
      <w:sz w:val="20"/>
      <w:szCs w:val="20"/>
      <w:lang w:val="en-US" w:eastAsia="en-US"/>
    </w:rPr>
  </w:style>
  <w:style w:type="paragraph" w:styleId="2f0">
    <w:name w:val="Quote"/>
    <w:basedOn w:val="a0"/>
    <w:next w:val="a0"/>
    <w:link w:val="2f1"/>
    <w:qFormat/>
    <w:rsid w:val="00E92599"/>
    <w:rPr>
      <w:rFonts w:eastAsia="Times New Roman"/>
      <w:i/>
      <w:sz w:val="28"/>
      <w:lang w:val="en-US" w:eastAsia="en-US" w:bidi="en-US"/>
    </w:rPr>
  </w:style>
  <w:style w:type="character" w:customStyle="1" w:styleId="2f1">
    <w:name w:val="Цитата 2 Знак"/>
    <w:basedOn w:val="a1"/>
    <w:link w:val="2f0"/>
    <w:rsid w:val="00E92599"/>
    <w:rPr>
      <w:rFonts w:ascii="Times New Roman" w:eastAsia="Times New Roman" w:hAnsi="Times New Roman" w:cs="Times New Roman"/>
      <w:i/>
      <w:sz w:val="28"/>
      <w:szCs w:val="24"/>
      <w:lang w:val="en-US" w:bidi="en-US"/>
    </w:rPr>
  </w:style>
  <w:style w:type="paragraph" w:styleId="afffe">
    <w:name w:val="Intense Quote"/>
    <w:basedOn w:val="a0"/>
    <w:next w:val="a0"/>
    <w:link w:val="affff"/>
    <w:qFormat/>
    <w:rsid w:val="00E92599"/>
    <w:pPr>
      <w:ind w:left="720" w:right="720"/>
    </w:pPr>
    <w:rPr>
      <w:rFonts w:eastAsia="Times New Roman"/>
      <w:b/>
      <w:i/>
      <w:sz w:val="28"/>
      <w:szCs w:val="22"/>
      <w:lang w:val="en-US" w:eastAsia="en-US" w:bidi="en-US"/>
    </w:rPr>
  </w:style>
  <w:style w:type="character" w:customStyle="1" w:styleId="affff">
    <w:name w:val="Выделенная цитата Знак"/>
    <w:basedOn w:val="a1"/>
    <w:link w:val="afffe"/>
    <w:rsid w:val="00E92599"/>
    <w:rPr>
      <w:rFonts w:ascii="Times New Roman" w:eastAsia="Times New Roman" w:hAnsi="Times New Roman" w:cs="Times New Roman"/>
      <w:b/>
      <w:i/>
      <w:sz w:val="28"/>
      <w:lang w:val="en-US" w:bidi="en-US"/>
    </w:rPr>
  </w:style>
  <w:style w:type="character" w:styleId="affff0">
    <w:name w:val="Subtle Emphasis"/>
    <w:qFormat/>
    <w:rsid w:val="00E92599"/>
    <w:rPr>
      <w:i/>
      <w:color w:val="5A5A5A"/>
    </w:rPr>
  </w:style>
  <w:style w:type="character" w:styleId="affff1">
    <w:name w:val="Intense Emphasis"/>
    <w:qFormat/>
    <w:rsid w:val="00E92599"/>
    <w:rPr>
      <w:b/>
      <w:i/>
      <w:sz w:val="24"/>
      <w:szCs w:val="24"/>
      <w:u w:val="single"/>
    </w:rPr>
  </w:style>
  <w:style w:type="character" w:styleId="affff2">
    <w:name w:val="Subtle Reference"/>
    <w:qFormat/>
    <w:rsid w:val="00E92599"/>
    <w:rPr>
      <w:sz w:val="24"/>
      <w:szCs w:val="24"/>
      <w:u w:val="single"/>
    </w:rPr>
  </w:style>
  <w:style w:type="character" w:styleId="affff3">
    <w:name w:val="Intense Reference"/>
    <w:qFormat/>
    <w:rsid w:val="00E92599"/>
    <w:rPr>
      <w:b/>
      <w:sz w:val="24"/>
      <w:u w:val="single"/>
    </w:rPr>
  </w:style>
  <w:style w:type="character" w:styleId="affff4">
    <w:name w:val="Book Title"/>
    <w:qFormat/>
    <w:rsid w:val="00E92599"/>
    <w:rPr>
      <w:rFonts w:ascii="Cambria" w:eastAsia="Times New Roman" w:hAnsi="Cambria"/>
      <w:b/>
      <w:i/>
      <w:sz w:val="24"/>
      <w:szCs w:val="24"/>
    </w:rPr>
  </w:style>
  <w:style w:type="paragraph" w:styleId="affff5">
    <w:name w:val="TOC Heading"/>
    <w:basedOn w:val="1"/>
    <w:next w:val="a0"/>
    <w:qFormat/>
    <w:rsid w:val="00E92599"/>
    <w:pPr>
      <w:keepLines w:val="0"/>
      <w:tabs>
        <w:tab w:val="clear" w:pos="216"/>
        <w:tab w:val="clear" w:pos="576"/>
      </w:tabs>
      <w:spacing w:before="240" w:after="60"/>
      <w:ind w:firstLine="0"/>
      <w:jc w:val="left"/>
      <w:outlineLvl w:val="9"/>
    </w:pPr>
    <w:rPr>
      <w:rFonts w:ascii="Cambria" w:eastAsia="Times New Roman" w:hAnsi="Cambria"/>
      <w:b/>
      <w:bCs/>
      <w:smallCaps w:val="0"/>
      <w:noProof w:val="0"/>
      <w:kern w:val="32"/>
      <w:sz w:val="32"/>
      <w:szCs w:val="32"/>
      <w:lang w:bidi="en-US"/>
    </w:rPr>
  </w:style>
  <w:style w:type="character" w:customStyle="1" w:styleId="hl">
    <w:name w:val="hl"/>
    <w:basedOn w:val="a1"/>
    <w:rsid w:val="00E92599"/>
  </w:style>
  <w:style w:type="character" w:customStyle="1" w:styleId="hps">
    <w:name w:val="hps"/>
    <w:basedOn w:val="a1"/>
    <w:rsid w:val="00E92599"/>
  </w:style>
  <w:style w:type="character" w:customStyle="1" w:styleId="shorttext">
    <w:name w:val="short_text"/>
    <w:basedOn w:val="a1"/>
    <w:rsid w:val="00E92599"/>
  </w:style>
  <w:style w:type="paragraph" w:styleId="affff6">
    <w:name w:val="Date"/>
    <w:basedOn w:val="a0"/>
    <w:next w:val="a0"/>
    <w:link w:val="affff7"/>
    <w:rsid w:val="00E92599"/>
    <w:rPr>
      <w:rFonts w:eastAsia="Times New Roman"/>
    </w:rPr>
  </w:style>
  <w:style w:type="character" w:customStyle="1" w:styleId="affff7">
    <w:name w:val="Дата Знак"/>
    <w:basedOn w:val="a1"/>
    <w:link w:val="affff6"/>
    <w:rsid w:val="00E92599"/>
    <w:rPr>
      <w:rFonts w:ascii="Times New Roman" w:eastAsia="Times New Roman" w:hAnsi="Times New Roman" w:cs="Times New Roman"/>
      <w:sz w:val="24"/>
      <w:szCs w:val="24"/>
      <w:lang w:eastAsia="ru-RU"/>
    </w:rPr>
  </w:style>
  <w:style w:type="paragraph" w:customStyle="1" w:styleId="abstract">
    <w:name w:val="abstract"/>
    <w:basedOn w:val="a0"/>
    <w:rsid w:val="00E92599"/>
    <w:pPr>
      <w:overflowPunct w:val="0"/>
      <w:autoSpaceDE w:val="0"/>
      <w:autoSpaceDN w:val="0"/>
      <w:adjustRightInd w:val="0"/>
      <w:spacing w:before="600" w:after="360" w:line="220" w:lineRule="atLeast"/>
      <w:ind w:left="567" w:right="567" w:firstLine="227"/>
      <w:contextualSpacing/>
      <w:jc w:val="both"/>
      <w:textAlignment w:val="baseline"/>
    </w:pPr>
    <w:rPr>
      <w:rFonts w:eastAsia="Times New Roman"/>
      <w:sz w:val="18"/>
      <w:szCs w:val="20"/>
      <w:lang w:val="en-US" w:eastAsia="en-US"/>
    </w:rPr>
  </w:style>
  <w:style w:type="paragraph" w:customStyle="1" w:styleId="heading1">
    <w:name w:val="heading1"/>
    <w:basedOn w:val="a0"/>
    <w:next w:val="a0"/>
    <w:qFormat/>
    <w:rsid w:val="00E92599"/>
    <w:pPr>
      <w:keepNext/>
      <w:keepLines/>
      <w:numPr>
        <w:numId w:val="6"/>
      </w:numPr>
      <w:suppressAutoHyphens/>
      <w:overflowPunct w:val="0"/>
      <w:autoSpaceDE w:val="0"/>
      <w:autoSpaceDN w:val="0"/>
      <w:adjustRightInd w:val="0"/>
      <w:spacing w:before="360" w:after="240" w:line="300" w:lineRule="atLeast"/>
      <w:textAlignment w:val="baseline"/>
      <w:outlineLvl w:val="0"/>
    </w:pPr>
    <w:rPr>
      <w:rFonts w:eastAsia="Times New Roman"/>
      <w:b/>
      <w:szCs w:val="20"/>
      <w:lang w:val="en-US" w:eastAsia="en-US"/>
    </w:rPr>
  </w:style>
  <w:style w:type="paragraph" w:customStyle="1" w:styleId="heading2">
    <w:name w:val="heading2"/>
    <w:basedOn w:val="a0"/>
    <w:next w:val="a0"/>
    <w:qFormat/>
    <w:rsid w:val="00E92599"/>
    <w:pPr>
      <w:keepNext/>
      <w:keepLines/>
      <w:numPr>
        <w:ilvl w:val="1"/>
        <w:numId w:val="6"/>
      </w:numPr>
      <w:suppressAutoHyphens/>
      <w:overflowPunct w:val="0"/>
      <w:autoSpaceDE w:val="0"/>
      <w:autoSpaceDN w:val="0"/>
      <w:adjustRightInd w:val="0"/>
      <w:spacing w:before="360" w:after="160" w:line="240" w:lineRule="atLeast"/>
      <w:textAlignment w:val="baseline"/>
      <w:outlineLvl w:val="1"/>
    </w:pPr>
    <w:rPr>
      <w:rFonts w:eastAsia="Times New Roman"/>
      <w:b/>
      <w:sz w:val="20"/>
      <w:szCs w:val="20"/>
      <w:lang w:val="en-US" w:eastAsia="en-US"/>
    </w:rPr>
  </w:style>
  <w:style w:type="numbering" w:customStyle="1" w:styleId="headings">
    <w:name w:val="headings"/>
    <w:basedOn w:val="a3"/>
    <w:rsid w:val="00E92599"/>
    <w:pPr>
      <w:numPr>
        <w:numId w:val="6"/>
      </w:numPr>
    </w:pPr>
  </w:style>
  <w:style w:type="paragraph" w:customStyle="1" w:styleId="keywords">
    <w:name w:val="keywords"/>
    <w:basedOn w:val="abstract"/>
    <w:next w:val="heading1"/>
    <w:rsid w:val="00E92599"/>
    <w:pPr>
      <w:spacing w:before="220"/>
      <w:ind w:firstLine="0"/>
      <w:contextualSpacing w:val="0"/>
      <w:jc w:val="left"/>
    </w:pPr>
  </w:style>
  <w:style w:type="paragraph" w:customStyle="1" w:styleId="papertitle">
    <w:name w:val="papertitle"/>
    <w:basedOn w:val="a0"/>
    <w:next w:val="a0"/>
    <w:rsid w:val="00E92599"/>
    <w:pPr>
      <w:keepNext/>
      <w:keepLines/>
      <w:suppressAutoHyphens/>
      <w:overflowPunct w:val="0"/>
      <w:autoSpaceDE w:val="0"/>
      <w:autoSpaceDN w:val="0"/>
      <w:adjustRightInd w:val="0"/>
      <w:spacing w:after="480" w:line="360" w:lineRule="atLeast"/>
      <w:jc w:val="center"/>
      <w:textAlignment w:val="baseline"/>
    </w:pPr>
    <w:rPr>
      <w:rFonts w:eastAsia="Times New Roman"/>
      <w:b/>
      <w:sz w:val="28"/>
      <w:szCs w:val="20"/>
      <w:lang w:val="en-US" w:eastAsia="en-US"/>
    </w:rPr>
  </w:style>
  <w:style w:type="paragraph" w:customStyle="1" w:styleId="84">
    <w:name w:val="Обычный + 8 пт"/>
    <w:aliases w:val="Первая строка:  0 см,Перед:  500 пт"/>
    <w:basedOn w:val="a0"/>
    <w:rsid w:val="00E92599"/>
    <w:pPr>
      <w:tabs>
        <w:tab w:val="right" w:pos="4649"/>
        <w:tab w:val="left" w:pos="9639"/>
      </w:tabs>
      <w:spacing w:before="10000"/>
      <w:jc w:val="both"/>
    </w:pPr>
    <w:rPr>
      <w:rFonts w:eastAsia="Times New Roman"/>
      <w:sz w:val="16"/>
      <w:szCs w:val="16"/>
    </w:rPr>
  </w:style>
  <w:style w:type="character" w:customStyle="1" w:styleId="affc">
    <w:name w:val="Литература Знак"/>
    <w:link w:val="affb"/>
    <w:rsid w:val="00E92599"/>
    <w:rPr>
      <w:rFonts w:ascii="Times New Roman" w:eastAsia="Times New Roman" w:hAnsi="Times New Roman" w:cs="Times New Roman"/>
      <w:lang w:eastAsia="ar-SA"/>
    </w:rPr>
  </w:style>
  <w:style w:type="paragraph" w:customStyle="1" w:styleId="1f0">
    <w:name w:val="Абзац списка1"/>
    <w:basedOn w:val="a0"/>
    <w:qFormat/>
    <w:rsid w:val="00E92599"/>
    <w:pPr>
      <w:spacing w:after="200" w:line="276" w:lineRule="auto"/>
      <w:ind w:left="720"/>
    </w:pPr>
    <w:rPr>
      <w:rFonts w:ascii="Calibri" w:eastAsia="Times New Roman" w:hAnsi="Calibri"/>
      <w:sz w:val="22"/>
      <w:szCs w:val="22"/>
      <w:lang w:eastAsia="en-US"/>
    </w:rPr>
  </w:style>
  <w:style w:type="paragraph" w:styleId="affff8">
    <w:name w:val="Block Text"/>
    <w:basedOn w:val="a0"/>
    <w:rsid w:val="00E92599"/>
    <w:pPr>
      <w:widowControl w:val="0"/>
      <w:shd w:val="clear" w:color="auto" w:fill="FFFFFF"/>
      <w:autoSpaceDE w:val="0"/>
      <w:autoSpaceDN w:val="0"/>
      <w:adjustRightInd w:val="0"/>
      <w:spacing w:before="38"/>
      <w:ind w:left="5" w:right="5" w:firstLine="680"/>
      <w:jc w:val="both"/>
    </w:pPr>
    <w:rPr>
      <w:rFonts w:eastAsia="Times New Roman"/>
      <w:color w:val="000000"/>
      <w:sz w:val="28"/>
      <w:szCs w:val="28"/>
    </w:rPr>
  </w:style>
  <w:style w:type="paragraph" w:customStyle="1" w:styleId="Heading">
    <w:name w:val="Heading"/>
    <w:rsid w:val="00E92599"/>
    <w:pPr>
      <w:widowControl w:val="0"/>
      <w:spacing w:after="0" w:line="240" w:lineRule="auto"/>
    </w:pPr>
    <w:rPr>
      <w:rFonts w:ascii="Arial" w:eastAsia="Times New Roman" w:hAnsi="Arial" w:cs="Arial"/>
      <w:b/>
      <w:bCs/>
      <w:lang w:eastAsia="ru-RU"/>
    </w:rPr>
  </w:style>
  <w:style w:type="paragraph" w:customStyle="1" w:styleId="affff9">
    <w:name w:val="Формула в тексте"/>
    <w:basedOn w:val="a0"/>
    <w:next w:val="a0"/>
    <w:rsid w:val="00E92599"/>
    <w:pPr>
      <w:spacing w:before="40" w:after="40"/>
      <w:jc w:val="center"/>
    </w:pPr>
    <w:rPr>
      <w:rFonts w:eastAsia="Times New Roman"/>
      <w:sz w:val="26"/>
      <w:szCs w:val="26"/>
    </w:rPr>
  </w:style>
  <w:style w:type="paragraph" w:customStyle="1" w:styleId="FR2">
    <w:name w:val="FR2"/>
    <w:rsid w:val="00E92599"/>
    <w:pPr>
      <w:widowControl w:val="0"/>
      <w:spacing w:after="0" w:line="520" w:lineRule="auto"/>
      <w:ind w:firstLine="860"/>
      <w:jc w:val="both"/>
    </w:pPr>
    <w:rPr>
      <w:rFonts w:ascii="Courier New" w:eastAsia="Times New Roman" w:hAnsi="Courier New" w:cs="Courier New"/>
      <w:lang w:eastAsia="ru-RU"/>
    </w:rPr>
  </w:style>
  <w:style w:type="paragraph" w:styleId="a">
    <w:name w:val="List Bullet"/>
    <w:basedOn w:val="a0"/>
    <w:link w:val="affffa"/>
    <w:autoRedefine/>
    <w:rsid w:val="00E92599"/>
    <w:pPr>
      <w:widowControl w:val="0"/>
      <w:numPr>
        <w:numId w:val="7"/>
      </w:numPr>
      <w:autoSpaceDE w:val="0"/>
      <w:autoSpaceDN w:val="0"/>
      <w:adjustRightInd w:val="0"/>
    </w:pPr>
    <w:rPr>
      <w:rFonts w:eastAsia="Times New Roman"/>
      <w:sz w:val="28"/>
      <w:szCs w:val="28"/>
    </w:rPr>
  </w:style>
  <w:style w:type="character" w:customStyle="1" w:styleId="affffa">
    <w:name w:val="Маркированный список Знак"/>
    <w:link w:val="a"/>
    <w:locked/>
    <w:rsid w:val="00E92599"/>
    <w:rPr>
      <w:rFonts w:ascii="Times New Roman" w:eastAsia="Times New Roman" w:hAnsi="Times New Roman" w:cs="Times New Roman"/>
      <w:sz w:val="28"/>
      <w:szCs w:val="28"/>
      <w:lang w:eastAsia="ru-RU"/>
    </w:rPr>
  </w:style>
  <w:style w:type="paragraph" w:customStyle="1" w:styleId="BodyTextIndent31">
    <w:name w:val="Body Text Indent 31"/>
    <w:basedOn w:val="a0"/>
    <w:rsid w:val="00E92599"/>
    <w:pPr>
      <w:spacing w:line="360" w:lineRule="auto"/>
      <w:ind w:firstLine="425"/>
      <w:jc w:val="both"/>
    </w:pPr>
    <w:rPr>
      <w:rFonts w:eastAsia="Times New Roman"/>
      <w:sz w:val="28"/>
    </w:rPr>
  </w:style>
  <w:style w:type="paragraph" w:styleId="affffb">
    <w:name w:val="List Continue"/>
    <w:basedOn w:val="a0"/>
    <w:rsid w:val="00E92599"/>
    <w:pPr>
      <w:spacing w:after="120"/>
      <w:ind w:left="283"/>
    </w:pPr>
    <w:rPr>
      <w:rFonts w:eastAsia="Times New Roman"/>
    </w:rPr>
  </w:style>
  <w:style w:type="paragraph" w:customStyle="1" w:styleId="BodyText21">
    <w:name w:val="Body Text 21"/>
    <w:basedOn w:val="a0"/>
    <w:rsid w:val="00E92599"/>
    <w:pPr>
      <w:spacing w:after="120"/>
      <w:ind w:left="283"/>
    </w:pPr>
    <w:rPr>
      <w:rFonts w:eastAsia="Times New Roman"/>
    </w:rPr>
  </w:style>
  <w:style w:type="paragraph" w:styleId="2f2">
    <w:name w:val="List Bullet 2"/>
    <w:basedOn w:val="a0"/>
    <w:rsid w:val="00E92599"/>
    <w:pPr>
      <w:ind w:left="566" w:hanging="283"/>
    </w:pPr>
    <w:rPr>
      <w:rFonts w:eastAsia="Times New Roman"/>
    </w:rPr>
  </w:style>
  <w:style w:type="paragraph" w:customStyle="1" w:styleId="BodyTextIndent21">
    <w:name w:val="Body Text Indent 21"/>
    <w:basedOn w:val="a0"/>
    <w:rsid w:val="00E92599"/>
    <w:pPr>
      <w:spacing w:line="360" w:lineRule="auto"/>
      <w:ind w:firstLine="426"/>
      <w:jc w:val="both"/>
    </w:pPr>
    <w:rPr>
      <w:rFonts w:eastAsia="Times New Roman"/>
      <w:sz w:val="28"/>
    </w:rPr>
  </w:style>
  <w:style w:type="paragraph" w:styleId="2f3">
    <w:name w:val="List 2"/>
    <w:basedOn w:val="a0"/>
    <w:rsid w:val="00E92599"/>
    <w:pPr>
      <w:ind w:left="566" w:hanging="283"/>
    </w:pPr>
    <w:rPr>
      <w:rFonts w:eastAsia="Times New Roman"/>
    </w:rPr>
  </w:style>
  <w:style w:type="paragraph" w:customStyle="1" w:styleId="Normal1">
    <w:name w:val="Normal1"/>
    <w:rsid w:val="00E92599"/>
    <w:pPr>
      <w:widowControl w:val="0"/>
      <w:spacing w:before="100" w:after="0" w:line="300" w:lineRule="auto"/>
      <w:ind w:firstLine="380"/>
      <w:jc w:val="both"/>
    </w:pPr>
    <w:rPr>
      <w:rFonts w:ascii="Times New Roman" w:eastAsia="Times New Roman" w:hAnsi="Times New Roman" w:cs="Times New Roman"/>
      <w:snapToGrid w:val="0"/>
      <w:szCs w:val="20"/>
      <w:lang w:eastAsia="ru-RU"/>
    </w:rPr>
  </w:style>
  <w:style w:type="character" w:customStyle="1" w:styleId="keyworddef1">
    <w:name w:val="keyword_def1"/>
    <w:rsid w:val="00E92599"/>
    <w:rPr>
      <w:b/>
      <w:bCs/>
      <w:i/>
      <w:iCs/>
    </w:rPr>
  </w:style>
  <w:style w:type="character" w:customStyle="1" w:styleId="keyword1">
    <w:name w:val="keyword1"/>
    <w:rsid w:val="00E92599"/>
    <w:rPr>
      <w:i/>
      <w:iCs/>
    </w:rPr>
  </w:style>
  <w:style w:type="character" w:customStyle="1" w:styleId="w">
    <w:name w:val="w"/>
    <w:rsid w:val="00E92599"/>
  </w:style>
  <w:style w:type="paragraph" w:customStyle="1" w:styleId="affffc">
    <w:name w:val="Мой"/>
    <w:basedOn w:val="a0"/>
    <w:rsid w:val="00E92599"/>
    <w:pPr>
      <w:widowControl w:val="0"/>
      <w:spacing w:line="360" w:lineRule="auto"/>
      <w:ind w:firstLine="720"/>
      <w:jc w:val="both"/>
    </w:pPr>
    <w:rPr>
      <w:rFonts w:eastAsia="Times New Roman"/>
      <w:sz w:val="28"/>
      <w:szCs w:val="20"/>
    </w:rPr>
  </w:style>
  <w:style w:type="character" w:customStyle="1" w:styleId="search-hl">
    <w:name w:val="search-hl"/>
    <w:rsid w:val="00E92599"/>
  </w:style>
  <w:style w:type="character" w:customStyle="1" w:styleId="apple-style-span">
    <w:name w:val="apple-style-span"/>
    <w:rsid w:val="00E92599"/>
  </w:style>
  <w:style w:type="paragraph" w:customStyle="1" w:styleId="figurecaption">
    <w:name w:val="figure caption"/>
    <w:rsid w:val="00E92599"/>
    <w:pPr>
      <w:numPr>
        <w:numId w:val="8"/>
      </w:numPr>
      <w:spacing w:before="80" w:after="200" w:line="240" w:lineRule="auto"/>
      <w:jc w:val="center"/>
    </w:pPr>
    <w:rPr>
      <w:rFonts w:ascii="Times New Roman" w:eastAsia="SimSun" w:hAnsi="Times New Roman" w:cs="Times New Roman"/>
      <w:noProof/>
      <w:sz w:val="16"/>
      <w:szCs w:val="16"/>
      <w:lang w:val="en-US"/>
    </w:rPr>
  </w:style>
  <w:style w:type="paragraph" w:customStyle="1" w:styleId="References">
    <w:name w:val="References"/>
    <w:basedOn w:val="a0"/>
    <w:link w:val="References1"/>
    <w:qFormat/>
    <w:rsid w:val="00E92599"/>
    <w:pPr>
      <w:numPr>
        <w:numId w:val="9"/>
      </w:numPr>
      <w:autoSpaceDE w:val="0"/>
      <w:autoSpaceDN w:val="0"/>
      <w:jc w:val="both"/>
    </w:pPr>
    <w:rPr>
      <w:rFonts w:eastAsia="Times New Roman"/>
      <w:sz w:val="16"/>
      <w:szCs w:val="16"/>
      <w:lang w:val="en-US" w:eastAsia="en-US"/>
    </w:rPr>
  </w:style>
  <w:style w:type="paragraph" w:customStyle="1" w:styleId="Abstract0">
    <w:name w:val="Abstract"/>
    <w:uiPriority w:val="99"/>
    <w:rsid w:val="00E92599"/>
    <w:pPr>
      <w:spacing w:after="200" w:line="240" w:lineRule="auto"/>
      <w:ind w:firstLine="274"/>
      <w:jc w:val="both"/>
    </w:pPr>
    <w:rPr>
      <w:rFonts w:ascii="Times New Roman" w:eastAsia="Times New Roman" w:hAnsi="Times New Roman" w:cs="Times New Roman"/>
      <w:b/>
      <w:bCs/>
      <w:sz w:val="18"/>
      <w:szCs w:val="18"/>
      <w:lang w:val="en-US"/>
    </w:rPr>
  </w:style>
  <w:style w:type="paragraph" w:customStyle="1" w:styleId="Author">
    <w:name w:val="Author"/>
    <w:rsid w:val="00E92599"/>
    <w:pPr>
      <w:spacing w:before="360" w:after="40" w:line="240" w:lineRule="auto"/>
      <w:jc w:val="center"/>
    </w:pPr>
    <w:rPr>
      <w:rFonts w:ascii="Times New Roman" w:eastAsia="Times New Roman" w:hAnsi="Times New Roman" w:cs="Times New Roman"/>
      <w:noProof/>
      <w:lang w:val="en-US"/>
    </w:rPr>
  </w:style>
  <w:style w:type="paragraph" w:customStyle="1" w:styleId="equation">
    <w:name w:val="equation"/>
    <w:basedOn w:val="a0"/>
    <w:uiPriority w:val="99"/>
    <w:rsid w:val="00E92599"/>
    <w:pPr>
      <w:tabs>
        <w:tab w:val="center" w:pos="2520"/>
        <w:tab w:val="right" w:pos="5040"/>
      </w:tabs>
      <w:spacing w:before="240" w:after="240" w:line="216" w:lineRule="auto"/>
      <w:jc w:val="center"/>
    </w:pPr>
    <w:rPr>
      <w:rFonts w:ascii="Symbol" w:eastAsia="Times New Roman" w:hAnsi="Symbol" w:cs="Symbol"/>
      <w:sz w:val="20"/>
      <w:szCs w:val="20"/>
      <w:lang w:val="en-US" w:eastAsia="en-US"/>
    </w:rPr>
  </w:style>
  <w:style w:type="paragraph" w:customStyle="1" w:styleId="footnote">
    <w:name w:val="footnote"/>
    <w:uiPriority w:val="99"/>
    <w:rsid w:val="00E92599"/>
    <w:pPr>
      <w:framePr w:hSpace="187" w:vSpace="187" w:wrap="notBeside" w:vAnchor="text" w:hAnchor="page" w:x="6121" w:y="577"/>
      <w:numPr>
        <w:numId w:val="10"/>
      </w:numPr>
      <w:spacing w:after="40" w:line="240" w:lineRule="auto"/>
    </w:pPr>
    <w:rPr>
      <w:rFonts w:ascii="Times New Roman" w:eastAsia="Times New Roman" w:hAnsi="Times New Roman" w:cs="Times New Roman"/>
      <w:sz w:val="16"/>
      <w:szCs w:val="16"/>
      <w:lang w:val="en-US"/>
    </w:rPr>
  </w:style>
  <w:style w:type="paragraph" w:customStyle="1" w:styleId="keywords0">
    <w:name w:val="key words"/>
    <w:uiPriority w:val="99"/>
    <w:rsid w:val="00E92599"/>
    <w:pPr>
      <w:spacing w:after="120" w:line="240" w:lineRule="auto"/>
      <w:ind w:firstLine="274"/>
      <w:jc w:val="both"/>
    </w:pPr>
    <w:rPr>
      <w:rFonts w:ascii="Times New Roman" w:eastAsia="Times New Roman" w:hAnsi="Times New Roman" w:cs="Times New Roman"/>
      <w:b/>
      <w:bCs/>
      <w:i/>
      <w:iCs/>
      <w:noProof/>
      <w:sz w:val="18"/>
      <w:szCs w:val="18"/>
      <w:lang w:val="en-US"/>
    </w:rPr>
  </w:style>
  <w:style w:type="paragraph" w:customStyle="1" w:styleId="papersubtitle">
    <w:name w:val="paper subtitle"/>
    <w:uiPriority w:val="99"/>
    <w:rsid w:val="00E92599"/>
    <w:pPr>
      <w:spacing w:after="120" w:line="240" w:lineRule="auto"/>
      <w:jc w:val="center"/>
    </w:pPr>
    <w:rPr>
      <w:rFonts w:ascii="Times New Roman" w:eastAsia="Times New Roman" w:hAnsi="Times New Roman" w:cs="Times New Roman"/>
      <w:bCs/>
      <w:noProof/>
      <w:sz w:val="28"/>
      <w:szCs w:val="28"/>
      <w:lang w:val="en-US"/>
    </w:rPr>
  </w:style>
  <w:style w:type="paragraph" w:customStyle="1" w:styleId="papertitle0">
    <w:name w:val="paper title"/>
    <w:rsid w:val="00E92599"/>
    <w:pPr>
      <w:spacing w:after="120" w:line="240" w:lineRule="auto"/>
      <w:jc w:val="center"/>
    </w:pPr>
    <w:rPr>
      <w:rFonts w:ascii="Times New Roman" w:eastAsia="Times New Roman" w:hAnsi="Times New Roman" w:cs="Times New Roman"/>
      <w:bCs/>
      <w:noProof/>
      <w:sz w:val="48"/>
      <w:szCs w:val="48"/>
      <w:lang w:val="en-US"/>
    </w:rPr>
  </w:style>
  <w:style w:type="paragraph" w:customStyle="1" w:styleId="references0">
    <w:name w:val="references"/>
    <w:rsid w:val="00E92599"/>
    <w:pPr>
      <w:numPr>
        <w:numId w:val="11"/>
      </w:numPr>
      <w:spacing w:after="50" w:line="180" w:lineRule="exact"/>
      <w:jc w:val="both"/>
    </w:pPr>
    <w:rPr>
      <w:rFonts w:ascii="Times New Roman" w:eastAsia="Times New Roman" w:hAnsi="Times New Roman" w:cs="Times New Roman"/>
      <w:noProof/>
      <w:sz w:val="16"/>
      <w:szCs w:val="16"/>
      <w:lang w:val="en-US"/>
    </w:rPr>
  </w:style>
  <w:style w:type="paragraph" w:customStyle="1" w:styleId="sponsors">
    <w:name w:val="sponsors"/>
    <w:rsid w:val="00E92599"/>
    <w:pPr>
      <w:framePr w:wrap="auto" w:hAnchor="text" w:x="615" w:y="2239"/>
      <w:pBdr>
        <w:top w:val="single" w:sz="4" w:space="2" w:color="auto"/>
      </w:pBdr>
      <w:spacing w:after="0" w:line="240" w:lineRule="auto"/>
      <w:ind w:firstLine="288"/>
    </w:pPr>
    <w:rPr>
      <w:rFonts w:ascii="Times New Roman" w:eastAsia="Times New Roman" w:hAnsi="Times New Roman" w:cs="Times New Roman"/>
      <w:sz w:val="16"/>
      <w:szCs w:val="16"/>
      <w:lang w:val="en-US"/>
    </w:rPr>
  </w:style>
  <w:style w:type="paragraph" w:customStyle="1" w:styleId="tablecolhead">
    <w:name w:val="table col head"/>
    <w:basedOn w:val="a0"/>
    <w:uiPriority w:val="99"/>
    <w:rsid w:val="00E92599"/>
    <w:pPr>
      <w:jc w:val="center"/>
    </w:pPr>
    <w:rPr>
      <w:rFonts w:eastAsia="Times New Roman"/>
      <w:b/>
      <w:bCs/>
      <w:sz w:val="16"/>
      <w:szCs w:val="16"/>
      <w:lang w:val="en-US" w:eastAsia="en-US"/>
    </w:rPr>
  </w:style>
  <w:style w:type="paragraph" w:customStyle="1" w:styleId="tablecolsubhead">
    <w:name w:val="table col subhead"/>
    <w:basedOn w:val="tablecolhead"/>
    <w:uiPriority w:val="99"/>
    <w:rsid w:val="00E92599"/>
  </w:style>
  <w:style w:type="paragraph" w:customStyle="1" w:styleId="tablefootnote">
    <w:name w:val="table footnote"/>
    <w:uiPriority w:val="99"/>
    <w:rsid w:val="00E92599"/>
    <w:pPr>
      <w:numPr>
        <w:numId w:val="12"/>
      </w:numPr>
      <w:tabs>
        <w:tab w:val="left" w:pos="29"/>
      </w:tabs>
      <w:spacing w:before="60" w:after="30" w:line="240" w:lineRule="auto"/>
      <w:ind w:left="360"/>
      <w:jc w:val="right"/>
    </w:pPr>
    <w:rPr>
      <w:rFonts w:ascii="Times New Roman" w:eastAsia="MS Mincho" w:hAnsi="Times New Roman" w:cs="Times New Roman"/>
      <w:sz w:val="12"/>
      <w:szCs w:val="12"/>
      <w:lang w:val="en-US"/>
    </w:rPr>
  </w:style>
  <w:style w:type="paragraph" w:customStyle="1" w:styleId="tablehead">
    <w:name w:val="table head"/>
    <w:uiPriority w:val="99"/>
    <w:rsid w:val="00E92599"/>
    <w:pPr>
      <w:tabs>
        <w:tab w:val="num" w:pos="1080"/>
      </w:tabs>
      <w:spacing w:before="240" w:after="120" w:line="216" w:lineRule="auto"/>
      <w:jc w:val="center"/>
    </w:pPr>
    <w:rPr>
      <w:rFonts w:ascii="Times New Roman" w:eastAsia="Times New Roman" w:hAnsi="Times New Roman" w:cs="Times New Roman"/>
      <w:smallCaps/>
      <w:noProof/>
      <w:sz w:val="16"/>
      <w:szCs w:val="16"/>
      <w:lang w:val="en-US"/>
    </w:rPr>
  </w:style>
  <w:style w:type="paragraph" w:customStyle="1" w:styleId="IEEEAbtract">
    <w:name w:val="IEEE Abtract"/>
    <w:basedOn w:val="a0"/>
    <w:next w:val="a0"/>
    <w:link w:val="IEEEAbtractChar"/>
    <w:rsid w:val="00E92599"/>
    <w:pPr>
      <w:adjustRightInd w:val="0"/>
      <w:snapToGrid w:val="0"/>
      <w:jc w:val="both"/>
    </w:pPr>
    <w:rPr>
      <w:rFonts w:eastAsia="SimSun"/>
      <w:b/>
      <w:sz w:val="18"/>
      <w:lang w:val="en-GB" w:eastAsia="en-GB"/>
    </w:rPr>
  </w:style>
  <w:style w:type="character" w:customStyle="1" w:styleId="IEEEAbtractChar">
    <w:name w:val="IEEE Abtract Char"/>
    <w:link w:val="IEEEAbtract"/>
    <w:rsid w:val="00E92599"/>
    <w:rPr>
      <w:rFonts w:ascii="Times New Roman" w:eastAsia="SimSun" w:hAnsi="Times New Roman" w:cs="Times New Roman"/>
      <w:b/>
      <w:sz w:val="18"/>
      <w:szCs w:val="24"/>
      <w:lang w:val="en-GB" w:eastAsia="en-GB"/>
    </w:rPr>
  </w:style>
  <w:style w:type="character" w:customStyle="1" w:styleId="fontweightbold">
    <w:name w:val="fontweightbold"/>
    <w:rsid w:val="00E92599"/>
  </w:style>
  <w:style w:type="character" w:customStyle="1" w:styleId="productidentifier">
    <w:name w:val="productidentifier"/>
    <w:rsid w:val="00E92599"/>
  </w:style>
  <w:style w:type="paragraph" w:customStyle="1" w:styleId="TableTitle">
    <w:name w:val="Table Title"/>
    <w:basedOn w:val="a0"/>
    <w:rsid w:val="00E92599"/>
    <w:pPr>
      <w:autoSpaceDE w:val="0"/>
      <w:autoSpaceDN w:val="0"/>
      <w:spacing w:before="200"/>
      <w:jc w:val="center"/>
    </w:pPr>
    <w:rPr>
      <w:rFonts w:eastAsia="Times New Roman"/>
      <w:smallCaps/>
      <w:sz w:val="16"/>
      <w:szCs w:val="16"/>
      <w:lang w:val="en-US" w:eastAsia="en-US"/>
    </w:rPr>
  </w:style>
  <w:style w:type="character" w:customStyle="1" w:styleId="online-date">
    <w:name w:val="online-date"/>
    <w:rsid w:val="00E92599"/>
  </w:style>
  <w:style w:type="paragraph" w:customStyle="1" w:styleId="introtext">
    <w:name w:val="introtext"/>
    <w:basedOn w:val="a0"/>
    <w:rsid w:val="00E92599"/>
    <w:pPr>
      <w:spacing w:before="100" w:beforeAutospacing="1" w:after="100" w:afterAutospacing="1"/>
    </w:pPr>
    <w:rPr>
      <w:rFonts w:eastAsia="Times New Roman"/>
    </w:rPr>
  </w:style>
  <w:style w:type="table" w:customStyle="1" w:styleId="1f1">
    <w:name w:val="Сетка таблицы1"/>
    <w:basedOn w:val="a2"/>
    <w:next w:val="a9"/>
    <w:rsid w:val="00E9259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rticledetails">
    <w:name w:val="articledetails"/>
    <w:basedOn w:val="a0"/>
    <w:rsid w:val="00E92599"/>
    <w:pPr>
      <w:spacing w:before="100" w:beforeAutospacing="1" w:after="100" w:afterAutospacing="1"/>
    </w:pPr>
    <w:rPr>
      <w:rFonts w:eastAsia="Times New Roman"/>
    </w:rPr>
  </w:style>
  <w:style w:type="character" w:customStyle="1" w:styleId="1f2">
    <w:name w:val="Название1"/>
    <w:rsid w:val="00E92599"/>
  </w:style>
  <w:style w:type="character" w:customStyle="1" w:styleId="edition">
    <w:name w:val="edition"/>
    <w:rsid w:val="00E92599"/>
  </w:style>
  <w:style w:type="character" w:customStyle="1" w:styleId="num">
    <w:name w:val="num"/>
    <w:rsid w:val="00E92599"/>
  </w:style>
  <w:style w:type="character" w:customStyle="1" w:styleId="text-color-grey">
    <w:name w:val="text-color-grey"/>
    <w:rsid w:val="00E92599"/>
  </w:style>
  <w:style w:type="paragraph" w:customStyle="1" w:styleId="Pa3">
    <w:name w:val="Pa3"/>
    <w:basedOn w:val="a0"/>
    <w:next w:val="a0"/>
    <w:uiPriority w:val="99"/>
    <w:rsid w:val="00E92599"/>
    <w:pPr>
      <w:autoSpaceDE w:val="0"/>
      <w:autoSpaceDN w:val="0"/>
      <w:adjustRightInd w:val="0"/>
      <w:spacing w:line="187" w:lineRule="atLeast"/>
    </w:pPr>
    <w:rPr>
      <w:rFonts w:ascii="RVDIJF+FrizQuadrataC" w:eastAsia="Calibri" w:hAnsi="RVDIJF+FrizQuadrataC"/>
      <w:lang w:eastAsia="en-US"/>
    </w:rPr>
  </w:style>
  <w:style w:type="paragraph" w:customStyle="1" w:styleId="Text0">
    <w:name w:val="Text"/>
    <w:basedOn w:val="a0"/>
    <w:link w:val="Text1"/>
    <w:qFormat/>
    <w:rsid w:val="00E92599"/>
    <w:pPr>
      <w:spacing w:line="360" w:lineRule="auto"/>
      <w:ind w:firstLine="720"/>
      <w:jc w:val="both"/>
    </w:pPr>
    <w:rPr>
      <w:rFonts w:eastAsia="Times New Roman"/>
    </w:rPr>
  </w:style>
  <w:style w:type="character" w:customStyle="1" w:styleId="Text1">
    <w:name w:val="Text Знак"/>
    <w:link w:val="Text0"/>
    <w:rsid w:val="00E92599"/>
    <w:rPr>
      <w:rFonts w:ascii="Times New Roman" w:eastAsia="Times New Roman" w:hAnsi="Times New Roman" w:cs="Times New Roman"/>
      <w:sz w:val="24"/>
      <w:szCs w:val="24"/>
    </w:rPr>
  </w:style>
  <w:style w:type="paragraph" w:customStyle="1" w:styleId="111">
    <w:name w:val="11Стиль"/>
    <w:basedOn w:val="a0"/>
    <w:link w:val="112"/>
    <w:rsid w:val="00E92599"/>
    <w:pPr>
      <w:spacing w:line="360" w:lineRule="auto"/>
      <w:ind w:firstLine="720"/>
      <w:jc w:val="both"/>
    </w:pPr>
    <w:rPr>
      <w:rFonts w:eastAsia="Times New Roman"/>
      <w:sz w:val="28"/>
      <w:szCs w:val="28"/>
    </w:rPr>
  </w:style>
  <w:style w:type="character" w:customStyle="1" w:styleId="112">
    <w:name w:val="11Стиль Знак"/>
    <w:link w:val="111"/>
    <w:rsid w:val="00E92599"/>
    <w:rPr>
      <w:rFonts w:ascii="Times New Roman" w:eastAsia="Times New Roman" w:hAnsi="Times New Roman" w:cs="Times New Roman"/>
      <w:sz w:val="28"/>
      <w:szCs w:val="28"/>
    </w:rPr>
  </w:style>
  <w:style w:type="character" w:customStyle="1" w:styleId="bukovko">
    <w:name w:val="bukovko"/>
    <w:rsid w:val="00E92599"/>
  </w:style>
  <w:style w:type="character" w:customStyle="1" w:styleId="s0">
    <w:name w:val="s0"/>
    <w:rsid w:val="00E92599"/>
    <w:rPr>
      <w:rFonts w:ascii="Times New Roman" w:hAnsi="Times New Roman" w:cs="Times New Roman"/>
      <w:b w:val="0"/>
      <w:bCs w:val="0"/>
      <w:i w:val="0"/>
      <w:iCs w:val="0"/>
      <w:strike w:val="0"/>
      <w:dstrike w:val="0"/>
      <w:color w:val="000000"/>
      <w:sz w:val="32"/>
      <w:szCs w:val="32"/>
      <w:u w:val="none"/>
    </w:rPr>
  </w:style>
  <w:style w:type="paragraph" w:customStyle="1" w:styleId="2f4">
    <w:name w:val="Абзац списка2"/>
    <w:basedOn w:val="a0"/>
    <w:qFormat/>
    <w:rsid w:val="00E92599"/>
    <w:pPr>
      <w:spacing w:after="200" w:line="276" w:lineRule="auto"/>
      <w:ind w:left="720"/>
    </w:pPr>
    <w:rPr>
      <w:rFonts w:ascii="Calibri" w:eastAsia="Times New Roman" w:hAnsi="Calibri"/>
      <w:sz w:val="22"/>
      <w:szCs w:val="22"/>
      <w:lang w:eastAsia="en-US"/>
    </w:rPr>
  </w:style>
  <w:style w:type="paragraph" w:customStyle="1" w:styleId="Style5">
    <w:name w:val="Style5"/>
    <w:basedOn w:val="a0"/>
    <w:uiPriority w:val="99"/>
    <w:rsid w:val="00E92599"/>
    <w:pPr>
      <w:widowControl w:val="0"/>
      <w:autoSpaceDE w:val="0"/>
      <w:autoSpaceDN w:val="0"/>
      <w:adjustRightInd w:val="0"/>
      <w:spacing w:line="298" w:lineRule="exact"/>
    </w:pPr>
    <w:rPr>
      <w:rFonts w:eastAsia="Times New Roman"/>
    </w:rPr>
  </w:style>
  <w:style w:type="character" w:customStyle="1" w:styleId="FontStyle60">
    <w:name w:val="Font Style60"/>
    <w:uiPriority w:val="99"/>
    <w:rsid w:val="00E92599"/>
    <w:rPr>
      <w:rFonts w:ascii="Times New Roman" w:hAnsi="Times New Roman" w:cs="Times New Roman"/>
      <w:b/>
      <w:bCs/>
      <w:spacing w:val="-10"/>
      <w:sz w:val="20"/>
      <w:szCs w:val="20"/>
    </w:rPr>
  </w:style>
  <w:style w:type="character" w:customStyle="1" w:styleId="CenturySchoolbook">
    <w:name w:val="Колонтитул + Century Schoolbook"/>
    <w:aliases w:val="9 pt"/>
    <w:rsid w:val="00E92599"/>
    <w:rPr>
      <w:rFonts w:ascii="Century Schoolbook" w:hAnsi="Century Schoolbook" w:cs="Century Schoolbook"/>
      <w:noProof/>
      <w:sz w:val="18"/>
      <w:szCs w:val="18"/>
    </w:rPr>
  </w:style>
  <w:style w:type="character" w:customStyle="1" w:styleId="211pt">
    <w:name w:val="Основной текст (2) + 11 pt"/>
    <w:aliases w:val="Не курсив2"/>
    <w:rsid w:val="00E92599"/>
    <w:rPr>
      <w:rFonts w:ascii="Century Schoolbook" w:hAnsi="Century Schoolbook" w:cs="Century Schoolbook"/>
      <w:i/>
      <w:iCs/>
      <w:spacing w:val="0"/>
      <w:sz w:val="22"/>
      <w:szCs w:val="22"/>
      <w:lang w:val="en-US" w:eastAsia="en-US"/>
    </w:rPr>
  </w:style>
  <w:style w:type="character" w:customStyle="1" w:styleId="211pt1">
    <w:name w:val="Основной текст (2) + 11 pt1"/>
    <w:aliases w:val="Не курсив1"/>
    <w:rsid w:val="00E92599"/>
    <w:rPr>
      <w:rFonts w:ascii="Century Schoolbook" w:hAnsi="Century Schoolbook" w:cs="Century Schoolbook"/>
      <w:i/>
      <w:iCs/>
      <w:spacing w:val="0"/>
      <w:sz w:val="22"/>
      <w:szCs w:val="22"/>
      <w:lang w:val="en-US" w:eastAsia="en-US"/>
    </w:rPr>
  </w:style>
  <w:style w:type="character" w:customStyle="1" w:styleId="40pt">
    <w:name w:val="Основной текст (4) + Интервал 0 pt"/>
    <w:rsid w:val="00E92599"/>
    <w:rPr>
      <w:rFonts w:ascii="Century Schoolbook" w:hAnsi="Century Schoolbook" w:cs="Century Schoolbook"/>
      <w:i/>
      <w:iCs/>
      <w:spacing w:val="10"/>
      <w:sz w:val="22"/>
      <w:szCs w:val="22"/>
    </w:rPr>
  </w:style>
  <w:style w:type="paragraph" w:customStyle="1" w:styleId="affffd">
    <w:name w:val="Знак"/>
    <w:basedOn w:val="a0"/>
    <w:autoRedefine/>
    <w:rsid w:val="00E92599"/>
    <w:pPr>
      <w:spacing w:after="160" w:line="240" w:lineRule="exact"/>
    </w:pPr>
    <w:rPr>
      <w:rFonts w:eastAsia="Times New Roman"/>
      <w:sz w:val="28"/>
      <w:szCs w:val="28"/>
      <w:lang w:val="en-US" w:eastAsia="en-US"/>
    </w:rPr>
  </w:style>
  <w:style w:type="paragraph" w:customStyle="1" w:styleId="200">
    <w:name w:val="20"/>
    <w:basedOn w:val="a0"/>
    <w:rsid w:val="00E92599"/>
    <w:pPr>
      <w:spacing w:before="100" w:beforeAutospacing="1" w:after="100" w:afterAutospacing="1"/>
    </w:pPr>
    <w:rPr>
      <w:rFonts w:eastAsia="Times New Roman"/>
    </w:rPr>
  </w:style>
  <w:style w:type="paragraph" w:styleId="z-">
    <w:name w:val="HTML Top of Form"/>
    <w:basedOn w:val="a0"/>
    <w:next w:val="a0"/>
    <w:link w:val="z-0"/>
    <w:hidden/>
    <w:uiPriority w:val="99"/>
    <w:unhideWhenUsed/>
    <w:rsid w:val="00E92599"/>
    <w:pPr>
      <w:pBdr>
        <w:bottom w:val="single" w:sz="6" w:space="1" w:color="auto"/>
      </w:pBdr>
      <w:jc w:val="center"/>
    </w:pPr>
    <w:rPr>
      <w:rFonts w:ascii="Arial" w:eastAsia="Times New Roman" w:hAnsi="Arial" w:cs="Arial"/>
      <w:vanish/>
      <w:sz w:val="16"/>
      <w:szCs w:val="16"/>
    </w:rPr>
  </w:style>
  <w:style w:type="character" w:customStyle="1" w:styleId="z-0">
    <w:name w:val="z-Начало формы Знак"/>
    <w:basedOn w:val="a1"/>
    <w:link w:val="z-"/>
    <w:uiPriority w:val="99"/>
    <w:rsid w:val="00E92599"/>
    <w:rPr>
      <w:rFonts w:ascii="Arial" w:eastAsia="Times New Roman" w:hAnsi="Arial" w:cs="Arial"/>
      <w:vanish/>
      <w:sz w:val="16"/>
      <w:szCs w:val="16"/>
      <w:lang w:eastAsia="ru-RU"/>
    </w:rPr>
  </w:style>
  <w:style w:type="paragraph" w:styleId="z-1">
    <w:name w:val="HTML Bottom of Form"/>
    <w:basedOn w:val="a0"/>
    <w:next w:val="a0"/>
    <w:link w:val="z-2"/>
    <w:hidden/>
    <w:uiPriority w:val="99"/>
    <w:unhideWhenUsed/>
    <w:rsid w:val="00E92599"/>
    <w:pPr>
      <w:pBdr>
        <w:top w:val="single" w:sz="6" w:space="1" w:color="auto"/>
      </w:pBdr>
      <w:jc w:val="center"/>
    </w:pPr>
    <w:rPr>
      <w:rFonts w:ascii="Arial" w:eastAsia="Times New Roman" w:hAnsi="Arial" w:cs="Arial"/>
      <w:vanish/>
      <w:sz w:val="16"/>
      <w:szCs w:val="16"/>
    </w:rPr>
  </w:style>
  <w:style w:type="character" w:customStyle="1" w:styleId="z-2">
    <w:name w:val="z-Конец формы Знак"/>
    <w:basedOn w:val="a1"/>
    <w:link w:val="z-1"/>
    <w:uiPriority w:val="99"/>
    <w:rsid w:val="00E92599"/>
    <w:rPr>
      <w:rFonts w:ascii="Arial" w:eastAsia="Times New Roman" w:hAnsi="Arial" w:cs="Arial"/>
      <w:vanish/>
      <w:sz w:val="16"/>
      <w:szCs w:val="16"/>
      <w:lang w:eastAsia="ru-RU"/>
    </w:rPr>
  </w:style>
  <w:style w:type="character" w:customStyle="1" w:styleId="block-info-serpleft">
    <w:name w:val="block-info-serp__left"/>
    <w:rsid w:val="00E92599"/>
  </w:style>
  <w:style w:type="character" w:customStyle="1" w:styleId="block-info-serphidden">
    <w:name w:val="block-info-serp__hidden"/>
    <w:rsid w:val="00E92599"/>
  </w:style>
  <w:style w:type="character" w:customStyle="1" w:styleId="snsep">
    <w:name w:val="snsep"/>
    <w:rsid w:val="00E92599"/>
  </w:style>
  <w:style w:type="paragraph" w:styleId="2f5">
    <w:name w:val="envelope return"/>
    <w:basedOn w:val="a0"/>
    <w:rsid w:val="00E92599"/>
    <w:rPr>
      <w:rFonts w:ascii="Arial" w:hAnsi="Arial"/>
      <w:sz w:val="20"/>
    </w:rPr>
  </w:style>
  <w:style w:type="paragraph" w:styleId="54">
    <w:name w:val="List 5"/>
    <w:basedOn w:val="a0"/>
    <w:rsid w:val="00E92599"/>
    <w:pPr>
      <w:ind w:left="1415" w:hanging="283"/>
    </w:pPr>
    <w:rPr>
      <w:sz w:val="20"/>
    </w:rPr>
  </w:style>
  <w:style w:type="paragraph" w:customStyle="1" w:styleId="icon--meta-keyline-before">
    <w:name w:val="icon--meta-keyline-before"/>
    <w:basedOn w:val="a0"/>
    <w:rsid w:val="00E92599"/>
    <w:pPr>
      <w:spacing w:before="100" w:beforeAutospacing="1" w:after="100" w:afterAutospacing="1"/>
    </w:pPr>
    <w:rPr>
      <w:rFonts w:eastAsia="Times New Roman"/>
    </w:rPr>
  </w:style>
  <w:style w:type="character" w:customStyle="1" w:styleId="articlecitationyear">
    <w:name w:val="articlecitation_year"/>
    <w:rsid w:val="00E92599"/>
  </w:style>
  <w:style w:type="character" w:customStyle="1" w:styleId="articlecitationvolume">
    <w:name w:val="articlecitation_volume"/>
    <w:rsid w:val="00E92599"/>
  </w:style>
  <w:style w:type="character" w:customStyle="1" w:styleId="articlecitationpages">
    <w:name w:val="articlecitation_pages"/>
    <w:rsid w:val="00E92599"/>
  </w:style>
  <w:style w:type="character" w:customStyle="1" w:styleId="authorname">
    <w:name w:val="author__name"/>
    <w:rsid w:val="00E92599"/>
  </w:style>
  <w:style w:type="character" w:customStyle="1" w:styleId="authorsseparator">
    <w:name w:val="authors__separator"/>
    <w:rsid w:val="00E92599"/>
  </w:style>
  <w:style w:type="paragraph" w:customStyle="1" w:styleId="booktitle">
    <w:name w:val="booktitle"/>
    <w:basedOn w:val="a0"/>
    <w:rsid w:val="00E92599"/>
    <w:pPr>
      <w:spacing w:before="100" w:beforeAutospacing="1" w:after="100" w:afterAutospacing="1"/>
    </w:pPr>
    <w:rPr>
      <w:rFonts w:eastAsia="Times New Roman"/>
    </w:rPr>
  </w:style>
  <w:style w:type="character" w:customStyle="1" w:styleId="vol-info">
    <w:name w:val="vol-info"/>
    <w:rsid w:val="00E92599"/>
  </w:style>
  <w:style w:type="character" w:customStyle="1" w:styleId="page-numbers-info">
    <w:name w:val="page-numbers-info"/>
    <w:rsid w:val="00E92599"/>
  </w:style>
  <w:style w:type="character" w:customStyle="1" w:styleId="authorname0">
    <w:name w:val="authorname"/>
    <w:rsid w:val="00E92599"/>
  </w:style>
  <w:style w:type="character" w:customStyle="1" w:styleId="cit">
    <w:name w:val="cit"/>
    <w:rsid w:val="00E92599"/>
  </w:style>
  <w:style w:type="character" w:customStyle="1" w:styleId="fm-vol-iss-date">
    <w:name w:val="fm-vol-iss-date"/>
    <w:rsid w:val="00E92599"/>
  </w:style>
  <w:style w:type="character" w:customStyle="1" w:styleId="doi">
    <w:name w:val="doi"/>
    <w:rsid w:val="00E92599"/>
  </w:style>
  <w:style w:type="character" w:customStyle="1" w:styleId="fm-citation-ids-label">
    <w:name w:val="fm-citation-ids-label"/>
    <w:rsid w:val="00E92599"/>
  </w:style>
  <w:style w:type="character" w:customStyle="1" w:styleId="contacticon">
    <w:name w:val="contacticon"/>
    <w:rsid w:val="00E92599"/>
  </w:style>
  <w:style w:type="character" w:customStyle="1" w:styleId="version-date">
    <w:name w:val="version-date"/>
    <w:rsid w:val="00E92599"/>
  </w:style>
  <w:style w:type="character" w:customStyle="1" w:styleId="310">
    <w:name w:val="Заголовок 3 Знак1"/>
    <w:aliases w:val=" Знак Знак"/>
    <w:uiPriority w:val="9"/>
    <w:rsid w:val="00E92599"/>
    <w:rPr>
      <w:rFonts w:ascii="Arial" w:eastAsia="Times New Roman" w:hAnsi="Arial" w:cs="Arial"/>
      <w:b/>
      <w:bCs/>
      <w:sz w:val="26"/>
      <w:szCs w:val="26"/>
      <w:lang w:eastAsia="ru-RU"/>
    </w:rPr>
  </w:style>
  <w:style w:type="paragraph" w:customStyle="1" w:styleId="affffe">
    <w:name w:val="Стиль полужирный По центру_"/>
    <w:basedOn w:val="a0"/>
    <w:rsid w:val="00E92599"/>
    <w:pPr>
      <w:jc w:val="center"/>
    </w:pPr>
    <w:rPr>
      <w:rFonts w:eastAsia="Times New Roman"/>
      <w:b/>
      <w:bCs/>
      <w:sz w:val="28"/>
      <w:szCs w:val="20"/>
      <w:lang w:eastAsia="en-US"/>
    </w:rPr>
  </w:style>
  <w:style w:type="paragraph" w:customStyle="1" w:styleId="Pa17">
    <w:name w:val="Pa17"/>
    <w:basedOn w:val="a0"/>
    <w:next w:val="a0"/>
    <w:uiPriority w:val="99"/>
    <w:rsid w:val="00E92599"/>
    <w:pPr>
      <w:autoSpaceDE w:val="0"/>
      <w:autoSpaceDN w:val="0"/>
      <w:adjustRightInd w:val="0"/>
      <w:spacing w:line="201" w:lineRule="atLeast"/>
    </w:pPr>
    <w:rPr>
      <w:rFonts w:ascii="SchoolBookC" w:eastAsia="Calibri" w:hAnsi="SchoolBookC"/>
      <w:lang w:eastAsia="en-US"/>
    </w:rPr>
  </w:style>
  <w:style w:type="paragraph" w:customStyle="1" w:styleId="afffff">
    <w:name w:val="Заголовок без нумерации (прописные буквы + по центру)"/>
    <w:basedOn w:val="1"/>
    <w:qFormat/>
    <w:rsid w:val="00E92599"/>
    <w:pPr>
      <w:tabs>
        <w:tab w:val="clear" w:pos="216"/>
        <w:tab w:val="clear" w:pos="576"/>
      </w:tabs>
      <w:spacing w:before="0" w:after="0"/>
      <w:ind w:firstLine="567"/>
      <w:jc w:val="both"/>
    </w:pPr>
    <w:rPr>
      <w:rFonts w:eastAsia="Times New Roman"/>
      <w:b/>
      <w:bCs/>
      <w:caps/>
      <w:smallCaps w:val="0"/>
      <w:noProof w:val="0"/>
      <w:sz w:val="28"/>
      <w:szCs w:val="28"/>
      <w:lang w:val="ru-RU"/>
    </w:rPr>
  </w:style>
  <w:style w:type="paragraph" w:customStyle="1" w:styleId="figurecaption0">
    <w:name w:val="figurecaption"/>
    <w:basedOn w:val="a0"/>
    <w:next w:val="a0"/>
    <w:rsid w:val="00E92599"/>
    <w:pPr>
      <w:keepLines/>
      <w:overflowPunct w:val="0"/>
      <w:autoSpaceDE w:val="0"/>
      <w:autoSpaceDN w:val="0"/>
      <w:adjustRightInd w:val="0"/>
      <w:spacing w:before="120" w:after="240" w:line="220" w:lineRule="atLeast"/>
      <w:jc w:val="center"/>
    </w:pPr>
    <w:rPr>
      <w:rFonts w:eastAsia="Times New Roman"/>
      <w:sz w:val="18"/>
      <w:szCs w:val="20"/>
      <w:lang w:val="en-US" w:eastAsia="en-US"/>
    </w:rPr>
  </w:style>
  <w:style w:type="character" w:customStyle="1" w:styleId="contribdegrees">
    <w:name w:val="contribdegrees"/>
    <w:rsid w:val="00E92599"/>
  </w:style>
  <w:style w:type="character" w:customStyle="1" w:styleId="bread-crumbs-second">
    <w:name w:val="bread-crumbs-second"/>
    <w:rsid w:val="00E92599"/>
  </w:style>
  <w:style w:type="character" w:customStyle="1" w:styleId="sr-only">
    <w:name w:val="sr-only"/>
    <w:rsid w:val="00E92599"/>
  </w:style>
  <w:style w:type="character" w:customStyle="1" w:styleId="authors-info">
    <w:name w:val="authors-info"/>
    <w:rsid w:val="00E92599"/>
  </w:style>
  <w:style w:type="character" w:customStyle="1" w:styleId="blue-tooltip">
    <w:name w:val="blue-tooltip"/>
    <w:rsid w:val="00E92599"/>
  </w:style>
  <w:style w:type="character" w:customStyle="1" w:styleId="meta-key">
    <w:name w:val="meta-key"/>
    <w:rsid w:val="00E92599"/>
  </w:style>
  <w:style w:type="character" w:customStyle="1" w:styleId="meta-value">
    <w:name w:val="meta-value"/>
    <w:rsid w:val="00E92599"/>
  </w:style>
  <w:style w:type="character" w:customStyle="1" w:styleId="volumeissue">
    <w:name w:val="volumeissue"/>
    <w:rsid w:val="00E92599"/>
  </w:style>
  <w:style w:type="character" w:customStyle="1" w:styleId="optionalcoma">
    <w:name w:val="optionalcoma"/>
    <w:rsid w:val="00E92599"/>
  </w:style>
  <w:style w:type="paragraph" w:customStyle="1" w:styleId="Reference">
    <w:name w:val="Reference"/>
    <w:basedOn w:val="references0"/>
    <w:link w:val="ReferenceChar"/>
    <w:qFormat/>
    <w:rsid w:val="00E92599"/>
    <w:pPr>
      <w:numPr>
        <w:numId w:val="0"/>
      </w:numPr>
      <w:tabs>
        <w:tab w:val="num" w:pos="720"/>
      </w:tabs>
      <w:ind w:left="720" w:hanging="360"/>
    </w:pPr>
    <w:rPr>
      <w:rFonts w:eastAsia="MS Mincho"/>
    </w:rPr>
  </w:style>
  <w:style w:type="character" w:customStyle="1" w:styleId="ReferenceChar">
    <w:name w:val="Reference Char"/>
    <w:link w:val="Reference"/>
    <w:rsid w:val="00E92599"/>
    <w:rPr>
      <w:rFonts w:ascii="Times New Roman" w:eastAsia="MS Mincho" w:hAnsi="Times New Roman" w:cs="Times New Roman"/>
      <w:noProof/>
      <w:sz w:val="16"/>
      <w:szCs w:val="16"/>
      <w:lang w:val="en-US"/>
    </w:rPr>
  </w:style>
  <w:style w:type="character" w:customStyle="1" w:styleId="u-visually-hidden">
    <w:name w:val="u-visually-hidden"/>
    <w:rsid w:val="00E92599"/>
  </w:style>
  <w:style w:type="paragraph" w:customStyle="1" w:styleId="Equation0">
    <w:name w:val="Equation"/>
    <w:basedOn w:val="afffff0"/>
    <w:next w:val="a0"/>
    <w:rsid w:val="00E92599"/>
    <w:pPr>
      <w:tabs>
        <w:tab w:val="right" w:pos="4649"/>
      </w:tabs>
      <w:spacing w:before="60" w:after="60"/>
      <w:ind w:left="284"/>
    </w:pPr>
  </w:style>
  <w:style w:type="paragraph" w:customStyle="1" w:styleId="NextEq">
    <w:name w:val="Next_Eq"/>
    <w:basedOn w:val="afffff0"/>
    <w:rsid w:val="00E92599"/>
    <w:pPr>
      <w:tabs>
        <w:tab w:val="right" w:pos="4649"/>
      </w:tabs>
      <w:jc w:val="both"/>
    </w:pPr>
  </w:style>
  <w:style w:type="paragraph" w:customStyle="1" w:styleId="Ris">
    <w:name w:val="Ris"/>
    <w:basedOn w:val="afffff0"/>
    <w:rsid w:val="00E92599"/>
    <w:pPr>
      <w:keepLines/>
      <w:suppressAutoHyphens/>
      <w:spacing w:before="60" w:after="60"/>
      <w:jc w:val="center"/>
    </w:pPr>
    <w:rPr>
      <w:i/>
      <w:iCs/>
      <w:sz w:val="18"/>
    </w:rPr>
  </w:style>
  <w:style w:type="paragraph" w:customStyle="1" w:styleId="afffff0">
    <w:name w:val="=Базовый="/>
    <w:rsid w:val="00E92599"/>
    <w:pPr>
      <w:spacing w:after="0" w:line="240" w:lineRule="auto"/>
    </w:pPr>
    <w:rPr>
      <w:rFonts w:ascii="Times New Roman" w:eastAsia="Times New Roman" w:hAnsi="Times New Roman" w:cs="Times New Roman"/>
      <w:sz w:val="20"/>
      <w:szCs w:val="20"/>
      <w:lang w:eastAsia="ru-RU"/>
    </w:rPr>
  </w:style>
  <w:style w:type="paragraph" w:customStyle="1" w:styleId="Authors">
    <w:name w:val="Authors"/>
    <w:basedOn w:val="afffff0"/>
    <w:rsid w:val="00E92599"/>
    <w:pPr>
      <w:jc w:val="center"/>
    </w:pPr>
    <w:rPr>
      <w:i/>
    </w:rPr>
  </w:style>
  <w:style w:type="paragraph" w:customStyle="1" w:styleId="Annotation">
    <w:name w:val="Annotation"/>
    <w:basedOn w:val="afffff0"/>
    <w:next w:val="a0"/>
    <w:rsid w:val="00E92599"/>
    <w:pPr>
      <w:spacing w:after="120"/>
      <w:ind w:left="851" w:right="851" w:firstLine="284"/>
      <w:jc w:val="both"/>
    </w:pPr>
  </w:style>
  <w:style w:type="character" w:customStyle="1" w:styleId="References1">
    <w:name w:val="References Знак"/>
    <w:link w:val="References"/>
    <w:rsid w:val="00E92599"/>
    <w:rPr>
      <w:rFonts w:ascii="Times New Roman" w:eastAsia="Times New Roman" w:hAnsi="Times New Roman" w:cs="Times New Roman"/>
      <w:sz w:val="16"/>
      <w:szCs w:val="16"/>
      <w:lang w:val="en-US"/>
    </w:rPr>
  </w:style>
  <w:style w:type="character" w:customStyle="1" w:styleId="data">
    <w:name w:val="data"/>
    <w:rsid w:val="00E92599"/>
  </w:style>
  <w:style w:type="paragraph" w:customStyle="1" w:styleId="CM13">
    <w:name w:val="CM13"/>
    <w:basedOn w:val="a0"/>
    <w:next w:val="a0"/>
    <w:uiPriority w:val="99"/>
    <w:rsid w:val="00E92599"/>
    <w:pPr>
      <w:widowControl w:val="0"/>
      <w:autoSpaceDE w:val="0"/>
      <w:autoSpaceDN w:val="0"/>
      <w:adjustRightInd w:val="0"/>
    </w:pPr>
    <w:rPr>
      <w:rFonts w:eastAsia="Times New Roman"/>
      <w:lang w:val="tr-TR" w:eastAsia="tr-TR"/>
    </w:rPr>
  </w:style>
  <w:style w:type="character" w:customStyle="1" w:styleId="nova-e-badge">
    <w:name w:val="nova-e-badge"/>
    <w:rsid w:val="00E92599"/>
  </w:style>
  <w:style w:type="character" w:customStyle="1" w:styleId="content-page-headersticky-content-item-title">
    <w:name w:val="content-page-header__sticky-content-item-title"/>
    <w:rsid w:val="00E92599"/>
  </w:style>
  <w:style w:type="character" w:customStyle="1" w:styleId="style2">
    <w:name w:val="style2"/>
    <w:rsid w:val="00E92599"/>
  </w:style>
  <w:style w:type="character" w:customStyle="1" w:styleId="fldtitle">
    <w:name w:val="fld_title"/>
    <w:rsid w:val="00E92599"/>
  </w:style>
  <w:style w:type="paragraph" w:customStyle="1" w:styleId="part">
    <w:name w:val="part"/>
    <w:basedOn w:val="a0"/>
    <w:rsid w:val="00E92599"/>
    <w:pPr>
      <w:spacing w:before="100" w:beforeAutospacing="1" w:after="100" w:afterAutospacing="1"/>
    </w:pPr>
    <w:rPr>
      <w:rFonts w:eastAsia="Times New Roman"/>
    </w:rPr>
  </w:style>
  <w:style w:type="character" w:customStyle="1" w:styleId="avw">
    <w:name w:val="avw"/>
    <w:rsid w:val="00E92599"/>
  </w:style>
  <w:style w:type="character" w:customStyle="1" w:styleId="alt-edited">
    <w:name w:val="alt-edited"/>
    <w:rsid w:val="00E92599"/>
  </w:style>
  <w:style w:type="character" w:styleId="afffff1">
    <w:name w:val="line number"/>
    <w:basedOn w:val="a1"/>
    <w:uiPriority w:val="99"/>
    <w:semiHidden/>
    <w:unhideWhenUsed/>
    <w:rsid w:val="00EC7142"/>
  </w:style>
  <w:style w:type="character" w:customStyle="1" w:styleId="s9b4aee150">
    <w:name w:val="s9b4aee150"/>
    <w:basedOn w:val="a1"/>
    <w:rsid w:val="00461F6E"/>
  </w:style>
  <w:style w:type="character" w:customStyle="1" w:styleId="s9b4aee1541">
    <w:name w:val="s9b4aee1541"/>
    <w:basedOn w:val="a1"/>
    <w:rsid w:val="00461F6E"/>
    <w:rPr>
      <w:color w:val="A020F0"/>
    </w:rPr>
  </w:style>
  <w:style w:type="character" w:customStyle="1" w:styleId="s9b4aee1551">
    <w:name w:val="s9b4aee1551"/>
    <w:basedOn w:val="a1"/>
    <w:rsid w:val="00461F6E"/>
    <w:rPr>
      <w:color w:val="228B22"/>
    </w:rPr>
  </w:style>
  <w:style w:type="character" w:customStyle="1" w:styleId="s9b4aee1561">
    <w:name w:val="s9b4aee1561"/>
    <w:basedOn w:val="a1"/>
    <w:rsid w:val="00461F6E"/>
    <w:rPr>
      <w:color w:val="0000FF"/>
    </w:rPr>
  </w:style>
  <w:style w:type="character" w:customStyle="1" w:styleId="s45174d750">
    <w:name w:val="s45174d750"/>
    <w:basedOn w:val="a1"/>
    <w:rsid w:val="00461F6E"/>
  </w:style>
  <w:style w:type="character" w:customStyle="1" w:styleId="s45174d7541">
    <w:name w:val="s45174d7541"/>
    <w:basedOn w:val="a1"/>
    <w:rsid w:val="00461F6E"/>
    <w:rPr>
      <w:color w:val="228B22"/>
    </w:rPr>
  </w:style>
  <w:style w:type="paragraph" w:customStyle="1" w:styleId="Style4">
    <w:name w:val="Style4"/>
    <w:basedOn w:val="a0"/>
    <w:uiPriority w:val="99"/>
    <w:rsid w:val="00BD75A0"/>
    <w:pPr>
      <w:widowControl w:val="0"/>
      <w:autoSpaceDE w:val="0"/>
      <w:autoSpaceDN w:val="0"/>
      <w:adjustRightInd w:val="0"/>
      <w:spacing w:line="210" w:lineRule="exact"/>
      <w:jc w:val="center"/>
    </w:pPr>
    <w:rPr>
      <w:rFonts w:eastAsiaTheme="minorEastAsia"/>
    </w:rPr>
  </w:style>
  <w:style w:type="paragraph" w:customStyle="1" w:styleId="Style7">
    <w:name w:val="Style7"/>
    <w:basedOn w:val="a0"/>
    <w:uiPriority w:val="99"/>
    <w:rsid w:val="00BD75A0"/>
    <w:pPr>
      <w:widowControl w:val="0"/>
      <w:autoSpaceDE w:val="0"/>
      <w:autoSpaceDN w:val="0"/>
      <w:adjustRightInd w:val="0"/>
      <w:spacing w:line="195" w:lineRule="exact"/>
      <w:ind w:hanging="1230"/>
    </w:pPr>
    <w:rPr>
      <w:rFonts w:eastAsiaTheme="minorEastAsia"/>
    </w:rPr>
  </w:style>
  <w:style w:type="character" w:customStyle="1" w:styleId="FontStyle220">
    <w:name w:val="Font Style22"/>
    <w:basedOn w:val="a1"/>
    <w:uiPriority w:val="99"/>
    <w:rsid w:val="00BD75A0"/>
    <w:rPr>
      <w:rFonts w:ascii="Times New Roman" w:hAnsi="Times New Roman" w:cs="Times New Roman"/>
      <w:sz w:val="18"/>
      <w:szCs w:val="18"/>
    </w:rPr>
  </w:style>
  <w:style w:type="paragraph" w:customStyle="1" w:styleId="Style11">
    <w:name w:val="Style11"/>
    <w:basedOn w:val="a0"/>
    <w:uiPriority w:val="99"/>
    <w:rsid w:val="00BD75A0"/>
    <w:pPr>
      <w:widowControl w:val="0"/>
      <w:autoSpaceDE w:val="0"/>
      <w:autoSpaceDN w:val="0"/>
      <w:adjustRightInd w:val="0"/>
      <w:spacing w:line="210" w:lineRule="exact"/>
    </w:pPr>
    <w:rPr>
      <w:rFonts w:eastAsiaTheme="minorEastAsia"/>
    </w:rPr>
  </w:style>
  <w:style w:type="paragraph" w:customStyle="1" w:styleId="Style12">
    <w:name w:val="Style12"/>
    <w:basedOn w:val="a0"/>
    <w:uiPriority w:val="99"/>
    <w:rsid w:val="00BD75A0"/>
    <w:pPr>
      <w:widowControl w:val="0"/>
      <w:autoSpaceDE w:val="0"/>
      <w:autoSpaceDN w:val="0"/>
      <w:adjustRightInd w:val="0"/>
      <w:spacing w:line="203" w:lineRule="exact"/>
      <w:ind w:firstLine="330"/>
    </w:pPr>
    <w:rPr>
      <w:rFonts w:eastAsiaTheme="minorEastAsia"/>
    </w:rPr>
  </w:style>
  <w:style w:type="paragraph" w:customStyle="1" w:styleId="Style13">
    <w:name w:val="Style13"/>
    <w:basedOn w:val="a0"/>
    <w:uiPriority w:val="99"/>
    <w:rsid w:val="00BD75A0"/>
    <w:pPr>
      <w:widowControl w:val="0"/>
      <w:autoSpaceDE w:val="0"/>
      <w:autoSpaceDN w:val="0"/>
      <w:adjustRightInd w:val="0"/>
    </w:pPr>
    <w:rPr>
      <w:rFonts w:eastAsiaTheme="minorEastAsia"/>
    </w:rPr>
  </w:style>
  <w:style w:type="character" w:customStyle="1" w:styleId="FontStyle20">
    <w:name w:val="Font Style20"/>
    <w:basedOn w:val="a1"/>
    <w:uiPriority w:val="99"/>
    <w:rsid w:val="00BD75A0"/>
    <w:rPr>
      <w:rFonts w:ascii="Tahoma" w:hAnsi="Tahoma" w:cs="Tahoma"/>
      <w:sz w:val="22"/>
      <w:szCs w:val="22"/>
    </w:rPr>
  </w:style>
  <w:style w:type="character" w:customStyle="1" w:styleId="FontStyle21">
    <w:name w:val="Font Style21"/>
    <w:basedOn w:val="a1"/>
    <w:uiPriority w:val="99"/>
    <w:rsid w:val="00BD75A0"/>
    <w:rPr>
      <w:rFonts w:ascii="Times New Roman" w:hAnsi="Times New Roman" w:cs="Times New Roman"/>
      <w:b/>
      <w:bCs/>
      <w:sz w:val="8"/>
      <w:szCs w:val="8"/>
    </w:rPr>
  </w:style>
  <w:style w:type="table" w:styleId="-1">
    <w:name w:val="Light List Accent 1"/>
    <w:basedOn w:val="a2"/>
    <w:uiPriority w:val="61"/>
    <w:rsid w:val="002E2F1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character" w:styleId="afffff2">
    <w:name w:val="annotation reference"/>
    <w:basedOn w:val="a1"/>
    <w:uiPriority w:val="99"/>
    <w:semiHidden/>
    <w:unhideWhenUsed/>
    <w:rsid w:val="002E2F1B"/>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0103995">
      <w:bodyDiv w:val="1"/>
      <w:marLeft w:val="0"/>
      <w:marRight w:val="0"/>
      <w:marTop w:val="0"/>
      <w:marBottom w:val="0"/>
      <w:divBdr>
        <w:top w:val="none" w:sz="0" w:space="0" w:color="auto"/>
        <w:left w:val="none" w:sz="0" w:space="0" w:color="auto"/>
        <w:bottom w:val="none" w:sz="0" w:space="0" w:color="auto"/>
        <w:right w:val="none" w:sz="0" w:space="0" w:color="auto"/>
      </w:divBdr>
      <w:divsChild>
        <w:div w:id="314187212">
          <w:marLeft w:val="0"/>
          <w:marRight w:val="0"/>
          <w:marTop w:val="0"/>
          <w:marBottom w:val="0"/>
          <w:divBdr>
            <w:top w:val="none" w:sz="0" w:space="0" w:color="auto"/>
            <w:left w:val="none" w:sz="0" w:space="0" w:color="auto"/>
            <w:bottom w:val="none" w:sz="0" w:space="0" w:color="auto"/>
            <w:right w:val="none" w:sz="0" w:space="0" w:color="auto"/>
          </w:divBdr>
          <w:divsChild>
            <w:div w:id="65810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408742">
      <w:bodyDiv w:val="1"/>
      <w:marLeft w:val="0"/>
      <w:marRight w:val="0"/>
      <w:marTop w:val="0"/>
      <w:marBottom w:val="0"/>
      <w:divBdr>
        <w:top w:val="none" w:sz="0" w:space="0" w:color="auto"/>
        <w:left w:val="none" w:sz="0" w:space="0" w:color="auto"/>
        <w:bottom w:val="none" w:sz="0" w:space="0" w:color="auto"/>
        <w:right w:val="none" w:sz="0" w:space="0" w:color="auto"/>
      </w:divBdr>
      <w:divsChild>
        <w:div w:id="220560624">
          <w:marLeft w:val="0"/>
          <w:marRight w:val="0"/>
          <w:marTop w:val="0"/>
          <w:marBottom w:val="0"/>
          <w:divBdr>
            <w:top w:val="none" w:sz="0" w:space="0" w:color="auto"/>
            <w:left w:val="none" w:sz="0" w:space="0" w:color="auto"/>
            <w:bottom w:val="none" w:sz="0" w:space="0" w:color="auto"/>
            <w:right w:val="none" w:sz="0" w:space="0" w:color="auto"/>
          </w:divBdr>
          <w:divsChild>
            <w:div w:id="209959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134655">
      <w:bodyDiv w:val="1"/>
      <w:marLeft w:val="0"/>
      <w:marRight w:val="0"/>
      <w:marTop w:val="0"/>
      <w:marBottom w:val="0"/>
      <w:divBdr>
        <w:top w:val="none" w:sz="0" w:space="0" w:color="auto"/>
        <w:left w:val="none" w:sz="0" w:space="0" w:color="auto"/>
        <w:bottom w:val="none" w:sz="0" w:space="0" w:color="auto"/>
        <w:right w:val="none" w:sz="0" w:space="0" w:color="auto"/>
      </w:divBdr>
      <w:divsChild>
        <w:div w:id="231546096">
          <w:marLeft w:val="0"/>
          <w:marRight w:val="0"/>
          <w:marTop w:val="0"/>
          <w:marBottom w:val="0"/>
          <w:divBdr>
            <w:top w:val="none" w:sz="0" w:space="0" w:color="auto"/>
            <w:left w:val="none" w:sz="0" w:space="0" w:color="auto"/>
            <w:bottom w:val="none" w:sz="0" w:space="0" w:color="auto"/>
            <w:right w:val="none" w:sz="0" w:space="0" w:color="auto"/>
          </w:divBdr>
          <w:divsChild>
            <w:div w:id="1044448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453847">
      <w:bodyDiv w:val="1"/>
      <w:marLeft w:val="0"/>
      <w:marRight w:val="0"/>
      <w:marTop w:val="0"/>
      <w:marBottom w:val="0"/>
      <w:divBdr>
        <w:top w:val="none" w:sz="0" w:space="0" w:color="auto"/>
        <w:left w:val="none" w:sz="0" w:space="0" w:color="auto"/>
        <w:bottom w:val="none" w:sz="0" w:space="0" w:color="auto"/>
        <w:right w:val="none" w:sz="0" w:space="0" w:color="auto"/>
      </w:divBdr>
      <w:divsChild>
        <w:div w:id="803232676">
          <w:marLeft w:val="0"/>
          <w:marRight w:val="0"/>
          <w:marTop w:val="0"/>
          <w:marBottom w:val="0"/>
          <w:divBdr>
            <w:top w:val="none" w:sz="0" w:space="0" w:color="auto"/>
            <w:left w:val="none" w:sz="0" w:space="0" w:color="auto"/>
            <w:bottom w:val="none" w:sz="0" w:space="0" w:color="auto"/>
            <w:right w:val="none" w:sz="0" w:space="0" w:color="auto"/>
          </w:divBdr>
          <w:divsChild>
            <w:div w:id="955647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175127">
      <w:bodyDiv w:val="1"/>
      <w:marLeft w:val="0"/>
      <w:marRight w:val="0"/>
      <w:marTop w:val="0"/>
      <w:marBottom w:val="0"/>
      <w:divBdr>
        <w:top w:val="none" w:sz="0" w:space="0" w:color="auto"/>
        <w:left w:val="none" w:sz="0" w:space="0" w:color="auto"/>
        <w:bottom w:val="none" w:sz="0" w:space="0" w:color="auto"/>
        <w:right w:val="none" w:sz="0" w:space="0" w:color="auto"/>
      </w:divBdr>
      <w:divsChild>
        <w:div w:id="790590570">
          <w:marLeft w:val="0"/>
          <w:marRight w:val="0"/>
          <w:marTop w:val="0"/>
          <w:marBottom w:val="0"/>
          <w:divBdr>
            <w:top w:val="none" w:sz="0" w:space="0" w:color="auto"/>
            <w:left w:val="none" w:sz="0" w:space="0" w:color="auto"/>
            <w:bottom w:val="none" w:sz="0" w:space="0" w:color="auto"/>
            <w:right w:val="none" w:sz="0" w:space="0" w:color="auto"/>
          </w:divBdr>
          <w:divsChild>
            <w:div w:id="902330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190252">
      <w:bodyDiv w:val="1"/>
      <w:marLeft w:val="0"/>
      <w:marRight w:val="0"/>
      <w:marTop w:val="0"/>
      <w:marBottom w:val="0"/>
      <w:divBdr>
        <w:top w:val="none" w:sz="0" w:space="0" w:color="auto"/>
        <w:left w:val="none" w:sz="0" w:space="0" w:color="auto"/>
        <w:bottom w:val="none" w:sz="0" w:space="0" w:color="auto"/>
        <w:right w:val="none" w:sz="0" w:space="0" w:color="auto"/>
      </w:divBdr>
      <w:divsChild>
        <w:div w:id="1351449881">
          <w:marLeft w:val="0"/>
          <w:marRight w:val="0"/>
          <w:marTop w:val="0"/>
          <w:marBottom w:val="0"/>
          <w:divBdr>
            <w:top w:val="none" w:sz="0" w:space="0" w:color="auto"/>
            <w:left w:val="none" w:sz="0" w:space="0" w:color="auto"/>
            <w:bottom w:val="none" w:sz="0" w:space="0" w:color="auto"/>
            <w:right w:val="none" w:sz="0" w:space="0" w:color="auto"/>
          </w:divBdr>
          <w:divsChild>
            <w:div w:id="147109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318057">
      <w:bodyDiv w:val="1"/>
      <w:marLeft w:val="0"/>
      <w:marRight w:val="0"/>
      <w:marTop w:val="0"/>
      <w:marBottom w:val="0"/>
      <w:divBdr>
        <w:top w:val="none" w:sz="0" w:space="0" w:color="auto"/>
        <w:left w:val="none" w:sz="0" w:space="0" w:color="auto"/>
        <w:bottom w:val="none" w:sz="0" w:space="0" w:color="auto"/>
        <w:right w:val="none" w:sz="0" w:space="0" w:color="auto"/>
      </w:divBdr>
      <w:divsChild>
        <w:div w:id="939533996">
          <w:marLeft w:val="0"/>
          <w:marRight w:val="0"/>
          <w:marTop w:val="0"/>
          <w:marBottom w:val="540"/>
          <w:divBdr>
            <w:top w:val="none" w:sz="0" w:space="0" w:color="auto"/>
            <w:left w:val="none" w:sz="0" w:space="0" w:color="auto"/>
            <w:bottom w:val="none" w:sz="0" w:space="0" w:color="auto"/>
            <w:right w:val="none" w:sz="0" w:space="0" w:color="auto"/>
          </w:divBdr>
          <w:divsChild>
            <w:div w:id="1670714053">
              <w:marLeft w:val="0"/>
              <w:marRight w:val="0"/>
              <w:marTop w:val="0"/>
              <w:marBottom w:val="120"/>
              <w:divBdr>
                <w:top w:val="none" w:sz="0" w:space="0" w:color="auto"/>
                <w:left w:val="none" w:sz="0" w:space="0" w:color="auto"/>
                <w:bottom w:val="none" w:sz="0" w:space="0" w:color="auto"/>
                <w:right w:val="none" w:sz="0" w:space="0" w:color="auto"/>
              </w:divBdr>
              <w:divsChild>
                <w:div w:id="1402100081">
                  <w:marLeft w:val="0"/>
                  <w:marRight w:val="0"/>
                  <w:marTop w:val="0"/>
                  <w:marBottom w:val="0"/>
                  <w:divBdr>
                    <w:top w:val="none" w:sz="0" w:space="0" w:color="auto"/>
                    <w:left w:val="none" w:sz="0" w:space="0" w:color="auto"/>
                    <w:bottom w:val="none" w:sz="0" w:space="0" w:color="auto"/>
                    <w:right w:val="none" w:sz="0" w:space="0" w:color="auto"/>
                  </w:divBdr>
                </w:div>
              </w:divsChild>
            </w:div>
            <w:div w:id="563834968">
              <w:marLeft w:val="0"/>
              <w:marRight w:val="0"/>
              <w:marTop w:val="0"/>
              <w:marBottom w:val="360"/>
              <w:divBdr>
                <w:top w:val="none" w:sz="0" w:space="0" w:color="auto"/>
                <w:left w:val="none" w:sz="0" w:space="0" w:color="auto"/>
                <w:bottom w:val="none" w:sz="0" w:space="0" w:color="auto"/>
                <w:right w:val="none" w:sz="0" w:space="0" w:color="auto"/>
              </w:divBdr>
            </w:div>
            <w:div w:id="1689602246">
              <w:marLeft w:val="0"/>
              <w:marRight w:val="0"/>
              <w:marTop w:val="0"/>
              <w:marBottom w:val="0"/>
              <w:divBdr>
                <w:top w:val="none" w:sz="0" w:space="0" w:color="auto"/>
                <w:left w:val="none" w:sz="0" w:space="0" w:color="auto"/>
                <w:bottom w:val="none" w:sz="0" w:space="0" w:color="auto"/>
                <w:right w:val="none" w:sz="0" w:space="0" w:color="auto"/>
              </w:divBdr>
              <w:divsChild>
                <w:div w:id="1230264587">
                  <w:marLeft w:val="0"/>
                  <w:marRight w:val="0"/>
                  <w:marTop w:val="0"/>
                  <w:marBottom w:val="0"/>
                  <w:divBdr>
                    <w:top w:val="none" w:sz="0" w:space="0" w:color="auto"/>
                    <w:left w:val="none" w:sz="0" w:space="0" w:color="auto"/>
                    <w:bottom w:val="none" w:sz="0" w:space="0" w:color="auto"/>
                    <w:right w:val="none" w:sz="0" w:space="0" w:color="auto"/>
                  </w:divBdr>
                </w:div>
                <w:div w:id="1950701396">
                  <w:marLeft w:val="0"/>
                  <w:marRight w:val="0"/>
                  <w:marTop w:val="0"/>
                  <w:marBottom w:val="0"/>
                  <w:divBdr>
                    <w:top w:val="none" w:sz="0" w:space="0" w:color="auto"/>
                    <w:left w:val="none" w:sz="0" w:space="0" w:color="auto"/>
                    <w:bottom w:val="none" w:sz="0" w:space="0" w:color="auto"/>
                    <w:right w:val="none" w:sz="0" w:space="0" w:color="auto"/>
                  </w:divBdr>
                  <w:divsChild>
                    <w:div w:id="477578928">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1823152518">
              <w:marLeft w:val="0"/>
              <w:marRight w:val="0"/>
              <w:marTop w:val="0"/>
              <w:marBottom w:val="360"/>
              <w:divBdr>
                <w:top w:val="none" w:sz="0" w:space="0" w:color="auto"/>
                <w:left w:val="none" w:sz="0" w:space="0" w:color="auto"/>
                <w:bottom w:val="none" w:sz="0" w:space="0" w:color="auto"/>
                <w:right w:val="none" w:sz="0" w:space="0" w:color="auto"/>
              </w:divBdr>
              <w:divsChild>
                <w:div w:id="524103903">
                  <w:marLeft w:val="0"/>
                  <w:marRight w:val="240"/>
                  <w:marTop w:val="0"/>
                  <w:marBottom w:val="0"/>
                  <w:divBdr>
                    <w:top w:val="none" w:sz="0" w:space="0" w:color="auto"/>
                    <w:left w:val="none" w:sz="0" w:space="0" w:color="auto"/>
                    <w:bottom w:val="none" w:sz="0" w:space="0" w:color="auto"/>
                    <w:right w:val="single" w:sz="6" w:space="12" w:color="CCCCCC"/>
                  </w:divBdr>
                  <w:divsChild>
                    <w:div w:id="1606886937">
                      <w:marLeft w:val="0"/>
                      <w:marRight w:val="0"/>
                      <w:marTop w:val="0"/>
                      <w:marBottom w:val="0"/>
                      <w:divBdr>
                        <w:top w:val="none" w:sz="0" w:space="0" w:color="auto"/>
                        <w:left w:val="none" w:sz="0" w:space="0" w:color="auto"/>
                        <w:bottom w:val="none" w:sz="0" w:space="0" w:color="auto"/>
                        <w:right w:val="none" w:sz="0" w:space="0" w:color="auto"/>
                      </w:divBdr>
                    </w:div>
                  </w:divsChild>
                </w:div>
                <w:div w:id="2772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737636">
          <w:marLeft w:val="0"/>
          <w:marRight w:val="0"/>
          <w:marTop w:val="0"/>
          <w:marBottom w:val="360"/>
          <w:divBdr>
            <w:top w:val="none" w:sz="0" w:space="0" w:color="auto"/>
            <w:left w:val="none" w:sz="0" w:space="0" w:color="auto"/>
            <w:bottom w:val="none" w:sz="0" w:space="0" w:color="auto"/>
            <w:right w:val="none" w:sz="0" w:space="0" w:color="auto"/>
          </w:divBdr>
        </w:div>
        <w:div w:id="566570964">
          <w:marLeft w:val="-262"/>
          <w:marRight w:val="0"/>
          <w:marTop w:val="0"/>
          <w:marBottom w:val="360"/>
          <w:divBdr>
            <w:top w:val="single" w:sz="6" w:space="9" w:color="D9D9D9"/>
            <w:left w:val="none" w:sz="0" w:space="0" w:color="auto"/>
            <w:bottom w:val="single" w:sz="6" w:space="9" w:color="D9D9D9"/>
            <w:right w:val="none" w:sz="0" w:space="0" w:color="auto"/>
          </w:divBdr>
          <w:divsChild>
            <w:div w:id="566958980">
              <w:marLeft w:val="0"/>
              <w:marRight w:val="0"/>
              <w:marTop w:val="0"/>
              <w:marBottom w:val="0"/>
              <w:divBdr>
                <w:top w:val="none" w:sz="0" w:space="0" w:color="auto"/>
                <w:left w:val="none" w:sz="0" w:space="0" w:color="auto"/>
                <w:bottom w:val="none" w:sz="0" w:space="0" w:color="auto"/>
                <w:right w:val="none" w:sz="0" w:space="0" w:color="auto"/>
              </w:divBdr>
            </w:div>
          </w:divsChild>
        </w:div>
        <w:div w:id="2090038960">
          <w:marLeft w:val="0"/>
          <w:marRight w:val="0"/>
          <w:marTop w:val="0"/>
          <w:marBottom w:val="0"/>
          <w:divBdr>
            <w:top w:val="none" w:sz="0" w:space="0" w:color="auto"/>
            <w:left w:val="none" w:sz="0" w:space="0" w:color="auto"/>
            <w:bottom w:val="none" w:sz="0" w:space="0" w:color="auto"/>
            <w:right w:val="none" w:sz="0" w:space="0" w:color="auto"/>
          </w:divBdr>
          <w:divsChild>
            <w:div w:id="934094964">
              <w:marLeft w:val="0"/>
              <w:marRight w:val="60"/>
              <w:marTop w:val="0"/>
              <w:marBottom w:val="0"/>
              <w:divBdr>
                <w:top w:val="none" w:sz="0" w:space="0" w:color="auto"/>
                <w:left w:val="none" w:sz="0" w:space="0" w:color="auto"/>
                <w:bottom w:val="none" w:sz="0" w:space="0" w:color="auto"/>
                <w:right w:val="none" w:sz="0" w:space="0" w:color="auto"/>
              </w:divBdr>
            </w:div>
            <w:div w:id="240218267">
              <w:marLeft w:val="0"/>
              <w:marRight w:val="60"/>
              <w:marTop w:val="0"/>
              <w:marBottom w:val="0"/>
              <w:divBdr>
                <w:top w:val="none" w:sz="0" w:space="0" w:color="auto"/>
                <w:left w:val="none" w:sz="0" w:space="0" w:color="auto"/>
                <w:bottom w:val="none" w:sz="0" w:space="0" w:color="auto"/>
                <w:right w:val="none" w:sz="0" w:space="0" w:color="auto"/>
              </w:divBdr>
            </w:div>
            <w:div w:id="281226203">
              <w:marLeft w:val="0"/>
              <w:marRight w:val="60"/>
              <w:marTop w:val="0"/>
              <w:marBottom w:val="0"/>
              <w:divBdr>
                <w:top w:val="none" w:sz="0" w:space="0" w:color="auto"/>
                <w:left w:val="none" w:sz="0" w:space="0" w:color="auto"/>
                <w:bottom w:val="none" w:sz="0" w:space="0" w:color="auto"/>
                <w:right w:val="none" w:sz="0" w:space="0" w:color="auto"/>
              </w:divBdr>
            </w:div>
            <w:div w:id="1589323">
              <w:marLeft w:val="0"/>
              <w:marRight w:val="60"/>
              <w:marTop w:val="0"/>
              <w:marBottom w:val="0"/>
              <w:divBdr>
                <w:top w:val="none" w:sz="0" w:space="0" w:color="auto"/>
                <w:left w:val="none" w:sz="0" w:space="0" w:color="auto"/>
                <w:bottom w:val="none" w:sz="0" w:space="0" w:color="auto"/>
                <w:right w:val="none" w:sz="0" w:space="0" w:color="auto"/>
              </w:divBdr>
            </w:div>
            <w:div w:id="670566350">
              <w:marLeft w:val="0"/>
              <w:marRight w:val="60"/>
              <w:marTop w:val="0"/>
              <w:marBottom w:val="0"/>
              <w:divBdr>
                <w:top w:val="none" w:sz="0" w:space="0" w:color="auto"/>
                <w:left w:val="none" w:sz="0" w:space="0" w:color="auto"/>
                <w:bottom w:val="none" w:sz="0" w:space="0" w:color="auto"/>
                <w:right w:val="none" w:sz="0" w:space="0" w:color="auto"/>
              </w:divBdr>
            </w:div>
          </w:divsChild>
        </w:div>
      </w:divsChild>
    </w:div>
    <w:div w:id="1773629734">
      <w:bodyDiv w:val="1"/>
      <w:marLeft w:val="0"/>
      <w:marRight w:val="0"/>
      <w:marTop w:val="0"/>
      <w:marBottom w:val="0"/>
      <w:divBdr>
        <w:top w:val="none" w:sz="0" w:space="0" w:color="auto"/>
        <w:left w:val="none" w:sz="0" w:space="0" w:color="auto"/>
        <w:bottom w:val="none" w:sz="0" w:space="0" w:color="auto"/>
        <w:right w:val="none" w:sz="0" w:space="0" w:color="auto"/>
      </w:divBdr>
      <w:divsChild>
        <w:div w:id="847252780">
          <w:marLeft w:val="0"/>
          <w:marRight w:val="0"/>
          <w:marTop w:val="0"/>
          <w:marBottom w:val="0"/>
          <w:divBdr>
            <w:top w:val="none" w:sz="0" w:space="0" w:color="auto"/>
            <w:left w:val="none" w:sz="0" w:space="0" w:color="auto"/>
            <w:bottom w:val="none" w:sz="0" w:space="0" w:color="auto"/>
            <w:right w:val="none" w:sz="0" w:space="0" w:color="auto"/>
          </w:divBdr>
          <w:divsChild>
            <w:div w:id="68918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978281">
      <w:bodyDiv w:val="1"/>
      <w:marLeft w:val="0"/>
      <w:marRight w:val="0"/>
      <w:marTop w:val="0"/>
      <w:marBottom w:val="0"/>
      <w:divBdr>
        <w:top w:val="none" w:sz="0" w:space="0" w:color="auto"/>
        <w:left w:val="none" w:sz="0" w:space="0" w:color="auto"/>
        <w:bottom w:val="none" w:sz="0" w:space="0" w:color="auto"/>
        <w:right w:val="none" w:sz="0" w:space="0" w:color="auto"/>
      </w:divBdr>
      <w:divsChild>
        <w:div w:id="1622344033">
          <w:marLeft w:val="0"/>
          <w:marRight w:val="0"/>
          <w:marTop w:val="0"/>
          <w:marBottom w:val="0"/>
          <w:divBdr>
            <w:top w:val="none" w:sz="0" w:space="0" w:color="auto"/>
            <w:left w:val="none" w:sz="0" w:space="0" w:color="auto"/>
            <w:bottom w:val="none" w:sz="0" w:space="0" w:color="auto"/>
            <w:right w:val="none" w:sz="0" w:space="0" w:color="auto"/>
          </w:divBdr>
          <w:divsChild>
            <w:div w:id="165625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108830">
      <w:bodyDiv w:val="1"/>
      <w:marLeft w:val="0"/>
      <w:marRight w:val="0"/>
      <w:marTop w:val="0"/>
      <w:marBottom w:val="0"/>
      <w:divBdr>
        <w:top w:val="none" w:sz="0" w:space="0" w:color="auto"/>
        <w:left w:val="none" w:sz="0" w:space="0" w:color="auto"/>
        <w:bottom w:val="none" w:sz="0" w:space="0" w:color="auto"/>
        <w:right w:val="none" w:sz="0" w:space="0" w:color="auto"/>
      </w:divBdr>
      <w:divsChild>
        <w:div w:id="67582670">
          <w:marLeft w:val="0"/>
          <w:marRight w:val="0"/>
          <w:marTop w:val="0"/>
          <w:marBottom w:val="0"/>
          <w:divBdr>
            <w:top w:val="none" w:sz="0" w:space="0" w:color="auto"/>
            <w:left w:val="none" w:sz="0" w:space="0" w:color="auto"/>
            <w:bottom w:val="none" w:sz="0" w:space="0" w:color="auto"/>
            <w:right w:val="none" w:sz="0" w:space="0" w:color="auto"/>
          </w:divBdr>
          <w:divsChild>
            <w:div w:id="881862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image" Target="media/image7.wmf"/><Relationship Id="rId42" Type="http://schemas.openxmlformats.org/officeDocument/2006/relationships/oleObject" Target="embeddings/oleObject15.bin"/><Relationship Id="rId63" Type="http://schemas.openxmlformats.org/officeDocument/2006/relationships/oleObject" Target="embeddings/oleObject25.bin"/><Relationship Id="rId84" Type="http://schemas.openxmlformats.org/officeDocument/2006/relationships/oleObject" Target="embeddings/oleObject30.bin"/><Relationship Id="rId138" Type="http://schemas.openxmlformats.org/officeDocument/2006/relationships/image" Target="media/image75.wmf"/><Relationship Id="rId159" Type="http://schemas.openxmlformats.org/officeDocument/2006/relationships/hyperlink" Target="https://www.sciencedirect.com/science/book/9780815520757" TargetMode="External"/><Relationship Id="rId170" Type="http://schemas.openxmlformats.org/officeDocument/2006/relationships/hyperlink" Target="https://www.researchgate.net/scientific-contributions/2169530250_Rocco_A_Scollo?_sg%5B0%5D=voPOsAmJaa6T5nxf9Nuxv7ErhO1fQm57JYiprtgNVkGiTqlaLoeETVQjkta5gomS-xrmTX8.PXqS_7bGb8vp0tR0tpJmUyzQYfY_hON8BfyNjT-MNEz4pWmVvGmpiXNYcMD8MXXAW3pCwZHn9f-V4FVGxzLKnA&amp;_sg%5B1%5D=eixSGu5C4c8WFLaff-Quxdb8Hih9WxG9QODJ7vYdeK8pCAvM4Vv9tPIWu3FbHtLoBD-QIXY.OT2fHsLb0swWznSMVfqVKkcJDTvI-Tz4Ban23W0RTHKWtXubmozlwamDVy6IscXRO0rNB1lTQzvAGYj1wFsWAg" TargetMode="External"/><Relationship Id="rId191" Type="http://schemas.openxmlformats.org/officeDocument/2006/relationships/image" Target="media/image89.jpeg"/><Relationship Id="rId205" Type="http://schemas.openxmlformats.org/officeDocument/2006/relationships/image" Target="media/image102.jpeg"/><Relationship Id="rId226" Type="http://schemas.openxmlformats.org/officeDocument/2006/relationships/image" Target="media/image122.png"/><Relationship Id="rId247" Type="http://schemas.openxmlformats.org/officeDocument/2006/relationships/image" Target="media/image140.png"/><Relationship Id="rId107" Type="http://schemas.openxmlformats.org/officeDocument/2006/relationships/image" Target="media/image56.wmf"/><Relationship Id="rId11" Type="http://schemas.openxmlformats.org/officeDocument/2006/relationships/hyperlink" Target="https://www.multitran.com/m.exe?s=inventory+ticket&amp;l1=1&amp;l2=2" TargetMode="External"/><Relationship Id="rId32" Type="http://schemas.openxmlformats.org/officeDocument/2006/relationships/oleObject" Target="embeddings/oleObject10.bin"/><Relationship Id="rId53" Type="http://schemas.openxmlformats.org/officeDocument/2006/relationships/image" Target="media/image23.wmf"/><Relationship Id="rId74" Type="http://schemas.openxmlformats.org/officeDocument/2006/relationships/image" Target="media/image38.jpeg"/><Relationship Id="rId128" Type="http://schemas.openxmlformats.org/officeDocument/2006/relationships/image" Target="media/image69.png"/><Relationship Id="rId149" Type="http://schemas.openxmlformats.org/officeDocument/2006/relationships/oleObject" Target="embeddings/oleObject59.bin"/><Relationship Id="rId5" Type="http://schemas.openxmlformats.org/officeDocument/2006/relationships/settings" Target="settings.xml"/><Relationship Id="rId95" Type="http://schemas.openxmlformats.org/officeDocument/2006/relationships/image" Target="media/image50.wmf"/><Relationship Id="rId160" Type="http://schemas.openxmlformats.org/officeDocument/2006/relationships/hyperlink" Target="https://www.sciencedirect.com/science/article/pii/S1474667016427333" TargetMode="External"/><Relationship Id="rId181" Type="http://schemas.openxmlformats.org/officeDocument/2006/relationships/image" Target="media/image82.png"/><Relationship Id="rId216" Type="http://schemas.openxmlformats.org/officeDocument/2006/relationships/image" Target="media/image112.png"/><Relationship Id="rId237" Type="http://schemas.openxmlformats.org/officeDocument/2006/relationships/image" Target="media/image133.emf"/><Relationship Id="rId258" Type="http://schemas.openxmlformats.org/officeDocument/2006/relationships/image" Target="media/image150.emf"/><Relationship Id="rId22" Type="http://schemas.openxmlformats.org/officeDocument/2006/relationships/oleObject" Target="embeddings/oleObject5.bin"/><Relationship Id="rId43" Type="http://schemas.openxmlformats.org/officeDocument/2006/relationships/image" Target="media/image18.wmf"/><Relationship Id="rId64" Type="http://schemas.openxmlformats.org/officeDocument/2006/relationships/image" Target="media/image29.png"/><Relationship Id="rId118" Type="http://schemas.openxmlformats.org/officeDocument/2006/relationships/image" Target="media/image62.png"/><Relationship Id="rId139" Type="http://schemas.openxmlformats.org/officeDocument/2006/relationships/oleObject" Target="embeddings/oleObject54.bin"/><Relationship Id="rId85" Type="http://schemas.openxmlformats.org/officeDocument/2006/relationships/image" Target="media/image45.wmf"/><Relationship Id="rId150" Type="http://schemas.openxmlformats.org/officeDocument/2006/relationships/image" Target="media/image750.wmf"/><Relationship Id="rId171" Type="http://schemas.openxmlformats.org/officeDocument/2006/relationships/hyperlink" Target="https://www.researchgate.net/deref/http%3A%2F%2Fdx.doi.org%2F10.1007%2F978-3-030-38629-0_1?_sg%5B0%5D=FdMuza_2dgQb-3xsLD5LZbawIYwYvN9X1OZQudUw9uCsEcQPkMz2EzxzjwTzqemCHJFfRDJcOVw9JfYfNgyJnM4XlQ.CGDY6Pr3h7HvY5bIWN0HgjgaDo7V3z-u4fLzpfQpqfozX4BXAQfiWxy3lYBAQ50Nw7u_FFQKT9-0ZMPmUH11-w" TargetMode="External"/><Relationship Id="rId192" Type="http://schemas.openxmlformats.org/officeDocument/2006/relationships/image" Target="media/image90.jpeg"/><Relationship Id="rId206" Type="http://schemas.openxmlformats.org/officeDocument/2006/relationships/image" Target="media/image103.jpeg"/><Relationship Id="rId227" Type="http://schemas.openxmlformats.org/officeDocument/2006/relationships/image" Target="media/image123.jpeg"/><Relationship Id="rId248" Type="http://schemas.openxmlformats.org/officeDocument/2006/relationships/image" Target="media/image141.png"/><Relationship Id="rId12" Type="http://schemas.openxmlformats.org/officeDocument/2006/relationships/hyperlink" Target="https://www.multitran.com/m.exe?s=inventory+ticket&amp;l1=1&amp;l2=2" TargetMode="External"/><Relationship Id="rId33" Type="http://schemas.openxmlformats.org/officeDocument/2006/relationships/image" Target="media/image13.wmf"/><Relationship Id="rId108" Type="http://schemas.openxmlformats.org/officeDocument/2006/relationships/oleObject" Target="embeddings/oleObject42.bin"/><Relationship Id="rId129" Type="http://schemas.openxmlformats.org/officeDocument/2006/relationships/image" Target="media/image70.png"/><Relationship Id="rId54" Type="http://schemas.openxmlformats.org/officeDocument/2006/relationships/oleObject" Target="embeddings/oleObject21.bin"/><Relationship Id="rId75" Type="http://schemas.openxmlformats.org/officeDocument/2006/relationships/image" Target="media/image39.jpeg"/><Relationship Id="rId96" Type="http://schemas.openxmlformats.org/officeDocument/2006/relationships/oleObject" Target="embeddings/oleObject36.bin"/><Relationship Id="rId140" Type="http://schemas.openxmlformats.org/officeDocument/2006/relationships/image" Target="media/image76.wmf"/><Relationship Id="rId161" Type="http://schemas.openxmlformats.org/officeDocument/2006/relationships/hyperlink" Target="https://link.springer.com/bookseries/558" TargetMode="External"/><Relationship Id="rId182" Type="http://schemas.openxmlformats.org/officeDocument/2006/relationships/image" Target="media/image83.png"/><Relationship Id="rId217" Type="http://schemas.openxmlformats.org/officeDocument/2006/relationships/image" Target="media/image113.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https://doi.org/10.35784/iapgos.235" TargetMode="External"/><Relationship Id="rId233" Type="http://schemas.openxmlformats.org/officeDocument/2006/relationships/image" Target="media/image129.emf"/><Relationship Id="rId238" Type="http://schemas.openxmlformats.org/officeDocument/2006/relationships/image" Target="media/image134.png"/><Relationship Id="rId254" Type="http://schemas.openxmlformats.org/officeDocument/2006/relationships/image" Target="media/image146.jpeg"/><Relationship Id="rId259" Type="http://schemas.openxmlformats.org/officeDocument/2006/relationships/image" Target="media/image151.emf"/><Relationship Id="rId23" Type="http://schemas.openxmlformats.org/officeDocument/2006/relationships/image" Target="media/image8.wmf"/><Relationship Id="rId28" Type="http://schemas.openxmlformats.org/officeDocument/2006/relationships/oleObject" Target="embeddings/oleObject8.bin"/><Relationship Id="rId49" Type="http://schemas.openxmlformats.org/officeDocument/2006/relationships/image" Target="media/image21.wmf"/><Relationship Id="rId114" Type="http://schemas.openxmlformats.org/officeDocument/2006/relationships/oleObject" Target="embeddings/oleObject45.bin"/><Relationship Id="rId119" Type="http://schemas.openxmlformats.org/officeDocument/2006/relationships/image" Target="media/image63.png"/><Relationship Id="rId44" Type="http://schemas.openxmlformats.org/officeDocument/2006/relationships/oleObject" Target="embeddings/oleObject16.bin"/><Relationship Id="rId60" Type="http://schemas.openxmlformats.org/officeDocument/2006/relationships/oleObject" Target="embeddings/oleObject24.bin"/><Relationship Id="rId65" Type="http://schemas.openxmlformats.org/officeDocument/2006/relationships/image" Target="media/image30.png"/><Relationship Id="rId81" Type="http://schemas.openxmlformats.org/officeDocument/2006/relationships/image" Target="media/image43.wmf"/><Relationship Id="rId86" Type="http://schemas.openxmlformats.org/officeDocument/2006/relationships/oleObject" Target="embeddings/oleObject31.bin"/><Relationship Id="rId130" Type="http://schemas.openxmlformats.org/officeDocument/2006/relationships/image" Target="media/image71.wmf"/><Relationship Id="rId135" Type="http://schemas.openxmlformats.org/officeDocument/2006/relationships/oleObject" Target="embeddings/oleObject52.bin"/><Relationship Id="rId151" Type="http://schemas.openxmlformats.org/officeDocument/2006/relationships/oleObject" Target="embeddings/oleObject60.bin"/><Relationship Id="rId156" Type="http://schemas.openxmlformats.org/officeDocument/2006/relationships/image" Target="media/image78.png"/><Relationship Id="rId177" Type="http://schemas.openxmlformats.org/officeDocument/2006/relationships/hyperlink" Target="https://link.springer.com/article/10.1007/s10462-018-9621-7" TargetMode="External"/><Relationship Id="rId198" Type="http://schemas.openxmlformats.org/officeDocument/2006/relationships/footer" Target="footer1.xml"/><Relationship Id="rId172" Type="http://schemas.openxmlformats.org/officeDocument/2006/relationships/hyperlink" Target="https://www.researchgate.net/profile/Tadeusz_Burczynski?_sg%5B0%5D=9yMjjsON8bfaCTpaDsHfSIOfBwRIW_fTasBfzTBL59iTgcHWYi3nxMpvf9PuTZI1C9-Wl1w.T0T5i6b3qpdEMVZ9Veo2qlpuPy5me6IM_W0LwO2V1RWyFhlGIpRuwyg8TLrzYo6uJO10lYORCi-PzRv4LoX0VA&amp;_sg%5B1%5D=R6RhtkhZu4kTznylO3TRapafwlXuc4ciTjyyL8rn2GSnNlpRL6QGPRJjyeEFuWwskz1Jm5o.I3syjw0-SiXV5Av2t3KfIr3O8SlX30W2Nq_vU_ZZsGWXNRaDUQ88R2iYRVl1y12e91Zr4Lh7dNcFuO85BiH6Zw" TargetMode="External"/><Relationship Id="rId193" Type="http://schemas.openxmlformats.org/officeDocument/2006/relationships/image" Target="media/image91.jpeg"/><Relationship Id="rId202" Type="http://schemas.openxmlformats.org/officeDocument/2006/relationships/image" Target="media/image99.jpeg"/><Relationship Id="rId207" Type="http://schemas.openxmlformats.org/officeDocument/2006/relationships/image" Target="media/image104.jpeg"/><Relationship Id="rId223" Type="http://schemas.openxmlformats.org/officeDocument/2006/relationships/image" Target="media/image119.jpeg"/><Relationship Id="rId228" Type="http://schemas.openxmlformats.org/officeDocument/2006/relationships/image" Target="media/image124.png"/><Relationship Id="rId244" Type="http://schemas.openxmlformats.org/officeDocument/2006/relationships/footer" Target="footer3.xml"/><Relationship Id="rId249" Type="http://schemas.openxmlformats.org/officeDocument/2006/relationships/image" Target="media/image142.png"/><Relationship Id="rId13" Type="http://schemas.openxmlformats.org/officeDocument/2006/relationships/image" Target="media/image3.emf"/><Relationship Id="rId18" Type="http://schemas.openxmlformats.org/officeDocument/2006/relationships/oleObject" Target="embeddings/oleObject3.bin"/><Relationship Id="rId39" Type="http://schemas.openxmlformats.org/officeDocument/2006/relationships/image" Target="media/image16.wmf"/><Relationship Id="rId109" Type="http://schemas.openxmlformats.org/officeDocument/2006/relationships/image" Target="media/image57.wmf"/><Relationship Id="rId260" Type="http://schemas.openxmlformats.org/officeDocument/2006/relationships/footer" Target="footer4.xml"/><Relationship Id="rId34" Type="http://schemas.openxmlformats.org/officeDocument/2006/relationships/oleObject" Target="embeddings/oleObject11.bin"/><Relationship Id="rId50" Type="http://schemas.openxmlformats.org/officeDocument/2006/relationships/oleObject" Target="embeddings/oleObject19.bin"/><Relationship Id="rId55" Type="http://schemas.openxmlformats.org/officeDocument/2006/relationships/image" Target="media/image24.wmf"/><Relationship Id="rId76" Type="http://schemas.openxmlformats.org/officeDocument/2006/relationships/image" Target="media/image40.jpeg"/><Relationship Id="rId97" Type="http://schemas.openxmlformats.org/officeDocument/2006/relationships/image" Target="media/image51.wmf"/><Relationship Id="rId104" Type="http://schemas.openxmlformats.org/officeDocument/2006/relationships/oleObject" Target="embeddings/oleObject40.bin"/><Relationship Id="rId120" Type="http://schemas.openxmlformats.org/officeDocument/2006/relationships/image" Target="media/image64.png"/><Relationship Id="rId125" Type="http://schemas.openxmlformats.org/officeDocument/2006/relationships/oleObject" Target="embeddings/oleObject48.bin"/><Relationship Id="rId141" Type="http://schemas.openxmlformats.org/officeDocument/2006/relationships/oleObject" Target="embeddings/oleObject55.bin"/><Relationship Id="rId146" Type="http://schemas.openxmlformats.org/officeDocument/2006/relationships/image" Target="media/image730.wmf"/><Relationship Id="rId167" Type="http://schemas.openxmlformats.org/officeDocument/2006/relationships/hyperlink" Target="https://www.researchgate.net/scientific-contributions/2169549070_Vincenco_Cutello?_sg%5B0%5D=voPOsAmJaa6T5nxf9Nuxv7ErhO1fQm57JYiprtgNVkGiTqlaLoeETVQjkta5gomS-xrmTX8.PXqS_7bGb8vp0tR0tpJmUyzQYfY_hON8BfyNjT-MNEz4pWmVvGmpiXNYcMD8MXXAW3pCwZHn9f-V4FVGxzLKnA&amp;_sg%5B1%5D=eixSGu5C4c8WFLaff-Quxdb8Hih9WxG9QODJ7vYdeK8pCAvM4Vv9tPIWu3FbHtLoBD-QIXY.OT2fHsLb0swWznSMVfqVKkcJDTvI-Tz4Ban23W0RTHKWtXubmozlwamDVy6IscXRO0rNB1lTQzvAGYj1wFsWAg" TargetMode="External"/><Relationship Id="rId188" Type="http://schemas.openxmlformats.org/officeDocument/2006/relationships/image" Target="media/image86.jpeg"/><Relationship Id="rId7" Type="http://schemas.openxmlformats.org/officeDocument/2006/relationships/footnotes" Target="footnotes.xml"/><Relationship Id="rId71" Type="http://schemas.openxmlformats.org/officeDocument/2006/relationships/image" Target="media/image35.jpeg"/><Relationship Id="rId92" Type="http://schemas.openxmlformats.org/officeDocument/2006/relationships/oleObject" Target="embeddings/oleObject34.bin"/><Relationship Id="rId162" Type="http://schemas.openxmlformats.org/officeDocument/2006/relationships/hyperlink" Target="https://www.researchgate.net/profile/Gioacchino_De_Candia?_sg%5B0%5D=5uLTgTVDYioCpdQON-qWH8KQB5R41Cs5IzfqfP5t6UMgp7ybB30_k_CV0QlFh9fjrb1we_s.EfKD42CmFAW4TS4ElwH8zz0vc_yRCDGtkDNffNC-lAutKg-uRTK9EItp6i2rx9KoY911e7KJY2LOzyB6oY4sHw&amp;_sg%5B1%5D=Jp8W3N1h3EoBXbkCx-FIMcTzA1r5t9d5gBSqOpqPxFi5ycq9OFJCBPTReuPg9l6D6Jybc7Q.r0UbiOqjaAUoeV0AHJl2B7fRVds-Kv4mr3LQgWr-v1Pt6aqEmIscAvNEZY_FlvlBE6KRSFnQMVPMDgBBzVesYg" TargetMode="External"/><Relationship Id="rId183" Type="http://schemas.openxmlformats.org/officeDocument/2006/relationships/hyperlink" Target="https://doi.org/10.1080/23311916.2020.1788876" TargetMode="External"/><Relationship Id="rId213" Type="http://schemas.openxmlformats.org/officeDocument/2006/relationships/image" Target="media/image109.png"/><Relationship Id="rId218" Type="http://schemas.openxmlformats.org/officeDocument/2006/relationships/image" Target="media/image114.png"/><Relationship Id="rId234" Type="http://schemas.openxmlformats.org/officeDocument/2006/relationships/image" Target="media/image130.emf"/><Relationship Id="rId239" Type="http://schemas.openxmlformats.org/officeDocument/2006/relationships/image" Target="media/image135.png"/><Relationship Id="rId2" Type="http://schemas.openxmlformats.org/officeDocument/2006/relationships/numbering" Target="numbering.xml"/><Relationship Id="rId29" Type="http://schemas.openxmlformats.org/officeDocument/2006/relationships/image" Target="media/image11.wmf"/><Relationship Id="rId250" Type="http://schemas.openxmlformats.org/officeDocument/2006/relationships/image" Target="media/image143.png"/><Relationship Id="rId255" Type="http://schemas.openxmlformats.org/officeDocument/2006/relationships/image" Target="media/image147.jpeg"/><Relationship Id="rId24" Type="http://schemas.openxmlformats.org/officeDocument/2006/relationships/oleObject" Target="embeddings/oleObject6.bin"/><Relationship Id="rId40" Type="http://schemas.openxmlformats.org/officeDocument/2006/relationships/oleObject" Target="embeddings/oleObject14.bin"/><Relationship Id="rId45" Type="http://schemas.openxmlformats.org/officeDocument/2006/relationships/image" Target="media/image19.wmf"/><Relationship Id="rId66" Type="http://schemas.openxmlformats.org/officeDocument/2006/relationships/image" Target="media/image31.emf"/><Relationship Id="rId87" Type="http://schemas.openxmlformats.org/officeDocument/2006/relationships/image" Target="media/image46.wmf"/><Relationship Id="rId110" Type="http://schemas.openxmlformats.org/officeDocument/2006/relationships/oleObject" Target="embeddings/oleObject43.bin"/><Relationship Id="rId115" Type="http://schemas.openxmlformats.org/officeDocument/2006/relationships/image" Target="media/image60.wmf"/><Relationship Id="rId131" Type="http://schemas.openxmlformats.org/officeDocument/2006/relationships/oleObject" Target="embeddings/oleObject50.bin"/><Relationship Id="rId136" Type="http://schemas.openxmlformats.org/officeDocument/2006/relationships/image" Target="media/image74.wmf"/><Relationship Id="rId157" Type="http://schemas.openxmlformats.org/officeDocument/2006/relationships/image" Target="media/image79.png"/><Relationship Id="rId178" Type="http://schemas.openxmlformats.org/officeDocument/2006/relationships/hyperlink" Target="https://doi.org/10.35784/iapgos.235" TargetMode="External"/><Relationship Id="rId61" Type="http://schemas.openxmlformats.org/officeDocument/2006/relationships/image" Target="media/image27.png"/><Relationship Id="rId82" Type="http://schemas.openxmlformats.org/officeDocument/2006/relationships/oleObject" Target="embeddings/oleObject29.bin"/><Relationship Id="rId152" Type="http://schemas.openxmlformats.org/officeDocument/2006/relationships/image" Target="media/image760.wmf"/><Relationship Id="rId173" Type="http://schemas.openxmlformats.org/officeDocument/2006/relationships/hyperlink" Target="https://www.researchgate.net/profile/Waclaw_Kus?_sg%5B0%5D=9yMjjsON8bfaCTpaDsHfSIOfBwRIW_fTasBfzTBL59iTgcHWYi3nxMpvf9PuTZI1C9-Wl1w.T0T5i6b3qpdEMVZ9Veo2qlpuPy5me6IM_W0LwO2V1RWyFhlGIpRuwyg8TLrzYo6uJO10lYORCi-PzRv4LoX0VA&amp;_sg%5B1%5D=R6RhtkhZu4kTznylO3TRapafwlXuc4ciTjyyL8rn2GSnNlpRL6QGPRJjyeEFuWwskz1Jm5o.I3syjw0-SiXV5Av2t3KfIr3O8SlX30W2Nq_vU_ZZsGWXNRaDUQ88R2iYRVl1y12e91Zr4Lh7dNcFuO85BiH6Zw" TargetMode="External"/><Relationship Id="rId194" Type="http://schemas.openxmlformats.org/officeDocument/2006/relationships/image" Target="media/image92.jpeg"/><Relationship Id="rId199" Type="http://schemas.openxmlformats.org/officeDocument/2006/relationships/image" Target="media/image96.jpeg"/><Relationship Id="rId203" Type="http://schemas.openxmlformats.org/officeDocument/2006/relationships/image" Target="media/image100.jpeg"/><Relationship Id="rId208" Type="http://schemas.openxmlformats.org/officeDocument/2006/relationships/image" Target="media/image105.jpeg"/><Relationship Id="rId229" Type="http://schemas.openxmlformats.org/officeDocument/2006/relationships/image" Target="media/image125.png"/><Relationship Id="rId19" Type="http://schemas.openxmlformats.org/officeDocument/2006/relationships/image" Target="media/image6.wmf"/><Relationship Id="rId224" Type="http://schemas.openxmlformats.org/officeDocument/2006/relationships/image" Target="media/image120.jpeg"/><Relationship Id="rId240" Type="http://schemas.openxmlformats.org/officeDocument/2006/relationships/image" Target="media/image136.png"/><Relationship Id="rId245" Type="http://schemas.openxmlformats.org/officeDocument/2006/relationships/image" Target="media/image139.emf"/><Relationship Id="rId261" Type="http://schemas.openxmlformats.org/officeDocument/2006/relationships/footer" Target="footer5.xml"/><Relationship Id="rId14" Type="http://schemas.openxmlformats.org/officeDocument/2006/relationships/oleObject" Target="embeddings/oleObject1.bin"/><Relationship Id="rId30" Type="http://schemas.openxmlformats.org/officeDocument/2006/relationships/oleObject" Target="embeddings/oleObject9.bin"/><Relationship Id="rId35" Type="http://schemas.openxmlformats.org/officeDocument/2006/relationships/image" Target="media/image14.wmf"/><Relationship Id="rId56" Type="http://schemas.openxmlformats.org/officeDocument/2006/relationships/oleObject" Target="embeddings/oleObject22.bin"/><Relationship Id="rId77" Type="http://schemas.openxmlformats.org/officeDocument/2006/relationships/image" Target="media/image41.wmf"/><Relationship Id="rId100" Type="http://schemas.openxmlformats.org/officeDocument/2006/relationships/oleObject" Target="embeddings/oleObject38.bin"/><Relationship Id="rId105" Type="http://schemas.openxmlformats.org/officeDocument/2006/relationships/image" Target="media/image55.wmf"/><Relationship Id="rId126" Type="http://schemas.openxmlformats.org/officeDocument/2006/relationships/image" Target="media/image68.wmf"/><Relationship Id="rId147" Type="http://schemas.openxmlformats.org/officeDocument/2006/relationships/oleObject" Target="embeddings/oleObject58.bin"/><Relationship Id="rId168" Type="http://schemas.openxmlformats.org/officeDocument/2006/relationships/hyperlink" Target="https://www.researchgate.net/scientific-contributions/2169530142_Maria_Oliva?_sg%5B0%5D=voPOsAmJaa6T5nxf9Nuxv7ErhO1fQm57JYiprtgNVkGiTqlaLoeETVQjkta5gomS-xrmTX8.PXqS_7bGb8vp0tR0tpJmUyzQYfY_hON8BfyNjT-MNEz4pWmVvGmpiXNYcMD8MXXAW3pCwZHn9f-V4FVGxzLKnA&amp;_sg%5B1%5D=eixSGu5C4c8WFLaff-Quxdb8Hih9WxG9QODJ7vYdeK8pCAvM4Vv9tPIWu3FbHtLoBD-QIXY.OT2fHsLb0swWznSMVfqVKkcJDTvI-Tz4Ban23W0RTHKWtXubmozlwamDVy6IscXRO0rNB1lTQzvAGYj1wFsWAg" TargetMode="External"/><Relationship Id="rId8" Type="http://schemas.openxmlformats.org/officeDocument/2006/relationships/endnotes" Target="endnotes.xml"/><Relationship Id="rId51" Type="http://schemas.openxmlformats.org/officeDocument/2006/relationships/image" Target="media/image22.wmf"/><Relationship Id="rId72" Type="http://schemas.openxmlformats.org/officeDocument/2006/relationships/image" Target="media/image36.jpeg"/><Relationship Id="rId93" Type="http://schemas.openxmlformats.org/officeDocument/2006/relationships/image" Target="media/image49.wmf"/><Relationship Id="rId98" Type="http://schemas.openxmlformats.org/officeDocument/2006/relationships/oleObject" Target="embeddings/oleObject37.bin"/><Relationship Id="rId121" Type="http://schemas.openxmlformats.org/officeDocument/2006/relationships/image" Target="media/image65.png"/><Relationship Id="rId142" Type="http://schemas.openxmlformats.org/officeDocument/2006/relationships/image" Target="media/image710.wmf"/><Relationship Id="rId163" Type="http://schemas.openxmlformats.org/officeDocument/2006/relationships/hyperlink" Target="https://www.researchgate.net/publication/337949690_Industry_40_and_its_aberrations" TargetMode="External"/><Relationship Id="rId184" Type="http://schemas.openxmlformats.org/officeDocument/2006/relationships/hyperlink" Target="https://doi.org/10.35784/iapgos.235" TargetMode="External"/><Relationship Id="rId189" Type="http://schemas.openxmlformats.org/officeDocument/2006/relationships/image" Target="media/image87.jpeg"/><Relationship Id="rId219" Type="http://schemas.openxmlformats.org/officeDocument/2006/relationships/image" Target="media/image115.png"/><Relationship Id="rId3" Type="http://schemas.openxmlformats.org/officeDocument/2006/relationships/styles" Target="styles.xml"/><Relationship Id="rId214" Type="http://schemas.openxmlformats.org/officeDocument/2006/relationships/image" Target="media/image110.png"/><Relationship Id="rId230" Type="http://schemas.openxmlformats.org/officeDocument/2006/relationships/image" Target="media/image126.png"/><Relationship Id="rId235" Type="http://schemas.openxmlformats.org/officeDocument/2006/relationships/image" Target="media/image131.emf"/><Relationship Id="rId251" Type="http://schemas.openxmlformats.org/officeDocument/2006/relationships/image" Target="media/image144.png"/><Relationship Id="rId256" Type="http://schemas.openxmlformats.org/officeDocument/2006/relationships/image" Target="media/image148.jpeg"/><Relationship Id="rId25" Type="http://schemas.openxmlformats.org/officeDocument/2006/relationships/image" Target="media/image9.wmf"/><Relationship Id="rId46" Type="http://schemas.openxmlformats.org/officeDocument/2006/relationships/oleObject" Target="embeddings/oleObject17.bin"/><Relationship Id="rId67" Type="http://schemas.openxmlformats.org/officeDocument/2006/relationships/oleObject" Target="embeddings/oleObject26.bin"/><Relationship Id="rId116" Type="http://schemas.openxmlformats.org/officeDocument/2006/relationships/oleObject" Target="embeddings/oleObject46.bin"/><Relationship Id="rId137" Type="http://schemas.openxmlformats.org/officeDocument/2006/relationships/oleObject" Target="embeddings/oleObject53.bin"/><Relationship Id="rId158" Type="http://schemas.openxmlformats.org/officeDocument/2006/relationships/hyperlink" Target="https://osf.io/8bprq/" TargetMode="External"/><Relationship Id="rId20" Type="http://schemas.openxmlformats.org/officeDocument/2006/relationships/oleObject" Target="embeddings/oleObject4.bin"/><Relationship Id="rId41" Type="http://schemas.openxmlformats.org/officeDocument/2006/relationships/image" Target="media/image17.wmf"/><Relationship Id="rId62" Type="http://schemas.openxmlformats.org/officeDocument/2006/relationships/image" Target="media/image28.wmf"/><Relationship Id="rId83" Type="http://schemas.openxmlformats.org/officeDocument/2006/relationships/image" Target="media/image44.wmf"/><Relationship Id="rId88" Type="http://schemas.openxmlformats.org/officeDocument/2006/relationships/oleObject" Target="embeddings/oleObject32.bin"/><Relationship Id="rId111" Type="http://schemas.openxmlformats.org/officeDocument/2006/relationships/image" Target="media/image58.wmf"/><Relationship Id="rId132" Type="http://schemas.openxmlformats.org/officeDocument/2006/relationships/image" Target="media/image72.wmf"/><Relationship Id="rId153" Type="http://schemas.openxmlformats.org/officeDocument/2006/relationships/oleObject" Target="embeddings/oleObject61.bin"/><Relationship Id="rId174" Type="http://schemas.openxmlformats.org/officeDocument/2006/relationships/hyperlink" Target="https://www.researchgate.net/profile/Witold_Beluch?_sg%5B0%5D=9yMjjsON8bfaCTpaDsHfSIOfBwRIW_fTasBfzTBL59iTgcHWYi3nxMpvf9PuTZI1C9-Wl1w.T0T5i6b3qpdEMVZ9Veo2qlpuPy5me6IM_W0LwO2V1RWyFhlGIpRuwyg8TLrzYo6uJO10lYORCi-PzRv4LoX0VA&amp;_sg%5B1%5D=R6RhtkhZu4kTznylO3TRapafwlXuc4ciTjyyL8rn2GSnNlpRL6QGPRJjyeEFuWwskz1Jm5o.I3syjw0-SiXV5Av2t3KfIr3O8SlX30W2Nq_vU_ZZsGWXNRaDUQ88R2iYRVl1y12e91Zr4Lh7dNcFuO85BiH6Zw" TargetMode="External"/><Relationship Id="rId179" Type="http://schemas.openxmlformats.org/officeDocument/2006/relationships/image" Target="media/image80.png"/><Relationship Id="rId195" Type="http://schemas.openxmlformats.org/officeDocument/2006/relationships/image" Target="media/image93.png"/><Relationship Id="rId209" Type="http://schemas.openxmlformats.org/officeDocument/2006/relationships/image" Target="media/image106.jpeg"/><Relationship Id="rId190" Type="http://schemas.openxmlformats.org/officeDocument/2006/relationships/image" Target="media/image88.jpeg"/><Relationship Id="rId204" Type="http://schemas.openxmlformats.org/officeDocument/2006/relationships/image" Target="media/image101.png"/><Relationship Id="rId220" Type="http://schemas.openxmlformats.org/officeDocument/2006/relationships/image" Target="media/image116.jpeg"/><Relationship Id="rId225" Type="http://schemas.openxmlformats.org/officeDocument/2006/relationships/image" Target="media/image121.jpeg"/><Relationship Id="rId241" Type="http://schemas.openxmlformats.org/officeDocument/2006/relationships/image" Target="media/image137.png"/><Relationship Id="rId246" Type="http://schemas.openxmlformats.org/officeDocument/2006/relationships/oleObject" Target="embeddings/oleObject63.bin"/><Relationship Id="rId15" Type="http://schemas.openxmlformats.org/officeDocument/2006/relationships/image" Target="media/image4.wmf"/><Relationship Id="rId36" Type="http://schemas.openxmlformats.org/officeDocument/2006/relationships/oleObject" Target="embeddings/oleObject12.bin"/><Relationship Id="rId57" Type="http://schemas.openxmlformats.org/officeDocument/2006/relationships/image" Target="media/image25.wmf"/><Relationship Id="rId106" Type="http://schemas.openxmlformats.org/officeDocument/2006/relationships/oleObject" Target="embeddings/oleObject41.bin"/><Relationship Id="rId127" Type="http://schemas.openxmlformats.org/officeDocument/2006/relationships/oleObject" Target="embeddings/oleObject49.bin"/><Relationship Id="rId262"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12.wmf"/><Relationship Id="rId52" Type="http://schemas.openxmlformats.org/officeDocument/2006/relationships/oleObject" Target="embeddings/oleObject20.bin"/><Relationship Id="rId73" Type="http://schemas.openxmlformats.org/officeDocument/2006/relationships/image" Target="media/image37.jpeg"/><Relationship Id="rId78" Type="http://schemas.openxmlformats.org/officeDocument/2006/relationships/oleObject" Target="embeddings/oleObject27.bin"/><Relationship Id="rId94" Type="http://schemas.openxmlformats.org/officeDocument/2006/relationships/oleObject" Target="embeddings/oleObject35.bin"/><Relationship Id="rId99" Type="http://schemas.openxmlformats.org/officeDocument/2006/relationships/image" Target="media/image52.wmf"/><Relationship Id="rId101" Type="http://schemas.openxmlformats.org/officeDocument/2006/relationships/image" Target="media/image53.wmf"/><Relationship Id="rId122" Type="http://schemas.openxmlformats.org/officeDocument/2006/relationships/image" Target="media/image66.wmf"/><Relationship Id="rId143" Type="http://schemas.openxmlformats.org/officeDocument/2006/relationships/oleObject" Target="embeddings/oleObject56.bin"/><Relationship Id="rId148" Type="http://schemas.openxmlformats.org/officeDocument/2006/relationships/image" Target="media/image740.wmf"/><Relationship Id="rId164" Type="http://schemas.openxmlformats.org/officeDocument/2006/relationships/hyperlink" Target="https://www.researchgate.net/profile/Santoshinee_Mohapatra?_sg%5B0%5D=gGKsln8Wj-0TG14MQ8hbK4q9WvPgnd5ifadVxPpyjrWvuG7Y9iLdeKuVG0NVQKyl378DO1Y.NBxjny00yGt0M6pWez6DyGGzS7ATO-4kL1NUHldMB8tWE6yekeNPykLNeAomlFGcosIRtysD8tpqDJ5uVass9A&amp;_sg%5B1%5D=iLWQuJ2R7Jz4oPhge5LJv5OVZvqDbJHvE2ii0USbYpgoQDv9jmw15c1NNG9PK979eFadhe0.nw0tMLsZvpdqJE3eL6XPi4ps7h7bb5vWIgksX5fc5xM0NEcJHdy_tZhlhiYnsHf7c8zLEJwz4OJls9aZViQBsQ" TargetMode="External"/><Relationship Id="rId169" Type="http://schemas.openxmlformats.org/officeDocument/2006/relationships/hyperlink" Target="https://www.researchgate.net/profile/Mario_Pavone?_sg%5B0%5D=voPOsAmJaa6T5nxf9Nuxv7ErhO1fQm57JYiprtgNVkGiTqlaLoeETVQjkta5gomS-xrmTX8.PXqS_7bGb8vp0tR0tpJmUyzQYfY_hON8BfyNjT-MNEz4pWmVvGmpiXNYcMD8MXXAW3pCwZHn9f-V4FVGxzLKnA&amp;_sg%5B1%5D=eixSGu5C4c8WFLaff-Quxdb8Hih9WxG9QODJ7vYdeK8pCAvM4Vv9tPIWu3FbHtLoBD-QIXY.OT2fHsLb0swWznSMVfqVKkcJDTvI-Tz4Ban23W0RTHKWtXubmozlwamDVy6IscXRO0rNB1lTQzvAGYj1wFsWAg" TargetMode="External"/><Relationship Id="rId185" Type="http://schemas.openxmlformats.org/officeDocument/2006/relationships/hyperlink" Target="https://doi.org/10.1080/23311916.2020.1788876"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81.png"/><Relationship Id="rId210" Type="http://schemas.openxmlformats.org/officeDocument/2006/relationships/image" Target="media/image107.jpeg"/><Relationship Id="rId215" Type="http://schemas.openxmlformats.org/officeDocument/2006/relationships/image" Target="media/image111.emf"/><Relationship Id="rId236" Type="http://schemas.openxmlformats.org/officeDocument/2006/relationships/image" Target="media/image132.emf"/><Relationship Id="rId257" Type="http://schemas.openxmlformats.org/officeDocument/2006/relationships/image" Target="media/image149.jpeg"/><Relationship Id="rId26" Type="http://schemas.openxmlformats.org/officeDocument/2006/relationships/oleObject" Target="embeddings/oleObject7.bin"/><Relationship Id="rId231" Type="http://schemas.openxmlformats.org/officeDocument/2006/relationships/image" Target="media/image127.png"/><Relationship Id="rId252" Type="http://schemas.openxmlformats.org/officeDocument/2006/relationships/image" Target="media/image145.emf"/><Relationship Id="rId47" Type="http://schemas.openxmlformats.org/officeDocument/2006/relationships/image" Target="media/image20.wmf"/><Relationship Id="rId68" Type="http://schemas.openxmlformats.org/officeDocument/2006/relationships/image" Target="media/image32.jpeg"/><Relationship Id="rId89" Type="http://schemas.openxmlformats.org/officeDocument/2006/relationships/image" Target="media/image47.wmf"/><Relationship Id="rId112" Type="http://schemas.openxmlformats.org/officeDocument/2006/relationships/oleObject" Target="embeddings/oleObject44.bin"/><Relationship Id="rId133" Type="http://schemas.openxmlformats.org/officeDocument/2006/relationships/oleObject" Target="embeddings/oleObject51.bin"/><Relationship Id="rId154" Type="http://schemas.openxmlformats.org/officeDocument/2006/relationships/image" Target="media/image77.wmf"/><Relationship Id="rId175" Type="http://schemas.openxmlformats.org/officeDocument/2006/relationships/hyperlink" Target="https://www.researchgate.net/scientific-contributions/2168698966_Miroslaw_Szczepanik?_sg%5B0%5D=9yMjjsON8bfaCTpaDsHfSIOfBwRIW_fTasBfzTBL59iTgcHWYi3nxMpvf9PuTZI1C9-Wl1w.T0T5i6b3qpdEMVZ9Veo2qlpuPy5me6IM_W0LwO2V1RWyFhlGIpRuwyg8TLrzYo6uJO10lYORCi-PzRv4LoX0VA&amp;_sg%5B1%5D=R6RhtkhZu4kTznylO3TRapafwlXuc4ciTjyyL8rn2GSnNlpRL6QGPRJjyeEFuWwskz1Jm5o.I3syjw0-SiXV5Av2t3KfIr3O8SlX30W2Nq_vU_ZZsGWXNRaDUQ88R2iYRVl1y12e91Zr4Lh7dNcFuO85BiH6Zw" TargetMode="External"/><Relationship Id="rId196" Type="http://schemas.openxmlformats.org/officeDocument/2006/relationships/image" Target="media/image94.png"/><Relationship Id="rId200" Type="http://schemas.openxmlformats.org/officeDocument/2006/relationships/image" Target="media/image97.jpeg"/><Relationship Id="rId16" Type="http://schemas.openxmlformats.org/officeDocument/2006/relationships/oleObject" Target="embeddings/oleObject2.bin"/><Relationship Id="rId221" Type="http://schemas.openxmlformats.org/officeDocument/2006/relationships/image" Target="media/image117.jpeg"/><Relationship Id="rId242" Type="http://schemas.openxmlformats.org/officeDocument/2006/relationships/image" Target="media/image138.png"/><Relationship Id="rId263" Type="http://schemas.openxmlformats.org/officeDocument/2006/relationships/theme" Target="theme/theme1.xml"/><Relationship Id="rId37" Type="http://schemas.openxmlformats.org/officeDocument/2006/relationships/image" Target="media/image15.wmf"/><Relationship Id="rId58" Type="http://schemas.openxmlformats.org/officeDocument/2006/relationships/oleObject" Target="embeddings/oleObject23.bin"/><Relationship Id="rId79" Type="http://schemas.openxmlformats.org/officeDocument/2006/relationships/image" Target="media/image42.wmf"/><Relationship Id="rId102" Type="http://schemas.openxmlformats.org/officeDocument/2006/relationships/oleObject" Target="embeddings/oleObject39.bin"/><Relationship Id="rId123" Type="http://schemas.openxmlformats.org/officeDocument/2006/relationships/oleObject" Target="embeddings/oleObject47.bin"/><Relationship Id="rId144" Type="http://schemas.openxmlformats.org/officeDocument/2006/relationships/image" Target="media/image720.wmf"/><Relationship Id="rId90" Type="http://schemas.openxmlformats.org/officeDocument/2006/relationships/oleObject" Target="embeddings/oleObject33.bin"/><Relationship Id="rId165" Type="http://schemas.openxmlformats.org/officeDocument/2006/relationships/hyperlink" Target="https://www.researchgate.net/profile/Pabitra_Khilar?_sg%5B0%5D=gGKsln8Wj-0TG14MQ8hbK4q9WvPgnd5ifadVxPpyjrWvuG7Y9iLdeKuVG0NVQKyl378DO1Y.NBxjny00yGt0M6pWez6DyGGzS7ATO-4kL1NUHldMB8tWE6yekeNPykLNeAomlFGcosIRtysD8tpqDJ5uVass9A&amp;_sg%5B1%5D=iLWQuJ2R7Jz4oPhge5LJv5OVZvqDbJHvE2ii0USbYpgoQDv9jmw15c1NNG9PK979eFadhe0.nw0tMLsZvpdqJE3eL6XPi4ps7h7bb5vWIgksX5fc5xM0NEcJHdy_tZhlhiYnsHf7c8zLEJwz4OJls9aZViQBsQ" TargetMode="External"/><Relationship Id="rId186" Type="http://schemas.openxmlformats.org/officeDocument/2006/relationships/image" Target="media/image84.jpeg"/><Relationship Id="rId211" Type="http://schemas.openxmlformats.org/officeDocument/2006/relationships/image" Target="media/image108.jpeg"/><Relationship Id="rId232" Type="http://schemas.openxmlformats.org/officeDocument/2006/relationships/image" Target="media/image128.emf"/><Relationship Id="rId253" Type="http://schemas.openxmlformats.org/officeDocument/2006/relationships/package" Target="embeddings/_________Microsoft_Word1.docx"/><Relationship Id="rId27" Type="http://schemas.openxmlformats.org/officeDocument/2006/relationships/image" Target="media/image10.wmf"/><Relationship Id="rId48" Type="http://schemas.openxmlformats.org/officeDocument/2006/relationships/oleObject" Target="embeddings/oleObject18.bin"/><Relationship Id="rId69" Type="http://schemas.openxmlformats.org/officeDocument/2006/relationships/image" Target="media/image33.jpeg"/><Relationship Id="rId113" Type="http://schemas.openxmlformats.org/officeDocument/2006/relationships/image" Target="media/image59.wmf"/><Relationship Id="rId134" Type="http://schemas.openxmlformats.org/officeDocument/2006/relationships/image" Target="media/image73.wmf"/><Relationship Id="rId80" Type="http://schemas.openxmlformats.org/officeDocument/2006/relationships/oleObject" Target="embeddings/oleObject28.bin"/><Relationship Id="rId155" Type="http://schemas.openxmlformats.org/officeDocument/2006/relationships/oleObject" Target="embeddings/oleObject62.bin"/><Relationship Id="rId176" Type="http://schemas.openxmlformats.org/officeDocument/2006/relationships/hyperlink" Target="https://www.researchgate.net/deref/http%3A%2F%2Fdx.doi.org%2F10.1007%2F978-3-030-34161-9_3?_sg%5B0%5D=Uz0Y1CLQdDkuaQ5E94ZUA0PmUSUPXbuq71IimeWl9NIU8Eas2qTzKXACQx9Ah223C4Z5IhXsdiwsxSV1RGuhEszuvg.YjwGaiy8rnzppEAL75aA5737tj-ulEeOec8w-JD4dascBPBCmeZq1tcp91lA-L-9uTSG5nQE9pXCI4chnGix8A" TargetMode="External"/><Relationship Id="rId197" Type="http://schemas.openxmlformats.org/officeDocument/2006/relationships/image" Target="media/image95.png"/><Relationship Id="rId201" Type="http://schemas.openxmlformats.org/officeDocument/2006/relationships/image" Target="media/image98.png"/><Relationship Id="rId222" Type="http://schemas.openxmlformats.org/officeDocument/2006/relationships/image" Target="media/image118.jpeg"/><Relationship Id="rId243" Type="http://schemas.openxmlformats.org/officeDocument/2006/relationships/footer" Target="footer2.xml"/><Relationship Id="rId17" Type="http://schemas.openxmlformats.org/officeDocument/2006/relationships/image" Target="media/image5.emf"/><Relationship Id="rId38" Type="http://schemas.openxmlformats.org/officeDocument/2006/relationships/oleObject" Target="embeddings/oleObject13.bin"/><Relationship Id="rId59" Type="http://schemas.openxmlformats.org/officeDocument/2006/relationships/image" Target="media/image26.emf"/><Relationship Id="rId103" Type="http://schemas.openxmlformats.org/officeDocument/2006/relationships/image" Target="media/image54.wmf"/><Relationship Id="rId124" Type="http://schemas.openxmlformats.org/officeDocument/2006/relationships/image" Target="media/image67.wmf"/><Relationship Id="rId70" Type="http://schemas.openxmlformats.org/officeDocument/2006/relationships/image" Target="media/image34.jpeg"/><Relationship Id="rId91" Type="http://schemas.openxmlformats.org/officeDocument/2006/relationships/image" Target="media/image48.wmf"/><Relationship Id="rId145" Type="http://schemas.openxmlformats.org/officeDocument/2006/relationships/oleObject" Target="embeddings/oleObject57.bin"/><Relationship Id="rId166" Type="http://schemas.openxmlformats.org/officeDocument/2006/relationships/hyperlink" Target="https://www.researchgate.net/scientific-contributions/2076008753_Rakesh_Ranjan_Swain?_sg%5B0%5D=gGKsln8Wj-0TG14MQ8hbK4q9WvPgnd5ifadVxPpyjrWvuG7Y9iLdeKuVG0NVQKyl378DO1Y.NBxjny00yGt0M6pWez6DyGGzS7ATO-4kL1NUHldMB8tWE6yekeNPykLNeAomlFGcosIRtysD8tpqDJ5uVass9A&amp;_sg%5B1%5D=iLWQuJ2R7Jz4oPhge5LJv5OVZvqDbJHvE2ii0USbYpgoQDv9jmw15c1NNG9PK979eFadhe0.nw0tMLsZvpdqJE3eL6XPi4ps7h7bb5vWIgksX5fc5xM0NEcJHdy_tZhlhiYnsHf7c8zLEJwz4OJls9aZViQBsQ" TargetMode="External"/><Relationship Id="rId187" Type="http://schemas.openxmlformats.org/officeDocument/2006/relationships/image" Target="media/image8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8428C6-BF6C-4E2B-9E2D-C424CEF36F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141</Pages>
  <Words>22275</Words>
  <Characters>126974</Characters>
  <Application>Microsoft Office Word</Application>
  <DocSecurity>0</DocSecurity>
  <Lines>1058</Lines>
  <Paragraphs>297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148952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Zhazira102</dc:creator>
  <cp:lastModifiedBy>Зарина</cp:lastModifiedBy>
  <cp:revision>31</cp:revision>
  <cp:lastPrinted>2020-10-21T16:46:00Z</cp:lastPrinted>
  <dcterms:created xsi:type="dcterms:W3CDTF">2020-10-22T21:07:00Z</dcterms:created>
  <dcterms:modified xsi:type="dcterms:W3CDTF">2020-10-23T11:17:00Z</dcterms:modified>
</cp:coreProperties>
</file>