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311 от 15.05.2024</w:t>
      </w:r>
    </w:p>
    <w:p w14:paraId="02EEAA98" w14:textId="77777777" w:rsidR="00163FFE" w:rsidRPr="00B2021A" w:rsidRDefault="00163FFE" w:rsidP="00163FFE">
      <w:pPr>
        <w:rPr>
          <w:color w:val="3399FF"/>
          <w:lang w:val="kk-KZ"/>
        </w:rPr>
      </w:pPr>
      <w:r w:rsidRPr="005C35AB">
        <w:rPr>
          <w:color w:val="3399FF"/>
          <w:lang w:val="kk-KZ"/>
        </w:rPr>
        <w:t xml:space="preserve">                   </w:t>
      </w:r>
      <w:r w:rsidRPr="00B2021A">
        <w:rPr>
          <w:color w:val="3399FF"/>
          <w:lang w:val="kk-KZ"/>
        </w:rPr>
        <w:t xml:space="preserve">Астана қаласы                                                                                                             город Астана                                                                                                               </w:t>
      </w:r>
    </w:p>
    <w:p w14:paraId="1913288B" w14:textId="77777777" w:rsidR="00163FFE" w:rsidRPr="00B2021A" w:rsidRDefault="00163FFE" w:rsidP="00163FFE">
      <w:pPr>
        <w:rPr>
          <w:color w:val="3399FF"/>
          <w:lang w:val="kk-KZ"/>
        </w:rPr>
      </w:pPr>
    </w:p>
    <w:p w14:paraId="0F070D21" w14:textId="77777777" w:rsidR="00163FFE" w:rsidRPr="00B2021A" w:rsidRDefault="00CA1D16" w:rsidP="00CD382D">
      <w:pPr>
        <w:jc w:val="center"/>
        <w:rPr>
          <w:b/>
          <w:color w:val="auto"/>
          <w:spacing w:val="2"/>
          <w:sz w:val="28"/>
          <w:szCs w:val="28"/>
          <w:shd w:val="clear" w:color="auto" w:fill="FFFFFF"/>
        </w:rPr>
      </w:pPr>
      <w:r w:rsidRPr="00B2021A">
        <w:rPr>
          <w:b/>
          <w:color w:val="auto"/>
          <w:sz w:val="28"/>
          <w:szCs w:val="28"/>
        </w:rPr>
        <w:t>О мерах по проведению конкурса</w:t>
      </w:r>
      <w:r w:rsidRPr="00B2021A">
        <w:rPr>
          <w:b/>
          <w:color w:val="auto"/>
          <w:spacing w:val="2"/>
          <w:sz w:val="28"/>
          <w:szCs w:val="28"/>
          <w:shd w:val="clear" w:color="auto" w:fill="FFFFFF"/>
        </w:rPr>
        <w:t xml:space="preserve"> </w:t>
      </w:r>
    </w:p>
    <w:p w14:paraId="73A0D7A7" w14:textId="1C8F710C" w:rsidR="00FB2385" w:rsidRPr="00B2021A" w:rsidRDefault="00F22AE3" w:rsidP="00CD382D">
      <w:pPr>
        <w:jc w:val="center"/>
        <w:rPr>
          <w:b/>
          <w:color w:val="auto"/>
          <w:sz w:val="28"/>
          <w:szCs w:val="28"/>
        </w:rPr>
      </w:pPr>
      <w:r w:rsidRPr="00B2021A">
        <w:rPr>
          <w:b/>
          <w:color w:val="auto"/>
          <w:spacing w:val="2"/>
          <w:sz w:val="28"/>
          <w:szCs w:val="28"/>
          <w:shd w:val="clear" w:color="auto" w:fill="FFFFFF"/>
        </w:rPr>
        <w:t>на программно-целевое финансирование</w:t>
      </w:r>
      <w:r w:rsidR="00D9521B" w:rsidRPr="00B2021A">
        <w:rPr>
          <w:b/>
          <w:color w:val="auto"/>
          <w:spacing w:val="2"/>
          <w:sz w:val="28"/>
          <w:szCs w:val="28"/>
          <w:shd w:val="clear" w:color="auto" w:fill="FFFFFF"/>
        </w:rPr>
        <w:t xml:space="preserve"> </w:t>
      </w:r>
      <w:r w:rsidR="00AC207F" w:rsidRPr="00B2021A">
        <w:rPr>
          <w:b/>
          <w:color w:val="auto"/>
          <w:spacing w:val="2"/>
          <w:sz w:val="28"/>
          <w:szCs w:val="28"/>
          <w:shd w:val="clear" w:color="auto" w:fill="FFFFFF"/>
        </w:rPr>
        <w:t>по научным</w:t>
      </w:r>
      <w:r w:rsidR="0070681C" w:rsidRPr="00B2021A">
        <w:rPr>
          <w:b/>
          <w:color w:val="auto"/>
          <w:spacing w:val="2"/>
          <w:sz w:val="28"/>
          <w:szCs w:val="28"/>
          <w:lang w:eastAsia="ar-SA"/>
        </w:rPr>
        <w:t xml:space="preserve"> и (или)</w:t>
      </w:r>
      <w:r w:rsidR="00AC207F" w:rsidRPr="00B2021A">
        <w:rPr>
          <w:b/>
          <w:color w:val="auto"/>
          <w:spacing w:val="2"/>
          <w:sz w:val="28"/>
          <w:szCs w:val="28"/>
          <w:shd w:val="clear" w:color="auto" w:fill="FFFFFF"/>
        </w:rPr>
        <w:t xml:space="preserve"> научно-техническим программам</w:t>
      </w:r>
      <w:r w:rsidR="00FB2385" w:rsidRPr="00B2021A">
        <w:rPr>
          <w:b/>
          <w:color w:val="auto"/>
          <w:sz w:val="28"/>
          <w:szCs w:val="28"/>
        </w:rPr>
        <w:t xml:space="preserve"> на</w:t>
      </w:r>
      <w:r w:rsidR="00AC207F" w:rsidRPr="00B2021A">
        <w:rPr>
          <w:b/>
          <w:color w:val="auto"/>
          <w:sz w:val="28"/>
          <w:szCs w:val="28"/>
        </w:rPr>
        <w:t xml:space="preserve"> </w:t>
      </w:r>
      <w:r w:rsidR="00FB2385" w:rsidRPr="00B2021A">
        <w:rPr>
          <w:b/>
          <w:color w:val="auto"/>
          <w:sz w:val="28"/>
          <w:szCs w:val="28"/>
        </w:rPr>
        <w:t>202</w:t>
      </w:r>
      <w:r w:rsidR="00DB7629" w:rsidRPr="00B2021A">
        <w:rPr>
          <w:b/>
          <w:color w:val="auto"/>
          <w:sz w:val="28"/>
          <w:szCs w:val="28"/>
          <w:lang w:val="kk-KZ"/>
        </w:rPr>
        <w:t>4</w:t>
      </w:r>
      <w:r w:rsidR="00FB2385" w:rsidRPr="00B2021A">
        <w:rPr>
          <w:b/>
          <w:color w:val="auto"/>
          <w:sz w:val="28"/>
          <w:szCs w:val="28"/>
        </w:rPr>
        <w:t xml:space="preserve"> </w:t>
      </w:r>
      <w:r w:rsidRPr="00B2021A">
        <w:rPr>
          <w:b/>
          <w:color w:val="auto"/>
          <w:sz w:val="28"/>
          <w:szCs w:val="28"/>
        </w:rPr>
        <w:t>–</w:t>
      </w:r>
      <w:r w:rsidR="00FB2385" w:rsidRPr="00B2021A">
        <w:rPr>
          <w:b/>
          <w:color w:val="auto"/>
          <w:sz w:val="28"/>
          <w:szCs w:val="28"/>
        </w:rPr>
        <w:t xml:space="preserve"> 202</w:t>
      </w:r>
      <w:r w:rsidR="00DB7629" w:rsidRPr="00B2021A">
        <w:rPr>
          <w:b/>
          <w:color w:val="auto"/>
          <w:sz w:val="28"/>
          <w:szCs w:val="28"/>
          <w:lang w:val="kk-KZ"/>
        </w:rPr>
        <w:t>6</w:t>
      </w:r>
      <w:r w:rsidR="00FB2385" w:rsidRPr="00B2021A">
        <w:rPr>
          <w:b/>
          <w:color w:val="auto"/>
          <w:sz w:val="28"/>
          <w:szCs w:val="28"/>
        </w:rPr>
        <w:t xml:space="preserve"> годы</w:t>
      </w:r>
    </w:p>
    <w:p w14:paraId="7C7E1D5F" w14:textId="77777777" w:rsidR="00FB2385" w:rsidRPr="00B2021A" w:rsidRDefault="00FB2385" w:rsidP="008D13DB">
      <w:pPr>
        <w:rPr>
          <w:b/>
          <w:color w:val="auto"/>
          <w:sz w:val="28"/>
          <w:szCs w:val="28"/>
        </w:rPr>
      </w:pPr>
    </w:p>
    <w:p w14:paraId="0D39C185" w14:textId="77777777" w:rsidR="00AD3A49" w:rsidRPr="00B2021A" w:rsidRDefault="00AD3A49" w:rsidP="008D13DB">
      <w:pPr>
        <w:rPr>
          <w:b/>
          <w:color w:val="auto"/>
          <w:sz w:val="28"/>
          <w:szCs w:val="28"/>
        </w:rPr>
      </w:pPr>
    </w:p>
    <w:p w14:paraId="7BC1D677" w14:textId="4E26CB69" w:rsidR="00FB2385" w:rsidRPr="00B2021A" w:rsidRDefault="00FB2385" w:rsidP="00BC0B2D">
      <w:pPr>
        <w:pStyle w:val="3"/>
        <w:shd w:val="clear" w:color="auto" w:fill="FFFFFF"/>
        <w:spacing w:before="0" w:beforeAutospacing="0" w:after="0" w:afterAutospacing="0"/>
        <w:ind w:firstLine="709"/>
        <w:jc w:val="both"/>
        <w:textAlignment w:val="baseline"/>
        <w:rPr>
          <w:rFonts w:eastAsia="Calibri"/>
          <w:sz w:val="28"/>
          <w:szCs w:val="28"/>
          <w:lang w:eastAsia="en-US"/>
        </w:rPr>
      </w:pPr>
      <w:r w:rsidRPr="00B2021A">
        <w:rPr>
          <w:rFonts w:eastAsia="Calibri"/>
          <w:b w:val="0"/>
          <w:sz w:val="28"/>
          <w:szCs w:val="28"/>
          <w:lang w:eastAsia="en-US"/>
        </w:rPr>
        <w:t>В соответствии со стать</w:t>
      </w:r>
      <w:r w:rsidR="00A87217" w:rsidRPr="00B2021A">
        <w:rPr>
          <w:rFonts w:eastAsia="Calibri"/>
          <w:b w:val="0"/>
          <w:sz w:val="28"/>
          <w:szCs w:val="28"/>
          <w:lang w:eastAsia="en-US"/>
        </w:rPr>
        <w:t>ями</w:t>
      </w:r>
      <w:r w:rsidRPr="00B2021A">
        <w:rPr>
          <w:rFonts w:eastAsia="Calibri"/>
          <w:b w:val="0"/>
          <w:sz w:val="28"/>
          <w:szCs w:val="28"/>
          <w:lang w:eastAsia="en-US"/>
        </w:rPr>
        <w:t xml:space="preserve"> 2 и 27 Закона Республики Казахстан «О науке», </w:t>
      </w:r>
      <w:r w:rsidR="00157A0C" w:rsidRPr="00B2021A">
        <w:rPr>
          <w:rFonts w:eastAsia="Calibri"/>
          <w:b w:val="0"/>
          <w:sz w:val="28"/>
          <w:szCs w:val="28"/>
          <w:lang w:eastAsia="en-US"/>
        </w:rPr>
        <w:t xml:space="preserve">с </w:t>
      </w:r>
      <w:r w:rsidRPr="00B2021A">
        <w:rPr>
          <w:rFonts w:eastAsia="Calibri"/>
          <w:b w:val="0"/>
          <w:sz w:val="28"/>
          <w:szCs w:val="28"/>
          <w:lang w:eastAsia="en-US"/>
        </w:rPr>
        <w:t>пункт</w:t>
      </w:r>
      <w:r w:rsidR="00AC207F" w:rsidRPr="00B2021A">
        <w:rPr>
          <w:rFonts w:eastAsia="Calibri"/>
          <w:b w:val="0"/>
          <w:sz w:val="28"/>
          <w:szCs w:val="28"/>
          <w:lang w:eastAsia="en-US"/>
        </w:rPr>
        <w:t xml:space="preserve">ами </w:t>
      </w:r>
      <w:r w:rsidR="00157A0C" w:rsidRPr="00B2021A">
        <w:rPr>
          <w:rFonts w:eastAsia="Calibri"/>
          <w:b w:val="0"/>
          <w:sz w:val="28"/>
          <w:szCs w:val="28"/>
          <w:lang w:eastAsia="en-US"/>
        </w:rPr>
        <w:t>45</w:t>
      </w:r>
      <w:r w:rsidR="00AC207F" w:rsidRPr="00B2021A">
        <w:rPr>
          <w:rFonts w:eastAsia="Calibri"/>
          <w:b w:val="0"/>
          <w:sz w:val="28"/>
          <w:szCs w:val="28"/>
          <w:lang w:eastAsia="en-US"/>
        </w:rPr>
        <w:t xml:space="preserve"> и</w:t>
      </w:r>
      <w:r w:rsidRPr="00B2021A">
        <w:rPr>
          <w:rFonts w:eastAsia="Calibri"/>
          <w:b w:val="0"/>
          <w:sz w:val="28"/>
          <w:szCs w:val="28"/>
          <w:lang w:eastAsia="en-US"/>
        </w:rPr>
        <w:t xml:space="preserve"> </w:t>
      </w:r>
      <w:r w:rsidR="00157A0C" w:rsidRPr="00B2021A">
        <w:rPr>
          <w:rFonts w:eastAsia="Calibri"/>
          <w:b w:val="0"/>
          <w:sz w:val="28"/>
          <w:szCs w:val="28"/>
          <w:lang w:eastAsia="en-US"/>
        </w:rPr>
        <w:t>54</w:t>
      </w:r>
      <w:r w:rsidR="00CB0EC9" w:rsidRPr="00B2021A">
        <w:rPr>
          <w:rFonts w:eastAsia="Calibri"/>
          <w:b w:val="0"/>
          <w:sz w:val="28"/>
          <w:szCs w:val="28"/>
          <w:lang w:eastAsia="en-US"/>
        </w:rPr>
        <w:t xml:space="preserve">, </w:t>
      </w:r>
      <w:r w:rsidR="00157A0C" w:rsidRPr="00B2021A">
        <w:rPr>
          <w:rFonts w:eastAsia="Calibri"/>
          <w:b w:val="0"/>
          <w:sz w:val="28"/>
          <w:szCs w:val="28"/>
          <w:lang w:eastAsia="en-US"/>
        </w:rPr>
        <w:t>55</w:t>
      </w:r>
      <w:r w:rsidRPr="00B2021A">
        <w:rPr>
          <w:rFonts w:eastAsia="Calibri"/>
          <w:b w:val="0"/>
          <w:sz w:val="28"/>
          <w:szCs w:val="28"/>
          <w:lang w:eastAsia="en-US"/>
        </w:rPr>
        <w:t xml:space="preserve"> </w:t>
      </w:r>
      <w:r w:rsidR="00BC0B2D" w:rsidRPr="00B2021A">
        <w:rPr>
          <w:b w:val="0"/>
          <w:bCs w:val="0"/>
          <w:sz w:val="28"/>
          <w:szCs w:val="28"/>
        </w:rPr>
        <w:t xml:space="preserve">Правил базового и программно-целевого финансирования научной и (или) научно-технической деятельности, </w:t>
      </w:r>
      <w:proofErr w:type="spellStart"/>
      <w:r w:rsidR="00BC0B2D" w:rsidRPr="00B2021A">
        <w:rPr>
          <w:b w:val="0"/>
          <w:bCs w:val="0"/>
          <w:sz w:val="28"/>
          <w:szCs w:val="28"/>
        </w:rPr>
        <w:t>грантового</w:t>
      </w:r>
      <w:proofErr w:type="spellEnd"/>
      <w:r w:rsidR="00BC0B2D" w:rsidRPr="00B2021A">
        <w:rPr>
          <w:b w:val="0"/>
          <w:bCs w:val="0"/>
          <w:sz w:val="28"/>
          <w:szCs w:val="28"/>
        </w:rPr>
        <w:t xml:space="preserve">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w:t>
      </w:r>
      <w:r w:rsidR="00851267" w:rsidRPr="00B2021A">
        <w:rPr>
          <w:b w:val="0"/>
          <w:bCs w:val="0"/>
          <w:sz w:val="28"/>
          <w:szCs w:val="28"/>
        </w:rPr>
        <w:t>аучные исследования</w:t>
      </w:r>
      <w:r w:rsidR="00EB6281" w:rsidRPr="00B2021A">
        <w:rPr>
          <w:b w:val="0"/>
          <w:bCs w:val="0"/>
          <w:sz w:val="28"/>
          <w:szCs w:val="28"/>
        </w:rPr>
        <w:t>, утвержденных</w:t>
      </w:r>
      <w:r w:rsidR="00BC0B2D" w:rsidRPr="00B2021A">
        <w:rPr>
          <w:b w:val="0"/>
          <w:bCs w:val="0"/>
          <w:sz w:val="28"/>
          <w:szCs w:val="28"/>
        </w:rPr>
        <w:t xml:space="preserve"> приказ</w:t>
      </w:r>
      <w:r w:rsidR="00EB6281" w:rsidRPr="00B2021A">
        <w:rPr>
          <w:b w:val="0"/>
          <w:bCs w:val="0"/>
          <w:sz w:val="28"/>
          <w:szCs w:val="28"/>
          <w:lang w:val="kk-KZ"/>
        </w:rPr>
        <w:t>ом</w:t>
      </w:r>
      <w:r w:rsidR="00BC0B2D" w:rsidRPr="00B2021A">
        <w:rPr>
          <w:b w:val="0"/>
          <w:bCs w:val="0"/>
          <w:sz w:val="28"/>
          <w:szCs w:val="28"/>
        </w:rPr>
        <w:t xml:space="preserve"> </w:t>
      </w:r>
      <w:proofErr w:type="spellStart"/>
      <w:r w:rsidR="00BC0B2D" w:rsidRPr="00B2021A">
        <w:rPr>
          <w:b w:val="0"/>
          <w:bCs w:val="0"/>
          <w:sz w:val="28"/>
          <w:szCs w:val="28"/>
        </w:rPr>
        <w:t>и.о</w:t>
      </w:r>
      <w:proofErr w:type="spellEnd"/>
      <w:r w:rsidR="00BC0B2D" w:rsidRPr="00B2021A">
        <w:rPr>
          <w:b w:val="0"/>
          <w:bCs w:val="0"/>
          <w:sz w:val="28"/>
          <w:szCs w:val="28"/>
        </w:rPr>
        <w:t>. Министра науки и высшего образования Республики Казахстан от 6 ноября 2023 года № 563</w:t>
      </w:r>
      <w:r w:rsidR="00157A0C" w:rsidRPr="00B2021A">
        <w:rPr>
          <w:b w:val="0"/>
          <w:bCs w:val="0"/>
          <w:sz w:val="28"/>
          <w:szCs w:val="28"/>
        </w:rPr>
        <w:t xml:space="preserve"> (зарегистрирован в Реестре государственной регистрации нормативных правовых актов под № 33613)</w:t>
      </w:r>
      <w:r w:rsidR="00127042" w:rsidRPr="00B2021A">
        <w:rPr>
          <w:rFonts w:eastAsia="Calibri"/>
          <w:b w:val="0"/>
          <w:sz w:val="28"/>
          <w:szCs w:val="28"/>
          <w:lang w:eastAsia="en-US"/>
        </w:rPr>
        <w:t xml:space="preserve">, </w:t>
      </w:r>
      <w:r w:rsidR="009E7A54" w:rsidRPr="00B2021A">
        <w:rPr>
          <w:rFonts w:eastAsia="Calibri"/>
          <w:b w:val="0"/>
          <w:sz w:val="28"/>
          <w:szCs w:val="28"/>
          <w:lang w:eastAsia="en-US"/>
        </w:rPr>
        <w:t xml:space="preserve">приказом Министра здравоохранения Республики Казахстан от 26 октября 2022 года № 940 «О внесении изменения в приказ исполняющего обязанности Министра здравоохранения Республики Казахстан от 30 октября 2020 года № 690 «Об утверждении приоритетных направлений биомедицинских  исследований»», протоколом Высшей научно-технической комиссии при Правительстве Республики Казахстан от </w:t>
      </w:r>
      <w:r w:rsidR="009E7A54" w:rsidRPr="00B2021A">
        <w:rPr>
          <w:rFonts w:eastAsia="Calibri"/>
          <w:b w:val="0"/>
          <w:sz w:val="28"/>
          <w:szCs w:val="28"/>
          <w:lang w:val="kk-KZ" w:eastAsia="en-US"/>
        </w:rPr>
        <w:t>4 апреля 2024 года</w:t>
      </w:r>
      <w:r w:rsidR="009E7A54" w:rsidRPr="00B2021A">
        <w:rPr>
          <w:rFonts w:eastAsia="Calibri"/>
          <w:b w:val="0"/>
          <w:sz w:val="28"/>
          <w:szCs w:val="28"/>
          <w:lang w:eastAsia="en-US"/>
        </w:rPr>
        <w:t xml:space="preserve">, письмом Национального научного совета по приоритетному направлению науки «Наука о жизни и здоровье» от 10 октября 2023 года № 09-22-06/13 </w:t>
      </w:r>
      <w:r w:rsidRPr="00B2021A">
        <w:rPr>
          <w:rFonts w:eastAsia="Calibri"/>
          <w:sz w:val="28"/>
          <w:szCs w:val="28"/>
          <w:lang w:eastAsia="en-US"/>
        </w:rPr>
        <w:t>ПРИКАЗЫВАЮ:</w:t>
      </w:r>
    </w:p>
    <w:p w14:paraId="564D9A8D" w14:textId="77777777" w:rsidR="00CA1D16" w:rsidRPr="00B2021A" w:rsidRDefault="00CA1D16" w:rsidP="00BC0B2D">
      <w:pPr>
        <w:pStyle w:val="af0"/>
        <w:numPr>
          <w:ilvl w:val="0"/>
          <w:numId w:val="9"/>
        </w:numPr>
        <w:tabs>
          <w:tab w:val="left" w:pos="993"/>
        </w:tabs>
        <w:spacing w:after="0" w:line="240" w:lineRule="auto"/>
        <w:ind w:left="0" w:firstLine="709"/>
        <w:jc w:val="both"/>
        <w:rPr>
          <w:rFonts w:ascii="Times New Roman" w:eastAsia="Calibri" w:hAnsi="Times New Roman"/>
          <w:sz w:val="28"/>
          <w:szCs w:val="28"/>
          <w:lang w:eastAsia="en-US"/>
        </w:rPr>
      </w:pPr>
      <w:r w:rsidRPr="00B2021A">
        <w:rPr>
          <w:rFonts w:ascii="Times New Roman" w:eastAsia="Calibri" w:hAnsi="Times New Roman"/>
          <w:sz w:val="28"/>
          <w:szCs w:val="28"/>
          <w:lang w:eastAsia="en-US"/>
        </w:rPr>
        <w:t xml:space="preserve">Объявить </w:t>
      </w:r>
      <w:r w:rsidRPr="00B2021A">
        <w:rPr>
          <w:rFonts w:ascii="Times New Roman" w:hAnsi="Times New Roman"/>
          <w:sz w:val="28"/>
          <w:szCs w:val="28"/>
        </w:rPr>
        <w:t>конкурс</w:t>
      </w:r>
      <w:r w:rsidRPr="00B2021A">
        <w:rPr>
          <w:rFonts w:ascii="Times New Roman" w:hAnsi="Times New Roman"/>
          <w:spacing w:val="2"/>
          <w:sz w:val="28"/>
          <w:szCs w:val="28"/>
          <w:shd w:val="clear" w:color="auto" w:fill="FFFFFF"/>
        </w:rPr>
        <w:t xml:space="preserve"> на программно-целевое финансирование по научным</w:t>
      </w:r>
      <w:r w:rsidR="0070681C" w:rsidRPr="00B2021A">
        <w:rPr>
          <w:rFonts w:ascii="Times New Roman" w:hAnsi="Times New Roman"/>
          <w:spacing w:val="2"/>
          <w:sz w:val="28"/>
          <w:szCs w:val="28"/>
          <w:lang w:eastAsia="ar-SA"/>
        </w:rPr>
        <w:t xml:space="preserve"> и (или)</w:t>
      </w:r>
      <w:r w:rsidRPr="00B2021A">
        <w:rPr>
          <w:rFonts w:ascii="Times New Roman" w:hAnsi="Times New Roman"/>
          <w:spacing w:val="2"/>
          <w:sz w:val="28"/>
          <w:szCs w:val="28"/>
          <w:shd w:val="clear" w:color="auto" w:fill="FFFFFF"/>
        </w:rPr>
        <w:t xml:space="preserve"> научно-техническим программам</w:t>
      </w:r>
      <w:r w:rsidRPr="00B2021A">
        <w:rPr>
          <w:rFonts w:ascii="Times New Roman" w:hAnsi="Times New Roman"/>
          <w:sz w:val="28"/>
          <w:szCs w:val="28"/>
        </w:rPr>
        <w:t xml:space="preserve"> на 202</w:t>
      </w:r>
      <w:r w:rsidRPr="00B2021A">
        <w:rPr>
          <w:rFonts w:ascii="Times New Roman" w:hAnsi="Times New Roman"/>
          <w:sz w:val="28"/>
          <w:szCs w:val="28"/>
          <w:lang w:val="kk-KZ"/>
        </w:rPr>
        <w:t>4</w:t>
      </w:r>
      <w:r w:rsidRPr="00B2021A">
        <w:rPr>
          <w:rFonts w:ascii="Times New Roman" w:hAnsi="Times New Roman"/>
          <w:sz w:val="28"/>
          <w:szCs w:val="28"/>
        </w:rPr>
        <w:t xml:space="preserve"> – 202</w:t>
      </w:r>
      <w:r w:rsidRPr="00B2021A">
        <w:rPr>
          <w:rFonts w:ascii="Times New Roman" w:hAnsi="Times New Roman"/>
          <w:sz w:val="28"/>
          <w:szCs w:val="28"/>
          <w:lang w:val="kk-KZ"/>
        </w:rPr>
        <w:t>6</w:t>
      </w:r>
      <w:r w:rsidRPr="00B2021A">
        <w:rPr>
          <w:rFonts w:ascii="Times New Roman" w:hAnsi="Times New Roman"/>
          <w:sz w:val="28"/>
          <w:szCs w:val="28"/>
        </w:rPr>
        <w:t xml:space="preserve"> годы.</w:t>
      </w:r>
    </w:p>
    <w:p w14:paraId="7A2EEEDB" w14:textId="77777777" w:rsidR="003A72CA" w:rsidRPr="00B2021A" w:rsidRDefault="003A72CA" w:rsidP="00BC0B2D">
      <w:pPr>
        <w:pStyle w:val="af0"/>
        <w:numPr>
          <w:ilvl w:val="0"/>
          <w:numId w:val="9"/>
        </w:numPr>
        <w:tabs>
          <w:tab w:val="left" w:pos="993"/>
        </w:tabs>
        <w:spacing w:after="0" w:line="240" w:lineRule="auto"/>
        <w:ind w:left="0" w:firstLine="709"/>
        <w:jc w:val="both"/>
        <w:rPr>
          <w:rFonts w:ascii="Times New Roman" w:eastAsia="Calibri" w:hAnsi="Times New Roman"/>
          <w:sz w:val="28"/>
          <w:szCs w:val="28"/>
          <w:lang w:eastAsia="en-US"/>
        </w:rPr>
      </w:pPr>
      <w:r w:rsidRPr="00B2021A">
        <w:rPr>
          <w:rFonts w:ascii="Times New Roman" w:eastAsia="Calibri" w:hAnsi="Times New Roman"/>
          <w:sz w:val="28"/>
          <w:szCs w:val="28"/>
          <w:lang w:eastAsia="en-US"/>
        </w:rPr>
        <w:t>Утвердить прилагаемые:</w:t>
      </w:r>
    </w:p>
    <w:p w14:paraId="758E4D61" w14:textId="77777777" w:rsidR="003A72CA" w:rsidRPr="00B2021A" w:rsidRDefault="003A72CA" w:rsidP="00F90C5A">
      <w:pPr>
        <w:pStyle w:val="af0"/>
        <w:numPr>
          <w:ilvl w:val="0"/>
          <w:numId w:val="10"/>
        </w:numPr>
        <w:tabs>
          <w:tab w:val="left" w:pos="709"/>
          <w:tab w:val="left" w:pos="993"/>
        </w:tabs>
        <w:spacing w:after="0" w:line="240" w:lineRule="auto"/>
        <w:ind w:left="0" w:firstLine="709"/>
        <w:jc w:val="both"/>
        <w:rPr>
          <w:rFonts w:ascii="Times New Roman" w:eastAsia="Calibri" w:hAnsi="Times New Roman"/>
          <w:sz w:val="28"/>
          <w:szCs w:val="28"/>
          <w:lang w:eastAsia="en-US"/>
        </w:rPr>
      </w:pPr>
      <w:r w:rsidRPr="00B2021A">
        <w:rPr>
          <w:rFonts w:ascii="Times New Roman" w:eastAsia="Calibri" w:hAnsi="Times New Roman"/>
          <w:sz w:val="28"/>
          <w:szCs w:val="28"/>
          <w:lang w:eastAsia="en-US"/>
        </w:rPr>
        <w:t xml:space="preserve">конкурсную документацию </w:t>
      </w:r>
      <w:r w:rsidRPr="00B2021A">
        <w:rPr>
          <w:rFonts w:ascii="Times New Roman" w:eastAsia="Calibri" w:hAnsi="Times New Roman"/>
          <w:bCs/>
          <w:sz w:val="28"/>
          <w:szCs w:val="28"/>
          <w:lang w:eastAsia="en-US"/>
        </w:rPr>
        <w:t xml:space="preserve">на программно-целевое финансирование </w:t>
      </w:r>
      <w:r w:rsidRPr="00B2021A">
        <w:rPr>
          <w:rFonts w:ascii="Times New Roman" w:hAnsi="Times New Roman"/>
          <w:spacing w:val="2"/>
          <w:sz w:val="28"/>
          <w:szCs w:val="28"/>
          <w:shd w:val="clear" w:color="auto" w:fill="FFFFFF"/>
        </w:rPr>
        <w:t>по научным</w:t>
      </w:r>
      <w:r w:rsidRPr="00B2021A">
        <w:rPr>
          <w:rFonts w:ascii="Times New Roman" w:hAnsi="Times New Roman"/>
          <w:spacing w:val="2"/>
          <w:sz w:val="28"/>
          <w:szCs w:val="28"/>
          <w:lang w:eastAsia="ar-SA"/>
        </w:rPr>
        <w:t xml:space="preserve"> и (или)</w:t>
      </w:r>
      <w:r w:rsidRPr="00B2021A">
        <w:rPr>
          <w:rFonts w:ascii="Times New Roman" w:hAnsi="Times New Roman"/>
          <w:spacing w:val="2"/>
          <w:sz w:val="28"/>
          <w:szCs w:val="28"/>
          <w:shd w:val="clear" w:color="auto" w:fill="FFFFFF"/>
        </w:rPr>
        <w:t xml:space="preserve"> научно-техническим программам</w:t>
      </w:r>
      <w:r w:rsidRPr="00B2021A">
        <w:rPr>
          <w:rFonts w:ascii="Times New Roman" w:eastAsia="Calibri" w:hAnsi="Times New Roman"/>
          <w:sz w:val="28"/>
          <w:szCs w:val="28"/>
          <w:lang w:eastAsia="en-US"/>
        </w:rPr>
        <w:t xml:space="preserve"> на </w:t>
      </w:r>
      <w:r w:rsidRPr="00B2021A">
        <w:rPr>
          <w:rFonts w:ascii="Times New Roman" w:eastAsia="Calibri" w:hAnsi="Times New Roman"/>
          <w:bCs/>
          <w:sz w:val="28"/>
          <w:szCs w:val="28"/>
          <w:lang w:eastAsia="en-US"/>
        </w:rPr>
        <w:t>2024 – 2026</w:t>
      </w:r>
      <w:r w:rsidR="00D9392A" w:rsidRPr="00B2021A">
        <w:rPr>
          <w:rFonts w:ascii="Times New Roman" w:eastAsia="Calibri" w:hAnsi="Times New Roman"/>
          <w:bCs/>
          <w:sz w:val="28"/>
          <w:szCs w:val="28"/>
          <w:lang w:eastAsia="en-US"/>
        </w:rPr>
        <w:t xml:space="preserve"> годы;</w:t>
      </w:r>
    </w:p>
    <w:p w14:paraId="6F3B6BF6" w14:textId="77777777" w:rsidR="00D9392A" w:rsidRPr="00B2021A" w:rsidRDefault="00157A0C" w:rsidP="00F90C5A">
      <w:pPr>
        <w:pStyle w:val="af0"/>
        <w:numPr>
          <w:ilvl w:val="0"/>
          <w:numId w:val="10"/>
        </w:numPr>
        <w:tabs>
          <w:tab w:val="left" w:pos="709"/>
          <w:tab w:val="left" w:pos="993"/>
        </w:tabs>
        <w:spacing w:after="0" w:line="240" w:lineRule="auto"/>
        <w:ind w:left="0" w:firstLine="709"/>
        <w:jc w:val="both"/>
        <w:rPr>
          <w:rFonts w:ascii="Times New Roman" w:eastAsia="Calibri" w:hAnsi="Times New Roman"/>
          <w:sz w:val="28"/>
          <w:szCs w:val="28"/>
          <w:lang w:eastAsia="en-US"/>
        </w:rPr>
      </w:pPr>
      <w:r w:rsidRPr="00B2021A">
        <w:rPr>
          <w:rFonts w:ascii="Times New Roman" w:eastAsia="Calibri" w:hAnsi="Times New Roman"/>
          <w:bCs/>
          <w:sz w:val="28"/>
          <w:szCs w:val="28"/>
          <w:lang w:eastAsia="en-US"/>
        </w:rPr>
        <w:t>о</w:t>
      </w:r>
      <w:r w:rsidR="003A72CA" w:rsidRPr="00B2021A">
        <w:rPr>
          <w:rFonts w:ascii="Times New Roman" w:eastAsia="Calibri" w:hAnsi="Times New Roman"/>
          <w:bCs/>
          <w:sz w:val="28"/>
          <w:szCs w:val="28"/>
          <w:lang w:eastAsia="en-US"/>
        </w:rPr>
        <w:t>бъявление</w:t>
      </w:r>
      <w:r w:rsidR="00D9392A" w:rsidRPr="00B2021A">
        <w:rPr>
          <w:rFonts w:ascii="Times New Roman" w:eastAsia="Calibri" w:hAnsi="Times New Roman"/>
          <w:bCs/>
          <w:sz w:val="28"/>
          <w:szCs w:val="28"/>
          <w:lang w:eastAsia="en-US"/>
        </w:rPr>
        <w:t xml:space="preserve"> о проведении конкурса на программно-целевое финансирование по научным и (или) научно-техническим программам на 2024-2026 годы.</w:t>
      </w:r>
    </w:p>
    <w:p w14:paraId="55A9A198" w14:textId="77777777" w:rsidR="00BA2D49" w:rsidRPr="00B2021A" w:rsidRDefault="00FB2385" w:rsidP="00F90C5A">
      <w:pPr>
        <w:pStyle w:val="af0"/>
        <w:numPr>
          <w:ilvl w:val="0"/>
          <w:numId w:val="9"/>
        </w:numPr>
        <w:tabs>
          <w:tab w:val="left" w:pos="993"/>
        </w:tabs>
        <w:spacing w:after="0" w:line="240" w:lineRule="auto"/>
        <w:ind w:left="0" w:firstLine="709"/>
        <w:jc w:val="both"/>
        <w:rPr>
          <w:rFonts w:ascii="Times New Roman" w:eastAsia="Calibri" w:hAnsi="Times New Roman"/>
          <w:sz w:val="28"/>
          <w:szCs w:val="28"/>
          <w:lang w:eastAsia="en-US"/>
        </w:rPr>
      </w:pPr>
      <w:r w:rsidRPr="00B2021A">
        <w:rPr>
          <w:rFonts w:ascii="Times New Roman" w:eastAsia="Calibri" w:hAnsi="Times New Roman"/>
          <w:sz w:val="28"/>
          <w:szCs w:val="28"/>
          <w:lang w:eastAsia="en-US"/>
        </w:rPr>
        <w:t>Департаменту науки и человеческих ресурсов Министерства здравоохранения Республики Казахстан</w:t>
      </w:r>
      <w:r w:rsidR="00D9392A" w:rsidRPr="00B2021A">
        <w:rPr>
          <w:rFonts w:ascii="Times New Roman" w:eastAsia="Calibri" w:hAnsi="Times New Roman"/>
          <w:sz w:val="28"/>
          <w:szCs w:val="28"/>
          <w:lang w:eastAsia="en-US"/>
        </w:rPr>
        <w:t xml:space="preserve"> в течение двух рабочих дней</w:t>
      </w:r>
      <w:r w:rsidR="00157A0C" w:rsidRPr="00B2021A">
        <w:rPr>
          <w:rFonts w:ascii="Times New Roman" w:eastAsia="Calibri" w:hAnsi="Times New Roman"/>
          <w:sz w:val="28"/>
          <w:szCs w:val="28"/>
          <w:lang w:eastAsia="en-US"/>
        </w:rPr>
        <w:t xml:space="preserve"> со дня принятия настоящего приказа</w:t>
      </w:r>
      <w:r w:rsidR="00BA2D49" w:rsidRPr="00B2021A">
        <w:rPr>
          <w:rFonts w:ascii="Times New Roman" w:eastAsia="Calibri" w:hAnsi="Times New Roman"/>
          <w:sz w:val="28"/>
          <w:szCs w:val="28"/>
          <w:lang w:eastAsia="en-US"/>
        </w:rPr>
        <w:t>:</w:t>
      </w:r>
    </w:p>
    <w:p w14:paraId="67A92D57" w14:textId="77777777" w:rsidR="00BA2D49" w:rsidRPr="00B2021A" w:rsidRDefault="00BA2D49" w:rsidP="00163FFE">
      <w:pPr>
        <w:ind w:firstLine="709"/>
        <w:jc w:val="both"/>
        <w:rPr>
          <w:color w:val="auto"/>
          <w:sz w:val="28"/>
          <w:szCs w:val="28"/>
        </w:rPr>
      </w:pPr>
      <w:r w:rsidRPr="00B2021A">
        <w:rPr>
          <w:rFonts w:eastAsia="Calibri"/>
          <w:color w:val="auto"/>
          <w:sz w:val="28"/>
          <w:szCs w:val="28"/>
          <w:lang w:eastAsia="en-US"/>
        </w:rPr>
        <w:lastRenderedPageBreak/>
        <w:t xml:space="preserve">1) </w:t>
      </w:r>
      <w:r w:rsidR="00FB2385" w:rsidRPr="00B2021A">
        <w:rPr>
          <w:rFonts w:eastAsia="Calibri"/>
          <w:color w:val="auto"/>
          <w:sz w:val="28"/>
          <w:szCs w:val="28"/>
          <w:lang w:eastAsia="en-US"/>
        </w:rPr>
        <w:t xml:space="preserve">направить </w:t>
      </w:r>
      <w:r w:rsidR="006E5FFC" w:rsidRPr="00B2021A">
        <w:rPr>
          <w:rFonts w:eastAsia="Calibri"/>
          <w:color w:val="auto"/>
          <w:sz w:val="28"/>
          <w:szCs w:val="28"/>
          <w:lang w:eastAsia="en-US"/>
        </w:rPr>
        <w:t>конкурсную документацию</w:t>
      </w:r>
      <w:r w:rsidR="005C75A5" w:rsidRPr="00B2021A">
        <w:rPr>
          <w:rFonts w:eastAsia="Calibri"/>
          <w:color w:val="auto"/>
          <w:sz w:val="28"/>
          <w:szCs w:val="28"/>
          <w:lang w:eastAsia="en-US"/>
        </w:rPr>
        <w:t xml:space="preserve"> </w:t>
      </w:r>
      <w:r w:rsidR="006E5FFC" w:rsidRPr="00B2021A">
        <w:rPr>
          <w:rFonts w:eastAsia="Calibri"/>
          <w:bCs/>
          <w:color w:val="auto"/>
          <w:sz w:val="28"/>
          <w:szCs w:val="28"/>
          <w:lang w:eastAsia="en-US"/>
        </w:rPr>
        <w:t xml:space="preserve">на программно-целевое финансирование </w:t>
      </w:r>
      <w:r w:rsidR="006E5FFC" w:rsidRPr="00B2021A">
        <w:rPr>
          <w:color w:val="auto"/>
          <w:spacing w:val="2"/>
          <w:sz w:val="28"/>
          <w:szCs w:val="28"/>
          <w:shd w:val="clear" w:color="auto" w:fill="FFFFFF"/>
        </w:rPr>
        <w:t>по научным</w:t>
      </w:r>
      <w:r w:rsidR="0070681C" w:rsidRPr="00B2021A">
        <w:rPr>
          <w:color w:val="auto"/>
          <w:spacing w:val="2"/>
          <w:sz w:val="28"/>
          <w:szCs w:val="28"/>
          <w:lang w:eastAsia="ar-SA"/>
        </w:rPr>
        <w:t xml:space="preserve"> и (или)</w:t>
      </w:r>
      <w:r w:rsidR="0070681C" w:rsidRPr="00B2021A">
        <w:rPr>
          <w:color w:val="auto"/>
          <w:spacing w:val="2"/>
          <w:sz w:val="28"/>
          <w:szCs w:val="28"/>
          <w:shd w:val="clear" w:color="auto" w:fill="FFFFFF"/>
        </w:rPr>
        <w:t xml:space="preserve"> </w:t>
      </w:r>
      <w:r w:rsidR="006E5FFC" w:rsidRPr="00B2021A">
        <w:rPr>
          <w:color w:val="auto"/>
          <w:spacing w:val="2"/>
          <w:sz w:val="28"/>
          <w:szCs w:val="28"/>
          <w:shd w:val="clear" w:color="auto" w:fill="FFFFFF"/>
        </w:rPr>
        <w:t>научно-техническим программам</w:t>
      </w:r>
      <w:r w:rsidR="006E5FFC" w:rsidRPr="00B2021A">
        <w:rPr>
          <w:rFonts w:eastAsia="Calibri"/>
          <w:color w:val="auto"/>
          <w:sz w:val="28"/>
          <w:szCs w:val="28"/>
          <w:lang w:eastAsia="en-US"/>
        </w:rPr>
        <w:t xml:space="preserve"> на </w:t>
      </w:r>
      <w:r w:rsidR="006E5FFC" w:rsidRPr="00B2021A">
        <w:rPr>
          <w:rFonts w:eastAsia="Calibri"/>
          <w:bCs/>
          <w:color w:val="auto"/>
          <w:sz w:val="28"/>
          <w:szCs w:val="28"/>
          <w:lang w:eastAsia="en-US"/>
        </w:rPr>
        <w:t>2024 – 2026 годы</w:t>
      </w:r>
      <w:r w:rsidR="006E5FFC" w:rsidRPr="00B2021A">
        <w:rPr>
          <w:rFonts w:eastAsia="Calibri"/>
          <w:color w:val="auto"/>
          <w:sz w:val="28"/>
          <w:szCs w:val="28"/>
          <w:lang w:eastAsia="en-US"/>
        </w:rPr>
        <w:t xml:space="preserve"> </w:t>
      </w:r>
      <w:r w:rsidR="00FB2385" w:rsidRPr="00B2021A">
        <w:rPr>
          <w:rFonts w:eastAsia="Calibri"/>
          <w:color w:val="auto"/>
          <w:sz w:val="28"/>
          <w:szCs w:val="28"/>
          <w:lang w:eastAsia="en-US"/>
        </w:rPr>
        <w:t xml:space="preserve">в </w:t>
      </w:r>
      <w:r w:rsidR="002124B9" w:rsidRPr="00B2021A">
        <w:rPr>
          <w:rFonts w:eastAsia="Calibri"/>
          <w:color w:val="auto"/>
          <w:sz w:val="28"/>
          <w:szCs w:val="28"/>
          <w:lang w:eastAsia="en-US"/>
        </w:rPr>
        <w:t>Министерство науки</w:t>
      </w:r>
      <w:r w:rsidR="00FB2385" w:rsidRPr="00B2021A">
        <w:rPr>
          <w:rFonts w:eastAsia="Calibri"/>
          <w:color w:val="auto"/>
          <w:sz w:val="28"/>
          <w:szCs w:val="28"/>
          <w:lang w:eastAsia="en-US"/>
        </w:rPr>
        <w:t xml:space="preserve"> </w:t>
      </w:r>
      <w:r w:rsidR="00145E88" w:rsidRPr="00B2021A">
        <w:rPr>
          <w:rFonts w:eastAsia="Calibri"/>
          <w:color w:val="auto"/>
          <w:sz w:val="28"/>
          <w:szCs w:val="28"/>
          <w:lang w:eastAsia="en-US"/>
        </w:rPr>
        <w:t xml:space="preserve">и высшего образования </w:t>
      </w:r>
      <w:r w:rsidR="00FB2385" w:rsidRPr="00B2021A">
        <w:rPr>
          <w:rFonts w:eastAsia="Calibri"/>
          <w:color w:val="auto"/>
          <w:sz w:val="28"/>
          <w:szCs w:val="28"/>
          <w:lang w:eastAsia="en-US"/>
        </w:rPr>
        <w:t xml:space="preserve">Республики Казахстан для размещения на сайте </w:t>
      </w:r>
      <w:r w:rsidR="006E5FFC" w:rsidRPr="00B2021A">
        <w:rPr>
          <w:rFonts w:eastAsia="Calibri"/>
          <w:color w:val="auto"/>
          <w:sz w:val="28"/>
          <w:szCs w:val="28"/>
          <w:lang w:eastAsia="en-US"/>
        </w:rPr>
        <w:t>акционерного общества</w:t>
      </w:r>
      <w:r w:rsidR="00FB2385" w:rsidRPr="00B2021A">
        <w:rPr>
          <w:rFonts w:eastAsia="Calibri"/>
          <w:color w:val="auto"/>
          <w:sz w:val="28"/>
          <w:szCs w:val="28"/>
          <w:lang w:eastAsia="en-US"/>
        </w:rPr>
        <w:t xml:space="preserve"> «Национальн</w:t>
      </w:r>
      <w:r w:rsidR="006E5FFC" w:rsidRPr="00B2021A">
        <w:rPr>
          <w:rFonts w:eastAsia="Calibri"/>
          <w:color w:val="auto"/>
          <w:sz w:val="28"/>
          <w:szCs w:val="28"/>
          <w:lang w:eastAsia="en-US"/>
        </w:rPr>
        <w:t>ый</w:t>
      </w:r>
      <w:r w:rsidR="00FB2385" w:rsidRPr="00B2021A">
        <w:rPr>
          <w:rFonts w:eastAsia="Calibri"/>
          <w:color w:val="auto"/>
          <w:sz w:val="28"/>
          <w:szCs w:val="28"/>
          <w:lang w:eastAsia="en-US"/>
        </w:rPr>
        <w:t xml:space="preserve"> центр государственной научно-технической экспертизы»</w:t>
      </w:r>
      <w:r w:rsidR="00EC2954" w:rsidRPr="00B2021A">
        <w:rPr>
          <w:color w:val="auto"/>
          <w:sz w:val="28"/>
          <w:szCs w:val="28"/>
        </w:rPr>
        <w:t xml:space="preserve"> </w:t>
      </w:r>
      <w:r w:rsidRPr="00B2021A">
        <w:rPr>
          <w:color w:val="auto"/>
          <w:sz w:val="28"/>
          <w:szCs w:val="28"/>
          <w:lang w:val="en-US"/>
        </w:rPr>
        <w:t>www</w:t>
      </w:r>
      <w:r w:rsidRPr="00B2021A">
        <w:rPr>
          <w:color w:val="auto"/>
          <w:sz w:val="28"/>
          <w:szCs w:val="28"/>
        </w:rPr>
        <w:t>.</w:t>
      </w:r>
      <w:proofErr w:type="spellStart"/>
      <w:r w:rsidRPr="00B2021A">
        <w:rPr>
          <w:color w:val="auto"/>
          <w:sz w:val="28"/>
          <w:szCs w:val="28"/>
          <w:lang w:val="en-US"/>
        </w:rPr>
        <w:t>ncste</w:t>
      </w:r>
      <w:proofErr w:type="spellEnd"/>
      <w:r w:rsidRPr="00B2021A">
        <w:rPr>
          <w:color w:val="auto"/>
          <w:sz w:val="28"/>
          <w:szCs w:val="28"/>
        </w:rPr>
        <w:t>.</w:t>
      </w:r>
      <w:proofErr w:type="spellStart"/>
      <w:r w:rsidRPr="00B2021A">
        <w:rPr>
          <w:color w:val="auto"/>
          <w:sz w:val="28"/>
          <w:szCs w:val="28"/>
          <w:lang w:val="en-US"/>
        </w:rPr>
        <w:t>kz</w:t>
      </w:r>
      <w:proofErr w:type="spellEnd"/>
      <w:r w:rsidRPr="00B2021A">
        <w:rPr>
          <w:color w:val="auto"/>
          <w:sz w:val="28"/>
          <w:szCs w:val="28"/>
        </w:rPr>
        <w:t>;</w:t>
      </w:r>
    </w:p>
    <w:p w14:paraId="603D5CBD" w14:textId="77777777" w:rsidR="00FB2385" w:rsidRPr="00B2021A" w:rsidRDefault="00BA2D49" w:rsidP="00157A0C">
      <w:pPr>
        <w:ind w:firstLine="709"/>
        <w:jc w:val="both"/>
        <w:rPr>
          <w:rFonts w:eastAsia="Calibri"/>
          <w:color w:val="auto"/>
          <w:sz w:val="28"/>
          <w:szCs w:val="28"/>
          <w:lang w:eastAsia="en-US"/>
        </w:rPr>
      </w:pPr>
      <w:r w:rsidRPr="00B2021A">
        <w:rPr>
          <w:color w:val="auto"/>
          <w:sz w:val="28"/>
          <w:szCs w:val="28"/>
        </w:rPr>
        <w:t xml:space="preserve">2) </w:t>
      </w:r>
      <w:r w:rsidRPr="00B2021A">
        <w:rPr>
          <w:rFonts w:eastAsia="Calibri"/>
          <w:color w:val="auto"/>
          <w:sz w:val="28"/>
          <w:szCs w:val="28"/>
          <w:lang w:val="kk-KZ" w:eastAsia="en-US"/>
        </w:rPr>
        <w:t xml:space="preserve">разместить </w:t>
      </w:r>
      <w:r w:rsidRPr="00B2021A">
        <w:rPr>
          <w:rFonts w:eastAsia="Calibri"/>
          <w:color w:val="auto"/>
          <w:sz w:val="28"/>
          <w:szCs w:val="28"/>
          <w:lang w:eastAsia="en-US"/>
        </w:rPr>
        <w:t xml:space="preserve">объявление о проведении конкурса </w:t>
      </w:r>
      <w:r w:rsidRPr="00B2021A">
        <w:rPr>
          <w:rFonts w:eastAsia="Calibri"/>
          <w:bCs/>
          <w:color w:val="auto"/>
          <w:sz w:val="28"/>
          <w:szCs w:val="28"/>
          <w:lang w:eastAsia="en-US"/>
        </w:rPr>
        <w:t xml:space="preserve">на программно-целевое финансирование </w:t>
      </w:r>
      <w:r w:rsidRPr="00B2021A">
        <w:rPr>
          <w:color w:val="auto"/>
          <w:spacing w:val="2"/>
          <w:sz w:val="28"/>
          <w:szCs w:val="28"/>
          <w:shd w:val="clear" w:color="auto" w:fill="FFFFFF"/>
        </w:rPr>
        <w:t>по научным</w:t>
      </w:r>
      <w:r w:rsidR="0070681C" w:rsidRPr="00B2021A">
        <w:rPr>
          <w:color w:val="auto"/>
          <w:spacing w:val="2"/>
          <w:sz w:val="28"/>
          <w:szCs w:val="28"/>
          <w:lang w:eastAsia="ar-SA"/>
        </w:rPr>
        <w:t xml:space="preserve"> и (или)</w:t>
      </w:r>
      <w:r w:rsidR="0070681C" w:rsidRPr="00B2021A">
        <w:rPr>
          <w:color w:val="auto"/>
          <w:spacing w:val="2"/>
          <w:sz w:val="28"/>
          <w:szCs w:val="28"/>
          <w:shd w:val="clear" w:color="auto" w:fill="FFFFFF"/>
        </w:rPr>
        <w:t xml:space="preserve"> </w:t>
      </w:r>
      <w:r w:rsidRPr="00B2021A">
        <w:rPr>
          <w:color w:val="auto"/>
          <w:spacing w:val="2"/>
          <w:sz w:val="28"/>
          <w:szCs w:val="28"/>
          <w:shd w:val="clear" w:color="auto" w:fill="FFFFFF"/>
        </w:rPr>
        <w:t>научно-техническим программам</w:t>
      </w:r>
      <w:r w:rsidRPr="00B2021A">
        <w:rPr>
          <w:rFonts w:eastAsia="Calibri"/>
          <w:color w:val="auto"/>
          <w:sz w:val="28"/>
          <w:szCs w:val="28"/>
          <w:lang w:eastAsia="en-US"/>
        </w:rPr>
        <w:t xml:space="preserve"> на </w:t>
      </w:r>
      <w:r w:rsidRPr="00B2021A">
        <w:rPr>
          <w:rFonts w:eastAsia="Calibri"/>
          <w:bCs/>
          <w:color w:val="auto"/>
          <w:sz w:val="28"/>
          <w:szCs w:val="28"/>
          <w:lang w:eastAsia="en-US"/>
        </w:rPr>
        <w:t>2024 – 2026 годы</w:t>
      </w:r>
      <w:r w:rsidRPr="00B2021A">
        <w:rPr>
          <w:rFonts w:eastAsia="Calibri"/>
          <w:color w:val="auto"/>
          <w:sz w:val="28"/>
          <w:szCs w:val="28"/>
          <w:lang w:eastAsia="en-US"/>
        </w:rPr>
        <w:t xml:space="preserve"> </w:t>
      </w:r>
      <w:r w:rsidRPr="00B2021A">
        <w:rPr>
          <w:color w:val="auto"/>
          <w:sz w:val="28"/>
          <w:szCs w:val="28"/>
        </w:rPr>
        <w:t>на интернет-ресурс</w:t>
      </w:r>
      <w:r w:rsidR="00157A0C" w:rsidRPr="00B2021A">
        <w:rPr>
          <w:color w:val="auto"/>
          <w:sz w:val="28"/>
          <w:szCs w:val="28"/>
        </w:rPr>
        <w:t>е Министерства</w:t>
      </w:r>
      <w:r w:rsidR="00EC2954" w:rsidRPr="00B2021A">
        <w:rPr>
          <w:rFonts w:eastAsia="Calibri"/>
          <w:color w:val="auto"/>
          <w:sz w:val="28"/>
          <w:szCs w:val="28"/>
          <w:lang w:eastAsia="en-US"/>
        </w:rPr>
        <w:t>.</w:t>
      </w:r>
    </w:p>
    <w:p w14:paraId="2D1B9B59" w14:textId="77777777" w:rsidR="00871BD2" w:rsidRPr="00B2021A" w:rsidRDefault="00EC2954" w:rsidP="00157A0C">
      <w:pPr>
        <w:tabs>
          <w:tab w:val="left" w:pos="851"/>
          <w:tab w:val="left" w:pos="1134"/>
        </w:tabs>
        <w:ind w:firstLine="709"/>
        <w:jc w:val="both"/>
        <w:rPr>
          <w:color w:val="auto"/>
          <w:sz w:val="28"/>
          <w:szCs w:val="28"/>
          <w:lang w:val="kk-KZ"/>
        </w:rPr>
      </w:pPr>
      <w:r w:rsidRPr="00B2021A">
        <w:rPr>
          <w:color w:val="auto"/>
          <w:sz w:val="28"/>
          <w:szCs w:val="28"/>
          <w:lang w:val="kk-KZ"/>
        </w:rPr>
        <w:t>4</w:t>
      </w:r>
      <w:r w:rsidR="00871BD2" w:rsidRPr="00B2021A">
        <w:rPr>
          <w:color w:val="auto"/>
          <w:sz w:val="28"/>
          <w:szCs w:val="28"/>
          <w:lang w:val="kk-KZ"/>
        </w:rPr>
        <w:t xml:space="preserve">. </w:t>
      </w:r>
      <w:r w:rsidR="004B49A6" w:rsidRPr="00B2021A">
        <w:rPr>
          <w:color w:val="auto"/>
          <w:sz w:val="28"/>
          <w:szCs w:val="28"/>
        </w:rPr>
        <w:t xml:space="preserve">Контроль за исполнением настоящего приказа </w:t>
      </w:r>
      <w:r w:rsidR="00157A0C" w:rsidRPr="00B2021A">
        <w:rPr>
          <w:color w:val="auto"/>
          <w:sz w:val="28"/>
          <w:szCs w:val="28"/>
        </w:rPr>
        <w:t>возложить на курирующего вице-министра здравоохранения Республики Казахстан</w:t>
      </w:r>
      <w:r w:rsidR="004B49A6" w:rsidRPr="00B2021A">
        <w:rPr>
          <w:color w:val="auto"/>
          <w:sz w:val="28"/>
          <w:szCs w:val="28"/>
        </w:rPr>
        <w:t>.</w:t>
      </w:r>
    </w:p>
    <w:p w14:paraId="17237343" w14:textId="77777777" w:rsidR="00FB2385" w:rsidRPr="00B2021A" w:rsidRDefault="00EC2954" w:rsidP="00157A0C">
      <w:pPr>
        <w:tabs>
          <w:tab w:val="left" w:pos="567"/>
          <w:tab w:val="left" w:pos="851"/>
        </w:tabs>
        <w:overflowPunct w:val="0"/>
        <w:autoSpaceDE w:val="0"/>
        <w:autoSpaceDN w:val="0"/>
        <w:adjustRightInd w:val="0"/>
        <w:ind w:firstLine="709"/>
        <w:contextualSpacing/>
        <w:jc w:val="both"/>
        <w:rPr>
          <w:rFonts w:eastAsia="Calibri"/>
          <w:color w:val="auto"/>
          <w:sz w:val="28"/>
          <w:szCs w:val="28"/>
          <w:lang w:val="kk-KZ"/>
        </w:rPr>
      </w:pPr>
      <w:r w:rsidRPr="00B2021A">
        <w:rPr>
          <w:color w:val="auto"/>
          <w:sz w:val="28"/>
          <w:szCs w:val="28"/>
          <w:lang w:val="kk-KZ"/>
        </w:rPr>
        <w:t>5</w:t>
      </w:r>
      <w:r w:rsidR="00871BD2" w:rsidRPr="00B2021A">
        <w:rPr>
          <w:color w:val="auto"/>
          <w:sz w:val="28"/>
          <w:szCs w:val="28"/>
          <w:lang w:val="kk-KZ"/>
        </w:rPr>
        <w:t xml:space="preserve">. </w:t>
      </w:r>
      <w:r w:rsidR="00FB2385" w:rsidRPr="00B2021A">
        <w:rPr>
          <w:color w:val="auto"/>
          <w:sz w:val="28"/>
          <w:szCs w:val="28"/>
        </w:rPr>
        <w:t>Настоящий приказ вступает в силу со дня его подписания.</w:t>
      </w:r>
      <w:r w:rsidR="00A07964" w:rsidRPr="00B2021A">
        <w:rPr>
          <w:color w:val="auto"/>
          <w:sz w:val="28"/>
          <w:szCs w:val="28"/>
          <w:lang w:val="kk-KZ"/>
        </w:rPr>
        <w:t xml:space="preserve"> </w:t>
      </w:r>
    </w:p>
    <w:p w14:paraId="46098138" w14:textId="77777777" w:rsidR="00AC28BD" w:rsidRPr="00B2021A" w:rsidRDefault="00AC28BD" w:rsidP="00BC0B2D">
      <w:pPr>
        <w:ind w:firstLine="567"/>
        <w:jc w:val="both"/>
        <w:rPr>
          <w:rFonts w:eastAsia="Calibri"/>
          <w:b/>
          <w:color w:val="auto"/>
          <w:sz w:val="28"/>
          <w:szCs w:val="28"/>
          <w:lang w:val="kk-KZ" w:eastAsia="en-US"/>
        </w:rPr>
      </w:pPr>
    </w:p>
    <w:p w14:paraId="75AF1DCD" w14:textId="77777777" w:rsidR="00AD3A49" w:rsidRPr="00B2021A" w:rsidRDefault="00AD3A49" w:rsidP="008D13DB">
      <w:pPr>
        <w:ind w:firstLine="567"/>
        <w:jc w:val="both"/>
        <w:rPr>
          <w:rFonts w:eastAsia="Calibri"/>
          <w:b/>
          <w:color w:val="auto"/>
          <w:sz w:val="28"/>
          <w:szCs w:val="28"/>
          <w:lang w:val="kk-KZ" w:eastAsia="en-US"/>
        </w:rPr>
      </w:pPr>
    </w:p>
    <w:p w14:paraId="5A174738" w14:textId="77777777" w:rsidR="00157A0C" w:rsidRPr="00B2021A" w:rsidRDefault="00BC0B2D" w:rsidP="00163FFE">
      <w:pPr>
        <w:ind w:firstLine="709"/>
        <w:jc w:val="both"/>
        <w:rPr>
          <w:rFonts w:eastAsia="Calibri"/>
          <w:b/>
          <w:color w:val="auto"/>
          <w:sz w:val="28"/>
          <w:szCs w:val="28"/>
          <w:lang w:eastAsia="en-US"/>
        </w:rPr>
      </w:pPr>
      <w:r w:rsidRPr="00B2021A">
        <w:rPr>
          <w:rFonts w:eastAsia="Calibri"/>
          <w:b/>
          <w:color w:val="auto"/>
          <w:sz w:val="28"/>
          <w:szCs w:val="28"/>
          <w:lang w:eastAsia="en-US"/>
        </w:rPr>
        <w:t>М</w:t>
      </w:r>
      <w:r w:rsidR="00FB2385" w:rsidRPr="00B2021A">
        <w:rPr>
          <w:rFonts w:eastAsia="Calibri"/>
          <w:b/>
          <w:color w:val="auto"/>
          <w:sz w:val="28"/>
          <w:szCs w:val="28"/>
          <w:lang w:eastAsia="en-US"/>
        </w:rPr>
        <w:t>инистр</w:t>
      </w:r>
      <w:r w:rsidR="00157A0C" w:rsidRPr="00B2021A">
        <w:rPr>
          <w:rFonts w:eastAsia="Calibri"/>
          <w:b/>
          <w:color w:val="auto"/>
          <w:sz w:val="28"/>
          <w:szCs w:val="28"/>
          <w:lang w:eastAsia="en-US"/>
        </w:rPr>
        <w:t xml:space="preserve"> здравоохранения</w:t>
      </w:r>
    </w:p>
    <w:p w14:paraId="4A141206" w14:textId="77777777" w:rsidR="00BC0B2D" w:rsidRPr="00B2021A" w:rsidRDefault="00157A0C" w:rsidP="00163FFE">
      <w:pPr>
        <w:ind w:firstLine="709"/>
        <w:jc w:val="both"/>
        <w:rPr>
          <w:rFonts w:eastAsia="Calibri"/>
          <w:b/>
          <w:color w:val="auto"/>
          <w:sz w:val="28"/>
          <w:szCs w:val="28"/>
          <w:lang w:val="kk-KZ" w:eastAsia="en-US"/>
        </w:rPr>
      </w:pPr>
      <w:r w:rsidRPr="00B2021A">
        <w:rPr>
          <w:rFonts w:eastAsia="Calibri"/>
          <w:b/>
          <w:color w:val="auto"/>
          <w:sz w:val="28"/>
          <w:szCs w:val="28"/>
          <w:lang w:eastAsia="en-US"/>
        </w:rPr>
        <w:t>Республики Казахстан</w:t>
      </w:r>
      <w:r w:rsidR="00FB2385" w:rsidRPr="00B2021A">
        <w:rPr>
          <w:rFonts w:eastAsia="Calibri"/>
          <w:b/>
          <w:color w:val="auto"/>
          <w:sz w:val="28"/>
          <w:szCs w:val="28"/>
          <w:lang w:eastAsia="en-US"/>
        </w:rPr>
        <w:tab/>
      </w:r>
      <w:r w:rsidR="00AC207F" w:rsidRPr="00B2021A">
        <w:rPr>
          <w:rFonts w:eastAsia="Calibri"/>
          <w:b/>
          <w:color w:val="auto"/>
          <w:sz w:val="28"/>
          <w:szCs w:val="28"/>
          <w:lang w:eastAsia="en-US"/>
        </w:rPr>
        <w:tab/>
      </w:r>
      <w:r w:rsidR="00AC207F" w:rsidRPr="00B2021A">
        <w:rPr>
          <w:rFonts w:eastAsia="Calibri"/>
          <w:b/>
          <w:color w:val="auto"/>
          <w:sz w:val="28"/>
          <w:szCs w:val="28"/>
          <w:lang w:eastAsia="en-US"/>
        </w:rPr>
        <w:tab/>
      </w:r>
      <w:r w:rsidR="00AC207F" w:rsidRPr="00B2021A">
        <w:rPr>
          <w:rFonts w:eastAsia="Calibri"/>
          <w:b/>
          <w:color w:val="auto"/>
          <w:sz w:val="28"/>
          <w:szCs w:val="28"/>
          <w:lang w:eastAsia="en-US"/>
        </w:rPr>
        <w:tab/>
      </w:r>
      <w:r w:rsidR="00FB2385" w:rsidRPr="00B2021A">
        <w:rPr>
          <w:rFonts w:eastAsia="Calibri"/>
          <w:b/>
          <w:color w:val="auto"/>
          <w:sz w:val="28"/>
          <w:szCs w:val="28"/>
          <w:lang w:eastAsia="en-US"/>
        </w:rPr>
        <w:tab/>
      </w:r>
      <w:r w:rsidRPr="00B2021A">
        <w:rPr>
          <w:rFonts w:eastAsia="Calibri"/>
          <w:b/>
          <w:color w:val="auto"/>
          <w:sz w:val="28"/>
          <w:szCs w:val="28"/>
          <w:lang w:eastAsia="en-US"/>
        </w:rPr>
        <w:t xml:space="preserve">     </w:t>
      </w:r>
      <w:r w:rsidR="00BC0B2D" w:rsidRPr="00B2021A">
        <w:rPr>
          <w:rFonts w:eastAsia="Calibri"/>
          <w:b/>
          <w:color w:val="auto"/>
          <w:sz w:val="28"/>
          <w:szCs w:val="28"/>
          <w:lang w:val="kk-KZ" w:eastAsia="en-US"/>
        </w:rPr>
        <w:t>А. Альназарова</w:t>
      </w:r>
    </w:p>
    <w:p w14:paraId="7F04527B" w14:textId="77777777" w:rsidR="005D1402" w:rsidRPr="00B2021A" w:rsidRDefault="005D1402" w:rsidP="00157A0C">
      <w:pPr>
        <w:ind w:firstLine="709"/>
        <w:jc w:val="both"/>
        <w:rPr>
          <w:color w:val="auto"/>
          <w:sz w:val="28"/>
          <w:szCs w:val="28"/>
        </w:rPr>
      </w:pPr>
      <w:r w:rsidRPr="00B2021A">
        <w:rPr>
          <w:color w:val="auto"/>
          <w:sz w:val="28"/>
          <w:szCs w:val="28"/>
        </w:rPr>
        <w:br w:type="page"/>
      </w:r>
    </w:p>
    <w:p w14:paraId="63DD44DF" w14:textId="77777777" w:rsidR="00B66274" w:rsidRPr="00B2021A" w:rsidRDefault="00EC2954" w:rsidP="00B66274">
      <w:pPr>
        <w:contextualSpacing/>
        <w:jc w:val="right"/>
        <w:rPr>
          <w:color w:val="auto"/>
          <w:sz w:val="28"/>
          <w:szCs w:val="28"/>
        </w:rPr>
      </w:pPr>
      <w:r w:rsidRPr="00B2021A">
        <w:rPr>
          <w:color w:val="auto"/>
          <w:sz w:val="28"/>
          <w:szCs w:val="28"/>
        </w:rPr>
        <w:lastRenderedPageBreak/>
        <w:t>Утверждена</w:t>
      </w:r>
      <w:r w:rsidR="00B66274" w:rsidRPr="00B2021A">
        <w:rPr>
          <w:color w:val="auto"/>
          <w:sz w:val="28"/>
          <w:szCs w:val="28"/>
        </w:rPr>
        <w:t xml:space="preserve"> </w:t>
      </w:r>
      <w:r w:rsidR="004E2CEC" w:rsidRPr="00B2021A">
        <w:rPr>
          <w:color w:val="auto"/>
          <w:sz w:val="28"/>
          <w:szCs w:val="28"/>
        </w:rPr>
        <w:t>приказ</w:t>
      </w:r>
      <w:r w:rsidRPr="00B2021A">
        <w:rPr>
          <w:color w:val="auto"/>
          <w:sz w:val="28"/>
          <w:szCs w:val="28"/>
        </w:rPr>
        <w:t>ом</w:t>
      </w:r>
      <w:r w:rsidR="004E2CEC" w:rsidRPr="00B2021A">
        <w:rPr>
          <w:color w:val="auto"/>
          <w:sz w:val="28"/>
          <w:szCs w:val="28"/>
        </w:rPr>
        <w:t xml:space="preserve"> </w:t>
      </w:r>
    </w:p>
    <w:p w14:paraId="3AA81985" w14:textId="77777777" w:rsidR="00B66274" w:rsidRPr="00B2021A" w:rsidRDefault="00157A0C" w:rsidP="00B66274">
      <w:pPr>
        <w:contextualSpacing/>
        <w:jc w:val="right"/>
        <w:rPr>
          <w:color w:val="auto"/>
          <w:sz w:val="28"/>
          <w:szCs w:val="28"/>
        </w:rPr>
      </w:pPr>
      <w:r w:rsidRPr="00B2021A">
        <w:rPr>
          <w:color w:val="auto"/>
          <w:sz w:val="28"/>
          <w:szCs w:val="28"/>
        </w:rPr>
        <w:t xml:space="preserve">Министра </w:t>
      </w:r>
      <w:r w:rsidR="00B66274" w:rsidRPr="00B2021A">
        <w:rPr>
          <w:color w:val="auto"/>
          <w:sz w:val="28"/>
          <w:szCs w:val="28"/>
        </w:rPr>
        <w:t xml:space="preserve">здравоохранения </w:t>
      </w:r>
    </w:p>
    <w:p w14:paraId="5DE7DC7B" w14:textId="77777777" w:rsidR="004E2CEC" w:rsidRPr="00B2021A" w:rsidRDefault="004E2CEC" w:rsidP="00B66274">
      <w:pPr>
        <w:contextualSpacing/>
        <w:jc w:val="right"/>
        <w:rPr>
          <w:color w:val="auto"/>
          <w:sz w:val="28"/>
          <w:szCs w:val="28"/>
        </w:rPr>
      </w:pPr>
      <w:r w:rsidRPr="00B2021A">
        <w:rPr>
          <w:color w:val="auto"/>
          <w:sz w:val="28"/>
          <w:szCs w:val="28"/>
        </w:rPr>
        <w:t>Республики Казахстан</w:t>
      </w:r>
    </w:p>
    <w:p w14:paraId="23023A5E" w14:textId="77777777" w:rsidR="004E2CEC" w:rsidRPr="00B2021A" w:rsidRDefault="00D4647D" w:rsidP="00157A0C">
      <w:pPr>
        <w:ind w:firstLine="709"/>
        <w:contextualSpacing/>
        <w:jc w:val="right"/>
        <w:rPr>
          <w:bCs/>
          <w:color w:val="auto"/>
          <w:sz w:val="28"/>
          <w:szCs w:val="28"/>
        </w:rPr>
      </w:pPr>
      <w:r w:rsidRPr="00B2021A">
        <w:rPr>
          <w:bCs/>
          <w:color w:val="auto"/>
          <w:sz w:val="28"/>
          <w:szCs w:val="28"/>
        </w:rPr>
        <w:t>от</w:t>
      </w:r>
      <w:r w:rsidR="00C6400D" w:rsidRPr="00B2021A">
        <w:rPr>
          <w:bCs/>
          <w:color w:val="auto"/>
          <w:sz w:val="28"/>
          <w:szCs w:val="28"/>
        </w:rPr>
        <w:t xml:space="preserve"> «</w:t>
      </w:r>
      <w:r w:rsidRPr="00B2021A">
        <w:rPr>
          <w:bCs/>
          <w:color w:val="auto"/>
          <w:sz w:val="28"/>
          <w:szCs w:val="28"/>
        </w:rPr>
        <w:t>___</w:t>
      </w:r>
      <w:r w:rsidR="00C6400D" w:rsidRPr="00B2021A">
        <w:rPr>
          <w:bCs/>
          <w:color w:val="auto"/>
          <w:sz w:val="28"/>
          <w:szCs w:val="28"/>
        </w:rPr>
        <w:t>»</w:t>
      </w:r>
      <w:r w:rsidRPr="00B2021A">
        <w:rPr>
          <w:bCs/>
          <w:color w:val="auto"/>
          <w:sz w:val="28"/>
          <w:szCs w:val="28"/>
        </w:rPr>
        <w:t xml:space="preserve"> ________ </w:t>
      </w:r>
      <w:r w:rsidR="001A780D" w:rsidRPr="00B2021A">
        <w:rPr>
          <w:bCs/>
          <w:color w:val="auto"/>
          <w:sz w:val="28"/>
          <w:szCs w:val="28"/>
        </w:rPr>
        <w:t>202</w:t>
      </w:r>
      <w:r w:rsidR="00157A0C" w:rsidRPr="00B2021A">
        <w:rPr>
          <w:bCs/>
          <w:color w:val="auto"/>
          <w:sz w:val="28"/>
          <w:szCs w:val="28"/>
        </w:rPr>
        <w:t>4</w:t>
      </w:r>
      <w:r w:rsidR="00B67D08" w:rsidRPr="00B2021A">
        <w:rPr>
          <w:bCs/>
          <w:color w:val="auto"/>
          <w:sz w:val="28"/>
          <w:szCs w:val="28"/>
        </w:rPr>
        <w:t xml:space="preserve"> </w:t>
      </w:r>
      <w:r w:rsidR="004E2CEC" w:rsidRPr="00B2021A">
        <w:rPr>
          <w:bCs/>
          <w:color w:val="auto"/>
          <w:sz w:val="28"/>
          <w:szCs w:val="28"/>
        </w:rPr>
        <w:t>года</w:t>
      </w:r>
    </w:p>
    <w:p w14:paraId="27860044" w14:textId="77777777" w:rsidR="004E2CEC" w:rsidRPr="00B2021A" w:rsidRDefault="004E2CEC" w:rsidP="00B66274">
      <w:pPr>
        <w:contextualSpacing/>
        <w:jc w:val="right"/>
        <w:rPr>
          <w:color w:val="auto"/>
          <w:sz w:val="28"/>
          <w:szCs w:val="28"/>
          <w:lang w:val="kk-KZ"/>
        </w:rPr>
      </w:pPr>
      <w:r w:rsidRPr="00B2021A">
        <w:rPr>
          <w:color w:val="auto"/>
          <w:sz w:val="28"/>
          <w:szCs w:val="28"/>
        </w:rPr>
        <w:t xml:space="preserve">№ </w:t>
      </w:r>
      <w:r w:rsidRPr="00B2021A">
        <w:rPr>
          <w:color w:val="auto"/>
          <w:sz w:val="28"/>
          <w:szCs w:val="28"/>
          <w:lang w:val="kk-KZ"/>
        </w:rPr>
        <w:t>____</w:t>
      </w:r>
    </w:p>
    <w:p w14:paraId="5AC4FB8E" w14:textId="77777777" w:rsidR="004E2CEC" w:rsidRPr="00B2021A" w:rsidRDefault="004E2CEC" w:rsidP="008D13DB">
      <w:pPr>
        <w:ind w:firstLine="567"/>
        <w:jc w:val="center"/>
        <w:rPr>
          <w:b/>
          <w:bCs/>
          <w:color w:val="auto"/>
          <w:sz w:val="28"/>
          <w:szCs w:val="28"/>
        </w:rPr>
      </w:pPr>
    </w:p>
    <w:p w14:paraId="51F36208" w14:textId="77777777" w:rsidR="004E2CEC" w:rsidRPr="00B2021A" w:rsidRDefault="004E2CEC" w:rsidP="008D13DB">
      <w:pPr>
        <w:ind w:firstLine="567"/>
        <w:jc w:val="center"/>
        <w:rPr>
          <w:b/>
          <w:bCs/>
          <w:color w:val="auto"/>
          <w:sz w:val="28"/>
          <w:szCs w:val="28"/>
        </w:rPr>
      </w:pPr>
    </w:p>
    <w:p w14:paraId="0104B8E2" w14:textId="77777777" w:rsidR="004E2CEC" w:rsidRPr="00B2021A" w:rsidRDefault="004E2CEC" w:rsidP="008D13DB">
      <w:pPr>
        <w:jc w:val="center"/>
        <w:rPr>
          <w:b/>
          <w:bCs/>
          <w:color w:val="auto"/>
          <w:sz w:val="28"/>
          <w:szCs w:val="28"/>
        </w:rPr>
      </w:pPr>
      <w:r w:rsidRPr="00B2021A">
        <w:rPr>
          <w:b/>
          <w:bCs/>
          <w:color w:val="auto"/>
          <w:sz w:val="28"/>
          <w:szCs w:val="28"/>
        </w:rPr>
        <w:t xml:space="preserve">Конкурсная документация на программно-целевое финансирование </w:t>
      </w:r>
    </w:p>
    <w:p w14:paraId="2D355FC3" w14:textId="77777777" w:rsidR="004E2CEC" w:rsidRPr="00B2021A" w:rsidRDefault="004E2CEC" w:rsidP="008D13DB">
      <w:pPr>
        <w:jc w:val="center"/>
        <w:rPr>
          <w:b/>
          <w:bCs/>
          <w:color w:val="auto"/>
          <w:sz w:val="28"/>
          <w:szCs w:val="28"/>
        </w:rPr>
      </w:pPr>
      <w:r w:rsidRPr="00B2021A">
        <w:rPr>
          <w:b/>
          <w:bCs/>
          <w:color w:val="auto"/>
          <w:sz w:val="28"/>
          <w:szCs w:val="28"/>
        </w:rPr>
        <w:t xml:space="preserve">по </w:t>
      </w:r>
      <w:r w:rsidRPr="00B2021A">
        <w:rPr>
          <w:b/>
          <w:color w:val="auto"/>
          <w:sz w:val="28"/>
          <w:szCs w:val="28"/>
        </w:rPr>
        <w:t>научным</w:t>
      </w:r>
      <w:r w:rsidR="0070681C" w:rsidRPr="00B2021A">
        <w:rPr>
          <w:b/>
          <w:color w:val="auto"/>
          <w:spacing w:val="2"/>
          <w:sz w:val="28"/>
          <w:szCs w:val="28"/>
          <w:lang w:eastAsia="ar-SA"/>
        </w:rPr>
        <w:t xml:space="preserve"> и (или)</w:t>
      </w:r>
      <w:r w:rsidRPr="00B2021A">
        <w:rPr>
          <w:b/>
          <w:color w:val="auto"/>
          <w:sz w:val="28"/>
          <w:szCs w:val="28"/>
        </w:rPr>
        <w:t xml:space="preserve"> научно-техническим программам</w:t>
      </w:r>
      <w:r w:rsidRPr="00B2021A">
        <w:rPr>
          <w:b/>
          <w:bCs/>
          <w:color w:val="auto"/>
          <w:sz w:val="28"/>
          <w:szCs w:val="28"/>
        </w:rPr>
        <w:t xml:space="preserve"> на 202</w:t>
      </w:r>
      <w:r w:rsidR="00522589" w:rsidRPr="00B2021A">
        <w:rPr>
          <w:b/>
          <w:bCs/>
          <w:color w:val="auto"/>
          <w:sz w:val="28"/>
          <w:szCs w:val="28"/>
        </w:rPr>
        <w:t>4</w:t>
      </w:r>
      <w:r w:rsidRPr="00B2021A">
        <w:rPr>
          <w:b/>
          <w:bCs/>
          <w:color w:val="auto"/>
          <w:sz w:val="28"/>
          <w:szCs w:val="28"/>
        </w:rPr>
        <w:t>-202</w:t>
      </w:r>
      <w:r w:rsidR="00522589" w:rsidRPr="00B2021A">
        <w:rPr>
          <w:b/>
          <w:bCs/>
          <w:color w:val="auto"/>
          <w:sz w:val="28"/>
          <w:szCs w:val="28"/>
        </w:rPr>
        <w:t>6</w:t>
      </w:r>
      <w:r w:rsidRPr="00B2021A">
        <w:rPr>
          <w:b/>
          <w:bCs/>
          <w:color w:val="auto"/>
          <w:sz w:val="28"/>
          <w:szCs w:val="28"/>
        </w:rPr>
        <w:t xml:space="preserve"> годы</w:t>
      </w:r>
    </w:p>
    <w:p w14:paraId="73A79561" w14:textId="77777777" w:rsidR="004E2CEC" w:rsidRPr="00B2021A" w:rsidRDefault="004E2CEC" w:rsidP="008D13DB">
      <w:pPr>
        <w:jc w:val="center"/>
        <w:rPr>
          <w:b/>
          <w:color w:val="auto"/>
          <w:sz w:val="28"/>
          <w:szCs w:val="28"/>
        </w:rPr>
      </w:pPr>
    </w:p>
    <w:p w14:paraId="7F1A91E6" w14:textId="77777777" w:rsidR="004E2CEC" w:rsidRPr="00B2021A" w:rsidRDefault="00C6400D" w:rsidP="008D13DB">
      <w:pPr>
        <w:tabs>
          <w:tab w:val="left" w:pos="-426"/>
        </w:tabs>
        <w:suppressAutoHyphens/>
        <w:jc w:val="center"/>
        <w:rPr>
          <w:b/>
          <w:bCs/>
          <w:color w:val="auto"/>
          <w:sz w:val="28"/>
          <w:szCs w:val="28"/>
        </w:rPr>
      </w:pPr>
      <w:r w:rsidRPr="00B2021A">
        <w:rPr>
          <w:b/>
          <w:bCs/>
          <w:color w:val="auto"/>
          <w:sz w:val="28"/>
          <w:szCs w:val="28"/>
        </w:rPr>
        <w:t xml:space="preserve">Глава </w:t>
      </w:r>
      <w:r w:rsidR="00BC3545" w:rsidRPr="00B2021A">
        <w:rPr>
          <w:b/>
          <w:bCs/>
          <w:color w:val="auto"/>
          <w:sz w:val="28"/>
          <w:szCs w:val="28"/>
        </w:rPr>
        <w:t xml:space="preserve">1. </w:t>
      </w:r>
      <w:r w:rsidR="004E2CEC" w:rsidRPr="00B2021A">
        <w:rPr>
          <w:b/>
          <w:bCs/>
          <w:color w:val="auto"/>
          <w:sz w:val="28"/>
          <w:szCs w:val="28"/>
        </w:rPr>
        <w:t>Общие положения</w:t>
      </w:r>
    </w:p>
    <w:p w14:paraId="395C1D1D" w14:textId="77777777" w:rsidR="004E2CEC" w:rsidRPr="00B2021A" w:rsidRDefault="004E2CEC" w:rsidP="008D13DB">
      <w:pPr>
        <w:tabs>
          <w:tab w:val="left" w:pos="284"/>
        </w:tabs>
        <w:ind w:firstLine="709"/>
        <w:jc w:val="center"/>
        <w:rPr>
          <w:b/>
          <w:bCs/>
          <w:color w:val="auto"/>
          <w:sz w:val="28"/>
          <w:szCs w:val="28"/>
        </w:rPr>
      </w:pPr>
    </w:p>
    <w:p w14:paraId="1DD5C56B" w14:textId="77777777" w:rsidR="00BC3545" w:rsidRPr="00B2021A" w:rsidRDefault="00BC3545" w:rsidP="008D13DB">
      <w:pPr>
        <w:tabs>
          <w:tab w:val="left" w:pos="709"/>
          <w:tab w:val="left" w:pos="851"/>
          <w:tab w:val="left" w:pos="1134"/>
        </w:tabs>
        <w:suppressAutoHyphens/>
        <w:ind w:firstLine="709"/>
        <w:contextualSpacing/>
        <w:jc w:val="both"/>
        <w:rPr>
          <w:bCs/>
          <w:color w:val="auto"/>
          <w:sz w:val="28"/>
          <w:szCs w:val="28"/>
        </w:rPr>
      </w:pPr>
      <w:r w:rsidRPr="00B2021A">
        <w:rPr>
          <w:color w:val="auto"/>
          <w:sz w:val="28"/>
          <w:szCs w:val="28"/>
        </w:rPr>
        <w:t xml:space="preserve">1. Конкурсная документация </w:t>
      </w:r>
      <w:r w:rsidRPr="00B2021A">
        <w:rPr>
          <w:bCs/>
          <w:color w:val="auto"/>
          <w:sz w:val="28"/>
          <w:szCs w:val="28"/>
        </w:rPr>
        <w:t>разработана Министерством здравоохранения Республики Казахстан (далее – Министерство).</w:t>
      </w:r>
    </w:p>
    <w:p w14:paraId="2D035238" w14:textId="7C44F489" w:rsidR="00727D2E" w:rsidRPr="00B2021A" w:rsidRDefault="00BC3545" w:rsidP="00B66274">
      <w:pPr>
        <w:tabs>
          <w:tab w:val="left" w:pos="709"/>
          <w:tab w:val="left" w:pos="851"/>
        </w:tabs>
        <w:suppressAutoHyphens/>
        <w:ind w:firstLine="709"/>
        <w:contextualSpacing/>
        <w:jc w:val="both"/>
        <w:rPr>
          <w:rFonts w:eastAsia="Calibri"/>
          <w:color w:val="auto"/>
          <w:sz w:val="28"/>
          <w:szCs w:val="28"/>
        </w:rPr>
      </w:pPr>
      <w:r w:rsidRPr="00B2021A">
        <w:rPr>
          <w:rFonts w:eastAsia="Calibri"/>
          <w:color w:val="auto"/>
          <w:sz w:val="28"/>
          <w:szCs w:val="28"/>
        </w:rPr>
        <w:t>2. Настоящая конкурсная документация на программно-целевое финансирование по научным</w:t>
      </w:r>
      <w:r w:rsidR="0070681C" w:rsidRPr="00B2021A">
        <w:rPr>
          <w:color w:val="auto"/>
          <w:spacing w:val="2"/>
          <w:sz w:val="28"/>
          <w:szCs w:val="28"/>
          <w:lang w:eastAsia="ar-SA"/>
        </w:rPr>
        <w:t xml:space="preserve"> и (или)</w:t>
      </w:r>
      <w:r w:rsidRPr="00B2021A">
        <w:rPr>
          <w:rFonts w:eastAsia="Calibri"/>
          <w:color w:val="auto"/>
          <w:sz w:val="28"/>
          <w:szCs w:val="28"/>
        </w:rPr>
        <w:t xml:space="preserve"> научно-техническим программам на 202</w:t>
      </w:r>
      <w:r w:rsidR="00157A0C" w:rsidRPr="00B2021A">
        <w:rPr>
          <w:rFonts w:eastAsia="Calibri"/>
          <w:color w:val="auto"/>
          <w:sz w:val="28"/>
          <w:szCs w:val="28"/>
        </w:rPr>
        <w:t>4</w:t>
      </w:r>
      <w:r w:rsidRPr="00B2021A">
        <w:rPr>
          <w:rFonts w:eastAsia="Calibri"/>
          <w:color w:val="auto"/>
          <w:sz w:val="28"/>
          <w:szCs w:val="28"/>
        </w:rPr>
        <w:t xml:space="preserve">-2026 годы (далее – Конкурсная документация) разработана в соответствии </w:t>
      </w:r>
      <w:r w:rsidR="00BB38F6" w:rsidRPr="00B2021A">
        <w:rPr>
          <w:rFonts w:eastAsia="Calibri"/>
          <w:color w:val="auto"/>
          <w:sz w:val="28"/>
          <w:szCs w:val="28"/>
        </w:rPr>
        <w:t xml:space="preserve">                         </w:t>
      </w:r>
      <w:r w:rsidRPr="00B2021A">
        <w:rPr>
          <w:rFonts w:eastAsia="Calibri"/>
          <w:color w:val="auto"/>
          <w:sz w:val="28"/>
          <w:szCs w:val="28"/>
        </w:rPr>
        <w:t>с Законом Республики Казахстан «О науке», Положением о национальных научных советах, утв</w:t>
      </w:r>
      <w:r w:rsidR="00A66C7E" w:rsidRPr="00B2021A">
        <w:rPr>
          <w:rFonts w:eastAsia="Calibri"/>
          <w:color w:val="auto"/>
          <w:sz w:val="28"/>
          <w:szCs w:val="28"/>
        </w:rPr>
        <w:t>ержденным приказом Министра науки и высшего образования Республики Казахстан от 25 сентября 2023 года № 487</w:t>
      </w:r>
      <w:r w:rsidR="00157A0C" w:rsidRPr="00B2021A">
        <w:rPr>
          <w:rFonts w:eastAsia="Calibri"/>
          <w:color w:val="auto"/>
          <w:sz w:val="28"/>
          <w:szCs w:val="28"/>
        </w:rPr>
        <w:t xml:space="preserve"> </w:t>
      </w:r>
      <w:r w:rsidRPr="00B2021A">
        <w:rPr>
          <w:rFonts w:eastAsia="Calibri"/>
          <w:color w:val="auto"/>
          <w:sz w:val="28"/>
          <w:szCs w:val="28"/>
        </w:rPr>
        <w:t>(далее – Положение о ННС)</w:t>
      </w:r>
      <w:r w:rsidR="00A66C7E" w:rsidRPr="00B2021A">
        <w:rPr>
          <w:rFonts w:eastAsia="Calibri"/>
          <w:color w:val="auto"/>
          <w:sz w:val="28"/>
          <w:szCs w:val="28"/>
        </w:rPr>
        <w:t xml:space="preserve"> (</w:t>
      </w:r>
      <w:r w:rsidR="00157A0C" w:rsidRPr="00B2021A">
        <w:rPr>
          <w:rFonts w:eastAsia="Calibri"/>
          <w:color w:val="auto"/>
          <w:sz w:val="28"/>
          <w:szCs w:val="28"/>
        </w:rPr>
        <w:t xml:space="preserve">зарегистрирован в Реестре государственной регистрации нормативных правовых актов под </w:t>
      </w:r>
      <w:r w:rsidR="00A66C7E" w:rsidRPr="00B2021A">
        <w:rPr>
          <w:rFonts w:eastAsia="Calibri"/>
          <w:color w:val="auto"/>
          <w:sz w:val="28"/>
          <w:szCs w:val="28"/>
        </w:rPr>
        <w:t>№ 33466)</w:t>
      </w:r>
      <w:r w:rsidRPr="00B2021A">
        <w:rPr>
          <w:rFonts w:eastAsia="Calibri"/>
          <w:color w:val="auto"/>
          <w:sz w:val="28"/>
          <w:szCs w:val="28"/>
        </w:rPr>
        <w:t xml:space="preserve">, </w:t>
      </w:r>
      <w:r w:rsidR="00F90C5A" w:rsidRPr="00B2021A">
        <w:rPr>
          <w:color w:val="auto"/>
          <w:sz w:val="28"/>
          <w:szCs w:val="28"/>
        </w:rPr>
        <w:t>Правил</w:t>
      </w:r>
      <w:r w:rsidR="00157A0C" w:rsidRPr="00B2021A">
        <w:rPr>
          <w:color w:val="auto"/>
          <w:sz w:val="28"/>
          <w:szCs w:val="28"/>
        </w:rPr>
        <w:t>ами</w:t>
      </w:r>
      <w:r w:rsidR="00F90C5A" w:rsidRPr="00B2021A">
        <w:rPr>
          <w:color w:val="auto"/>
          <w:sz w:val="28"/>
          <w:szCs w:val="28"/>
        </w:rPr>
        <w:t xml:space="preserve">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r w:rsidR="00157A0C" w:rsidRPr="00B2021A">
        <w:rPr>
          <w:color w:val="auto"/>
          <w:sz w:val="28"/>
          <w:szCs w:val="28"/>
        </w:rPr>
        <w:t>, утвержденными</w:t>
      </w:r>
      <w:r w:rsidR="00BB38F6" w:rsidRPr="00B2021A">
        <w:t xml:space="preserve"> </w:t>
      </w:r>
      <w:r w:rsidR="00BB38F6" w:rsidRPr="00B2021A">
        <w:rPr>
          <w:color w:val="auto"/>
          <w:sz w:val="28"/>
          <w:szCs w:val="28"/>
        </w:rPr>
        <w:t xml:space="preserve">приказом </w:t>
      </w:r>
      <w:proofErr w:type="spellStart"/>
      <w:r w:rsidR="00BB38F6" w:rsidRPr="00B2021A">
        <w:rPr>
          <w:color w:val="auto"/>
          <w:sz w:val="28"/>
          <w:szCs w:val="28"/>
        </w:rPr>
        <w:t>и.о</w:t>
      </w:r>
      <w:proofErr w:type="spellEnd"/>
      <w:r w:rsidR="00BB38F6" w:rsidRPr="00B2021A">
        <w:rPr>
          <w:color w:val="auto"/>
          <w:sz w:val="28"/>
          <w:szCs w:val="28"/>
        </w:rPr>
        <w:t xml:space="preserve">. Министра науки и высшего образования Республики Казахстан от 6 ноября 2023 года № 563 </w:t>
      </w:r>
      <w:r w:rsidRPr="00B2021A">
        <w:rPr>
          <w:rFonts w:eastAsia="Calibri"/>
          <w:color w:val="auto"/>
          <w:sz w:val="28"/>
          <w:szCs w:val="28"/>
        </w:rPr>
        <w:t>(далее – Правила финансирования)</w:t>
      </w:r>
      <w:r w:rsidR="00F90C5A" w:rsidRPr="00B2021A">
        <w:rPr>
          <w:rFonts w:eastAsia="Calibri"/>
          <w:color w:val="auto"/>
          <w:sz w:val="28"/>
          <w:szCs w:val="28"/>
        </w:rPr>
        <w:t xml:space="preserve"> (</w:t>
      </w:r>
      <w:r w:rsidR="00BB38F6" w:rsidRPr="00B2021A">
        <w:rPr>
          <w:rFonts w:eastAsia="Calibri"/>
          <w:color w:val="auto"/>
          <w:sz w:val="28"/>
          <w:szCs w:val="28"/>
        </w:rPr>
        <w:t xml:space="preserve">зарегистрирован в Реестре государственной регистрации нормативных правовых актов под </w:t>
      </w:r>
      <w:r w:rsidR="00F90C5A" w:rsidRPr="00B2021A">
        <w:rPr>
          <w:rFonts w:eastAsia="Calibri"/>
          <w:color w:val="auto"/>
          <w:sz w:val="28"/>
          <w:szCs w:val="28"/>
        </w:rPr>
        <w:t>№ 33613)</w:t>
      </w:r>
      <w:r w:rsidRPr="00B2021A">
        <w:rPr>
          <w:rFonts w:eastAsia="Calibri"/>
          <w:color w:val="auto"/>
          <w:sz w:val="28"/>
          <w:szCs w:val="28"/>
        </w:rPr>
        <w:t xml:space="preserve"> </w:t>
      </w:r>
      <w:r w:rsidR="00BB38F6" w:rsidRPr="00B2021A">
        <w:rPr>
          <w:rFonts w:eastAsia="Calibri"/>
          <w:color w:val="auto"/>
          <w:sz w:val="28"/>
          <w:szCs w:val="28"/>
        </w:rPr>
        <w:t xml:space="preserve">                              </w:t>
      </w:r>
      <w:r w:rsidRPr="00B2021A">
        <w:rPr>
          <w:rFonts w:eastAsia="Calibri"/>
          <w:color w:val="auto"/>
          <w:sz w:val="28"/>
          <w:szCs w:val="28"/>
        </w:rPr>
        <w:t>и Правилами организации и проведения государственной научно-технической экспертизы, утвержденны</w:t>
      </w:r>
      <w:r w:rsidR="00BB38F6" w:rsidRPr="00B2021A">
        <w:rPr>
          <w:rFonts w:eastAsia="Calibri"/>
          <w:color w:val="auto"/>
          <w:sz w:val="28"/>
          <w:szCs w:val="28"/>
        </w:rPr>
        <w:t>ми</w:t>
      </w:r>
      <w:r w:rsidR="00A66C7E" w:rsidRPr="00B2021A">
        <w:rPr>
          <w:rFonts w:eastAsia="Calibri"/>
          <w:color w:val="auto"/>
          <w:sz w:val="28"/>
          <w:szCs w:val="28"/>
        </w:rPr>
        <w:t xml:space="preserve"> </w:t>
      </w:r>
      <w:r w:rsidRPr="00B2021A">
        <w:rPr>
          <w:rFonts w:eastAsia="Calibri"/>
          <w:color w:val="auto"/>
          <w:sz w:val="28"/>
          <w:szCs w:val="28"/>
        </w:rPr>
        <w:t xml:space="preserve"> </w:t>
      </w:r>
      <w:r w:rsidR="00BB38F6" w:rsidRPr="00B2021A">
        <w:rPr>
          <w:rFonts w:eastAsia="Calibri"/>
          <w:color w:val="auto"/>
          <w:sz w:val="28"/>
          <w:szCs w:val="28"/>
        </w:rPr>
        <w:t>п</w:t>
      </w:r>
      <w:r w:rsidR="00A66C7E" w:rsidRPr="00B2021A">
        <w:rPr>
          <w:rFonts w:eastAsia="Calibri"/>
          <w:color w:val="auto"/>
          <w:sz w:val="28"/>
          <w:szCs w:val="28"/>
        </w:rPr>
        <w:t>риказ</w:t>
      </w:r>
      <w:r w:rsidR="00BB38F6" w:rsidRPr="00B2021A">
        <w:rPr>
          <w:rFonts w:eastAsia="Calibri"/>
          <w:color w:val="auto"/>
          <w:sz w:val="28"/>
          <w:szCs w:val="28"/>
        </w:rPr>
        <w:t>ом</w:t>
      </w:r>
      <w:r w:rsidR="00A66C7E" w:rsidRPr="00B2021A">
        <w:rPr>
          <w:rFonts w:eastAsia="Calibri"/>
          <w:color w:val="auto"/>
          <w:sz w:val="28"/>
          <w:szCs w:val="28"/>
        </w:rPr>
        <w:t xml:space="preserve"> Министра науки и высшего образования Республики Казахстан от 27 сентября 2023 года № 489 </w:t>
      </w:r>
      <w:r w:rsidRPr="00B2021A">
        <w:rPr>
          <w:rFonts w:eastAsia="Calibri"/>
          <w:color w:val="auto"/>
          <w:sz w:val="28"/>
          <w:szCs w:val="28"/>
        </w:rPr>
        <w:t>(далее – Правила экспертизы)</w:t>
      </w:r>
      <w:r w:rsidR="00A66C7E" w:rsidRPr="00B2021A">
        <w:rPr>
          <w:rFonts w:eastAsia="Calibri"/>
          <w:color w:val="auto"/>
          <w:sz w:val="28"/>
          <w:szCs w:val="28"/>
        </w:rPr>
        <w:t xml:space="preserve"> (</w:t>
      </w:r>
      <w:r w:rsidR="00BB38F6" w:rsidRPr="00B2021A">
        <w:rPr>
          <w:rFonts w:eastAsia="Calibri"/>
          <w:color w:val="auto"/>
          <w:sz w:val="28"/>
          <w:szCs w:val="28"/>
        </w:rPr>
        <w:t xml:space="preserve">зарегистрирован в Реестре государственной регистрации нормативных правовых актов под </w:t>
      </w:r>
      <w:r w:rsidR="00A66C7E" w:rsidRPr="00B2021A">
        <w:rPr>
          <w:rFonts w:eastAsia="Calibri"/>
          <w:color w:val="auto"/>
          <w:sz w:val="28"/>
          <w:szCs w:val="28"/>
        </w:rPr>
        <w:t>№ 33478)</w:t>
      </w:r>
      <w:r w:rsidRPr="00B2021A">
        <w:rPr>
          <w:rFonts w:eastAsia="Calibri"/>
          <w:color w:val="auto"/>
          <w:sz w:val="28"/>
          <w:szCs w:val="28"/>
        </w:rPr>
        <w:t>, протокол</w:t>
      </w:r>
      <w:r w:rsidR="00A66C7E" w:rsidRPr="00B2021A">
        <w:rPr>
          <w:rFonts w:eastAsia="Calibri"/>
          <w:color w:val="auto"/>
          <w:sz w:val="28"/>
          <w:szCs w:val="28"/>
        </w:rPr>
        <w:t>ом</w:t>
      </w:r>
      <w:r w:rsidRPr="00B2021A">
        <w:rPr>
          <w:rFonts w:eastAsia="Calibri"/>
          <w:color w:val="auto"/>
          <w:sz w:val="28"/>
          <w:szCs w:val="28"/>
        </w:rPr>
        <w:t xml:space="preserve"> Высшей научно-технической комиссии при Правительстве Республики Казахстан от</w:t>
      </w:r>
      <w:r w:rsidR="002B5705" w:rsidRPr="00B2021A">
        <w:rPr>
          <w:rFonts w:eastAsia="Calibri"/>
          <w:color w:val="auto"/>
          <w:sz w:val="28"/>
          <w:szCs w:val="28"/>
        </w:rPr>
        <w:t xml:space="preserve"> </w:t>
      </w:r>
      <w:r w:rsidR="001C1078" w:rsidRPr="00B2021A">
        <w:rPr>
          <w:rFonts w:eastAsia="Calibri"/>
          <w:color w:val="auto"/>
          <w:sz w:val="28"/>
          <w:szCs w:val="28"/>
        </w:rPr>
        <w:t>4 апреля</w:t>
      </w:r>
      <w:r w:rsidR="002B5705" w:rsidRPr="00B2021A">
        <w:rPr>
          <w:rFonts w:eastAsia="Calibri"/>
          <w:color w:val="auto"/>
          <w:sz w:val="28"/>
          <w:szCs w:val="28"/>
        </w:rPr>
        <w:t xml:space="preserve"> 2024</w:t>
      </w:r>
      <w:r w:rsidR="002B5705" w:rsidRPr="00B2021A">
        <w:rPr>
          <w:rFonts w:eastAsia="Calibri"/>
          <w:color w:val="auto"/>
          <w:sz w:val="28"/>
          <w:szCs w:val="28"/>
          <w:lang w:val="kk-KZ"/>
        </w:rPr>
        <w:t xml:space="preserve"> </w:t>
      </w:r>
      <w:r w:rsidR="00CF033C" w:rsidRPr="00B2021A">
        <w:rPr>
          <w:rFonts w:eastAsia="Calibri"/>
          <w:color w:val="auto"/>
          <w:sz w:val="28"/>
          <w:szCs w:val="28"/>
        </w:rPr>
        <w:t xml:space="preserve"> года</w:t>
      </w:r>
      <w:r w:rsidRPr="00B2021A">
        <w:rPr>
          <w:rFonts w:eastAsia="Calibri"/>
          <w:color w:val="auto"/>
          <w:sz w:val="28"/>
          <w:szCs w:val="28"/>
        </w:rPr>
        <w:t>.</w:t>
      </w:r>
    </w:p>
    <w:p w14:paraId="7375F898" w14:textId="7869B253" w:rsidR="00BC3545" w:rsidRPr="00B2021A" w:rsidRDefault="00BC3545" w:rsidP="008D13DB">
      <w:pPr>
        <w:tabs>
          <w:tab w:val="left" w:pos="709"/>
          <w:tab w:val="left" w:pos="851"/>
          <w:tab w:val="left" w:pos="1134"/>
        </w:tabs>
        <w:suppressAutoHyphens/>
        <w:ind w:firstLine="709"/>
        <w:contextualSpacing/>
        <w:jc w:val="both"/>
        <w:rPr>
          <w:rFonts w:eastAsia="Calibri"/>
          <w:color w:val="auto"/>
          <w:sz w:val="28"/>
          <w:szCs w:val="28"/>
        </w:rPr>
      </w:pPr>
    </w:p>
    <w:p w14:paraId="09EB2500" w14:textId="3774F28D" w:rsidR="00DA6464" w:rsidRPr="00B2021A" w:rsidRDefault="00DA6464" w:rsidP="008D13DB">
      <w:pPr>
        <w:tabs>
          <w:tab w:val="left" w:pos="709"/>
          <w:tab w:val="left" w:pos="851"/>
          <w:tab w:val="left" w:pos="1134"/>
        </w:tabs>
        <w:suppressAutoHyphens/>
        <w:ind w:firstLine="709"/>
        <w:contextualSpacing/>
        <w:jc w:val="both"/>
        <w:rPr>
          <w:rFonts w:eastAsia="Calibri"/>
          <w:color w:val="auto"/>
          <w:sz w:val="28"/>
          <w:szCs w:val="28"/>
        </w:rPr>
      </w:pPr>
    </w:p>
    <w:p w14:paraId="250A556A" w14:textId="77777777" w:rsidR="002B5705" w:rsidRPr="00B2021A" w:rsidRDefault="002B5705" w:rsidP="008D13DB">
      <w:pPr>
        <w:tabs>
          <w:tab w:val="left" w:pos="709"/>
          <w:tab w:val="left" w:pos="851"/>
          <w:tab w:val="left" w:pos="1134"/>
        </w:tabs>
        <w:suppressAutoHyphens/>
        <w:ind w:firstLine="709"/>
        <w:contextualSpacing/>
        <w:jc w:val="both"/>
        <w:rPr>
          <w:rFonts w:eastAsia="Calibri"/>
          <w:color w:val="auto"/>
          <w:sz w:val="28"/>
          <w:szCs w:val="28"/>
        </w:rPr>
      </w:pPr>
    </w:p>
    <w:p w14:paraId="1C89EFB4" w14:textId="4E176531" w:rsidR="00DA6464" w:rsidRPr="00B2021A" w:rsidRDefault="00DA6464" w:rsidP="008D13DB">
      <w:pPr>
        <w:tabs>
          <w:tab w:val="left" w:pos="709"/>
          <w:tab w:val="left" w:pos="851"/>
          <w:tab w:val="left" w:pos="1134"/>
        </w:tabs>
        <w:suppressAutoHyphens/>
        <w:ind w:firstLine="709"/>
        <w:contextualSpacing/>
        <w:jc w:val="both"/>
        <w:rPr>
          <w:rFonts w:eastAsia="Calibri"/>
          <w:color w:val="auto"/>
          <w:sz w:val="28"/>
          <w:szCs w:val="28"/>
        </w:rPr>
      </w:pPr>
    </w:p>
    <w:p w14:paraId="7291EAE1" w14:textId="77777777" w:rsidR="00DA6464" w:rsidRPr="00B2021A" w:rsidRDefault="00DA6464" w:rsidP="008D13DB">
      <w:pPr>
        <w:tabs>
          <w:tab w:val="left" w:pos="709"/>
          <w:tab w:val="left" w:pos="851"/>
          <w:tab w:val="left" w:pos="1134"/>
        </w:tabs>
        <w:suppressAutoHyphens/>
        <w:ind w:firstLine="709"/>
        <w:contextualSpacing/>
        <w:jc w:val="both"/>
        <w:rPr>
          <w:rFonts w:eastAsia="Calibri"/>
          <w:color w:val="auto"/>
          <w:sz w:val="28"/>
          <w:szCs w:val="28"/>
        </w:rPr>
      </w:pPr>
    </w:p>
    <w:p w14:paraId="0FCEDFA6" w14:textId="77777777" w:rsidR="00BB38F6" w:rsidRPr="00B2021A" w:rsidRDefault="00BB38F6" w:rsidP="008D13DB">
      <w:pPr>
        <w:tabs>
          <w:tab w:val="left" w:pos="709"/>
          <w:tab w:val="left" w:pos="851"/>
          <w:tab w:val="left" w:pos="1134"/>
        </w:tabs>
        <w:suppressAutoHyphens/>
        <w:ind w:firstLine="709"/>
        <w:contextualSpacing/>
        <w:jc w:val="both"/>
        <w:rPr>
          <w:rFonts w:eastAsia="Calibri"/>
          <w:color w:val="auto"/>
          <w:sz w:val="28"/>
          <w:szCs w:val="28"/>
        </w:rPr>
      </w:pPr>
    </w:p>
    <w:p w14:paraId="0E66A3AC" w14:textId="77777777" w:rsidR="00BC3545" w:rsidRPr="00B2021A" w:rsidRDefault="006E48F5" w:rsidP="008D13DB">
      <w:pPr>
        <w:tabs>
          <w:tab w:val="left" w:pos="0"/>
        </w:tabs>
        <w:suppressAutoHyphens/>
        <w:jc w:val="center"/>
        <w:rPr>
          <w:b/>
          <w:color w:val="auto"/>
          <w:sz w:val="28"/>
          <w:szCs w:val="28"/>
        </w:rPr>
      </w:pPr>
      <w:r w:rsidRPr="00B2021A">
        <w:rPr>
          <w:b/>
          <w:color w:val="auto"/>
          <w:sz w:val="28"/>
          <w:szCs w:val="28"/>
        </w:rPr>
        <w:lastRenderedPageBreak/>
        <w:t xml:space="preserve">Глава </w:t>
      </w:r>
      <w:r w:rsidR="00BC3545" w:rsidRPr="00B2021A">
        <w:rPr>
          <w:b/>
          <w:color w:val="auto"/>
          <w:sz w:val="28"/>
          <w:szCs w:val="28"/>
        </w:rPr>
        <w:t>2. Наименования приоритетных и специализированных научных направлений</w:t>
      </w:r>
    </w:p>
    <w:p w14:paraId="6039BD19" w14:textId="77777777" w:rsidR="00BB38F6" w:rsidRPr="00B2021A" w:rsidRDefault="00BB38F6" w:rsidP="008D13DB">
      <w:pPr>
        <w:tabs>
          <w:tab w:val="left" w:pos="284"/>
          <w:tab w:val="left" w:pos="993"/>
        </w:tabs>
        <w:jc w:val="center"/>
        <w:rPr>
          <w:b/>
          <w:color w:val="auto"/>
          <w:sz w:val="28"/>
          <w:szCs w:val="28"/>
        </w:rPr>
      </w:pPr>
    </w:p>
    <w:p w14:paraId="22185062" w14:textId="77777777" w:rsidR="00BC3545" w:rsidRPr="00B2021A" w:rsidRDefault="00BC3545" w:rsidP="008D13DB">
      <w:pPr>
        <w:tabs>
          <w:tab w:val="left" w:pos="284"/>
          <w:tab w:val="left" w:pos="993"/>
        </w:tabs>
        <w:ind w:hanging="708"/>
        <w:jc w:val="right"/>
        <w:rPr>
          <w:color w:val="auto"/>
          <w:sz w:val="28"/>
          <w:szCs w:val="28"/>
        </w:rPr>
      </w:pPr>
      <w:r w:rsidRPr="00B2021A">
        <w:rPr>
          <w:color w:val="auto"/>
          <w:sz w:val="28"/>
          <w:szCs w:val="28"/>
        </w:rPr>
        <w:t>Таблица</w:t>
      </w:r>
    </w:p>
    <w:p w14:paraId="19D09373" w14:textId="77777777" w:rsidR="00BB38F6" w:rsidRPr="00B2021A" w:rsidRDefault="00BB38F6" w:rsidP="008D13DB">
      <w:pPr>
        <w:tabs>
          <w:tab w:val="left" w:pos="284"/>
          <w:tab w:val="left" w:pos="993"/>
        </w:tabs>
        <w:ind w:hanging="708"/>
        <w:jc w:val="right"/>
        <w:rPr>
          <w:color w:val="auto"/>
          <w:sz w:val="28"/>
          <w:szCs w:val="28"/>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7655"/>
      </w:tblGrid>
      <w:tr w:rsidR="00F700C4" w:rsidRPr="00B2021A" w14:paraId="0B6A72AA" w14:textId="77777777" w:rsidTr="00FD3EB6">
        <w:tc>
          <w:tcPr>
            <w:tcW w:w="2155" w:type="dxa"/>
            <w:shd w:val="clear" w:color="auto" w:fill="auto"/>
          </w:tcPr>
          <w:p w14:paraId="71B56011" w14:textId="77777777" w:rsidR="00BC3545" w:rsidRPr="00B2021A" w:rsidRDefault="00BC3545" w:rsidP="008D13DB">
            <w:pPr>
              <w:tabs>
                <w:tab w:val="left" w:pos="993"/>
              </w:tabs>
              <w:rPr>
                <w:b/>
                <w:color w:val="auto"/>
                <w:sz w:val="28"/>
                <w:szCs w:val="28"/>
              </w:rPr>
            </w:pPr>
            <w:r w:rsidRPr="00B2021A">
              <w:rPr>
                <w:b/>
                <w:color w:val="auto"/>
                <w:sz w:val="28"/>
                <w:szCs w:val="28"/>
              </w:rPr>
              <w:t>Приоритетные направления</w:t>
            </w:r>
          </w:p>
        </w:tc>
        <w:tc>
          <w:tcPr>
            <w:tcW w:w="7655" w:type="dxa"/>
            <w:shd w:val="clear" w:color="auto" w:fill="auto"/>
          </w:tcPr>
          <w:p w14:paraId="56335C58" w14:textId="7C16FB41" w:rsidR="00BC3545" w:rsidRPr="00B2021A" w:rsidRDefault="00646E9F" w:rsidP="00DC6C89">
            <w:pPr>
              <w:tabs>
                <w:tab w:val="left" w:pos="993"/>
              </w:tabs>
              <w:ind w:firstLine="567"/>
              <w:jc w:val="center"/>
              <w:rPr>
                <w:b/>
                <w:color w:val="auto"/>
                <w:sz w:val="28"/>
                <w:szCs w:val="28"/>
              </w:rPr>
            </w:pPr>
            <w:r w:rsidRPr="00B2021A">
              <w:rPr>
                <w:b/>
                <w:color w:val="auto"/>
                <w:spacing w:val="2"/>
                <w:sz w:val="28"/>
                <w:szCs w:val="28"/>
                <w:shd w:val="clear" w:color="auto" w:fill="FFFFFF"/>
              </w:rPr>
              <w:t>Специализированные научные направления на 2024-2026 гг. по приоритетному направлению науки «Наука о жизни и здоро</w:t>
            </w:r>
            <w:r w:rsidR="00497F93" w:rsidRPr="00B2021A">
              <w:rPr>
                <w:b/>
                <w:color w:val="auto"/>
                <w:spacing w:val="2"/>
                <w:sz w:val="28"/>
                <w:szCs w:val="28"/>
                <w:shd w:val="clear" w:color="auto" w:fill="FFFFFF"/>
              </w:rPr>
              <w:t>вье</w:t>
            </w:r>
            <w:r w:rsidR="005475FF" w:rsidRPr="00B2021A">
              <w:rPr>
                <w:b/>
                <w:color w:val="auto"/>
                <w:spacing w:val="2"/>
                <w:sz w:val="28"/>
                <w:szCs w:val="28"/>
                <w:shd w:val="clear" w:color="auto" w:fill="FFFFFF"/>
                <w:lang w:val="kk-KZ"/>
              </w:rPr>
              <w:t>»</w:t>
            </w:r>
            <w:r w:rsidR="00497F93" w:rsidRPr="00B2021A">
              <w:rPr>
                <w:b/>
                <w:color w:val="auto"/>
                <w:spacing w:val="2"/>
                <w:sz w:val="28"/>
                <w:szCs w:val="28"/>
                <w:shd w:val="clear" w:color="auto" w:fill="FFFFFF"/>
              </w:rPr>
              <w:t xml:space="preserve"> </w:t>
            </w:r>
          </w:p>
        </w:tc>
      </w:tr>
      <w:tr w:rsidR="00283663" w:rsidRPr="00B2021A" w14:paraId="52F97F34" w14:textId="77777777" w:rsidTr="00CD382D">
        <w:trPr>
          <w:trHeight w:val="7051"/>
        </w:trPr>
        <w:tc>
          <w:tcPr>
            <w:tcW w:w="2155" w:type="dxa"/>
            <w:vMerge w:val="restart"/>
            <w:shd w:val="clear" w:color="auto" w:fill="auto"/>
          </w:tcPr>
          <w:p w14:paraId="0DBD9D4E" w14:textId="77777777" w:rsidR="00283663" w:rsidRPr="00B2021A" w:rsidRDefault="00283663" w:rsidP="00B95313">
            <w:pPr>
              <w:tabs>
                <w:tab w:val="left" w:pos="993"/>
              </w:tabs>
              <w:ind w:firstLine="709"/>
              <w:contextualSpacing/>
              <w:jc w:val="both"/>
              <w:rPr>
                <w:color w:val="auto"/>
                <w:sz w:val="28"/>
                <w:szCs w:val="28"/>
              </w:rPr>
            </w:pPr>
          </w:p>
          <w:p w14:paraId="3E487FFE" w14:textId="77777777" w:rsidR="00283663" w:rsidRPr="00B2021A" w:rsidRDefault="00283663" w:rsidP="00B95313">
            <w:pPr>
              <w:tabs>
                <w:tab w:val="left" w:pos="993"/>
              </w:tabs>
              <w:ind w:firstLine="709"/>
              <w:contextualSpacing/>
              <w:jc w:val="both"/>
              <w:rPr>
                <w:color w:val="auto"/>
                <w:sz w:val="28"/>
                <w:szCs w:val="28"/>
              </w:rPr>
            </w:pPr>
          </w:p>
          <w:p w14:paraId="7E631820" w14:textId="77777777" w:rsidR="00283663" w:rsidRPr="00B2021A" w:rsidRDefault="00283663" w:rsidP="00B95313">
            <w:pPr>
              <w:tabs>
                <w:tab w:val="left" w:pos="993"/>
              </w:tabs>
              <w:ind w:firstLine="709"/>
              <w:contextualSpacing/>
              <w:jc w:val="both"/>
              <w:rPr>
                <w:color w:val="auto"/>
                <w:sz w:val="28"/>
                <w:szCs w:val="28"/>
              </w:rPr>
            </w:pPr>
          </w:p>
          <w:p w14:paraId="3AA17032" w14:textId="77777777" w:rsidR="00283663" w:rsidRPr="00B2021A" w:rsidRDefault="00283663" w:rsidP="00B95313">
            <w:pPr>
              <w:tabs>
                <w:tab w:val="left" w:pos="993"/>
              </w:tabs>
              <w:ind w:firstLine="709"/>
              <w:contextualSpacing/>
              <w:jc w:val="both"/>
              <w:rPr>
                <w:color w:val="auto"/>
                <w:sz w:val="28"/>
                <w:szCs w:val="28"/>
              </w:rPr>
            </w:pPr>
          </w:p>
          <w:p w14:paraId="5E5A0FA5" w14:textId="77777777" w:rsidR="00283663" w:rsidRPr="00B2021A" w:rsidRDefault="00283663" w:rsidP="00B95313">
            <w:pPr>
              <w:tabs>
                <w:tab w:val="left" w:pos="993"/>
              </w:tabs>
              <w:ind w:firstLine="709"/>
              <w:contextualSpacing/>
              <w:jc w:val="both"/>
              <w:rPr>
                <w:color w:val="auto"/>
                <w:sz w:val="28"/>
                <w:szCs w:val="28"/>
              </w:rPr>
            </w:pPr>
          </w:p>
          <w:p w14:paraId="401712D8" w14:textId="77777777" w:rsidR="00283663" w:rsidRPr="00B2021A" w:rsidRDefault="00283663" w:rsidP="00B95313">
            <w:pPr>
              <w:tabs>
                <w:tab w:val="left" w:pos="993"/>
              </w:tabs>
              <w:ind w:firstLine="709"/>
              <w:contextualSpacing/>
              <w:jc w:val="both"/>
              <w:rPr>
                <w:color w:val="auto"/>
                <w:sz w:val="28"/>
                <w:szCs w:val="28"/>
              </w:rPr>
            </w:pPr>
          </w:p>
          <w:p w14:paraId="503AC382" w14:textId="77777777" w:rsidR="00283663" w:rsidRPr="00B2021A" w:rsidRDefault="00283663" w:rsidP="00B95313">
            <w:pPr>
              <w:tabs>
                <w:tab w:val="left" w:pos="993"/>
              </w:tabs>
              <w:ind w:firstLine="709"/>
              <w:contextualSpacing/>
              <w:jc w:val="both"/>
              <w:rPr>
                <w:color w:val="auto"/>
                <w:sz w:val="28"/>
                <w:szCs w:val="28"/>
              </w:rPr>
            </w:pPr>
          </w:p>
          <w:p w14:paraId="796B204C" w14:textId="77777777" w:rsidR="00283663" w:rsidRPr="00B2021A" w:rsidRDefault="00283663" w:rsidP="00B95313">
            <w:pPr>
              <w:tabs>
                <w:tab w:val="left" w:pos="993"/>
              </w:tabs>
              <w:ind w:firstLine="709"/>
              <w:contextualSpacing/>
              <w:jc w:val="both"/>
              <w:rPr>
                <w:color w:val="auto"/>
                <w:sz w:val="28"/>
                <w:szCs w:val="28"/>
              </w:rPr>
            </w:pPr>
          </w:p>
          <w:p w14:paraId="1DC30E27" w14:textId="77777777" w:rsidR="00283663" w:rsidRPr="00B2021A" w:rsidRDefault="00283663" w:rsidP="00971DE3">
            <w:pPr>
              <w:tabs>
                <w:tab w:val="left" w:pos="993"/>
              </w:tabs>
              <w:contextualSpacing/>
              <w:jc w:val="both"/>
              <w:rPr>
                <w:b/>
                <w:color w:val="auto"/>
                <w:sz w:val="28"/>
                <w:szCs w:val="28"/>
              </w:rPr>
            </w:pPr>
            <w:r w:rsidRPr="00B2021A">
              <w:rPr>
                <w:b/>
                <w:color w:val="auto"/>
                <w:sz w:val="28"/>
                <w:szCs w:val="28"/>
              </w:rPr>
              <w:t>Наук</w:t>
            </w:r>
            <w:r w:rsidRPr="00B2021A">
              <w:rPr>
                <w:b/>
                <w:color w:val="auto"/>
                <w:sz w:val="28"/>
                <w:szCs w:val="28"/>
                <w:lang w:val="kk-KZ"/>
              </w:rPr>
              <w:t>а</w:t>
            </w:r>
            <w:r w:rsidRPr="00B2021A">
              <w:rPr>
                <w:b/>
                <w:color w:val="auto"/>
                <w:sz w:val="28"/>
                <w:szCs w:val="28"/>
              </w:rPr>
              <w:t xml:space="preserve"> о жизни и здоровье </w:t>
            </w:r>
          </w:p>
          <w:p w14:paraId="5F02C276" w14:textId="77777777" w:rsidR="00283663" w:rsidRPr="00B2021A" w:rsidRDefault="00283663" w:rsidP="00B95313">
            <w:pPr>
              <w:tabs>
                <w:tab w:val="left" w:pos="993"/>
              </w:tabs>
              <w:ind w:firstLine="709"/>
              <w:contextualSpacing/>
              <w:jc w:val="both"/>
              <w:rPr>
                <w:color w:val="auto"/>
                <w:sz w:val="28"/>
                <w:szCs w:val="28"/>
              </w:rPr>
            </w:pPr>
          </w:p>
          <w:p w14:paraId="07EB0FF9" w14:textId="30BCE407" w:rsidR="00283663" w:rsidRPr="00B2021A" w:rsidRDefault="00283663" w:rsidP="00971DE3">
            <w:pPr>
              <w:tabs>
                <w:tab w:val="left" w:pos="993"/>
              </w:tabs>
              <w:contextualSpacing/>
              <w:jc w:val="both"/>
              <w:rPr>
                <w:rFonts w:eastAsia="Calibri"/>
                <w:color w:val="auto"/>
                <w:sz w:val="28"/>
                <w:szCs w:val="28"/>
              </w:rPr>
            </w:pPr>
            <w:r w:rsidRPr="00B2021A">
              <w:rPr>
                <w:rFonts w:eastAsia="Calibri"/>
                <w:color w:val="auto"/>
                <w:sz w:val="28"/>
                <w:szCs w:val="28"/>
              </w:rPr>
              <w:t>Общая сумма финансирования на 2024-2026 годы – 12 975 411 тыс. тенге, в том числе по годам: 2024 год – 3 762 181тыс. тенге, 2025 год – 4 699 851 тыс. тенге, 2026 год – 4 513 379 тыс. тенге</w:t>
            </w:r>
          </w:p>
          <w:p w14:paraId="5FD07489" w14:textId="77777777" w:rsidR="00283663" w:rsidRPr="00B2021A" w:rsidRDefault="00283663" w:rsidP="00B95313">
            <w:pPr>
              <w:tabs>
                <w:tab w:val="left" w:pos="346"/>
              </w:tabs>
              <w:suppressAutoHyphens/>
              <w:contextualSpacing/>
              <w:jc w:val="both"/>
              <w:rPr>
                <w:color w:val="auto"/>
                <w:sz w:val="28"/>
                <w:szCs w:val="28"/>
              </w:rPr>
            </w:pPr>
          </w:p>
        </w:tc>
        <w:tc>
          <w:tcPr>
            <w:tcW w:w="7655" w:type="dxa"/>
            <w:shd w:val="clear" w:color="auto" w:fill="auto"/>
          </w:tcPr>
          <w:p w14:paraId="7667DF71" w14:textId="6DA76489" w:rsidR="00283663" w:rsidRPr="00B2021A" w:rsidRDefault="00283663" w:rsidP="00086941">
            <w:pPr>
              <w:pStyle w:val="af0"/>
              <w:widowControl w:val="0"/>
              <w:tabs>
                <w:tab w:val="left" w:pos="851"/>
              </w:tabs>
              <w:ind w:left="0"/>
              <w:jc w:val="center"/>
              <w:rPr>
                <w:rFonts w:ascii="Times New Roman" w:eastAsia="Calibri" w:hAnsi="Times New Roman"/>
                <w:sz w:val="28"/>
                <w:szCs w:val="28"/>
                <w:lang w:eastAsia="en-US"/>
              </w:rPr>
            </w:pPr>
            <w:r w:rsidRPr="00B2021A">
              <w:rPr>
                <w:rFonts w:ascii="Times New Roman" w:eastAsia="Calibri" w:hAnsi="Times New Roman"/>
                <w:sz w:val="28"/>
                <w:szCs w:val="28"/>
                <w:lang w:eastAsia="en-US"/>
              </w:rPr>
              <w:t>Программно-целевое финансирование</w:t>
            </w:r>
          </w:p>
          <w:p w14:paraId="26D6CC71" w14:textId="77777777" w:rsidR="002F1BEF" w:rsidRPr="00B2021A" w:rsidRDefault="002F1BEF" w:rsidP="002F1BEF">
            <w:pPr>
              <w:pStyle w:val="af0"/>
              <w:numPr>
                <w:ilvl w:val="0"/>
                <w:numId w:val="34"/>
              </w:numPr>
              <w:suppressAutoHyphens/>
              <w:spacing w:after="0" w:line="240" w:lineRule="auto"/>
              <w:ind w:left="0" w:firstLine="335"/>
              <w:jc w:val="both"/>
              <w:rPr>
                <w:rFonts w:ascii="Times New Roman" w:hAnsi="Times New Roman"/>
                <w:sz w:val="28"/>
                <w:szCs w:val="28"/>
                <w:lang w:eastAsia="ar-SA"/>
              </w:rPr>
            </w:pPr>
            <w:r w:rsidRPr="00B2021A">
              <w:rPr>
                <w:rFonts w:ascii="Times New Roman" w:hAnsi="Times New Roman"/>
                <w:sz w:val="28"/>
                <w:szCs w:val="28"/>
                <w:lang w:eastAsia="ar-SA"/>
              </w:rPr>
              <w:t>Исследования в области эпидемиологии, биологической безопасности и охраны здоровья населения;</w:t>
            </w:r>
          </w:p>
          <w:p w14:paraId="77DC0E16" w14:textId="77777777" w:rsidR="00283663" w:rsidRPr="00B2021A" w:rsidRDefault="00283663" w:rsidP="00DC6C89">
            <w:pPr>
              <w:pStyle w:val="af0"/>
              <w:numPr>
                <w:ilvl w:val="0"/>
                <w:numId w:val="34"/>
              </w:numPr>
              <w:suppressAutoHyphens/>
              <w:spacing w:after="0" w:line="240" w:lineRule="auto"/>
              <w:ind w:left="0" w:firstLine="335"/>
              <w:jc w:val="both"/>
              <w:rPr>
                <w:rFonts w:ascii="Times New Roman" w:hAnsi="Times New Roman"/>
                <w:sz w:val="28"/>
                <w:szCs w:val="28"/>
                <w:lang w:eastAsia="ar-SA"/>
              </w:rPr>
            </w:pPr>
            <w:r w:rsidRPr="00B2021A">
              <w:rPr>
                <w:rFonts w:ascii="Times New Roman" w:hAnsi="Times New Roman"/>
                <w:sz w:val="28"/>
                <w:szCs w:val="28"/>
                <w:lang w:eastAsia="ar-SA"/>
              </w:rPr>
              <w:t>Биотехнологии и биоинформатика в области наук о жизни и здравоохранения;</w:t>
            </w:r>
          </w:p>
          <w:p w14:paraId="50155395" w14:textId="77777777" w:rsidR="00283663" w:rsidRPr="00B2021A" w:rsidRDefault="00283663" w:rsidP="00DC6C89">
            <w:pPr>
              <w:pStyle w:val="af0"/>
              <w:numPr>
                <w:ilvl w:val="0"/>
                <w:numId w:val="34"/>
              </w:numPr>
              <w:suppressAutoHyphens/>
              <w:spacing w:after="0" w:line="240" w:lineRule="auto"/>
              <w:ind w:left="0" w:firstLine="335"/>
              <w:jc w:val="both"/>
              <w:rPr>
                <w:rFonts w:ascii="Times New Roman" w:hAnsi="Times New Roman"/>
                <w:sz w:val="28"/>
                <w:szCs w:val="28"/>
                <w:lang w:eastAsia="ar-SA"/>
              </w:rPr>
            </w:pPr>
            <w:r w:rsidRPr="00B2021A">
              <w:rPr>
                <w:rFonts w:ascii="Times New Roman" w:hAnsi="Times New Roman"/>
                <w:sz w:val="28"/>
                <w:szCs w:val="28"/>
                <w:lang w:eastAsia="ar-SA"/>
              </w:rPr>
              <w:t>Генная инженерия и клеточные технологии;</w:t>
            </w:r>
          </w:p>
          <w:p w14:paraId="5D34630E" w14:textId="77777777" w:rsidR="00283663" w:rsidRPr="00B2021A" w:rsidRDefault="00283663" w:rsidP="00DC6C89">
            <w:pPr>
              <w:pStyle w:val="af0"/>
              <w:numPr>
                <w:ilvl w:val="0"/>
                <w:numId w:val="34"/>
              </w:numPr>
              <w:suppressAutoHyphens/>
              <w:spacing w:after="0" w:line="240" w:lineRule="auto"/>
              <w:ind w:left="0" w:firstLine="335"/>
              <w:jc w:val="both"/>
              <w:rPr>
                <w:rFonts w:ascii="Times New Roman" w:hAnsi="Times New Roman"/>
                <w:sz w:val="28"/>
                <w:szCs w:val="28"/>
                <w:lang w:eastAsia="ar-SA"/>
              </w:rPr>
            </w:pPr>
            <w:r w:rsidRPr="00B2021A">
              <w:rPr>
                <w:rFonts w:ascii="Times New Roman" w:hAnsi="Times New Roman"/>
                <w:sz w:val="28"/>
                <w:szCs w:val="28"/>
                <w:lang w:eastAsia="ar-SA"/>
              </w:rPr>
              <w:t>Фундаментальные и прикладные исследования в области медицины и геронтологии;</w:t>
            </w:r>
          </w:p>
          <w:p w14:paraId="5F641F09" w14:textId="77777777" w:rsidR="00283663" w:rsidRPr="00B2021A" w:rsidRDefault="00283663" w:rsidP="00DC6C89">
            <w:pPr>
              <w:pStyle w:val="af0"/>
              <w:numPr>
                <w:ilvl w:val="0"/>
                <w:numId w:val="34"/>
              </w:numPr>
              <w:suppressAutoHyphens/>
              <w:spacing w:after="0" w:line="240" w:lineRule="auto"/>
              <w:ind w:left="0" w:firstLine="335"/>
              <w:jc w:val="both"/>
              <w:rPr>
                <w:rFonts w:ascii="Times New Roman" w:hAnsi="Times New Roman"/>
                <w:sz w:val="28"/>
                <w:szCs w:val="28"/>
                <w:lang w:eastAsia="ar-SA"/>
              </w:rPr>
            </w:pPr>
            <w:r w:rsidRPr="00B2021A">
              <w:rPr>
                <w:rFonts w:ascii="Times New Roman" w:hAnsi="Times New Roman"/>
                <w:sz w:val="28"/>
                <w:szCs w:val="28"/>
                <w:lang w:eastAsia="ar-SA"/>
              </w:rPr>
              <w:t>Фармация, биологически активные вещества, биологические и медицинские препараты;</w:t>
            </w:r>
          </w:p>
          <w:p w14:paraId="1F078A91" w14:textId="77777777" w:rsidR="00283663" w:rsidRPr="00B2021A" w:rsidRDefault="00283663" w:rsidP="00DC6C89">
            <w:pPr>
              <w:pStyle w:val="af0"/>
              <w:numPr>
                <w:ilvl w:val="0"/>
                <w:numId w:val="34"/>
              </w:numPr>
              <w:suppressAutoHyphens/>
              <w:spacing w:after="0" w:line="240" w:lineRule="auto"/>
              <w:ind w:left="0" w:firstLine="335"/>
              <w:jc w:val="both"/>
              <w:rPr>
                <w:rFonts w:ascii="Times New Roman" w:hAnsi="Times New Roman"/>
                <w:sz w:val="28"/>
                <w:szCs w:val="28"/>
                <w:lang w:eastAsia="ar-SA"/>
              </w:rPr>
            </w:pPr>
            <w:r w:rsidRPr="00B2021A">
              <w:rPr>
                <w:rFonts w:ascii="Times New Roman" w:hAnsi="Times New Roman"/>
                <w:sz w:val="28"/>
                <w:szCs w:val="28"/>
                <w:lang w:eastAsia="ar-SA"/>
              </w:rPr>
              <w:t xml:space="preserve">Молекулярно-генетические и </w:t>
            </w:r>
            <w:proofErr w:type="spellStart"/>
            <w:r w:rsidRPr="00B2021A">
              <w:rPr>
                <w:rFonts w:ascii="Times New Roman" w:hAnsi="Times New Roman"/>
                <w:sz w:val="28"/>
                <w:szCs w:val="28"/>
                <w:lang w:eastAsia="ar-SA"/>
              </w:rPr>
              <w:t>мультиомные</w:t>
            </w:r>
            <w:proofErr w:type="spellEnd"/>
            <w:r w:rsidRPr="00B2021A">
              <w:rPr>
                <w:rFonts w:ascii="Times New Roman" w:hAnsi="Times New Roman"/>
                <w:sz w:val="28"/>
                <w:szCs w:val="28"/>
                <w:lang w:eastAsia="ar-SA"/>
              </w:rPr>
              <w:t xml:space="preserve"> исследования в области медицины и биологии;</w:t>
            </w:r>
          </w:p>
          <w:p w14:paraId="78DDE102" w14:textId="77777777" w:rsidR="00283663" w:rsidRPr="00B2021A" w:rsidRDefault="00283663" w:rsidP="00DC6C89">
            <w:pPr>
              <w:pStyle w:val="af0"/>
              <w:numPr>
                <w:ilvl w:val="0"/>
                <w:numId w:val="34"/>
              </w:numPr>
              <w:suppressAutoHyphens/>
              <w:spacing w:after="0" w:line="240" w:lineRule="auto"/>
              <w:ind w:left="0" w:firstLine="335"/>
              <w:jc w:val="both"/>
              <w:rPr>
                <w:rFonts w:ascii="Times New Roman" w:hAnsi="Times New Roman"/>
                <w:sz w:val="28"/>
                <w:szCs w:val="28"/>
                <w:lang w:eastAsia="ar-SA"/>
              </w:rPr>
            </w:pPr>
            <w:r w:rsidRPr="00B2021A">
              <w:rPr>
                <w:rFonts w:ascii="Times New Roman" w:hAnsi="Times New Roman"/>
                <w:sz w:val="28"/>
                <w:szCs w:val="28"/>
                <w:lang w:eastAsia="ar-SA"/>
              </w:rPr>
              <w:t>Фундаментальные и прикладные исследования в области биологического разнообразия;</w:t>
            </w:r>
          </w:p>
          <w:p w14:paraId="67481278" w14:textId="37CCEECC" w:rsidR="00283663" w:rsidRPr="00B2021A" w:rsidRDefault="009546EA" w:rsidP="00283663">
            <w:pPr>
              <w:pStyle w:val="af0"/>
              <w:widowControl w:val="0"/>
              <w:numPr>
                <w:ilvl w:val="0"/>
                <w:numId w:val="34"/>
              </w:numPr>
              <w:tabs>
                <w:tab w:val="left" w:pos="743"/>
              </w:tabs>
              <w:spacing w:after="0" w:line="240" w:lineRule="auto"/>
              <w:ind w:left="0" w:firstLine="318"/>
              <w:jc w:val="both"/>
              <w:rPr>
                <w:rFonts w:ascii="Times New Roman" w:eastAsia="Calibri" w:hAnsi="Times New Roman"/>
                <w:sz w:val="28"/>
                <w:szCs w:val="28"/>
                <w:lang w:eastAsia="en-US"/>
              </w:rPr>
            </w:pPr>
            <w:r w:rsidRPr="00B2021A">
              <w:rPr>
                <w:rFonts w:ascii="Times New Roman" w:hAnsi="Times New Roman"/>
                <w:sz w:val="28"/>
                <w:szCs w:val="28"/>
                <w:lang w:eastAsia="ar-SA"/>
              </w:rPr>
              <w:t>Междисциплинарные научные исследования и разработки в области науки о жизни и здоровье.</w:t>
            </w:r>
          </w:p>
        </w:tc>
      </w:tr>
      <w:tr w:rsidR="00B95313" w:rsidRPr="00B2021A" w14:paraId="57996EA0" w14:textId="77777777" w:rsidTr="00FD3EB6">
        <w:trPr>
          <w:trHeight w:val="553"/>
        </w:trPr>
        <w:tc>
          <w:tcPr>
            <w:tcW w:w="2155" w:type="dxa"/>
            <w:vMerge/>
            <w:shd w:val="clear" w:color="auto" w:fill="auto"/>
          </w:tcPr>
          <w:p w14:paraId="3B1595C6" w14:textId="77777777" w:rsidR="00B95313" w:rsidRPr="00B2021A" w:rsidRDefault="00B95313" w:rsidP="00B95313">
            <w:pPr>
              <w:tabs>
                <w:tab w:val="left" w:pos="993"/>
              </w:tabs>
              <w:ind w:firstLine="709"/>
              <w:contextualSpacing/>
              <w:jc w:val="both"/>
              <w:rPr>
                <w:color w:val="auto"/>
                <w:sz w:val="28"/>
                <w:szCs w:val="28"/>
              </w:rPr>
            </w:pPr>
          </w:p>
        </w:tc>
        <w:tc>
          <w:tcPr>
            <w:tcW w:w="7655" w:type="dxa"/>
            <w:shd w:val="clear" w:color="auto" w:fill="auto"/>
          </w:tcPr>
          <w:p w14:paraId="35D77D61" w14:textId="25150E1A" w:rsidR="00086941" w:rsidRPr="00B2021A" w:rsidRDefault="00086941" w:rsidP="00CD382D">
            <w:pPr>
              <w:widowControl w:val="0"/>
              <w:ind w:firstLine="567"/>
              <w:jc w:val="center"/>
              <w:rPr>
                <w:b/>
                <w:spacing w:val="2"/>
                <w:sz w:val="28"/>
                <w:szCs w:val="28"/>
                <w:shd w:val="clear" w:color="auto" w:fill="FFFFFF"/>
              </w:rPr>
            </w:pPr>
            <w:r w:rsidRPr="00B2021A">
              <w:rPr>
                <w:b/>
                <w:spacing w:val="2"/>
                <w:sz w:val="28"/>
                <w:szCs w:val="28"/>
                <w:shd w:val="clear" w:color="auto" w:fill="FFFFFF"/>
                <w:lang w:val="kk-KZ"/>
              </w:rPr>
              <w:t>Приоритетные направления биомедицинских исследований</w:t>
            </w:r>
          </w:p>
          <w:p w14:paraId="0D4FA039" w14:textId="61F8AF9C" w:rsidR="00086941" w:rsidRPr="00B2021A" w:rsidRDefault="00086941" w:rsidP="00CD382D">
            <w:pPr>
              <w:widowControl w:val="0"/>
              <w:tabs>
                <w:tab w:val="left" w:pos="851"/>
              </w:tabs>
              <w:ind w:left="360"/>
              <w:jc w:val="both"/>
              <w:rPr>
                <w:rFonts w:eastAsia="Calibri"/>
                <w:sz w:val="28"/>
                <w:szCs w:val="28"/>
                <w:lang w:eastAsia="en-US"/>
              </w:rPr>
            </w:pPr>
            <w:r w:rsidRPr="00B2021A">
              <w:rPr>
                <w:rFonts w:eastAsia="Calibri"/>
                <w:sz w:val="28"/>
                <w:szCs w:val="28"/>
                <w:lang w:eastAsia="en-US"/>
              </w:rPr>
              <w:t>1.Научно-инновационная биомедицина:</w:t>
            </w:r>
          </w:p>
          <w:p w14:paraId="42C25B56" w14:textId="77777777" w:rsidR="00086941" w:rsidRPr="00B2021A" w:rsidRDefault="00086941" w:rsidP="00CD382D">
            <w:pPr>
              <w:pStyle w:val="af0"/>
              <w:widowControl w:val="0"/>
              <w:numPr>
                <w:ilvl w:val="1"/>
                <w:numId w:val="3"/>
              </w:numPr>
              <w:tabs>
                <w:tab w:val="left" w:pos="851"/>
              </w:tabs>
              <w:spacing w:after="0" w:line="240" w:lineRule="auto"/>
              <w:ind w:left="0" w:firstLine="567"/>
              <w:jc w:val="both"/>
              <w:rPr>
                <w:rFonts w:ascii="Times New Roman" w:eastAsia="Calibri" w:hAnsi="Times New Roman"/>
                <w:color w:val="000000"/>
                <w:sz w:val="28"/>
                <w:szCs w:val="28"/>
                <w:lang w:eastAsia="en-US"/>
              </w:rPr>
            </w:pPr>
            <w:r w:rsidRPr="00B2021A">
              <w:rPr>
                <w:rFonts w:ascii="Times New Roman" w:eastAsia="Calibri" w:hAnsi="Times New Roman"/>
                <w:color w:val="000000"/>
                <w:sz w:val="28"/>
                <w:szCs w:val="28"/>
                <w:lang w:eastAsia="en-US"/>
              </w:rPr>
              <w:t>регенеративная медицина (клеточные технологии, искусственные ткани и органы);</w:t>
            </w:r>
          </w:p>
          <w:p w14:paraId="3536C7A9" w14:textId="77777777" w:rsidR="00086941" w:rsidRPr="00B2021A" w:rsidRDefault="00086941" w:rsidP="00CD382D">
            <w:pPr>
              <w:widowControl w:val="0"/>
              <w:numPr>
                <w:ilvl w:val="1"/>
                <w:numId w:val="3"/>
              </w:numPr>
              <w:tabs>
                <w:tab w:val="left" w:pos="851"/>
              </w:tabs>
              <w:ind w:left="0" w:firstLine="567"/>
              <w:jc w:val="both"/>
              <w:rPr>
                <w:rFonts w:eastAsia="Calibri"/>
                <w:sz w:val="28"/>
                <w:szCs w:val="28"/>
                <w:lang w:eastAsia="en-US"/>
              </w:rPr>
            </w:pPr>
            <w:r w:rsidRPr="00B2021A">
              <w:rPr>
                <w:rFonts w:eastAsia="Calibri"/>
                <w:sz w:val="28"/>
                <w:szCs w:val="28"/>
                <w:lang w:eastAsia="en-US"/>
              </w:rPr>
              <w:t xml:space="preserve">биотехнологии в медицине и </w:t>
            </w:r>
            <w:proofErr w:type="spellStart"/>
            <w:r w:rsidRPr="00B2021A">
              <w:rPr>
                <w:rFonts w:eastAsia="Calibri"/>
                <w:sz w:val="28"/>
                <w:szCs w:val="28"/>
                <w:lang w:eastAsia="en-US"/>
              </w:rPr>
              <w:t>наномедицина</w:t>
            </w:r>
            <w:proofErr w:type="spellEnd"/>
            <w:r w:rsidRPr="00B2021A">
              <w:rPr>
                <w:rFonts w:eastAsia="Calibri"/>
                <w:sz w:val="28"/>
                <w:szCs w:val="28"/>
                <w:lang w:eastAsia="en-US"/>
              </w:rPr>
              <w:t>;</w:t>
            </w:r>
          </w:p>
          <w:p w14:paraId="11967AEF" w14:textId="77777777" w:rsidR="00086941" w:rsidRPr="00B2021A" w:rsidRDefault="00086941" w:rsidP="00CD382D">
            <w:pPr>
              <w:widowControl w:val="0"/>
              <w:numPr>
                <w:ilvl w:val="1"/>
                <w:numId w:val="3"/>
              </w:numPr>
              <w:tabs>
                <w:tab w:val="left" w:pos="851"/>
              </w:tabs>
              <w:ind w:left="0" w:firstLine="567"/>
              <w:jc w:val="both"/>
              <w:rPr>
                <w:rFonts w:eastAsia="Calibri"/>
                <w:sz w:val="28"/>
                <w:szCs w:val="28"/>
                <w:lang w:eastAsia="en-US"/>
              </w:rPr>
            </w:pPr>
            <w:r w:rsidRPr="00B2021A">
              <w:rPr>
                <w:rFonts w:eastAsia="Calibri"/>
                <w:sz w:val="28"/>
                <w:szCs w:val="28"/>
                <w:lang w:eastAsia="en-US"/>
              </w:rPr>
              <w:t>персонализированная и трансляционная медицина;</w:t>
            </w:r>
          </w:p>
          <w:p w14:paraId="54F6E2D0" w14:textId="77777777" w:rsidR="00086941" w:rsidRPr="00B2021A" w:rsidRDefault="00086941" w:rsidP="00CD382D">
            <w:pPr>
              <w:widowControl w:val="0"/>
              <w:numPr>
                <w:ilvl w:val="1"/>
                <w:numId w:val="3"/>
              </w:numPr>
              <w:tabs>
                <w:tab w:val="left" w:pos="851"/>
              </w:tabs>
              <w:ind w:left="0" w:firstLine="567"/>
              <w:jc w:val="both"/>
              <w:rPr>
                <w:rFonts w:eastAsia="Calibri"/>
                <w:sz w:val="28"/>
                <w:szCs w:val="28"/>
                <w:lang w:eastAsia="en-US"/>
              </w:rPr>
            </w:pPr>
            <w:r w:rsidRPr="00B2021A">
              <w:rPr>
                <w:rFonts w:eastAsia="Calibri"/>
                <w:sz w:val="28"/>
                <w:szCs w:val="28"/>
                <w:lang w:eastAsia="en-US"/>
              </w:rPr>
              <w:t xml:space="preserve">разработка и испытание </w:t>
            </w:r>
            <w:r w:rsidRPr="00B2021A">
              <w:rPr>
                <w:bCs/>
                <w:sz w:val="28"/>
                <w:szCs w:val="28"/>
              </w:rPr>
              <w:t>лекарственных средств, медицинских изделий и развитие технологий их производства</w:t>
            </w:r>
            <w:r w:rsidRPr="00B2021A">
              <w:rPr>
                <w:bCs/>
                <w:sz w:val="28"/>
                <w:szCs w:val="28"/>
                <w:lang w:val="kk-KZ"/>
              </w:rPr>
              <w:t>.</w:t>
            </w:r>
          </w:p>
          <w:p w14:paraId="1E68240D" w14:textId="77777777" w:rsidR="00086941" w:rsidRPr="00B2021A" w:rsidRDefault="00086941" w:rsidP="00CD382D">
            <w:pPr>
              <w:widowControl w:val="0"/>
              <w:numPr>
                <w:ilvl w:val="0"/>
                <w:numId w:val="3"/>
              </w:numPr>
              <w:tabs>
                <w:tab w:val="left" w:pos="851"/>
              </w:tabs>
              <w:ind w:left="0" w:firstLine="567"/>
              <w:jc w:val="both"/>
              <w:rPr>
                <w:rFonts w:eastAsia="Calibri"/>
                <w:sz w:val="28"/>
                <w:szCs w:val="28"/>
                <w:lang w:eastAsia="en-US"/>
              </w:rPr>
            </w:pPr>
            <w:proofErr w:type="spellStart"/>
            <w:r w:rsidRPr="00B2021A">
              <w:rPr>
                <w:rFonts w:eastAsia="Calibri"/>
                <w:sz w:val="28"/>
                <w:szCs w:val="28"/>
                <w:lang w:eastAsia="en-US"/>
              </w:rPr>
              <w:t>Формировани</w:t>
            </w:r>
            <w:proofErr w:type="spellEnd"/>
            <w:r w:rsidRPr="00B2021A">
              <w:rPr>
                <w:rFonts w:eastAsia="Calibri"/>
                <w:sz w:val="28"/>
                <w:szCs w:val="28"/>
                <w:lang w:val="kk-KZ" w:eastAsia="en-US"/>
              </w:rPr>
              <w:t>е</w:t>
            </w:r>
            <w:r w:rsidRPr="00B2021A">
              <w:rPr>
                <w:rFonts w:eastAsia="Calibri"/>
                <w:sz w:val="28"/>
                <w:szCs w:val="28"/>
                <w:lang w:eastAsia="en-US"/>
              </w:rPr>
              <w:t xml:space="preserve"> профилактической среды как основы общественного здоровья:</w:t>
            </w:r>
            <w:r w:rsidRPr="00B2021A">
              <w:rPr>
                <w:rFonts w:eastAsia="Calibri"/>
                <w:sz w:val="28"/>
                <w:szCs w:val="28"/>
                <w:lang w:eastAsia="en-US"/>
              </w:rPr>
              <w:tab/>
            </w:r>
          </w:p>
          <w:p w14:paraId="1C3BBC13" w14:textId="77777777" w:rsidR="00086941" w:rsidRPr="00B2021A" w:rsidRDefault="00086941" w:rsidP="00CD382D">
            <w:pPr>
              <w:widowControl w:val="0"/>
              <w:numPr>
                <w:ilvl w:val="1"/>
                <w:numId w:val="3"/>
              </w:numPr>
              <w:tabs>
                <w:tab w:val="left" w:pos="851"/>
              </w:tabs>
              <w:ind w:left="0" w:firstLine="567"/>
              <w:jc w:val="both"/>
              <w:rPr>
                <w:rFonts w:eastAsia="Calibri"/>
                <w:sz w:val="28"/>
                <w:szCs w:val="28"/>
                <w:lang w:eastAsia="en-US"/>
              </w:rPr>
            </w:pPr>
            <w:r w:rsidRPr="00B2021A">
              <w:rPr>
                <w:rFonts w:eastAsia="Calibri"/>
                <w:sz w:val="28"/>
                <w:szCs w:val="28"/>
                <w:lang w:eastAsia="en-US"/>
              </w:rPr>
              <w:t xml:space="preserve">разработка и усовершенствование превентивных методов для эффективного управления общественным </w:t>
            </w:r>
            <w:r w:rsidRPr="00B2021A">
              <w:rPr>
                <w:rFonts w:eastAsia="Calibri"/>
                <w:sz w:val="28"/>
                <w:szCs w:val="28"/>
                <w:lang w:eastAsia="en-US"/>
              </w:rPr>
              <w:lastRenderedPageBreak/>
              <w:t xml:space="preserve">здоровьем; </w:t>
            </w:r>
          </w:p>
          <w:p w14:paraId="3AAAE4F7" w14:textId="77777777" w:rsidR="00086941" w:rsidRPr="00B2021A" w:rsidRDefault="00086941" w:rsidP="00CD382D">
            <w:pPr>
              <w:widowControl w:val="0"/>
              <w:numPr>
                <w:ilvl w:val="1"/>
                <w:numId w:val="3"/>
              </w:numPr>
              <w:tabs>
                <w:tab w:val="left" w:pos="851"/>
              </w:tabs>
              <w:ind w:left="0" w:firstLine="567"/>
              <w:jc w:val="both"/>
              <w:rPr>
                <w:rFonts w:eastAsia="Calibri"/>
                <w:sz w:val="28"/>
                <w:szCs w:val="28"/>
                <w:lang w:eastAsia="en-US"/>
              </w:rPr>
            </w:pPr>
            <w:r w:rsidRPr="00B2021A">
              <w:rPr>
                <w:rFonts w:eastAsia="Calibri"/>
                <w:sz w:val="28"/>
                <w:szCs w:val="28"/>
                <w:lang w:eastAsia="en-US"/>
              </w:rPr>
              <w:t>эффективные программы и модели формирования здорового образа жизни, технологии здорового питания;</w:t>
            </w:r>
          </w:p>
          <w:p w14:paraId="491EBD2F" w14:textId="77777777" w:rsidR="00086941" w:rsidRPr="00B2021A" w:rsidRDefault="00086941" w:rsidP="00CD382D">
            <w:pPr>
              <w:widowControl w:val="0"/>
              <w:numPr>
                <w:ilvl w:val="1"/>
                <w:numId w:val="3"/>
              </w:numPr>
              <w:tabs>
                <w:tab w:val="left" w:pos="851"/>
              </w:tabs>
              <w:ind w:left="0" w:firstLine="567"/>
              <w:jc w:val="both"/>
              <w:rPr>
                <w:rFonts w:eastAsia="Calibri"/>
                <w:sz w:val="28"/>
                <w:szCs w:val="28"/>
                <w:lang w:eastAsia="en-US"/>
              </w:rPr>
            </w:pPr>
            <w:r w:rsidRPr="00B2021A">
              <w:rPr>
                <w:rFonts w:eastAsia="Calibri"/>
                <w:sz w:val="28"/>
                <w:szCs w:val="28"/>
                <w:lang w:eastAsia="en-US"/>
              </w:rPr>
              <w:t>активное долголетие (продление жизни и омоложение);</w:t>
            </w:r>
          </w:p>
          <w:p w14:paraId="3B4C8BAA" w14:textId="77777777" w:rsidR="00086941" w:rsidRPr="00B2021A" w:rsidRDefault="00086941" w:rsidP="00CD382D">
            <w:pPr>
              <w:widowControl w:val="0"/>
              <w:numPr>
                <w:ilvl w:val="1"/>
                <w:numId w:val="3"/>
              </w:numPr>
              <w:tabs>
                <w:tab w:val="left" w:pos="851"/>
              </w:tabs>
              <w:ind w:left="0" w:firstLine="567"/>
              <w:jc w:val="both"/>
              <w:rPr>
                <w:rFonts w:eastAsia="Calibri"/>
                <w:sz w:val="28"/>
                <w:szCs w:val="28"/>
                <w:lang w:eastAsia="en-US"/>
              </w:rPr>
            </w:pPr>
            <w:r w:rsidRPr="00B2021A">
              <w:rPr>
                <w:rFonts w:eastAsia="Calibri"/>
                <w:sz w:val="28"/>
                <w:szCs w:val="28"/>
                <w:lang w:eastAsia="en-US"/>
              </w:rPr>
              <w:t>технологии охраны здоровья детей, репродуктивного и психического здоровья;</w:t>
            </w:r>
          </w:p>
          <w:p w14:paraId="0296DF90" w14:textId="77777777" w:rsidR="00086941" w:rsidRPr="00B2021A" w:rsidRDefault="00086941" w:rsidP="00CD382D">
            <w:pPr>
              <w:widowControl w:val="0"/>
              <w:numPr>
                <w:ilvl w:val="1"/>
                <w:numId w:val="3"/>
              </w:numPr>
              <w:tabs>
                <w:tab w:val="left" w:pos="851"/>
              </w:tabs>
              <w:ind w:left="0" w:firstLine="567"/>
              <w:jc w:val="both"/>
              <w:rPr>
                <w:rFonts w:eastAsia="Calibri"/>
                <w:sz w:val="28"/>
                <w:szCs w:val="28"/>
                <w:lang w:eastAsia="en-US"/>
              </w:rPr>
            </w:pPr>
            <w:r w:rsidRPr="00B2021A">
              <w:rPr>
                <w:rFonts w:eastAsia="Calibri"/>
                <w:sz w:val="28"/>
                <w:szCs w:val="28"/>
                <w:lang w:eastAsia="en-US"/>
              </w:rPr>
              <w:t xml:space="preserve">оценка риска здоровью населения от факторов окружающей среды, управление экологическими, техногенными, эпидемиологическими и профессиональными рисками. </w:t>
            </w:r>
          </w:p>
          <w:p w14:paraId="710B52E1" w14:textId="0723062B" w:rsidR="00086941" w:rsidRPr="00B2021A" w:rsidRDefault="00086941" w:rsidP="00CD382D">
            <w:pPr>
              <w:widowControl w:val="0"/>
              <w:numPr>
                <w:ilvl w:val="0"/>
                <w:numId w:val="3"/>
              </w:numPr>
              <w:tabs>
                <w:tab w:val="left" w:pos="851"/>
              </w:tabs>
              <w:ind w:left="0" w:firstLine="567"/>
              <w:jc w:val="both"/>
              <w:rPr>
                <w:rFonts w:eastAsia="Calibri"/>
                <w:sz w:val="28"/>
                <w:szCs w:val="28"/>
                <w:lang w:eastAsia="en-US"/>
              </w:rPr>
            </w:pPr>
            <w:r w:rsidRPr="00B2021A">
              <w:rPr>
                <w:rFonts w:eastAsia="Calibri"/>
                <w:sz w:val="28"/>
                <w:szCs w:val="28"/>
                <w:lang w:eastAsia="en-US"/>
              </w:rPr>
              <w:t>Снижение бремени социально-значимых заболеваний:</w:t>
            </w:r>
          </w:p>
          <w:p w14:paraId="5A776B17" w14:textId="77777777" w:rsidR="00086941" w:rsidRPr="00B2021A" w:rsidRDefault="00086941" w:rsidP="00CD382D">
            <w:pPr>
              <w:widowControl w:val="0"/>
              <w:numPr>
                <w:ilvl w:val="1"/>
                <w:numId w:val="3"/>
              </w:numPr>
              <w:tabs>
                <w:tab w:val="left" w:pos="851"/>
              </w:tabs>
              <w:ind w:left="0" w:firstLine="567"/>
              <w:jc w:val="both"/>
              <w:rPr>
                <w:rFonts w:eastAsia="Calibri"/>
                <w:sz w:val="28"/>
                <w:szCs w:val="28"/>
                <w:lang w:eastAsia="en-US"/>
              </w:rPr>
            </w:pPr>
            <w:r w:rsidRPr="00B2021A">
              <w:rPr>
                <w:rFonts w:eastAsia="Calibri"/>
                <w:sz w:val="28"/>
                <w:szCs w:val="28"/>
                <w:lang w:eastAsia="en-US"/>
              </w:rPr>
              <w:t>технологии предотвращения преждевременной смерти и потери трудоспособности от травм, социально-значимых заболеваний и расстройств;</w:t>
            </w:r>
          </w:p>
          <w:p w14:paraId="32542ABF" w14:textId="77777777" w:rsidR="00086941" w:rsidRPr="00B2021A" w:rsidRDefault="00086941" w:rsidP="00CD382D">
            <w:pPr>
              <w:widowControl w:val="0"/>
              <w:numPr>
                <w:ilvl w:val="1"/>
                <w:numId w:val="3"/>
              </w:numPr>
              <w:tabs>
                <w:tab w:val="left" w:pos="851"/>
              </w:tabs>
              <w:ind w:left="0" w:firstLine="567"/>
              <w:jc w:val="both"/>
              <w:rPr>
                <w:rFonts w:eastAsia="Calibri"/>
                <w:sz w:val="28"/>
                <w:szCs w:val="28"/>
                <w:lang w:eastAsia="en-US"/>
              </w:rPr>
            </w:pPr>
            <w:r w:rsidRPr="00B2021A">
              <w:rPr>
                <w:rFonts w:eastAsia="Calibri"/>
                <w:sz w:val="28"/>
                <w:szCs w:val="28"/>
                <w:lang w:eastAsia="en-US"/>
              </w:rPr>
              <w:t>технологии предотвращения и снижения бремени социально-значимых инфекционных заболеваний.</w:t>
            </w:r>
          </w:p>
          <w:p w14:paraId="33121416" w14:textId="77777777" w:rsidR="00B95313" w:rsidRPr="00B2021A" w:rsidRDefault="00B95313" w:rsidP="00BD616B">
            <w:pPr>
              <w:widowControl w:val="0"/>
              <w:tabs>
                <w:tab w:val="left" w:pos="851"/>
              </w:tabs>
              <w:ind w:left="567"/>
              <w:jc w:val="both"/>
              <w:rPr>
                <w:rFonts w:eastAsia="Calibri"/>
                <w:color w:val="auto"/>
                <w:sz w:val="28"/>
                <w:szCs w:val="28"/>
                <w:lang w:eastAsia="en-US"/>
              </w:rPr>
            </w:pPr>
          </w:p>
        </w:tc>
      </w:tr>
    </w:tbl>
    <w:p w14:paraId="3435D9C6" w14:textId="77777777" w:rsidR="00BC3545" w:rsidRPr="00B2021A" w:rsidRDefault="00BC3545" w:rsidP="008D13DB">
      <w:pPr>
        <w:tabs>
          <w:tab w:val="left" w:pos="284"/>
          <w:tab w:val="left" w:pos="993"/>
        </w:tabs>
        <w:rPr>
          <w:b/>
          <w:color w:val="auto"/>
          <w:sz w:val="28"/>
          <w:szCs w:val="28"/>
        </w:rPr>
      </w:pPr>
    </w:p>
    <w:p w14:paraId="10F05F1E" w14:textId="77777777" w:rsidR="00BB38F6" w:rsidRPr="00B2021A" w:rsidRDefault="00BB38F6" w:rsidP="008D13DB">
      <w:pPr>
        <w:tabs>
          <w:tab w:val="left" w:pos="284"/>
          <w:tab w:val="left" w:pos="993"/>
        </w:tabs>
        <w:rPr>
          <w:b/>
          <w:color w:val="auto"/>
          <w:sz w:val="28"/>
          <w:szCs w:val="28"/>
        </w:rPr>
      </w:pPr>
    </w:p>
    <w:p w14:paraId="707DC1BC" w14:textId="77777777" w:rsidR="00BC3545" w:rsidRPr="00B2021A" w:rsidRDefault="006E48F5" w:rsidP="008D13DB">
      <w:pPr>
        <w:suppressAutoHyphens/>
        <w:jc w:val="center"/>
        <w:rPr>
          <w:b/>
          <w:bCs/>
          <w:color w:val="auto"/>
          <w:sz w:val="28"/>
          <w:szCs w:val="28"/>
          <w:lang w:eastAsia="ar-SA"/>
        </w:rPr>
      </w:pPr>
      <w:r w:rsidRPr="00B2021A">
        <w:rPr>
          <w:b/>
          <w:bCs/>
          <w:color w:val="auto"/>
          <w:sz w:val="28"/>
          <w:szCs w:val="28"/>
          <w:lang w:eastAsia="ar-SA"/>
        </w:rPr>
        <w:t xml:space="preserve">Глава </w:t>
      </w:r>
      <w:r w:rsidR="00BC3545" w:rsidRPr="00B2021A">
        <w:rPr>
          <w:b/>
          <w:bCs/>
          <w:color w:val="auto"/>
          <w:sz w:val="28"/>
          <w:szCs w:val="28"/>
          <w:lang w:eastAsia="ar-SA"/>
        </w:rPr>
        <w:t>3. Требования к форме и содержанию заявки на участие в конкурсе на программно-целевое финансирование научных, научно-технических программ</w:t>
      </w:r>
    </w:p>
    <w:p w14:paraId="237E4036" w14:textId="77777777" w:rsidR="00BC3545" w:rsidRPr="00B2021A" w:rsidRDefault="00BC3545" w:rsidP="008D13DB">
      <w:pPr>
        <w:suppressAutoHyphens/>
        <w:ind w:firstLine="709"/>
        <w:jc w:val="center"/>
        <w:rPr>
          <w:b/>
          <w:bCs/>
          <w:color w:val="auto"/>
          <w:sz w:val="28"/>
          <w:szCs w:val="28"/>
          <w:lang w:eastAsia="ar-SA"/>
        </w:rPr>
      </w:pPr>
    </w:p>
    <w:p w14:paraId="652CF34F" w14:textId="7BE05B55" w:rsidR="00133A76" w:rsidRPr="00B2021A" w:rsidRDefault="006E48F5" w:rsidP="008D13DB">
      <w:pPr>
        <w:tabs>
          <w:tab w:val="left" w:pos="426"/>
        </w:tabs>
        <w:autoSpaceDE w:val="0"/>
        <w:autoSpaceDN w:val="0"/>
        <w:adjustRightInd w:val="0"/>
        <w:ind w:firstLine="709"/>
        <w:jc w:val="both"/>
        <w:rPr>
          <w:rStyle w:val="afb"/>
          <w:color w:val="auto"/>
          <w:sz w:val="28"/>
          <w:szCs w:val="28"/>
        </w:rPr>
      </w:pPr>
      <w:r w:rsidRPr="00B2021A">
        <w:rPr>
          <w:color w:val="auto"/>
          <w:sz w:val="28"/>
          <w:szCs w:val="28"/>
          <w:lang w:eastAsia="ar-SA"/>
        </w:rPr>
        <w:t>3.</w:t>
      </w:r>
      <w:r w:rsidR="00BC3545" w:rsidRPr="00B2021A">
        <w:rPr>
          <w:color w:val="auto"/>
          <w:sz w:val="28"/>
          <w:szCs w:val="28"/>
          <w:lang w:eastAsia="ar-SA"/>
        </w:rPr>
        <w:t xml:space="preserve"> </w:t>
      </w:r>
      <w:r w:rsidR="00133A76" w:rsidRPr="00B2021A">
        <w:rPr>
          <w:rStyle w:val="afb"/>
          <w:color w:val="auto"/>
          <w:sz w:val="28"/>
          <w:szCs w:val="28"/>
        </w:rPr>
        <w:t>Заявка на участие в конкурсе согласно приложению 1. Аннотация представляется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w:t>
      </w:r>
    </w:p>
    <w:p w14:paraId="1AE03BDA" w14:textId="01B7044F" w:rsidR="00BC3545" w:rsidRPr="00B2021A" w:rsidRDefault="00BC3545" w:rsidP="008D13DB">
      <w:pPr>
        <w:tabs>
          <w:tab w:val="left" w:pos="426"/>
        </w:tabs>
        <w:autoSpaceDE w:val="0"/>
        <w:autoSpaceDN w:val="0"/>
        <w:adjustRightInd w:val="0"/>
        <w:ind w:firstLine="709"/>
        <w:jc w:val="both"/>
        <w:rPr>
          <w:color w:val="auto"/>
          <w:sz w:val="28"/>
          <w:szCs w:val="28"/>
        </w:rPr>
      </w:pPr>
      <w:r w:rsidRPr="00B2021A">
        <w:rPr>
          <w:color w:val="auto"/>
          <w:sz w:val="28"/>
          <w:szCs w:val="28"/>
          <w:lang w:eastAsia="ar-SA"/>
        </w:rPr>
        <w:t xml:space="preserve">Заявка, содержащая сведения, составляющие государственные секреты, а также служебную информацию ограниченного распространения, составляется на </w:t>
      </w:r>
      <w:r w:rsidR="001728E5" w:rsidRPr="00B2021A">
        <w:rPr>
          <w:color w:val="auto"/>
          <w:sz w:val="28"/>
          <w:szCs w:val="28"/>
          <w:lang w:eastAsia="ar-SA"/>
        </w:rPr>
        <w:t xml:space="preserve">казахском </w:t>
      </w:r>
      <w:r w:rsidR="00BB38F6" w:rsidRPr="00B2021A">
        <w:rPr>
          <w:color w:val="auto"/>
          <w:sz w:val="28"/>
          <w:szCs w:val="28"/>
          <w:lang w:eastAsia="ar-SA"/>
        </w:rPr>
        <w:t>и</w:t>
      </w:r>
      <w:r w:rsidRPr="00B2021A">
        <w:rPr>
          <w:color w:val="auto"/>
          <w:sz w:val="28"/>
          <w:szCs w:val="28"/>
          <w:lang w:eastAsia="ar-SA"/>
        </w:rPr>
        <w:t xml:space="preserve"> русском языках</w:t>
      </w:r>
      <w:r w:rsidRPr="00B2021A">
        <w:rPr>
          <w:color w:val="auto"/>
          <w:sz w:val="28"/>
          <w:szCs w:val="28"/>
        </w:rPr>
        <w:t>.</w:t>
      </w:r>
    </w:p>
    <w:p w14:paraId="2764CEA6" w14:textId="77777777" w:rsidR="00BC3545" w:rsidRPr="00B2021A" w:rsidRDefault="006E48F5" w:rsidP="008D13DB">
      <w:pPr>
        <w:tabs>
          <w:tab w:val="left" w:pos="426"/>
        </w:tabs>
        <w:autoSpaceDE w:val="0"/>
        <w:autoSpaceDN w:val="0"/>
        <w:adjustRightInd w:val="0"/>
        <w:ind w:firstLine="709"/>
        <w:jc w:val="both"/>
        <w:rPr>
          <w:color w:val="auto"/>
          <w:sz w:val="28"/>
          <w:szCs w:val="28"/>
        </w:rPr>
      </w:pPr>
      <w:r w:rsidRPr="00B2021A">
        <w:rPr>
          <w:color w:val="auto"/>
          <w:sz w:val="28"/>
          <w:szCs w:val="28"/>
        </w:rPr>
        <w:t>4</w:t>
      </w:r>
      <w:r w:rsidR="00BC3545" w:rsidRPr="00B2021A">
        <w:rPr>
          <w:color w:val="auto"/>
          <w:sz w:val="28"/>
          <w:szCs w:val="28"/>
        </w:rPr>
        <w:t xml:space="preserve">. Заявка должна содержать информацию о сроке реализации программы – 3 года. </w:t>
      </w:r>
    </w:p>
    <w:p w14:paraId="61586F79" w14:textId="77777777" w:rsidR="00BC3545" w:rsidRPr="00B2021A" w:rsidRDefault="006E48F5" w:rsidP="008D13DB">
      <w:pPr>
        <w:shd w:val="clear" w:color="auto" w:fill="FFFFFF"/>
        <w:suppressAutoHyphens/>
        <w:ind w:firstLine="709"/>
        <w:jc w:val="both"/>
        <w:textAlignment w:val="baseline"/>
        <w:rPr>
          <w:color w:val="auto"/>
          <w:spacing w:val="2"/>
          <w:sz w:val="28"/>
          <w:szCs w:val="28"/>
          <w:lang w:eastAsia="ar-SA"/>
        </w:rPr>
      </w:pPr>
      <w:r w:rsidRPr="00B2021A">
        <w:rPr>
          <w:color w:val="auto"/>
          <w:spacing w:val="2"/>
          <w:sz w:val="28"/>
          <w:szCs w:val="28"/>
          <w:lang w:eastAsia="ar-SA"/>
        </w:rPr>
        <w:t>5</w:t>
      </w:r>
      <w:r w:rsidR="00BC3545" w:rsidRPr="00B2021A">
        <w:rPr>
          <w:color w:val="auto"/>
          <w:spacing w:val="2"/>
          <w:sz w:val="28"/>
          <w:szCs w:val="28"/>
          <w:lang w:eastAsia="ar-SA"/>
        </w:rPr>
        <w:t xml:space="preserve">. Заявка должна соответствовать выбранному научно-техническому заданию согласно приложению 2 </w:t>
      </w:r>
      <w:r w:rsidR="00295D5E" w:rsidRPr="00B2021A">
        <w:rPr>
          <w:color w:val="auto"/>
          <w:spacing w:val="2"/>
          <w:sz w:val="28"/>
          <w:szCs w:val="28"/>
          <w:lang w:eastAsia="ar-SA"/>
        </w:rPr>
        <w:t xml:space="preserve">к конкурсной документации </w:t>
      </w:r>
      <w:r w:rsidR="00BC3545" w:rsidRPr="00B2021A">
        <w:rPr>
          <w:color w:val="auto"/>
          <w:spacing w:val="2"/>
          <w:sz w:val="28"/>
          <w:szCs w:val="28"/>
          <w:lang w:eastAsia="ar-SA"/>
        </w:rPr>
        <w:t>с обязательным указанием номера технического задания.</w:t>
      </w:r>
    </w:p>
    <w:p w14:paraId="18B96581" w14:textId="77777777" w:rsidR="00BC3545" w:rsidRPr="00B2021A" w:rsidRDefault="00295D5E" w:rsidP="00AF23BA">
      <w:pPr>
        <w:ind w:firstLine="709"/>
        <w:contextualSpacing/>
        <w:jc w:val="both"/>
        <w:textAlignment w:val="baseline"/>
        <w:rPr>
          <w:color w:val="auto"/>
          <w:spacing w:val="2"/>
          <w:sz w:val="28"/>
          <w:szCs w:val="28"/>
        </w:rPr>
      </w:pPr>
      <w:r w:rsidRPr="00B2021A">
        <w:rPr>
          <w:color w:val="auto"/>
          <w:spacing w:val="2"/>
          <w:sz w:val="28"/>
          <w:szCs w:val="28"/>
          <w:lang w:val="kk-KZ"/>
        </w:rPr>
        <w:t>6</w:t>
      </w:r>
      <w:r w:rsidR="00BC3545" w:rsidRPr="00B2021A">
        <w:rPr>
          <w:color w:val="auto"/>
          <w:spacing w:val="2"/>
          <w:sz w:val="28"/>
          <w:szCs w:val="28"/>
          <w:lang w:val="kk-KZ"/>
        </w:rPr>
        <w:t xml:space="preserve">. Заявки должны соответствовать </w:t>
      </w:r>
      <w:r w:rsidR="00BC3545" w:rsidRPr="00B2021A">
        <w:rPr>
          <w:color w:val="auto"/>
          <w:spacing w:val="2"/>
          <w:sz w:val="28"/>
          <w:szCs w:val="28"/>
        </w:rPr>
        <w:t>принцип</w:t>
      </w:r>
      <w:r w:rsidR="00BC3545" w:rsidRPr="00B2021A">
        <w:rPr>
          <w:color w:val="auto"/>
          <w:spacing w:val="2"/>
          <w:sz w:val="28"/>
          <w:szCs w:val="28"/>
          <w:lang w:val="kk-KZ"/>
        </w:rPr>
        <w:t>а</w:t>
      </w:r>
      <w:r w:rsidR="00BC3545" w:rsidRPr="00B2021A">
        <w:rPr>
          <w:color w:val="auto"/>
          <w:spacing w:val="2"/>
          <w:sz w:val="28"/>
          <w:szCs w:val="28"/>
        </w:rPr>
        <w:t>м и норм</w:t>
      </w:r>
      <w:r w:rsidR="00BC3545" w:rsidRPr="00B2021A">
        <w:rPr>
          <w:color w:val="auto"/>
          <w:spacing w:val="2"/>
          <w:sz w:val="28"/>
          <w:szCs w:val="28"/>
          <w:lang w:val="kk-KZ"/>
        </w:rPr>
        <w:t>ам</w:t>
      </w:r>
      <w:r w:rsidR="00BC3545" w:rsidRPr="00B2021A">
        <w:rPr>
          <w:color w:val="auto"/>
          <w:spacing w:val="2"/>
          <w:sz w:val="28"/>
          <w:szCs w:val="28"/>
        </w:rPr>
        <w:t xml:space="preserve"> академической и исследовательской этики.</w:t>
      </w:r>
    </w:p>
    <w:p w14:paraId="226F8CAB" w14:textId="77777777" w:rsidR="00E6106C" w:rsidRPr="00B2021A" w:rsidRDefault="00295D5E" w:rsidP="00AF23BA">
      <w:pPr>
        <w:tabs>
          <w:tab w:val="left" w:pos="851"/>
        </w:tabs>
        <w:suppressAutoHyphens/>
        <w:ind w:firstLine="709"/>
        <w:jc w:val="both"/>
        <w:textAlignment w:val="baseline"/>
        <w:rPr>
          <w:spacing w:val="2"/>
          <w:sz w:val="28"/>
          <w:szCs w:val="28"/>
          <w:lang w:val="kk-KZ" w:eastAsia="ar-SA"/>
        </w:rPr>
      </w:pPr>
      <w:r w:rsidRPr="00B2021A">
        <w:rPr>
          <w:color w:val="auto"/>
          <w:spacing w:val="2"/>
          <w:sz w:val="28"/>
          <w:szCs w:val="28"/>
          <w:lang w:eastAsia="ar-SA"/>
        </w:rPr>
        <w:t>7</w:t>
      </w:r>
      <w:r w:rsidR="00BC3545" w:rsidRPr="00B2021A">
        <w:rPr>
          <w:color w:val="auto"/>
          <w:spacing w:val="2"/>
          <w:sz w:val="28"/>
          <w:szCs w:val="28"/>
          <w:lang w:eastAsia="ar-SA"/>
        </w:rPr>
        <w:t xml:space="preserve">. При указании измеримых показателей задач необходимо отразить </w:t>
      </w:r>
      <w:r w:rsidR="00E6106C" w:rsidRPr="00B2021A">
        <w:rPr>
          <w:spacing w:val="2"/>
          <w:sz w:val="28"/>
          <w:szCs w:val="28"/>
          <w:lang w:eastAsia="ar-SA"/>
        </w:rPr>
        <w:t>уровень технологической готовности разработок</w:t>
      </w:r>
      <w:r w:rsidR="00E6106C" w:rsidRPr="00B2021A">
        <w:rPr>
          <w:color w:val="auto"/>
          <w:spacing w:val="2"/>
          <w:sz w:val="32"/>
          <w:szCs w:val="32"/>
          <w:lang w:eastAsia="ar-SA"/>
        </w:rPr>
        <w:t xml:space="preserve"> </w:t>
      </w:r>
      <w:r w:rsidR="00E6106C" w:rsidRPr="00B2021A">
        <w:rPr>
          <w:spacing w:val="2"/>
          <w:sz w:val="28"/>
          <w:szCs w:val="28"/>
          <w:lang w:eastAsia="ar-SA"/>
        </w:rPr>
        <w:t>по шкале от 0 до 9 на этапе подачи заявки и завершения программы в пункте 2.3 главы 2 приложения 1 конкурсной документации.</w:t>
      </w:r>
    </w:p>
    <w:p w14:paraId="2C743E49" w14:textId="77777777" w:rsidR="00E6106C" w:rsidRPr="00B2021A" w:rsidRDefault="00E6106C" w:rsidP="00AF23BA">
      <w:pPr>
        <w:tabs>
          <w:tab w:val="left" w:pos="851"/>
        </w:tabs>
        <w:suppressAutoHyphens/>
        <w:ind w:firstLine="709"/>
        <w:jc w:val="both"/>
        <w:textAlignment w:val="baseline"/>
        <w:rPr>
          <w:spacing w:val="2"/>
          <w:sz w:val="28"/>
          <w:szCs w:val="28"/>
          <w:lang w:eastAsia="ar-SA"/>
        </w:rPr>
      </w:pPr>
      <w:r w:rsidRPr="00B2021A">
        <w:rPr>
          <w:spacing w:val="2"/>
          <w:sz w:val="28"/>
          <w:szCs w:val="28"/>
          <w:lang w:eastAsia="ar-SA"/>
        </w:rPr>
        <w:t xml:space="preserve">Уровень технологической готовности указываются в соответствии с приказом Комитета науки МНВО РК № 112-НЖ от 18 июля 2023 года «Об </w:t>
      </w:r>
      <w:r w:rsidRPr="00B2021A">
        <w:rPr>
          <w:spacing w:val="2"/>
          <w:sz w:val="28"/>
          <w:szCs w:val="28"/>
          <w:lang w:eastAsia="ar-SA"/>
        </w:rPr>
        <w:lastRenderedPageBreak/>
        <w:t>утверждении Методики определения уровня технологической готовности (TRL) научных организаций и исследовательских университетов, и их разработок».</w:t>
      </w:r>
    </w:p>
    <w:p w14:paraId="028638E9" w14:textId="69D6A360" w:rsidR="00E6106C" w:rsidRPr="00B2021A" w:rsidRDefault="00E6106C" w:rsidP="00E6106C">
      <w:pPr>
        <w:shd w:val="clear" w:color="auto" w:fill="FFFFFF"/>
        <w:tabs>
          <w:tab w:val="left" w:pos="851"/>
        </w:tabs>
        <w:suppressAutoHyphens/>
        <w:ind w:firstLine="709"/>
        <w:jc w:val="both"/>
        <w:textAlignment w:val="baseline"/>
        <w:rPr>
          <w:strike/>
          <w:color w:val="auto"/>
          <w:spacing w:val="2"/>
          <w:sz w:val="28"/>
          <w:szCs w:val="28"/>
          <w:lang w:eastAsia="ar-SA"/>
        </w:rPr>
      </w:pPr>
    </w:p>
    <w:p w14:paraId="00D21307" w14:textId="77777777" w:rsidR="00BB38F6" w:rsidRPr="00B2021A" w:rsidRDefault="00BB38F6" w:rsidP="008D13DB">
      <w:pPr>
        <w:tabs>
          <w:tab w:val="left" w:pos="709"/>
          <w:tab w:val="left" w:pos="851"/>
          <w:tab w:val="left" w:pos="1134"/>
        </w:tabs>
        <w:suppressAutoHyphens/>
        <w:contextualSpacing/>
        <w:jc w:val="both"/>
        <w:rPr>
          <w:rFonts w:eastAsia="Calibri"/>
          <w:color w:val="auto"/>
          <w:sz w:val="28"/>
          <w:szCs w:val="28"/>
        </w:rPr>
      </w:pPr>
    </w:p>
    <w:p w14:paraId="1630A00E" w14:textId="77777777" w:rsidR="00D84591" w:rsidRPr="00B2021A" w:rsidRDefault="00295D5E" w:rsidP="008D13DB">
      <w:pPr>
        <w:tabs>
          <w:tab w:val="left" w:pos="-142"/>
        </w:tabs>
        <w:suppressAutoHyphens/>
        <w:jc w:val="center"/>
        <w:rPr>
          <w:rFonts w:eastAsia="Calibri"/>
          <w:b/>
          <w:color w:val="auto"/>
          <w:sz w:val="28"/>
          <w:szCs w:val="28"/>
        </w:rPr>
      </w:pPr>
      <w:r w:rsidRPr="00B2021A">
        <w:rPr>
          <w:rFonts w:eastAsia="Calibri"/>
          <w:b/>
          <w:color w:val="auto"/>
          <w:sz w:val="28"/>
          <w:szCs w:val="28"/>
        </w:rPr>
        <w:t xml:space="preserve">Глава </w:t>
      </w:r>
      <w:r w:rsidR="00D84591" w:rsidRPr="00B2021A">
        <w:rPr>
          <w:rFonts w:eastAsia="Calibri"/>
          <w:b/>
          <w:color w:val="auto"/>
          <w:sz w:val="28"/>
          <w:szCs w:val="28"/>
        </w:rPr>
        <w:t>4. Ц</w:t>
      </w:r>
      <w:r w:rsidR="00D84591" w:rsidRPr="00B2021A">
        <w:rPr>
          <w:b/>
          <w:color w:val="auto"/>
          <w:sz w:val="28"/>
          <w:szCs w:val="28"/>
        </w:rPr>
        <w:t>ель конкурса на финансирование</w:t>
      </w:r>
    </w:p>
    <w:p w14:paraId="6278E884" w14:textId="77777777" w:rsidR="00D84591" w:rsidRPr="00B2021A" w:rsidRDefault="00D84591" w:rsidP="008D13DB">
      <w:pPr>
        <w:tabs>
          <w:tab w:val="left" w:pos="709"/>
          <w:tab w:val="left" w:pos="851"/>
          <w:tab w:val="left" w:pos="1134"/>
        </w:tabs>
        <w:suppressAutoHyphens/>
        <w:contextualSpacing/>
        <w:jc w:val="both"/>
        <w:rPr>
          <w:rFonts w:eastAsia="Calibri"/>
          <w:color w:val="auto"/>
          <w:sz w:val="28"/>
          <w:szCs w:val="28"/>
        </w:rPr>
      </w:pPr>
    </w:p>
    <w:p w14:paraId="030BB634" w14:textId="77777777" w:rsidR="00706E3B" w:rsidRPr="00B2021A" w:rsidRDefault="00295D5E" w:rsidP="008D13DB">
      <w:pPr>
        <w:tabs>
          <w:tab w:val="left" w:pos="-142"/>
        </w:tabs>
        <w:suppressAutoHyphens/>
        <w:ind w:firstLine="709"/>
        <w:jc w:val="both"/>
        <w:rPr>
          <w:rFonts w:eastAsia="Calibri"/>
          <w:color w:val="auto"/>
          <w:sz w:val="28"/>
          <w:szCs w:val="28"/>
        </w:rPr>
      </w:pPr>
      <w:r w:rsidRPr="00B2021A">
        <w:rPr>
          <w:color w:val="auto"/>
          <w:sz w:val="28"/>
          <w:szCs w:val="28"/>
        </w:rPr>
        <w:t xml:space="preserve">8. </w:t>
      </w:r>
      <w:r w:rsidR="00533F08" w:rsidRPr="00B2021A">
        <w:rPr>
          <w:color w:val="auto"/>
          <w:sz w:val="28"/>
          <w:szCs w:val="28"/>
        </w:rPr>
        <w:t xml:space="preserve">Основаниями </w:t>
      </w:r>
      <w:r w:rsidR="004E2CEC" w:rsidRPr="00B2021A">
        <w:rPr>
          <w:color w:val="auto"/>
          <w:sz w:val="28"/>
          <w:szCs w:val="28"/>
        </w:rPr>
        <w:t>программно-целево</w:t>
      </w:r>
      <w:r w:rsidR="00533F08" w:rsidRPr="00B2021A">
        <w:rPr>
          <w:color w:val="auto"/>
          <w:sz w:val="28"/>
          <w:szCs w:val="28"/>
        </w:rPr>
        <w:t>го</w:t>
      </w:r>
      <w:r w:rsidR="004E2CEC" w:rsidRPr="00B2021A">
        <w:rPr>
          <w:color w:val="auto"/>
          <w:sz w:val="28"/>
          <w:szCs w:val="28"/>
        </w:rPr>
        <w:t xml:space="preserve"> финансировани</w:t>
      </w:r>
      <w:r w:rsidR="00533F08" w:rsidRPr="00B2021A">
        <w:rPr>
          <w:color w:val="auto"/>
          <w:sz w:val="28"/>
          <w:szCs w:val="28"/>
        </w:rPr>
        <w:t>я</w:t>
      </w:r>
      <w:r w:rsidR="004E2CEC" w:rsidRPr="00B2021A">
        <w:rPr>
          <w:color w:val="auto"/>
          <w:sz w:val="28"/>
          <w:szCs w:val="28"/>
        </w:rPr>
        <w:t xml:space="preserve"> </w:t>
      </w:r>
      <w:r w:rsidR="004E2CEC" w:rsidRPr="00B2021A">
        <w:rPr>
          <w:bCs/>
          <w:color w:val="auto"/>
          <w:sz w:val="28"/>
          <w:szCs w:val="28"/>
        </w:rPr>
        <w:t xml:space="preserve">по </w:t>
      </w:r>
      <w:r w:rsidR="004E2CEC" w:rsidRPr="00B2021A">
        <w:rPr>
          <w:color w:val="auto"/>
          <w:sz w:val="28"/>
          <w:szCs w:val="28"/>
        </w:rPr>
        <w:t>научным, научно-техническим программам</w:t>
      </w:r>
      <w:r w:rsidR="004E2CEC" w:rsidRPr="00B2021A">
        <w:rPr>
          <w:bCs/>
          <w:color w:val="auto"/>
          <w:sz w:val="28"/>
          <w:szCs w:val="28"/>
        </w:rPr>
        <w:t xml:space="preserve"> на 202</w:t>
      </w:r>
      <w:r w:rsidR="001B0416" w:rsidRPr="00B2021A">
        <w:rPr>
          <w:bCs/>
          <w:color w:val="auto"/>
          <w:sz w:val="28"/>
          <w:szCs w:val="28"/>
        </w:rPr>
        <w:t>4</w:t>
      </w:r>
      <w:r w:rsidR="00533F08" w:rsidRPr="00B2021A">
        <w:rPr>
          <w:bCs/>
          <w:color w:val="auto"/>
          <w:sz w:val="28"/>
          <w:szCs w:val="28"/>
        </w:rPr>
        <w:t xml:space="preserve"> – </w:t>
      </w:r>
      <w:r w:rsidR="004E2CEC" w:rsidRPr="00B2021A">
        <w:rPr>
          <w:bCs/>
          <w:color w:val="auto"/>
          <w:sz w:val="28"/>
          <w:szCs w:val="28"/>
        </w:rPr>
        <w:t>202</w:t>
      </w:r>
      <w:r w:rsidR="001B0416" w:rsidRPr="00B2021A">
        <w:rPr>
          <w:bCs/>
          <w:color w:val="auto"/>
          <w:sz w:val="28"/>
          <w:szCs w:val="28"/>
        </w:rPr>
        <w:t>6</w:t>
      </w:r>
      <w:r w:rsidR="004E2CEC" w:rsidRPr="00B2021A">
        <w:rPr>
          <w:bCs/>
          <w:color w:val="auto"/>
          <w:sz w:val="28"/>
          <w:szCs w:val="28"/>
        </w:rPr>
        <w:t xml:space="preserve"> годы </w:t>
      </w:r>
      <w:r w:rsidR="004E2CEC" w:rsidRPr="00B2021A">
        <w:rPr>
          <w:color w:val="auto"/>
          <w:sz w:val="28"/>
          <w:szCs w:val="28"/>
        </w:rPr>
        <w:t xml:space="preserve">(далее – Конкурс), </w:t>
      </w:r>
      <w:r w:rsidR="00533F08" w:rsidRPr="00B2021A">
        <w:rPr>
          <w:rFonts w:eastAsia="Calibri"/>
          <w:color w:val="auto"/>
          <w:sz w:val="28"/>
          <w:szCs w:val="28"/>
        </w:rPr>
        <w:t>являются</w:t>
      </w:r>
      <w:r w:rsidR="00706E3B" w:rsidRPr="00B2021A">
        <w:rPr>
          <w:rFonts w:eastAsia="Calibri"/>
          <w:color w:val="auto"/>
          <w:sz w:val="28"/>
          <w:szCs w:val="28"/>
        </w:rPr>
        <w:t>:</w:t>
      </w:r>
    </w:p>
    <w:p w14:paraId="7029DD23" w14:textId="045A6B95" w:rsidR="00706E3B" w:rsidRPr="00B2021A" w:rsidRDefault="00706E3B" w:rsidP="008D13DB">
      <w:pPr>
        <w:tabs>
          <w:tab w:val="left" w:pos="-142"/>
        </w:tabs>
        <w:suppressAutoHyphens/>
        <w:ind w:firstLine="709"/>
        <w:jc w:val="both"/>
        <w:rPr>
          <w:color w:val="auto"/>
          <w:sz w:val="28"/>
          <w:szCs w:val="28"/>
          <w:lang w:eastAsia="ar-SA"/>
        </w:rPr>
      </w:pPr>
      <w:r w:rsidRPr="00B2021A">
        <w:rPr>
          <w:color w:val="auto"/>
          <w:sz w:val="28"/>
          <w:szCs w:val="28"/>
          <w:lang w:eastAsia="ar-SA"/>
        </w:rPr>
        <w:t>п</w:t>
      </w:r>
      <w:r w:rsidR="009D60C2" w:rsidRPr="00B2021A">
        <w:rPr>
          <w:color w:val="auto"/>
          <w:sz w:val="28"/>
          <w:szCs w:val="28"/>
          <w:lang w:eastAsia="ar-SA"/>
        </w:rPr>
        <w:t>ослани</w:t>
      </w:r>
      <w:r w:rsidRPr="00B2021A">
        <w:rPr>
          <w:color w:val="auto"/>
          <w:sz w:val="28"/>
          <w:szCs w:val="28"/>
          <w:lang w:eastAsia="ar-SA"/>
        </w:rPr>
        <w:t>е</w:t>
      </w:r>
      <w:r w:rsidR="009D60C2" w:rsidRPr="00B2021A">
        <w:rPr>
          <w:color w:val="auto"/>
          <w:sz w:val="28"/>
          <w:szCs w:val="28"/>
          <w:lang w:eastAsia="ar-SA"/>
        </w:rPr>
        <w:t xml:space="preserve"> Президента Республики Казахстан народу Казахстана, Стратеги</w:t>
      </w:r>
      <w:r w:rsidR="00BB38F6" w:rsidRPr="00B2021A">
        <w:rPr>
          <w:color w:val="auto"/>
          <w:sz w:val="28"/>
          <w:szCs w:val="28"/>
          <w:lang w:eastAsia="ar-SA"/>
        </w:rPr>
        <w:t>я</w:t>
      </w:r>
      <w:r w:rsidR="009D60C2" w:rsidRPr="00B2021A">
        <w:rPr>
          <w:color w:val="auto"/>
          <w:sz w:val="28"/>
          <w:szCs w:val="28"/>
          <w:lang w:eastAsia="ar-SA"/>
        </w:rPr>
        <w:t xml:space="preserve"> «Казахстан-2050»</w:t>
      </w:r>
      <w:r w:rsidR="00295D5E" w:rsidRPr="00B2021A">
        <w:rPr>
          <w:color w:val="auto"/>
          <w:sz w:val="28"/>
          <w:szCs w:val="28"/>
          <w:lang w:eastAsia="ar-SA"/>
        </w:rPr>
        <w:t>: Новый политический курс состоявшегося государства</w:t>
      </w:r>
      <w:r w:rsidRPr="00B2021A">
        <w:rPr>
          <w:color w:val="auto"/>
          <w:sz w:val="28"/>
          <w:szCs w:val="28"/>
          <w:lang w:eastAsia="ar-SA"/>
        </w:rPr>
        <w:t>;</w:t>
      </w:r>
    </w:p>
    <w:p w14:paraId="4F12BE5F" w14:textId="77777777" w:rsidR="00706E3B" w:rsidRPr="00B2021A" w:rsidRDefault="009D60C2" w:rsidP="008D13DB">
      <w:pPr>
        <w:tabs>
          <w:tab w:val="left" w:pos="-142"/>
        </w:tabs>
        <w:suppressAutoHyphens/>
        <w:ind w:firstLine="709"/>
        <w:jc w:val="both"/>
        <w:rPr>
          <w:color w:val="auto"/>
          <w:sz w:val="28"/>
          <w:szCs w:val="28"/>
          <w:lang w:eastAsia="ar-SA"/>
        </w:rPr>
      </w:pPr>
      <w:r w:rsidRPr="00B2021A">
        <w:rPr>
          <w:color w:val="auto"/>
          <w:sz w:val="28"/>
          <w:szCs w:val="28"/>
          <w:lang w:eastAsia="ar-SA"/>
        </w:rPr>
        <w:t xml:space="preserve"> Национальн</w:t>
      </w:r>
      <w:r w:rsidR="00533F08" w:rsidRPr="00B2021A">
        <w:rPr>
          <w:color w:val="auto"/>
          <w:sz w:val="28"/>
          <w:szCs w:val="28"/>
          <w:lang w:eastAsia="ar-SA"/>
        </w:rPr>
        <w:t>ый</w:t>
      </w:r>
      <w:r w:rsidRPr="00B2021A">
        <w:rPr>
          <w:color w:val="auto"/>
          <w:sz w:val="28"/>
          <w:szCs w:val="28"/>
          <w:lang w:eastAsia="ar-SA"/>
        </w:rPr>
        <w:t xml:space="preserve"> план развития Республики Казахстан до 2025 года,</w:t>
      </w:r>
      <w:r w:rsidR="00706E3B" w:rsidRPr="00B2021A">
        <w:t xml:space="preserve"> </w:t>
      </w:r>
      <w:r w:rsidR="00706E3B" w:rsidRPr="00B2021A">
        <w:rPr>
          <w:sz w:val="28"/>
          <w:szCs w:val="28"/>
        </w:rPr>
        <w:t>утвержденный У</w:t>
      </w:r>
      <w:r w:rsidR="00706E3B" w:rsidRPr="00B2021A">
        <w:rPr>
          <w:color w:val="auto"/>
          <w:sz w:val="28"/>
          <w:szCs w:val="28"/>
          <w:lang w:eastAsia="ar-SA"/>
        </w:rPr>
        <w:t>казом Президента Республики Казахстан от 15 февраля 2018 года № 636;</w:t>
      </w:r>
    </w:p>
    <w:p w14:paraId="59EB8CA5" w14:textId="4B18EACE" w:rsidR="00706E3B" w:rsidRPr="00B2021A" w:rsidRDefault="009D60C2" w:rsidP="008D13DB">
      <w:pPr>
        <w:tabs>
          <w:tab w:val="left" w:pos="-142"/>
        </w:tabs>
        <w:suppressAutoHyphens/>
        <w:ind w:firstLine="709"/>
        <w:jc w:val="both"/>
        <w:rPr>
          <w:color w:val="auto"/>
          <w:sz w:val="28"/>
          <w:szCs w:val="28"/>
          <w:lang w:val="kk-KZ"/>
        </w:rPr>
      </w:pPr>
      <w:r w:rsidRPr="00B2021A">
        <w:rPr>
          <w:color w:val="auto"/>
          <w:sz w:val="28"/>
          <w:szCs w:val="28"/>
          <w:lang w:eastAsia="ar-SA"/>
        </w:rPr>
        <w:t xml:space="preserve"> </w:t>
      </w:r>
      <w:r w:rsidRPr="00B2021A">
        <w:rPr>
          <w:color w:val="auto"/>
          <w:sz w:val="28"/>
          <w:szCs w:val="28"/>
        </w:rPr>
        <w:t>Концепци</w:t>
      </w:r>
      <w:r w:rsidR="00533F08" w:rsidRPr="00B2021A">
        <w:rPr>
          <w:color w:val="auto"/>
          <w:sz w:val="28"/>
          <w:szCs w:val="28"/>
        </w:rPr>
        <w:t>я</w:t>
      </w:r>
      <w:r w:rsidRPr="00B2021A">
        <w:rPr>
          <w:color w:val="auto"/>
          <w:sz w:val="28"/>
          <w:szCs w:val="28"/>
        </w:rPr>
        <w:t xml:space="preserve"> развития здравоохранения Республики Казахстан до 2026 года</w:t>
      </w:r>
      <w:r w:rsidRPr="00B2021A">
        <w:rPr>
          <w:color w:val="auto"/>
          <w:sz w:val="28"/>
          <w:szCs w:val="28"/>
          <w:lang w:val="kk-KZ"/>
        </w:rPr>
        <w:t>,</w:t>
      </w:r>
      <w:r w:rsidR="00706E3B" w:rsidRPr="00B2021A">
        <w:rPr>
          <w:color w:val="auto"/>
          <w:sz w:val="28"/>
          <w:szCs w:val="28"/>
          <w:lang w:val="kk-KZ"/>
        </w:rPr>
        <w:t xml:space="preserve"> утвержденная постановлением Правительства Республики Казахстан от 24 ноября 2022 года № 945;</w:t>
      </w:r>
    </w:p>
    <w:p w14:paraId="18FC259F" w14:textId="77777777" w:rsidR="00405E59" w:rsidRPr="00B2021A" w:rsidRDefault="009D60C2" w:rsidP="00405E59">
      <w:pPr>
        <w:tabs>
          <w:tab w:val="left" w:pos="-142"/>
        </w:tabs>
        <w:suppressAutoHyphens/>
        <w:ind w:firstLine="709"/>
        <w:jc w:val="both"/>
        <w:rPr>
          <w:color w:val="auto"/>
          <w:sz w:val="28"/>
          <w:szCs w:val="28"/>
          <w:lang w:eastAsia="ar-SA"/>
        </w:rPr>
      </w:pPr>
      <w:r w:rsidRPr="00B2021A">
        <w:rPr>
          <w:color w:val="auto"/>
          <w:sz w:val="28"/>
          <w:szCs w:val="28"/>
          <w:lang w:eastAsia="ar-SA"/>
        </w:rPr>
        <w:t>Концепци</w:t>
      </w:r>
      <w:r w:rsidR="00533F08" w:rsidRPr="00B2021A">
        <w:rPr>
          <w:color w:val="auto"/>
          <w:sz w:val="28"/>
          <w:szCs w:val="28"/>
          <w:lang w:eastAsia="ar-SA"/>
        </w:rPr>
        <w:t>я</w:t>
      </w:r>
      <w:r w:rsidRPr="00B2021A">
        <w:rPr>
          <w:color w:val="auto"/>
          <w:sz w:val="28"/>
          <w:szCs w:val="28"/>
          <w:lang w:eastAsia="ar-SA"/>
        </w:rPr>
        <w:t xml:space="preserve"> развития высшего образования и науки в Республике Казахстан на 2023 – 2029 годы,</w:t>
      </w:r>
      <w:r w:rsidR="00706E3B" w:rsidRPr="00B2021A">
        <w:t xml:space="preserve"> </w:t>
      </w:r>
      <w:r w:rsidR="00706E3B" w:rsidRPr="00B2021A">
        <w:rPr>
          <w:color w:val="auto"/>
          <w:sz w:val="28"/>
          <w:szCs w:val="28"/>
          <w:lang w:eastAsia="ar-SA"/>
        </w:rPr>
        <w:t>утвержденная постановлением Правительства Республики Казахстан</w:t>
      </w:r>
      <w:r w:rsidR="00706E3B" w:rsidRPr="00B2021A">
        <w:t xml:space="preserve"> </w:t>
      </w:r>
      <w:r w:rsidR="00706E3B" w:rsidRPr="00B2021A">
        <w:rPr>
          <w:color w:val="auto"/>
          <w:sz w:val="28"/>
          <w:szCs w:val="28"/>
          <w:lang w:eastAsia="ar-SA"/>
        </w:rPr>
        <w:t>от 28 марта 2023 года № 248</w:t>
      </w:r>
      <w:r w:rsidR="00CE2B9C" w:rsidRPr="00B2021A">
        <w:rPr>
          <w:color w:val="auto"/>
          <w:sz w:val="28"/>
          <w:szCs w:val="28"/>
          <w:lang w:eastAsia="ar-SA"/>
        </w:rPr>
        <w:t>;</w:t>
      </w:r>
    </w:p>
    <w:p w14:paraId="6E92998E" w14:textId="5E5A753B" w:rsidR="009E3992" w:rsidRPr="00B2021A" w:rsidRDefault="009E3992" w:rsidP="00405E59">
      <w:pPr>
        <w:tabs>
          <w:tab w:val="left" w:pos="-142"/>
        </w:tabs>
        <w:suppressAutoHyphens/>
        <w:ind w:firstLine="709"/>
        <w:jc w:val="both"/>
        <w:rPr>
          <w:rFonts w:eastAsia="Calibri"/>
          <w:color w:val="auto"/>
          <w:sz w:val="28"/>
          <w:szCs w:val="28"/>
        </w:rPr>
      </w:pPr>
      <w:r w:rsidRPr="00B2021A">
        <w:rPr>
          <w:rFonts w:eastAsia="Calibri"/>
          <w:color w:val="auto"/>
          <w:sz w:val="28"/>
          <w:szCs w:val="28"/>
        </w:rPr>
        <w:t xml:space="preserve">Цель конкурса – решение стратегически важных государственных задач </w:t>
      </w:r>
      <w:r w:rsidR="001968E5" w:rsidRPr="00B2021A">
        <w:rPr>
          <w:sz w:val="28"/>
          <w:szCs w:val="28"/>
        </w:rPr>
        <w:t>в области здравоохранения</w:t>
      </w:r>
      <w:r w:rsidR="0072197F" w:rsidRPr="00B2021A">
        <w:rPr>
          <w:sz w:val="28"/>
          <w:szCs w:val="28"/>
          <w:lang w:val="kk-KZ"/>
        </w:rPr>
        <w:t xml:space="preserve"> </w:t>
      </w:r>
      <w:r w:rsidRPr="00B2021A">
        <w:rPr>
          <w:rFonts w:eastAsia="Calibri"/>
          <w:color w:val="auto"/>
          <w:sz w:val="28"/>
          <w:szCs w:val="28"/>
        </w:rPr>
        <w:t>через реализацию научны</w:t>
      </w:r>
      <w:r w:rsidR="006C35D0" w:rsidRPr="00B2021A">
        <w:rPr>
          <w:rFonts w:eastAsia="Calibri"/>
          <w:color w:val="auto"/>
          <w:sz w:val="28"/>
          <w:szCs w:val="28"/>
        </w:rPr>
        <w:t xml:space="preserve">х, </w:t>
      </w:r>
      <w:r w:rsidR="001968E5" w:rsidRPr="00B2021A">
        <w:rPr>
          <w:rFonts w:eastAsia="Calibri"/>
          <w:color w:val="auto"/>
          <w:sz w:val="28"/>
          <w:szCs w:val="28"/>
        </w:rPr>
        <w:t>научно-технических программ.</w:t>
      </w:r>
    </w:p>
    <w:p w14:paraId="236CD497" w14:textId="77777777" w:rsidR="00BB38F6" w:rsidRPr="00B2021A" w:rsidRDefault="00BB38F6" w:rsidP="008D13DB">
      <w:pPr>
        <w:tabs>
          <w:tab w:val="left" w:pos="851"/>
          <w:tab w:val="left" w:pos="1134"/>
        </w:tabs>
        <w:ind w:firstLine="709"/>
        <w:contextualSpacing/>
        <w:jc w:val="both"/>
        <w:rPr>
          <w:color w:val="auto"/>
          <w:sz w:val="28"/>
          <w:szCs w:val="28"/>
        </w:rPr>
      </w:pPr>
    </w:p>
    <w:p w14:paraId="21247448" w14:textId="3B6CFEC6" w:rsidR="00D84591" w:rsidRPr="00B2021A" w:rsidRDefault="00295D5E" w:rsidP="008D13DB">
      <w:pPr>
        <w:tabs>
          <w:tab w:val="left" w:pos="-426"/>
        </w:tabs>
        <w:jc w:val="center"/>
        <w:rPr>
          <w:b/>
          <w:color w:val="auto"/>
          <w:sz w:val="28"/>
          <w:szCs w:val="28"/>
        </w:rPr>
      </w:pPr>
      <w:r w:rsidRPr="00B2021A">
        <w:rPr>
          <w:b/>
          <w:color w:val="auto"/>
          <w:sz w:val="28"/>
          <w:szCs w:val="28"/>
        </w:rPr>
        <w:t xml:space="preserve">Глава </w:t>
      </w:r>
      <w:r w:rsidR="00700E40" w:rsidRPr="00B2021A">
        <w:rPr>
          <w:b/>
          <w:color w:val="auto"/>
          <w:sz w:val="28"/>
          <w:szCs w:val="28"/>
        </w:rPr>
        <w:t>5</w:t>
      </w:r>
      <w:r w:rsidR="00D84591" w:rsidRPr="00B2021A">
        <w:rPr>
          <w:b/>
          <w:color w:val="auto"/>
          <w:sz w:val="28"/>
          <w:szCs w:val="28"/>
        </w:rPr>
        <w:t>. Объем и условия вклада со стороны частного партнера</w:t>
      </w:r>
    </w:p>
    <w:p w14:paraId="0E8DB651" w14:textId="77777777" w:rsidR="00D84591" w:rsidRPr="00B2021A" w:rsidRDefault="00D84591" w:rsidP="008D13DB">
      <w:pPr>
        <w:tabs>
          <w:tab w:val="left" w:pos="851"/>
          <w:tab w:val="left" w:pos="1134"/>
        </w:tabs>
        <w:ind w:firstLine="709"/>
        <w:contextualSpacing/>
        <w:jc w:val="both"/>
        <w:rPr>
          <w:color w:val="auto"/>
          <w:sz w:val="28"/>
          <w:szCs w:val="28"/>
        </w:rPr>
      </w:pPr>
    </w:p>
    <w:p w14:paraId="6D97F1D4" w14:textId="1BED60C2" w:rsidR="00D84591" w:rsidRPr="00B2021A" w:rsidRDefault="00295D5E" w:rsidP="008D13DB">
      <w:pPr>
        <w:tabs>
          <w:tab w:val="left" w:pos="993"/>
        </w:tabs>
        <w:suppressAutoHyphens/>
        <w:ind w:firstLine="709"/>
        <w:jc w:val="both"/>
        <w:rPr>
          <w:color w:val="auto"/>
          <w:sz w:val="28"/>
          <w:szCs w:val="28"/>
          <w:lang w:eastAsia="ar-SA"/>
        </w:rPr>
      </w:pPr>
      <w:r w:rsidRPr="00B2021A">
        <w:rPr>
          <w:color w:val="auto"/>
          <w:sz w:val="28"/>
          <w:szCs w:val="28"/>
          <w:lang w:eastAsia="ar-SA"/>
        </w:rPr>
        <w:t>9</w:t>
      </w:r>
      <w:r w:rsidR="009144BB" w:rsidRPr="00B2021A">
        <w:rPr>
          <w:color w:val="auto"/>
          <w:sz w:val="28"/>
          <w:szCs w:val="28"/>
          <w:lang w:eastAsia="ar-SA"/>
        </w:rPr>
        <w:t xml:space="preserve">. </w:t>
      </w:r>
      <w:r w:rsidR="00D84591" w:rsidRPr="00B2021A">
        <w:rPr>
          <w:color w:val="auto"/>
          <w:sz w:val="28"/>
          <w:szCs w:val="28"/>
          <w:lang w:eastAsia="ar-SA"/>
        </w:rPr>
        <w:t xml:space="preserve">Подтверждением намерения сторон является соглашение о вкладе </w:t>
      </w:r>
      <w:r w:rsidR="00742105" w:rsidRPr="00B2021A">
        <w:rPr>
          <w:color w:val="auto"/>
          <w:sz w:val="28"/>
          <w:szCs w:val="28"/>
          <w:lang w:eastAsia="ar-SA"/>
        </w:rPr>
        <w:t xml:space="preserve">в размере не менее 1 % от общей суммы заявки на весь период реализации программы </w:t>
      </w:r>
      <w:r w:rsidR="00D84591" w:rsidRPr="00B2021A">
        <w:rPr>
          <w:color w:val="auto"/>
          <w:sz w:val="28"/>
          <w:szCs w:val="28"/>
          <w:lang w:eastAsia="ar-SA"/>
        </w:rPr>
        <w:t>в произвольной форме с указанием названия программы, сроков реализации, суммы вклада или необходимых ресурсов, а также подписанное и заверенное печатями двух сторон.</w:t>
      </w:r>
    </w:p>
    <w:p w14:paraId="792538E4" w14:textId="77777777" w:rsidR="00D84591" w:rsidRPr="00B2021A" w:rsidRDefault="00BF5C6C" w:rsidP="008D13DB">
      <w:pPr>
        <w:tabs>
          <w:tab w:val="left" w:pos="0"/>
          <w:tab w:val="left" w:pos="709"/>
        </w:tabs>
        <w:ind w:firstLine="709"/>
        <w:contextualSpacing/>
        <w:jc w:val="both"/>
        <w:rPr>
          <w:b/>
          <w:bCs/>
          <w:color w:val="auto"/>
          <w:sz w:val="28"/>
          <w:szCs w:val="28"/>
        </w:rPr>
      </w:pPr>
      <w:r w:rsidRPr="00B2021A">
        <w:rPr>
          <w:bCs/>
          <w:color w:val="auto"/>
          <w:sz w:val="28"/>
          <w:szCs w:val="28"/>
        </w:rPr>
        <w:t>10</w:t>
      </w:r>
      <w:r w:rsidR="00D84591" w:rsidRPr="00B2021A">
        <w:rPr>
          <w:bCs/>
          <w:color w:val="auto"/>
          <w:sz w:val="28"/>
          <w:szCs w:val="28"/>
        </w:rPr>
        <w:t>. Общий фонд заработной платы (оплаты труда, включая оплату налогов и иных обязательных платежей в бюджет) всех членов исследовательской группы, включая научного руководителя, не может превышать 65 (шестьдесят пять) % от общего объема запрашиваемого финансирования за весь период реализации программы.</w:t>
      </w:r>
    </w:p>
    <w:p w14:paraId="24046BCE" w14:textId="77777777" w:rsidR="00D84591" w:rsidRPr="00B2021A" w:rsidRDefault="00BF5C6C" w:rsidP="008D13DB">
      <w:pPr>
        <w:tabs>
          <w:tab w:val="left" w:pos="993"/>
        </w:tabs>
        <w:ind w:firstLine="709"/>
        <w:contextualSpacing/>
        <w:jc w:val="both"/>
        <w:rPr>
          <w:color w:val="auto"/>
          <w:sz w:val="28"/>
          <w:szCs w:val="28"/>
        </w:rPr>
      </w:pPr>
      <w:r w:rsidRPr="00B2021A">
        <w:rPr>
          <w:bCs/>
          <w:color w:val="auto"/>
          <w:sz w:val="28"/>
          <w:szCs w:val="28"/>
        </w:rPr>
        <w:t>11</w:t>
      </w:r>
      <w:r w:rsidR="00D84591" w:rsidRPr="00B2021A">
        <w:rPr>
          <w:bCs/>
          <w:color w:val="auto"/>
          <w:sz w:val="28"/>
          <w:szCs w:val="28"/>
        </w:rPr>
        <w:t xml:space="preserve">. </w:t>
      </w:r>
      <w:r w:rsidR="00D84591" w:rsidRPr="00B2021A">
        <w:rPr>
          <w:color w:val="auto"/>
          <w:sz w:val="28"/>
          <w:szCs w:val="28"/>
        </w:rPr>
        <w:t>Расходы на услуги сторонних организаций (третьих лиц), не должны превышать в совокупности 30 (тридцати) % от общего объема запрашиваемого финансирования за</w:t>
      </w:r>
      <w:r w:rsidR="00D84591" w:rsidRPr="00B2021A">
        <w:rPr>
          <w:bCs/>
          <w:color w:val="auto"/>
          <w:sz w:val="28"/>
          <w:szCs w:val="28"/>
        </w:rPr>
        <w:t xml:space="preserve"> весь период реализации программы.</w:t>
      </w:r>
    </w:p>
    <w:p w14:paraId="58A883BE" w14:textId="77777777" w:rsidR="00A828EF" w:rsidRPr="00B2021A" w:rsidRDefault="00BF5C6C" w:rsidP="008D13DB">
      <w:pPr>
        <w:tabs>
          <w:tab w:val="left" w:pos="993"/>
        </w:tabs>
        <w:ind w:firstLine="709"/>
        <w:contextualSpacing/>
        <w:jc w:val="both"/>
        <w:rPr>
          <w:strike/>
          <w:color w:val="auto"/>
          <w:sz w:val="28"/>
          <w:szCs w:val="28"/>
        </w:rPr>
      </w:pPr>
      <w:r w:rsidRPr="00B2021A">
        <w:rPr>
          <w:color w:val="auto"/>
          <w:sz w:val="28"/>
          <w:szCs w:val="28"/>
        </w:rPr>
        <w:t>12</w:t>
      </w:r>
      <w:r w:rsidR="00D84591" w:rsidRPr="00B2021A">
        <w:rPr>
          <w:color w:val="auto"/>
          <w:sz w:val="28"/>
          <w:szCs w:val="28"/>
        </w:rPr>
        <w:t>. Участник, претендующий на получение целевой программы</w:t>
      </w:r>
      <w:r w:rsidR="009B62BC" w:rsidRPr="00B2021A">
        <w:rPr>
          <w:color w:val="auto"/>
          <w:sz w:val="28"/>
          <w:szCs w:val="28"/>
        </w:rPr>
        <w:t>:</w:t>
      </w:r>
    </w:p>
    <w:p w14:paraId="53D2FBEB" w14:textId="64E2D7D4" w:rsidR="00D84591" w:rsidRPr="00B2021A" w:rsidRDefault="00315659" w:rsidP="008D13DB">
      <w:pPr>
        <w:tabs>
          <w:tab w:val="left" w:pos="993"/>
        </w:tabs>
        <w:ind w:firstLine="709"/>
        <w:contextualSpacing/>
        <w:jc w:val="both"/>
        <w:rPr>
          <w:color w:val="auto"/>
          <w:sz w:val="28"/>
          <w:szCs w:val="28"/>
        </w:rPr>
      </w:pPr>
      <w:r w:rsidRPr="00B2021A">
        <w:rPr>
          <w:color w:val="auto"/>
          <w:sz w:val="28"/>
          <w:szCs w:val="28"/>
        </w:rPr>
        <w:t>о</w:t>
      </w:r>
      <w:r w:rsidR="00D84591" w:rsidRPr="00B2021A">
        <w:rPr>
          <w:color w:val="auto"/>
          <w:sz w:val="28"/>
          <w:szCs w:val="28"/>
        </w:rPr>
        <w:t>беспечивает участие частного (</w:t>
      </w:r>
      <w:proofErr w:type="spellStart"/>
      <w:r w:rsidR="00D84591" w:rsidRPr="00B2021A">
        <w:rPr>
          <w:color w:val="auto"/>
          <w:sz w:val="28"/>
          <w:szCs w:val="28"/>
        </w:rPr>
        <w:t>ых</w:t>
      </w:r>
      <w:proofErr w:type="spellEnd"/>
      <w:r w:rsidR="00D84591" w:rsidRPr="00B2021A">
        <w:rPr>
          <w:color w:val="auto"/>
          <w:sz w:val="28"/>
          <w:szCs w:val="28"/>
        </w:rPr>
        <w:t>) партнера (</w:t>
      </w:r>
      <w:proofErr w:type="spellStart"/>
      <w:r w:rsidR="00D84591" w:rsidRPr="00B2021A">
        <w:rPr>
          <w:color w:val="auto"/>
          <w:sz w:val="28"/>
          <w:szCs w:val="28"/>
        </w:rPr>
        <w:t>ов</w:t>
      </w:r>
      <w:proofErr w:type="spellEnd"/>
      <w:r w:rsidR="00D84591" w:rsidRPr="00B2021A">
        <w:rPr>
          <w:color w:val="auto"/>
          <w:sz w:val="28"/>
          <w:szCs w:val="28"/>
        </w:rPr>
        <w:t>) с частичным обеспечением программ необходимыми ресурсами, в том числе финансовыми;</w:t>
      </w:r>
    </w:p>
    <w:p w14:paraId="601755CA" w14:textId="60AB7811" w:rsidR="00D84591" w:rsidRPr="00B2021A" w:rsidRDefault="00315659" w:rsidP="008D13DB">
      <w:pPr>
        <w:tabs>
          <w:tab w:val="left" w:pos="709"/>
          <w:tab w:val="left" w:pos="993"/>
        </w:tabs>
        <w:ind w:firstLine="709"/>
        <w:contextualSpacing/>
        <w:jc w:val="both"/>
        <w:rPr>
          <w:color w:val="auto"/>
          <w:sz w:val="28"/>
          <w:szCs w:val="28"/>
        </w:rPr>
      </w:pPr>
      <w:r w:rsidRPr="00B2021A">
        <w:rPr>
          <w:color w:val="auto"/>
          <w:sz w:val="28"/>
          <w:szCs w:val="28"/>
        </w:rPr>
        <w:lastRenderedPageBreak/>
        <w:t>з</w:t>
      </w:r>
      <w:r w:rsidR="00D84591" w:rsidRPr="00B2021A">
        <w:rPr>
          <w:color w:val="auto"/>
          <w:sz w:val="28"/>
          <w:szCs w:val="28"/>
        </w:rPr>
        <w:t xml:space="preserve">а каждые 5% </w:t>
      </w:r>
      <w:proofErr w:type="spellStart"/>
      <w:r w:rsidR="00D84591" w:rsidRPr="00B2021A">
        <w:rPr>
          <w:color w:val="auto"/>
          <w:sz w:val="28"/>
          <w:szCs w:val="28"/>
        </w:rPr>
        <w:t>софинансирования</w:t>
      </w:r>
      <w:proofErr w:type="spellEnd"/>
      <w:r w:rsidR="00D84591" w:rsidRPr="00B2021A">
        <w:rPr>
          <w:color w:val="auto"/>
          <w:sz w:val="28"/>
          <w:szCs w:val="28"/>
        </w:rPr>
        <w:t xml:space="preserve"> от общей стоимости программы на этапе ее рассмотрения национальным научным советом добавляется 1 балл, но в совокупности не более 4 баллов</w:t>
      </w:r>
      <w:r w:rsidR="004512CE" w:rsidRPr="00B2021A">
        <w:rPr>
          <w:color w:val="auto"/>
          <w:sz w:val="28"/>
          <w:szCs w:val="28"/>
        </w:rPr>
        <w:t>.</w:t>
      </w:r>
    </w:p>
    <w:p w14:paraId="7A43040A" w14:textId="77777777" w:rsidR="00D84591" w:rsidRPr="00B2021A" w:rsidRDefault="00D84591" w:rsidP="008D13DB">
      <w:pPr>
        <w:tabs>
          <w:tab w:val="left" w:pos="709"/>
          <w:tab w:val="left" w:pos="993"/>
        </w:tabs>
        <w:ind w:firstLine="709"/>
        <w:contextualSpacing/>
        <w:jc w:val="both"/>
        <w:rPr>
          <w:color w:val="auto"/>
          <w:sz w:val="28"/>
          <w:szCs w:val="28"/>
        </w:rPr>
      </w:pPr>
      <w:r w:rsidRPr="00B2021A">
        <w:rPr>
          <w:color w:val="auto"/>
          <w:sz w:val="28"/>
          <w:szCs w:val="28"/>
        </w:rPr>
        <w:t>В случаях отказа частного партнера от намерения вклада в ходе реализации программы либо отсутствия равнозначной замены, по решению ННС может быть прекращено финансирование программы.</w:t>
      </w:r>
    </w:p>
    <w:p w14:paraId="77FEF5C8" w14:textId="0927ADCF" w:rsidR="00601CFA" w:rsidRPr="00B2021A" w:rsidRDefault="009B62BC" w:rsidP="008D13DB">
      <w:pPr>
        <w:tabs>
          <w:tab w:val="left" w:pos="993"/>
        </w:tabs>
        <w:suppressAutoHyphens/>
        <w:ind w:firstLine="709"/>
        <w:jc w:val="both"/>
        <w:rPr>
          <w:color w:val="auto"/>
          <w:sz w:val="28"/>
          <w:szCs w:val="28"/>
          <w:lang w:eastAsia="ar-SA"/>
        </w:rPr>
      </w:pPr>
      <w:r w:rsidRPr="00B2021A">
        <w:rPr>
          <w:color w:val="auto"/>
          <w:sz w:val="28"/>
          <w:szCs w:val="28"/>
          <w:lang w:eastAsia="ar-SA"/>
        </w:rPr>
        <w:t>13</w:t>
      </w:r>
      <w:r w:rsidR="00601CFA" w:rsidRPr="00B2021A">
        <w:rPr>
          <w:color w:val="auto"/>
          <w:sz w:val="28"/>
          <w:szCs w:val="28"/>
          <w:lang w:eastAsia="ar-SA"/>
        </w:rPr>
        <w:t xml:space="preserve">. </w:t>
      </w:r>
      <w:proofErr w:type="spellStart"/>
      <w:r w:rsidR="00601CFA" w:rsidRPr="00B2021A">
        <w:rPr>
          <w:color w:val="auto"/>
          <w:sz w:val="28"/>
          <w:szCs w:val="28"/>
          <w:lang w:eastAsia="ar-SA"/>
        </w:rPr>
        <w:t>Софинансирование</w:t>
      </w:r>
      <w:proofErr w:type="spellEnd"/>
      <w:r w:rsidR="00601CFA" w:rsidRPr="00B2021A">
        <w:rPr>
          <w:color w:val="auto"/>
          <w:sz w:val="28"/>
          <w:szCs w:val="28"/>
          <w:lang w:eastAsia="ar-SA"/>
        </w:rPr>
        <w:t>, внесенные частным партнером, будут зачисляться пропорционально объему финансирования на соответствующий год, определенному на период реализации программы, при этом в первый год - до заключения договора с заявителями, которые были одобрены для финан</w:t>
      </w:r>
      <w:r w:rsidR="007347FB" w:rsidRPr="00B2021A">
        <w:rPr>
          <w:color w:val="auto"/>
          <w:sz w:val="28"/>
          <w:szCs w:val="28"/>
          <w:lang w:eastAsia="ar-SA"/>
        </w:rPr>
        <w:t>сирования на основании решений Н</w:t>
      </w:r>
      <w:r w:rsidR="00601CFA" w:rsidRPr="00B2021A">
        <w:rPr>
          <w:color w:val="auto"/>
          <w:sz w:val="28"/>
          <w:szCs w:val="28"/>
          <w:lang w:eastAsia="ar-SA"/>
        </w:rPr>
        <w:t>ациональных научных советов</w:t>
      </w:r>
      <w:r w:rsidR="00700E40" w:rsidRPr="00B2021A">
        <w:rPr>
          <w:color w:val="auto"/>
          <w:sz w:val="28"/>
          <w:szCs w:val="28"/>
          <w:lang w:val="kk-KZ" w:eastAsia="ar-SA"/>
        </w:rPr>
        <w:t xml:space="preserve"> (далее </w:t>
      </w:r>
      <w:r w:rsidR="00700E40" w:rsidRPr="00B2021A">
        <w:rPr>
          <w:color w:val="auto"/>
          <w:sz w:val="28"/>
          <w:szCs w:val="24"/>
          <w:lang w:val="kk-KZ"/>
        </w:rPr>
        <w:t xml:space="preserve">– </w:t>
      </w:r>
      <w:r w:rsidR="00700E40" w:rsidRPr="00B2021A">
        <w:rPr>
          <w:color w:val="auto"/>
          <w:sz w:val="28"/>
          <w:szCs w:val="28"/>
          <w:lang w:val="kk-KZ" w:eastAsia="ar-SA"/>
        </w:rPr>
        <w:t xml:space="preserve"> ННС)</w:t>
      </w:r>
      <w:r w:rsidR="00601CFA" w:rsidRPr="00B2021A">
        <w:rPr>
          <w:color w:val="auto"/>
          <w:sz w:val="28"/>
          <w:szCs w:val="28"/>
          <w:lang w:eastAsia="ar-SA"/>
        </w:rPr>
        <w:t xml:space="preserve">, последующие перечисления осуществляются в течении </w:t>
      </w:r>
      <w:r w:rsidRPr="00B2021A">
        <w:rPr>
          <w:color w:val="auto"/>
          <w:sz w:val="28"/>
          <w:szCs w:val="28"/>
          <w:lang w:eastAsia="ar-SA"/>
        </w:rPr>
        <w:t>трех</w:t>
      </w:r>
      <w:r w:rsidR="00601CFA" w:rsidRPr="00B2021A">
        <w:rPr>
          <w:color w:val="auto"/>
          <w:sz w:val="28"/>
          <w:szCs w:val="28"/>
          <w:lang w:eastAsia="ar-SA"/>
        </w:rPr>
        <w:t xml:space="preserve"> месяцев на основании положительного решения ННС по отчетам.</w:t>
      </w:r>
    </w:p>
    <w:p w14:paraId="0B27E721" w14:textId="77777777" w:rsidR="00D84591" w:rsidRPr="00B2021A" w:rsidRDefault="00D84591" w:rsidP="008D13DB">
      <w:pPr>
        <w:tabs>
          <w:tab w:val="left" w:pos="851"/>
          <w:tab w:val="left" w:pos="1134"/>
        </w:tabs>
        <w:ind w:firstLine="709"/>
        <w:contextualSpacing/>
        <w:jc w:val="both"/>
        <w:rPr>
          <w:color w:val="auto"/>
          <w:sz w:val="28"/>
          <w:szCs w:val="28"/>
        </w:rPr>
      </w:pPr>
    </w:p>
    <w:p w14:paraId="14DA9F01" w14:textId="77777777" w:rsidR="00BB38F6" w:rsidRPr="00B2021A" w:rsidRDefault="00BB38F6" w:rsidP="008D13DB">
      <w:pPr>
        <w:tabs>
          <w:tab w:val="left" w:pos="851"/>
          <w:tab w:val="left" w:pos="1134"/>
        </w:tabs>
        <w:ind w:firstLine="709"/>
        <w:contextualSpacing/>
        <w:jc w:val="both"/>
        <w:rPr>
          <w:color w:val="auto"/>
          <w:sz w:val="28"/>
          <w:szCs w:val="28"/>
        </w:rPr>
      </w:pPr>
    </w:p>
    <w:p w14:paraId="22129DD1" w14:textId="69ED27D3" w:rsidR="00D84591" w:rsidRPr="00B2021A" w:rsidRDefault="009B62BC" w:rsidP="008D13DB">
      <w:pPr>
        <w:jc w:val="center"/>
        <w:rPr>
          <w:rStyle w:val="afb"/>
          <w:b/>
          <w:color w:val="auto"/>
          <w:sz w:val="28"/>
          <w:szCs w:val="28"/>
        </w:rPr>
      </w:pPr>
      <w:r w:rsidRPr="00B2021A">
        <w:rPr>
          <w:rStyle w:val="afb"/>
          <w:b/>
          <w:color w:val="auto"/>
          <w:sz w:val="28"/>
          <w:szCs w:val="28"/>
        </w:rPr>
        <w:t xml:space="preserve">Глава </w:t>
      </w:r>
      <w:r w:rsidR="00700E40" w:rsidRPr="00B2021A">
        <w:rPr>
          <w:rStyle w:val="afb"/>
          <w:b/>
          <w:color w:val="auto"/>
          <w:sz w:val="28"/>
          <w:szCs w:val="28"/>
        </w:rPr>
        <w:t>6</w:t>
      </w:r>
      <w:r w:rsidR="000D508C" w:rsidRPr="00B2021A">
        <w:rPr>
          <w:rStyle w:val="afb"/>
          <w:b/>
          <w:color w:val="auto"/>
          <w:sz w:val="28"/>
          <w:szCs w:val="28"/>
        </w:rPr>
        <w:t>. Виды исследований и объемы финансирования, рекомендованные ННС и утвержденные ВНТК</w:t>
      </w:r>
    </w:p>
    <w:p w14:paraId="3F3D1419" w14:textId="77777777" w:rsidR="00D84591" w:rsidRPr="00B2021A" w:rsidRDefault="00D84591" w:rsidP="008D13DB">
      <w:pPr>
        <w:tabs>
          <w:tab w:val="left" w:pos="851"/>
          <w:tab w:val="left" w:pos="1134"/>
        </w:tabs>
        <w:ind w:firstLine="709"/>
        <w:contextualSpacing/>
        <w:jc w:val="both"/>
        <w:rPr>
          <w:color w:val="auto"/>
          <w:sz w:val="28"/>
          <w:szCs w:val="28"/>
        </w:rPr>
      </w:pPr>
    </w:p>
    <w:p w14:paraId="2538CD43" w14:textId="77777777" w:rsidR="00B95CA1" w:rsidRPr="00B2021A" w:rsidRDefault="00B95CA1" w:rsidP="008D13DB">
      <w:pPr>
        <w:ind w:firstLine="709"/>
        <w:jc w:val="both"/>
        <w:rPr>
          <w:bCs/>
          <w:color w:val="auto"/>
          <w:sz w:val="28"/>
          <w:szCs w:val="28"/>
        </w:rPr>
      </w:pPr>
      <w:r w:rsidRPr="00B2021A">
        <w:rPr>
          <w:bCs/>
          <w:color w:val="auto"/>
          <w:sz w:val="28"/>
          <w:szCs w:val="28"/>
        </w:rPr>
        <w:t>1</w:t>
      </w:r>
      <w:r w:rsidR="009B62BC" w:rsidRPr="00B2021A">
        <w:rPr>
          <w:bCs/>
          <w:color w:val="auto"/>
          <w:sz w:val="28"/>
          <w:szCs w:val="28"/>
        </w:rPr>
        <w:t>4</w:t>
      </w:r>
      <w:r w:rsidRPr="00B2021A">
        <w:rPr>
          <w:bCs/>
          <w:color w:val="auto"/>
          <w:sz w:val="28"/>
          <w:szCs w:val="28"/>
        </w:rPr>
        <w:t>. Вид исследований: прикладные исследования в области здравоохранения и санитарно-эпидемиологического благополучия населения.</w:t>
      </w:r>
    </w:p>
    <w:p w14:paraId="0F275670" w14:textId="68C2D794" w:rsidR="004E2CEC" w:rsidRPr="00B2021A" w:rsidRDefault="009B62BC" w:rsidP="008D13DB">
      <w:pPr>
        <w:tabs>
          <w:tab w:val="left" w:pos="993"/>
        </w:tabs>
        <w:ind w:firstLine="709"/>
        <w:contextualSpacing/>
        <w:jc w:val="both"/>
        <w:rPr>
          <w:rFonts w:eastAsia="Calibri"/>
          <w:color w:val="auto"/>
          <w:sz w:val="28"/>
          <w:szCs w:val="28"/>
        </w:rPr>
      </w:pPr>
      <w:r w:rsidRPr="00B2021A">
        <w:rPr>
          <w:color w:val="auto"/>
          <w:sz w:val="28"/>
          <w:szCs w:val="28"/>
        </w:rPr>
        <w:t>15</w:t>
      </w:r>
      <w:r w:rsidR="004E2CEC" w:rsidRPr="00B2021A">
        <w:rPr>
          <w:color w:val="auto"/>
          <w:sz w:val="28"/>
          <w:szCs w:val="28"/>
        </w:rPr>
        <w:t xml:space="preserve">. </w:t>
      </w:r>
      <w:r w:rsidR="009D60C2" w:rsidRPr="00B2021A">
        <w:rPr>
          <w:rFonts w:eastAsia="Calibri"/>
          <w:color w:val="auto"/>
          <w:sz w:val="28"/>
          <w:szCs w:val="28"/>
        </w:rPr>
        <w:t xml:space="preserve">Общая сумма финансирования на 2024-2026 годы – </w:t>
      </w:r>
      <w:r w:rsidR="007347FB" w:rsidRPr="00B2021A">
        <w:rPr>
          <w:rFonts w:eastAsia="Calibri"/>
          <w:color w:val="auto"/>
          <w:sz w:val="28"/>
          <w:szCs w:val="28"/>
        </w:rPr>
        <w:t>12 975 411</w:t>
      </w:r>
      <w:r w:rsidR="00D95279" w:rsidRPr="00B2021A">
        <w:rPr>
          <w:rFonts w:eastAsia="Calibri"/>
          <w:color w:val="auto"/>
          <w:sz w:val="28"/>
          <w:szCs w:val="28"/>
        </w:rPr>
        <w:t xml:space="preserve"> тыс</w:t>
      </w:r>
      <w:r w:rsidR="009D60C2" w:rsidRPr="00B2021A">
        <w:rPr>
          <w:rFonts w:eastAsia="Calibri"/>
          <w:color w:val="auto"/>
          <w:sz w:val="28"/>
          <w:szCs w:val="28"/>
        </w:rPr>
        <w:t>. тенге, в том числе по годам: 2024</w:t>
      </w:r>
      <w:r w:rsidR="00D95279" w:rsidRPr="00B2021A">
        <w:rPr>
          <w:rFonts w:eastAsia="Calibri"/>
          <w:color w:val="auto"/>
          <w:sz w:val="28"/>
          <w:szCs w:val="28"/>
        </w:rPr>
        <w:t xml:space="preserve"> год – </w:t>
      </w:r>
      <w:r w:rsidR="007347FB" w:rsidRPr="00B2021A">
        <w:rPr>
          <w:rFonts w:eastAsia="Calibri"/>
          <w:color w:val="auto"/>
          <w:sz w:val="28"/>
          <w:szCs w:val="28"/>
        </w:rPr>
        <w:t>3 762</w:t>
      </w:r>
      <w:r w:rsidR="00700E40" w:rsidRPr="00B2021A">
        <w:rPr>
          <w:rFonts w:eastAsia="Calibri"/>
          <w:color w:val="auto"/>
          <w:sz w:val="28"/>
          <w:szCs w:val="28"/>
        </w:rPr>
        <w:t> </w:t>
      </w:r>
      <w:r w:rsidR="007347FB" w:rsidRPr="00B2021A">
        <w:rPr>
          <w:rFonts w:eastAsia="Calibri"/>
          <w:color w:val="auto"/>
          <w:sz w:val="28"/>
          <w:szCs w:val="28"/>
        </w:rPr>
        <w:t>181</w:t>
      </w:r>
      <w:r w:rsidR="00700E40" w:rsidRPr="00B2021A">
        <w:rPr>
          <w:rFonts w:eastAsia="Calibri"/>
          <w:color w:val="auto"/>
          <w:sz w:val="28"/>
          <w:szCs w:val="28"/>
          <w:lang w:val="kk-KZ"/>
        </w:rPr>
        <w:t xml:space="preserve"> </w:t>
      </w:r>
      <w:r w:rsidR="00D95279" w:rsidRPr="00B2021A">
        <w:rPr>
          <w:rFonts w:eastAsia="Calibri"/>
          <w:color w:val="auto"/>
          <w:sz w:val="28"/>
          <w:szCs w:val="28"/>
        </w:rPr>
        <w:t>тыс. тенге, 2025</w:t>
      </w:r>
      <w:r w:rsidR="009D60C2" w:rsidRPr="00B2021A">
        <w:rPr>
          <w:rFonts w:eastAsia="Calibri"/>
          <w:color w:val="auto"/>
          <w:sz w:val="28"/>
          <w:szCs w:val="28"/>
        </w:rPr>
        <w:t xml:space="preserve"> год – 4</w:t>
      </w:r>
      <w:r w:rsidR="00D95279" w:rsidRPr="00B2021A">
        <w:rPr>
          <w:rFonts w:eastAsia="Calibri"/>
          <w:color w:val="auto"/>
          <w:sz w:val="28"/>
          <w:szCs w:val="28"/>
        </w:rPr>
        <w:t> 699 851 тыс. тенге, 2026</w:t>
      </w:r>
      <w:r w:rsidR="009D60C2" w:rsidRPr="00B2021A">
        <w:rPr>
          <w:rFonts w:eastAsia="Calibri"/>
          <w:color w:val="auto"/>
          <w:sz w:val="28"/>
          <w:szCs w:val="28"/>
        </w:rPr>
        <w:t xml:space="preserve"> год –</w:t>
      </w:r>
      <w:r w:rsidR="00CC28D3" w:rsidRPr="00B2021A">
        <w:rPr>
          <w:rFonts w:eastAsia="Calibri"/>
          <w:color w:val="auto"/>
          <w:sz w:val="28"/>
          <w:szCs w:val="28"/>
        </w:rPr>
        <w:t xml:space="preserve"> </w:t>
      </w:r>
      <w:r w:rsidR="009D60C2" w:rsidRPr="00B2021A">
        <w:rPr>
          <w:rFonts w:eastAsia="Calibri"/>
          <w:color w:val="auto"/>
          <w:sz w:val="28"/>
          <w:szCs w:val="28"/>
        </w:rPr>
        <w:t>4</w:t>
      </w:r>
      <w:r w:rsidR="00D95279" w:rsidRPr="00B2021A">
        <w:rPr>
          <w:rFonts w:eastAsia="Calibri"/>
          <w:color w:val="auto"/>
          <w:sz w:val="28"/>
          <w:szCs w:val="28"/>
        </w:rPr>
        <w:t> 513 379 тыс.</w:t>
      </w:r>
      <w:r w:rsidR="009D60C2" w:rsidRPr="00B2021A">
        <w:rPr>
          <w:rFonts w:eastAsia="Calibri"/>
          <w:color w:val="auto"/>
          <w:sz w:val="28"/>
          <w:szCs w:val="28"/>
        </w:rPr>
        <w:t xml:space="preserve"> тенге, </w:t>
      </w:r>
      <w:r w:rsidR="00D95279" w:rsidRPr="00B2021A">
        <w:rPr>
          <w:rFonts w:eastAsia="Calibri"/>
          <w:color w:val="auto"/>
          <w:sz w:val="28"/>
          <w:szCs w:val="28"/>
        </w:rPr>
        <w:t>утвержденные Республиканской бюджетной комиссией Министерства финансов Республики Казахстан</w:t>
      </w:r>
      <w:r w:rsidR="009D60C2" w:rsidRPr="00B2021A">
        <w:rPr>
          <w:rFonts w:eastAsia="Calibri"/>
          <w:color w:val="auto"/>
          <w:sz w:val="28"/>
          <w:szCs w:val="28"/>
        </w:rPr>
        <w:t>.</w:t>
      </w:r>
    </w:p>
    <w:p w14:paraId="732BCB05" w14:textId="77777777" w:rsidR="009B62BC" w:rsidRPr="00B2021A" w:rsidRDefault="009B62BC" w:rsidP="008D13DB">
      <w:pPr>
        <w:tabs>
          <w:tab w:val="left" w:pos="993"/>
        </w:tabs>
        <w:ind w:firstLine="709"/>
        <w:contextualSpacing/>
        <w:jc w:val="both"/>
        <w:rPr>
          <w:color w:val="auto"/>
          <w:sz w:val="28"/>
          <w:szCs w:val="28"/>
        </w:rPr>
      </w:pPr>
      <w:r w:rsidRPr="00B2021A">
        <w:rPr>
          <w:color w:val="auto"/>
          <w:sz w:val="28"/>
          <w:szCs w:val="28"/>
        </w:rPr>
        <w:t>16</w:t>
      </w:r>
      <w:r w:rsidR="00842CCF" w:rsidRPr="00B2021A">
        <w:rPr>
          <w:color w:val="auto"/>
          <w:sz w:val="28"/>
          <w:szCs w:val="28"/>
        </w:rPr>
        <w:t xml:space="preserve">. Реализация программ, одобренных к финансированию, должна осуществляться в Республике Казахстан. </w:t>
      </w:r>
    </w:p>
    <w:p w14:paraId="721871D4" w14:textId="77777777" w:rsidR="00842CCF" w:rsidRPr="00B2021A" w:rsidRDefault="009B62BC" w:rsidP="008D13DB">
      <w:pPr>
        <w:tabs>
          <w:tab w:val="left" w:pos="993"/>
        </w:tabs>
        <w:ind w:firstLine="709"/>
        <w:contextualSpacing/>
        <w:jc w:val="both"/>
        <w:rPr>
          <w:color w:val="auto"/>
          <w:sz w:val="28"/>
          <w:szCs w:val="28"/>
        </w:rPr>
      </w:pPr>
      <w:r w:rsidRPr="00B2021A">
        <w:rPr>
          <w:color w:val="auto"/>
          <w:sz w:val="28"/>
          <w:szCs w:val="28"/>
        </w:rPr>
        <w:t>17</w:t>
      </w:r>
      <w:r w:rsidR="00842CCF" w:rsidRPr="00B2021A">
        <w:rPr>
          <w:color w:val="auto"/>
          <w:sz w:val="28"/>
          <w:szCs w:val="28"/>
        </w:rPr>
        <w:t xml:space="preserve">. Средства целевого финансирования распределяются научным руководителем программы. </w:t>
      </w:r>
    </w:p>
    <w:p w14:paraId="2ED3CB53" w14:textId="77777777" w:rsidR="00842CCF" w:rsidRPr="00B2021A" w:rsidRDefault="009B62BC" w:rsidP="008D13DB">
      <w:pPr>
        <w:tabs>
          <w:tab w:val="left" w:pos="993"/>
        </w:tabs>
        <w:suppressAutoHyphens/>
        <w:ind w:firstLine="709"/>
        <w:jc w:val="both"/>
        <w:rPr>
          <w:color w:val="auto"/>
          <w:sz w:val="28"/>
          <w:szCs w:val="28"/>
          <w:lang w:eastAsia="ar-SA"/>
        </w:rPr>
      </w:pPr>
      <w:r w:rsidRPr="00B2021A">
        <w:rPr>
          <w:color w:val="auto"/>
          <w:sz w:val="28"/>
          <w:szCs w:val="28"/>
        </w:rPr>
        <w:t>18</w:t>
      </w:r>
      <w:r w:rsidR="00842CCF" w:rsidRPr="00B2021A">
        <w:rPr>
          <w:color w:val="auto"/>
          <w:sz w:val="28"/>
          <w:szCs w:val="28"/>
        </w:rPr>
        <w:t xml:space="preserve">. </w:t>
      </w:r>
      <w:r w:rsidR="00842CCF" w:rsidRPr="00B2021A">
        <w:rPr>
          <w:color w:val="auto"/>
          <w:sz w:val="28"/>
          <w:szCs w:val="28"/>
          <w:lang w:eastAsia="ar-SA"/>
        </w:rPr>
        <w:t xml:space="preserve">Средства целевого финансирования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программно-целевое финансирование научных </w:t>
      </w:r>
      <w:r w:rsidR="00842CCF" w:rsidRPr="00B2021A">
        <w:rPr>
          <w:bCs/>
          <w:color w:val="auto"/>
          <w:sz w:val="28"/>
          <w:szCs w:val="28"/>
          <w:lang w:eastAsia="ar-SA"/>
        </w:rPr>
        <w:t xml:space="preserve">и (или) научно-технических </w:t>
      </w:r>
      <w:r w:rsidR="00842CCF" w:rsidRPr="00B2021A">
        <w:rPr>
          <w:color w:val="auto"/>
          <w:sz w:val="28"/>
          <w:szCs w:val="28"/>
          <w:lang w:eastAsia="ar-SA"/>
        </w:rPr>
        <w:t xml:space="preserve">программ, подготовленной в соответствии с Правилами финансирования, и утвержденных решением ННС. </w:t>
      </w:r>
      <w:r w:rsidR="00842CCF" w:rsidRPr="00B2021A">
        <w:rPr>
          <w:color w:val="auto"/>
          <w:sz w:val="28"/>
          <w:szCs w:val="28"/>
        </w:rPr>
        <w:t xml:space="preserve"> </w:t>
      </w:r>
    </w:p>
    <w:p w14:paraId="0E2C0BFE" w14:textId="77777777" w:rsidR="00842CCF" w:rsidRPr="00B2021A" w:rsidRDefault="009B62BC" w:rsidP="008D13DB">
      <w:pPr>
        <w:tabs>
          <w:tab w:val="left" w:pos="993"/>
        </w:tabs>
        <w:ind w:firstLine="709"/>
        <w:contextualSpacing/>
        <w:jc w:val="both"/>
        <w:rPr>
          <w:bCs/>
          <w:color w:val="auto"/>
          <w:sz w:val="28"/>
          <w:szCs w:val="28"/>
        </w:rPr>
      </w:pPr>
      <w:r w:rsidRPr="00B2021A">
        <w:rPr>
          <w:bCs/>
          <w:color w:val="auto"/>
          <w:sz w:val="28"/>
          <w:szCs w:val="28"/>
        </w:rPr>
        <w:t>19</w:t>
      </w:r>
      <w:r w:rsidR="00842CCF" w:rsidRPr="00B2021A">
        <w:rPr>
          <w:bCs/>
          <w:color w:val="auto"/>
          <w:sz w:val="28"/>
          <w:szCs w:val="28"/>
        </w:rPr>
        <w:t xml:space="preserve">. Неэффективное и необоснованное использование средств программно-целевого финансирования несет за собой ответственность заявителя (юридического или физического лица) и руководителя программы, установленную законодательством Республики Казахстан. </w:t>
      </w:r>
    </w:p>
    <w:p w14:paraId="4AD4C4C6" w14:textId="77777777" w:rsidR="00842CCF" w:rsidRPr="00B2021A" w:rsidRDefault="009B62BC" w:rsidP="008D13DB">
      <w:pPr>
        <w:tabs>
          <w:tab w:val="left" w:pos="993"/>
        </w:tabs>
        <w:suppressAutoHyphens/>
        <w:ind w:firstLine="709"/>
        <w:jc w:val="both"/>
        <w:rPr>
          <w:color w:val="auto"/>
          <w:sz w:val="28"/>
          <w:szCs w:val="28"/>
          <w:lang w:eastAsia="ar-SA"/>
        </w:rPr>
      </w:pPr>
      <w:r w:rsidRPr="00B2021A">
        <w:rPr>
          <w:color w:val="auto"/>
          <w:sz w:val="28"/>
          <w:szCs w:val="28"/>
          <w:lang w:eastAsia="ar-SA"/>
        </w:rPr>
        <w:t>20</w:t>
      </w:r>
      <w:r w:rsidR="00842CCF" w:rsidRPr="00B2021A">
        <w:rPr>
          <w:color w:val="auto"/>
          <w:sz w:val="28"/>
          <w:szCs w:val="28"/>
          <w:lang w:eastAsia="ar-SA"/>
        </w:rPr>
        <w:t xml:space="preserve">. Организацией исполнителем программ не допускается удержание средств из программно-целевого финансирования. </w:t>
      </w:r>
    </w:p>
    <w:p w14:paraId="5F8DADEE" w14:textId="77777777" w:rsidR="00842CCF" w:rsidRPr="00B2021A" w:rsidRDefault="009B62BC" w:rsidP="008D13DB">
      <w:pPr>
        <w:tabs>
          <w:tab w:val="left" w:pos="993"/>
        </w:tabs>
        <w:ind w:firstLine="709"/>
        <w:contextualSpacing/>
        <w:jc w:val="both"/>
        <w:rPr>
          <w:color w:val="auto"/>
          <w:sz w:val="28"/>
          <w:szCs w:val="28"/>
        </w:rPr>
      </w:pPr>
      <w:r w:rsidRPr="00B2021A">
        <w:rPr>
          <w:color w:val="auto"/>
          <w:sz w:val="28"/>
          <w:szCs w:val="28"/>
        </w:rPr>
        <w:t>21</w:t>
      </w:r>
      <w:r w:rsidR="00842CCF" w:rsidRPr="00B2021A">
        <w:rPr>
          <w:color w:val="auto"/>
          <w:sz w:val="28"/>
          <w:szCs w:val="28"/>
        </w:rPr>
        <w:t xml:space="preserve">. </w:t>
      </w:r>
      <w:r w:rsidR="008721F9" w:rsidRPr="00B2021A">
        <w:rPr>
          <w:color w:val="auto"/>
          <w:sz w:val="28"/>
          <w:szCs w:val="28"/>
        </w:rPr>
        <w:t xml:space="preserve">Договор на выполнение государственного заказа по программно-целевому финансированию </w:t>
      </w:r>
      <w:r w:rsidR="00842CCF" w:rsidRPr="00B2021A">
        <w:rPr>
          <w:color w:val="auto"/>
          <w:sz w:val="28"/>
          <w:szCs w:val="28"/>
        </w:rPr>
        <w:t xml:space="preserve">на реализацию программы с победителями конкурса заключается по форме согласно приложению </w:t>
      </w:r>
      <w:r w:rsidR="00071382" w:rsidRPr="00B2021A">
        <w:rPr>
          <w:color w:val="auto"/>
          <w:sz w:val="28"/>
          <w:szCs w:val="28"/>
        </w:rPr>
        <w:t>3</w:t>
      </w:r>
      <w:r w:rsidRPr="00B2021A">
        <w:rPr>
          <w:color w:val="auto"/>
          <w:sz w:val="28"/>
          <w:szCs w:val="28"/>
        </w:rPr>
        <w:t xml:space="preserve"> к конкурсной документации</w:t>
      </w:r>
      <w:r w:rsidR="00842CCF" w:rsidRPr="00B2021A">
        <w:rPr>
          <w:color w:val="auto"/>
          <w:sz w:val="28"/>
          <w:szCs w:val="28"/>
        </w:rPr>
        <w:t xml:space="preserve">, в </w:t>
      </w:r>
      <w:r w:rsidR="00842CCF" w:rsidRPr="00B2021A">
        <w:rPr>
          <w:color w:val="auto"/>
          <w:sz w:val="28"/>
          <w:szCs w:val="28"/>
        </w:rPr>
        <w:lastRenderedPageBreak/>
        <w:t>котор</w:t>
      </w:r>
      <w:r w:rsidR="00071382" w:rsidRPr="00B2021A">
        <w:rPr>
          <w:color w:val="auto"/>
          <w:sz w:val="28"/>
          <w:szCs w:val="28"/>
        </w:rPr>
        <w:t>ый</w:t>
      </w:r>
      <w:r w:rsidR="00842CCF" w:rsidRPr="00B2021A">
        <w:rPr>
          <w:color w:val="auto"/>
          <w:sz w:val="28"/>
          <w:szCs w:val="28"/>
        </w:rPr>
        <w:t xml:space="preserve"> могут вноситься изменения и дополнения в установленном законодательством порядке</w:t>
      </w:r>
      <w:r w:rsidRPr="00B2021A">
        <w:rPr>
          <w:color w:val="auto"/>
          <w:sz w:val="28"/>
          <w:szCs w:val="28"/>
        </w:rPr>
        <w:t xml:space="preserve"> и (или) по согласованию сторон</w:t>
      </w:r>
      <w:r w:rsidR="00842CCF" w:rsidRPr="00B2021A">
        <w:rPr>
          <w:color w:val="auto"/>
          <w:sz w:val="28"/>
          <w:szCs w:val="28"/>
        </w:rPr>
        <w:t>. Ожидаемые результаты программы, указанные в договоре, должны соответствовать календарному плану и ожидаемым результатам, указанным в заявке, и быть не ниже требований конкурсной документации к ожидаемым результатам по итогам реализации научных и (или) научно-технических программ.</w:t>
      </w:r>
    </w:p>
    <w:p w14:paraId="595660AC" w14:textId="77777777" w:rsidR="00842CCF" w:rsidRPr="00B2021A" w:rsidRDefault="009B62BC" w:rsidP="008D13DB">
      <w:pPr>
        <w:tabs>
          <w:tab w:val="left" w:pos="993"/>
        </w:tabs>
        <w:ind w:firstLine="709"/>
        <w:contextualSpacing/>
        <w:jc w:val="both"/>
        <w:rPr>
          <w:color w:val="auto"/>
          <w:sz w:val="28"/>
          <w:szCs w:val="28"/>
        </w:rPr>
      </w:pPr>
      <w:r w:rsidRPr="00B2021A">
        <w:rPr>
          <w:color w:val="auto"/>
          <w:sz w:val="28"/>
          <w:szCs w:val="28"/>
        </w:rPr>
        <w:t>22</w:t>
      </w:r>
      <w:r w:rsidR="00842CCF" w:rsidRPr="00B2021A">
        <w:rPr>
          <w:color w:val="auto"/>
          <w:sz w:val="28"/>
          <w:szCs w:val="28"/>
        </w:rPr>
        <w:t>. Заявитель обеспечивает ведение учета и отчетности по программе в установленном законодательством порядке.</w:t>
      </w:r>
    </w:p>
    <w:p w14:paraId="61C77ED3" w14:textId="0C762762" w:rsidR="00842CCF" w:rsidRPr="00B2021A" w:rsidRDefault="009B62BC" w:rsidP="008D13DB">
      <w:pPr>
        <w:tabs>
          <w:tab w:val="left" w:pos="993"/>
        </w:tabs>
        <w:ind w:firstLine="709"/>
        <w:contextualSpacing/>
        <w:jc w:val="both"/>
        <w:rPr>
          <w:color w:val="auto"/>
          <w:sz w:val="28"/>
          <w:szCs w:val="28"/>
        </w:rPr>
      </w:pPr>
      <w:r w:rsidRPr="00B2021A">
        <w:rPr>
          <w:color w:val="auto"/>
          <w:sz w:val="28"/>
          <w:szCs w:val="28"/>
        </w:rPr>
        <w:t>23</w:t>
      </w:r>
      <w:r w:rsidR="00842CCF" w:rsidRPr="00B2021A">
        <w:rPr>
          <w:color w:val="auto"/>
          <w:sz w:val="28"/>
          <w:szCs w:val="28"/>
        </w:rPr>
        <w:t>. В случае не достижения результатов программы, указанных в</w:t>
      </w:r>
      <w:r w:rsidR="00842CCF" w:rsidRPr="00B2021A">
        <w:rPr>
          <w:strike/>
          <w:color w:val="auto"/>
          <w:sz w:val="28"/>
          <w:szCs w:val="28"/>
        </w:rPr>
        <w:t xml:space="preserve"> </w:t>
      </w:r>
      <w:r w:rsidR="003131DD" w:rsidRPr="00B2021A">
        <w:rPr>
          <w:color w:val="auto"/>
          <w:spacing w:val="2"/>
          <w:sz w:val="28"/>
          <w:szCs w:val="28"/>
          <w:lang w:eastAsia="ar-SA"/>
        </w:rPr>
        <w:t>выбранном научно-техническом задани</w:t>
      </w:r>
      <w:r w:rsidRPr="00B2021A">
        <w:rPr>
          <w:color w:val="auto"/>
          <w:spacing w:val="2"/>
          <w:sz w:val="28"/>
          <w:szCs w:val="28"/>
          <w:lang w:eastAsia="ar-SA"/>
        </w:rPr>
        <w:t>и</w:t>
      </w:r>
      <w:r w:rsidR="00842CCF" w:rsidRPr="00B2021A">
        <w:rPr>
          <w:color w:val="auto"/>
          <w:sz w:val="28"/>
          <w:szCs w:val="28"/>
        </w:rPr>
        <w:t xml:space="preserve">, по решению ННС научный руководитель отстраняется от участия в качестве научного руководителя в последующих конкурсах, объявляемых Министерством, до тех пор, пока результаты не будут достигнуты (о достижении результатов уведомляется Министерство и </w:t>
      </w:r>
      <w:r w:rsidR="00430174" w:rsidRPr="00B2021A">
        <w:rPr>
          <w:color w:val="auto"/>
          <w:sz w:val="28"/>
          <w:szCs w:val="28"/>
        </w:rPr>
        <w:t>Национальный центр государственной научно-технической эксп</w:t>
      </w:r>
      <w:r w:rsidR="00405E59" w:rsidRPr="00B2021A">
        <w:rPr>
          <w:color w:val="auto"/>
          <w:sz w:val="28"/>
          <w:szCs w:val="28"/>
        </w:rPr>
        <w:t>ертизы (далее – НЦГНТЭ)</w:t>
      </w:r>
      <w:r w:rsidR="00842CCF" w:rsidRPr="00B2021A">
        <w:rPr>
          <w:color w:val="auto"/>
          <w:sz w:val="28"/>
          <w:szCs w:val="28"/>
        </w:rPr>
        <w:t>, но не более чем на 3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программе решением ННС, руководитель отстраняется на 3 года от участия в последующих конкурсах, объявляемых Министерством.</w:t>
      </w:r>
    </w:p>
    <w:p w14:paraId="3D594469" w14:textId="0C0D482E" w:rsidR="00B95CA1" w:rsidRPr="00B2021A" w:rsidRDefault="00B95CA1" w:rsidP="008D13DB">
      <w:pPr>
        <w:tabs>
          <w:tab w:val="left" w:pos="993"/>
        </w:tabs>
        <w:ind w:firstLine="709"/>
        <w:contextualSpacing/>
        <w:jc w:val="both"/>
        <w:rPr>
          <w:rFonts w:eastAsia="Calibri"/>
          <w:color w:val="auto"/>
          <w:sz w:val="28"/>
          <w:szCs w:val="28"/>
        </w:rPr>
      </w:pPr>
    </w:p>
    <w:p w14:paraId="7496D3F7" w14:textId="77777777" w:rsidR="00BD0ECB" w:rsidRPr="00B2021A" w:rsidRDefault="00BD0ECB" w:rsidP="008D13DB">
      <w:pPr>
        <w:tabs>
          <w:tab w:val="left" w:pos="993"/>
        </w:tabs>
        <w:ind w:firstLine="709"/>
        <w:contextualSpacing/>
        <w:jc w:val="both"/>
        <w:rPr>
          <w:rFonts w:eastAsia="Calibri"/>
          <w:color w:val="auto"/>
          <w:sz w:val="28"/>
          <w:szCs w:val="28"/>
        </w:rPr>
      </w:pPr>
    </w:p>
    <w:p w14:paraId="24A24F3B" w14:textId="718582DE" w:rsidR="005D6369" w:rsidRPr="00B2021A" w:rsidRDefault="009B62BC" w:rsidP="008D13DB">
      <w:pPr>
        <w:jc w:val="center"/>
        <w:rPr>
          <w:b/>
          <w:bCs/>
          <w:strike/>
          <w:color w:val="auto"/>
          <w:sz w:val="28"/>
          <w:szCs w:val="28"/>
          <w:lang w:eastAsia="ar-SA"/>
        </w:rPr>
      </w:pPr>
      <w:r w:rsidRPr="00B2021A">
        <w:rPr>
          <w:b/>
          <w:bCs/>
          <w:color w:val="auto"/>
          <w:sz w:val="28"/>
          <w:szCs w:val="28"/>
          <w:lang w:eastAsia="ar-SA"/>
        </w:rPr>
        <w:t xml:space="preserve">Глава </w:t>
      </w:r>
      <w:r w:rsidR="00700E40" w:rsidRPr="00B2021A">
        <w:rPr>
          <w:b/>
          <w:bCs/>
          <w:color w:val="auto"/>
          <w:sz w:val="28"/>
          <w:szCs w:val="28"/>
          <w:lang w:val="kk-KZ" w:eastAsia="ar-SA"/>
        </w:rPr>
        <w:t>7</w:t>
      </w:r>
      <w:r w:rsidR="005D6369" w:rsidRPr="00B2021A">
        <w:rPr>
          <w:b/>
          <w:bCs/>
          <w:color w:val="auto"/>
          <w:sz w:val="28"/>
          <w:szCs w:val="28"/>
          <w:lang w:eastAsia="ar-SA"/>
        </w:rPr>
        <w:t xml:space="preserve">. </w:t>
      </w:r>
      <w:r w:rsidR="00B95CA1" w:rsidRPr="00B2021A">
        <w:rPr>
          <w:rStyle w:val="aff"/>
          <w:color w:val="auto"/>
          <w:sz w:val="28"/>
          <w:szCs w:val="28"/>
        </w:rPr>
        <w:t>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программ</w:t>
      </w:r>
    </w:p>
    <w:p w14:paraId="01C6512C" w14:textId="77777777" w:rsidR="005D6369" w:rsidRPr="00B2021A" w:rsidRDefault="005D6369" w:rsidP="008D13DB">
      <w:pPr>
        <w:suppressAutoHyphens/>
        <w:ind w:firstLine="709"/>
        <w:jc w:val="center"/>
        <w:rPr>
          <w:color w:val="auto"/>
          <w:sz w:val="28"/>
          <w:szCs w:val="28"/>
          <w:lang w:eastAsia="ar-SA"/>
        </w:rPr>
      </w:pPr>
    </w:p>
    <w:p w14:paraId="309C66D6" w14:textId="14AAABAF" w:rsidR="00020E1E" w:rsidRPr="00B2021A" w:rsidRDefault="009B62BC" w:rsidP="008D13DB">
      <w:pPr>
        <w:tabs>
          <w:tab w:val="left" w:pos="1134"/>
        </w:tabs>
        <w:suppressAutoHyphens/>
        <w:ind w:firstLine="709"/>
        <w:jc w:val="both"/>
        <w:rPr>
          <w:color w:val="auto"/>
          <w:sz w:val="28"/>
          <w:szCs w:val="28"/>
          <w:lang w:eastAsia="ar-SA"/>
        </w:rPr>
      </w:pPr>
      <w:r w:rsidRPr="00B2021A">
        <w:rPr>
          <w:color w:val="auto"/>
          <w:spacing w:val="2"/>
          <w:sz w:val="28"/>
          <w:szCs w:val="28"/>
          <w:shd w:val="clear" w:color="auto" w:fill="FFFFFF"/>
        </w:rPr>
        <w:t>24</w:t>
      </w:r>
      <w:r w:rsidR="00B95CA1" w:rsidRPr="00B2021A">
        <w:rPr>
          <w:color w:val="auto"/>
          <w:spacing w:val="2"/>
          <w:sz w:val="28"/>
          <w:szCs w:val="28"/>
          <w:shd w:val="clear" w:color="auto" w:fill="FFFFFF"/>
        </w:rPr>
        <w:t xml:space="preserve">. </w:t>
      </w:r>
      <w:r w:rsidR="00960A97" w:rsidRPr="00B2021A">
        <w:rPr>
          <w:color w:val="auto"/>
          <w:spacing w:val="2"/>
          <w:sz w:val="28"/>
          <w:szCs w:val="28"/>
          <w:shd w:val="clear" w:color="auto" w:fill="FFFFFF"/>
        </w:rPr>
        <w:t>В конкурсе на программно-целевое финансирование участвуют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w:t>
      </w:r>
      <w:r w:rsidR="005D6369" w:rsidRPr="00B2021A">
        <w:rPr>
          <w:color w:val="auto"/>
          <w:sz w:val="28"/>
          <w:szCs w:val="28"/>
          <w:lang w:eastAsia="ar-SA"/>
        </w:rPr>
        <w:t>.</w:t>
      </w:r>
    </w:p>
    <w:p w14:paraId="08B77BB9" w14:textId="77777777" w:rsidR="005D6369" w:rsidRPr="00B2021A" w:rsidRDefault="00B95CA1" w:rsidP="008D13DB">
      <w:pPr>
        <w:tabs>
          <w:tab w:val="left" w:pos="1134"/>
        </w:tabs>
        <w:suppressAutoHyphens/>
        <w:ind w:firstLine="709"/>
        <w:jc w:val="both"/>
        <w:rPr>
          <w:color w:val="auto"/>
          <w:sz w:val="28"/>
          <w:szCs w:val="28"/>
          <w:lang w:eastAsia="ar-SA"/>
        </w:rPr>
      </w:pPr>
      <w:r w:rsidRPr="00B2021A">
        <w:rPr>
          <w:bCs/>
          <w:color w:val="auto"/>
          <w:sz w:val="28"/>
          <w:szCs w:val="28"/>
          <w:lang w:eastAsia="ar-SA"/>
        </w:rPr>
        <w:t>2</w:t>
      </w:r>
      <w:r w:rsidR="009B62BC" w:rsidRPr="00B2021A">
        <w:rPr>
          <w:bCs/>
          <w:color w:val="auto"/>
          <w:sz w:val="28"/>
          <w:szCs w:val="28"/>
          <w:lang w:eastAsia="ar-SA"/>
        </w:rPr>
        <w:t>5</w:t>
      </w:r>
      <w:r w:rsidRPr="00B2021A">
        <w:rPr>
          <w:bCs/>
          <w:color w:val="auto"/>
          <w:sz w:val="28"/>
          <w:szCs w:val="28"/>
          <w:lang w:eastAsia="ar-SA"/>
        </w:rPr>
        <w:t xml:space="preserve">. </w:t>
      </w:r>
      <w:r w:rsidR="005D6369" w:rsidRPr="00B2021A">
        <w:rPr>
          <w:bCs/>
          <w:color w:val="auto"/>
          <w:sz w:val="28"/>
          <w:szCs w:val="28"/>
          <w:lang w:eastAsia="ar-SA"/>
        </w:rPr>
        <w:t>Формируемая целевая научная, научно-техническая программа должна быть направлена на решение научно-технических заданий. По каждому научно-техническому заданию к финансированию может быть одобрена не более чем одна программа.</w:t>
      </w:r>
    </w:p>
    <w:p w14:paraId="02121445" w14:textId="77777777" w:rsidR="005D6369" w:rsidRPr="00B2021A" w:rsidRDefault="005D6369" w:rsidP="008D13DB">
      <w:pPr>
        <w:tabs>
          <w:tab w:val="left" w:pos="993"/>
        </w:tabs>
        <w:suppressAutoHyphens/>
        <w:ind w:firstLine="709"/>
        <w:jc w:val="both"/>
        <w:rPr>
          <w:color w:val="auto"/>
          <w:sz w:val="28"/>
          <w:szCs w:val="28"/>
          <w:lang w:eastAsia="ar-SA"/>
        </w:rPr>
      </w:pPr>
      <w:r w:rsidRPr="00B2021A">
        <w:rPr>
          <w:color w:val="auto"/>
          <w:sz w:val="28"/>
          <w:szCs w:val="28"/>
          <w:lang w:eastAsia="ar-SA"/>
        </w:rPr>
        <w:t xml:space="preserve">Целевая научная, научно-техническая программа может включать в себя несколько подпрограмм, направленных на решение конкретных задач в рамках целевой программы. </w:t>
      </w:r>
      <w:bookmarkStart w:id="0" w:name="z91"/>
      <w:r w:rsidRPr="00B2021A">
        <w:rPr>
          <w:color w:val="auto"/>
          <w:sz w:val="28"/>
          <w:szCs w:val="28"/>
          <w:lang w:eastAsia="ar-SA"/>
        </w:rPr>
        <w:t>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bookmarkEnd w:id="0"/>
    <w:p w14:paraId="0AA0470E" w14:textId="77777777" w:rsidR="005D6369" w:rsidRPr="00B2021A" w:rsidRDefault="005D6369" w:rsidP="008D13DB">
      <w:pPr>
        <w:tabs>
          <w:tab w:val="left" w:pos="851"/>
          <w:tab w:val="left" w:pos="993"/>
          <w:tab w:val="left" w:pos="1134"/>
        </w:tabs>
        <w:ind w:firstLine="709"/>
        <w:jc w:val="both"/>
        <w:rPr>
          <w:color w:val="auto"/>
          <w:sz w:val="28"/>
          <w:szCs w:val="28"/>
        </w:rPr>
      </w:pPr>
      <w:r w:rsidRPr="00B2021A">
        <w:rPr>
          <w:bCs/>
          <w:color w:val="auto"/>
          <w:sz w:val="28"/>
          <w:szCs w:val="28"/>
          <w:lang w:eastAsia="ar-SA"/>
        </w:rPr>
        <w:t xml:space="preserve">Исполнители должны </w:t>
      </w:r>
      <w:r w:rsidRPr="00B2021A">
        <w:rPr>
          <w:color w:val="auto"/>
          <w:sz w:val="28"/>
          <w:szCs w:val="28"/>
        </w:rPr>
        <w:t>обеспечить достижение конечных результатов в соответствии с поставленными целями и задачами программы.</w:t>
      </w:r>
    </w:p>
    <w:p w14:paraId="41D2891A" w14:textId="789A0A93" w:rsidR="005D6369" w:rsidRPr="00B2021A" w:rsidRDefault="009B62BC" w:rsidP="008D13DB">
      <w:pPr>
        <w:tabs>
          <w:tab w:val="left" w:pos="993"/>
        </w:tabs>
        <w:suppressAutoHyphens/>
        <w:ind w:firstLine="709"/>
        <w:jc w:val="both"/>
        <w:rPr>
          <w:color w:val="auto"/>
          <w:sz w:val="28"/>
          <w:szCs w:val="28"/>
          <w:lang w:eastAsia="ar-SA"/>
        </w:rPr>
      </w:pPr>
      <w:r w:rsidRPr="00B2021A">
        <w:rPr>
          <w:color w:val="auto"/>
          <w:sz w:val="28"/>
          <w:szCs w:val="28"/>
          <w:lang w:eastAsia="ar-SA"/>
        </w:rPr>
        <w:lastRenderedPageBreak/>
        <w:t>26.</w:t>
      </w:r>
      <w:r w:rsidR="00B95CA1" w:rsidRPr="00B2021A">
        <w:rPr>
          <w:color w:val="auto"/>
          <w:sz w:val="28"/>
          <w:szCs w:val="28"/>
          <w:lang w:eastAsia="ar-SA"/>
        </w:rPr>
        <w:t xml:space="preserve"> </w:t>
      </w:r>
      <w:r w:rsidR="005D6369" w:rsidRPr="00B2021A">
        <w:rPr>
          <w:color w:val="auto"/>
          <w:sz w:val="28"/>
          <w:szCs w:val="28"/>
          <w:lang w:eastAsia="ar-SA"/>
        </w:rPr>
        <w:t xml:space="preserve">Научный руководитель </w:t>
      </w:r>
      <w:r w:rsidR="005D6369" w:rsidRPr="00B2021A">
        <w:rPr>
          <w:bCs/>
          <w:color w:val="auto"/>
          <w:sz w:val="28"/>
          <w:szCs w:val="28"/>
          <w:lang w:eastAsia="ar-SA"/>
        </w:rPr>
        <w:t xml:space="preserve">научной и (или) научно-технической </w:t>
      </w:r>
      <w:r w:rsidR="005D6369" w:rsidRPr="00B2021A">
        <w:rPr>
          <w:color w:val="auto"/>
          <w:sz w:val="28"/>
          <w:szCs w:val="28"/>
          <w:lang w:eastAsia="ar-SA"/>
        </w:rPr>
        <w:t>программы</w:t>
      </w:r>
      <w:r w:rsidR="005D6369" w:rsidRPr="00B2021A">
        <w:rPr>
          <w:b/>
          <w:color w:val="auto"/>
          <w:sz w:val="28"/>
          <w:szCs w:val="28"/>
          <w:lang w:eastAsia="ar-SA"/>
        </w:rPr>
        <w:t xml:space="preserve"> </w:t>
      </w:r>
      <w:r w:rsidR="005D6369" w:rsidRPr="00B2021A">
        <w:rPr>
          <w:color w:val="auto"/>
          <w:sz w:val="28"/>
          <w:szCs w:val="28"/>
          <w:lang w:eastAsia="ar-SA"/>
        </w:rPr>
        <w:t xml:space="preserve">(далее – Научный руководитель программы) </w:t>
      </w:r>
      <w:r w:rsidR="005D6369" w:rsidRPr="00B2021A">
        <w:rPr>
          <w:bCs/>
          <w:color w:val="auto"/>
          <w:sz w:val="28"/>
          <w:szCs w:val="28"/>
          <w:lang w:eastAsia="ar-SA"/>
        </w:rPr>
        <w:t xml:space="preserve">должен иметь опыт </w:t>
      </w:r>
      <w:r w:rsidR="00027309" w:rsidRPr="00B2021A">
        <w:rPr>
          <w:bCs/>
          <w:color w:val="auto"/>
          <w:sz w:val="28"/>
          <w:szCs w:val="28"/>
          <w:lang w:eastAsia="ar-SA"/>
        </w:rPr>
        <w:t>научно-исследовательской</w:t>
      </w:r>
      <w:r w:rsidR="005D6369" w:rsidRPr="00B2021A">
        <w:rPr>
          <w:bCs/>
          <w:color w:val="auto"/>
          <w:sz w:val="28"/>
          <w:szCs w:val="28"/>
          <w:lang w:eastAsia="ar-SA"/>
        </w:rPr>
        <w:t xml:space="preserve"> и (или) научно-педагогической работы не менее 5 (пяти) лет, </w:t>
      </w:r>
      <w:r w:rsidR="005D6369" w:rsidRPr="00B2021A">
        <w:rPr>
          <w:color w:val="auto"/>
          <w:sz w:val="28"/>
          <w:szCs w:val="28"/>
          <w:lang w:eastAsia="ar-SA"/>
        </w:rPr>
        <w:t>должен быть резидентом Республики Казахстан и соответствовать следующим минимальным квалификационным требованиям:</w:t>
      </w:r>
    </w:p>
    <w:p w14:paraId="44E290F0" w14:textId="5F4C056A" w:rsidR="005D6369" w:rsidRPr="00B2021A" w:rsidRDefault="005D6369" w:rsidP="008D13DB">
      <w:pPr>
        <w:tabs>
          <w:tab w:val="left" w:pos="284"/>
          <w:tab w:val="left" w:pos="851"/>
          <w:tab w:val="left" w:pos="993"/>
        </w:tabs>
        <w:suppressAutoHyphens/>
        <w:ind w:firstLine="709"/>
        <w:jc w:val="both"/>
        <w:rPr>
          <w:dstrike/>
          <w:color w:val="auto"/>
          <w:sz w:val="28"/>
          <w:szCs w:val="28"/>
          <w:lang w:eastAsia="ar-SA"/>
        </w:rPr>
      </w:pPr>
      <w:r w:rsidRPr="00B2021A">
        <w:rPr>
          <w:color w:val="auto"/>
          <w:sz w:val="28"/>
          <w:szCs w:val="28"/>
          <w:lang w:eastAsia="ar-SA"/>
        </w:rPr>
        <w:t>наличие степени доктора философии (</w:t>
      </w:r>
      <w:proofErr w:type="spellStart"/>
      <w:r w:rsidRPr="00B2021A">
        <w:rPr>
          <w:color w:val="auto"/>
          <w:sz w:val="28"/>
          <w:szCs w:val="28"/>
          <w:lang w:eastAsia="ar-SA"/>
        </w:rPr>
        <w:t>PhD</w:t>
      </w:r>
      <w:proofErr w:type="spellEnd"/>
      <w:r w:rsidRPr="00B2021A">
        <w:rPr>
          <w:color w:val="auto"/>
          <w:sz w:val="28"/>
          <w:szCs w:val="28"/>
          <w:lang w:eastAsia="ar-SA"/>
        </w:rPr>
        <w:t xml:space="preserve">), или доктора по профилю, или ученая степень (доктор/кандидат наук). </w:t>
      </w:r>
    </w:p>
    <w:p w14:paraId="42DF2453" w14:textId="77777777" w:rsidR="005D6369" w:rsidRPr="00B2021A" w:rsidRDefault="005D6369" w:rsidP="008D13DB">
      <w:pPr>
        <w:tabs>
          <w:tab w:val="left" w:pos="284"/>
          <w:tab w:val="left" w:pos="851"/>
          <w:tab w:val="left" w:pos="993"/>
        </w:tabs>
        <w:suppressAutoHyphens/>
        <w:ind w:firstLine="709"/>
        <w:jc w:val="both"/>
        <w:rPr>
          <w:color w:val="auto"/>
          <w:sz w:val="28"/>
          <w:szCs w:val="28"/>
          <w:lang w:eastAsia="ar-SA"/>
        </w:rPr>
      </w:pPr>
      <w:r w:rsidRPr="00B2021A">
        <w:rPr>
          <w:color w:val="auto"/>
          <w:sz w:val="28"/>
          <w:szCs w:val="28"/>
          <w:lang w:eastAsia="ar-SA"/>
        </w:rPr>
        <w:t>область научных исследований научного руководителя программы и (или) его опыт научно-исследовательской и (или) научно-педагогической работы должны соответствовать направлению научной программы;</w:t>
      </w:r>
    </w:p>
    <w:p w14:paraId="05815587" w14:textId="09A69154" w:rsidR="005D6369" w:rsidRPr="00B2021A" w:rsidRDefault="005D6369" w:rsidP="008D13DB">
      <w:pPr>
        <w:tabs>
          <w:tab w:val="left" w:pos="284"/>
          <w:tab w:val="left" w:pos="851"/>
          <w:tab w:val="left" w:pos="993"/>
        </w:tabs>
        <w:suppressAutoHyphens/>
        <w:ind w:firstLine="709"/>
        <w:jc w:val="both"/>
        <w:rPr>
          <w:color w:val="auto"/>
          <w:sz w:val="28"/>
          <w:szCs w:val="28"/>
          <w:lang w:eastAsia="ar-SA"/>
        </w:rPr>
      </w:pPr>
      <w:r w:rsidRPr="00B2021A">
        <w:rPr>
          <w:color w:val="auto"/>
          <w:sz w:val="28"/>
          <w:szCs w:val="28"/>
          <w:lang w:eastAsia="ar-SA"/>
        </w:rPr>
        <w:t xml:space="preserve">наличие опыта </w:t>
      </w:r>
      <w:r w:rsidR="00027309" w:rsidRPr="00B2021A">
        <w:rPr>
          <w:color w:val="auto"/>
          <w:sz w:val="28"/>
          <w:szCs w:val="28"/>
          <w:lang w:eastAsia="ar-SA"/>
        </w:rPr>
        <w:t>в качестве Научного руководителя программы</w:t>
      </w:r>
      <w:r w:rsidR="00405E59" w:rsidRPr="00B2021A">
        <w:rPr>
          <w:color w:val="auto"/>
          <w:sz w:val="28"/>
          <w:szCs w:val="28"/>
          <w:lang w:eastAsia="ar-SA"/>
        </w:rPr>
        <w:t xml:space="preserve"> </w:t>
      </w:r>
      <w:r w:rsidR="00027309" w:rsidRPr="00B2021A">
        <w:rPr>
          <w:color w:val="auto"/>
          <w:sz w:val="28"/>
          <w:szCs w:val="28"/>
          <w:lang w:eastAsia="ar-SA"/>
        </w:rPr>
        <w:t>(при наличии)</w:t>
      </w:r>
      <w:r w:rsidRPr="00B2021A">
        <w:rPr>
          <w:color w:val="auto"/>
          <w:sz w:val="28"/>
          <w:szCs w:val="28"/>
          <w:lang w:eastAsia="ar-SA"/>
        </w:rPr>
        <w:t>.</w:t>
      </w:r>
    </w:p>
    <w:p w14:paraId="4DBAD98F" w14:textId="49DB18A1" w:rsidR="005D6369" w:rsidRPr="00B2021A" w:rsidRDefault="005D6369" w:rsidP="008D13DB">
      <w:pPr>
        <w:tabs>
          <w:tab w:val="left" w:pos="993"/>
        </w:tabs>
        <w:suppressAutoHyphens/>
        <w:autoSpaceDE w:val="0"/>
        <w:autoSpaceDN w:val="0"/>
        <w:adjustRightInd w:val="0"/>
        <w:ind w:firstLine="709"/>
        <w:jc w:val="both"/>
        <w:rPr>
          <w:b/>
          <w:color w:val="auto"/>
          <w:sz w:val="28"/>
          <w:szCs w:val="28"/>
          <w:lang w:eastAsia="ar-SA"/>
        </w:rPr>
      </w:pPr>
      <w:r w:rsidRPr="00B2021A">
        <w:rPr>
          <w:b/>
          <w:color w:val="auto"/>
          <w:sz w:val="28"/>
          <w:szCs w:val="28"/>
          <w:lang w:eastAsia="ar-SA"/>
        </w:rPr>
        <w:t>Научный руководитель прог</w:t>
      </w:r>
      <w:r w:rsidR="00791F95" w:rsidRPr="00B2021A">
        <w:rPr>
          <w:b/>
          <w:color w:val="auto"/>
          <w:sz w:val="28"/>
          <w:szCs w:val="28"/>
          <w:lang w:eastAsia="ar-SA"/>
        </w:rPr>
        <w:t>раммы, должен иметь за 2019-2024</w:t>
      </w:r>
      <w:r w:rsidRPr="00B2021A">
        <w:rPr>
          <w:b/>
          <w:color w:val="auto"/>
          <w:sz w:val="28"/>
          <w:szCs w:val="28"/>
          <w:lang w:eastAsia="ar-SA"/>
        </w:rPr>
        <w:t xml:space="preserve"> годы: </w:t>
      </w:r>
    </w:p>
    <w:p w14:paraId="143921A9" w14:textId="77777777" w:rsidR="004E2CEC" w:rsidRPr="00B2021A" w:rsidRDefault="004E2CEC" w:rsidP="008D13DB">
      <w:pPr>
        <w:tabs>
          <w:tab w:val="left" w:pos="284"/>
        </w:tabs>
        <w:ind w:firstLine="709"/>
        <w:contextualSpacing/>
        <w:jc w:val="both"/>
        <w:rPr>
          <w:rFonts w:eastAsia="Calibri"/>
          <w:color w:val="auto"/>
          <w:sz w:val="28"/>
          <w:szCs w:val="28"/>
        </w:rPr>
      </w:pPr>
      <w:r w:rsidRPr="00B2021A">
        <w:rPr>
          <w:rFonts w:eastAsia="Calibri"/>
          <w:color w:val="auto"/>
          <w:sz w:val="28"/>
          <w:szCs w:val="28"/>
        </w:rPr>
        <w:t>не менее 2 (двух) статей и (или) обзоров в рецензируемых научных изданиях,</w:t>
      </w:r>
      <w:r w:rsidR="005D6369" w:rsidRPr="00B2021A">
        <w:rPr>
          <w:rFonts w:eastAsia="Calibri"/>
          <w:color w:val="auto"/>
          <w:sz w:val="28"/>
          <w:szCs w:val="28"/>
        </w:rPr>
        <w:t xml:space="preserve"> </w:t>
      </w:r>
      <w:r w:rsidRPr="00B2021A">
        <w:rPr>
          <w:rFonts w:eastAsia="Calibri"/>
          <w:color w:val="auto"/>
          <w:sz w:val="28"/>
          <w:szCs w:val="28"/>
        </w:rPr>
        <w:t xml:space="preserve">индексируемых в </w:t>
      </w:r>
      <w:r w:rsidRPr="00B2021A">
        <w:rPr>
          <w:rFonts w:eastAsia="Calibri"/>
          <w:color w:val="auto"/>
          <w:sz w:val="28"/>
          <w:szCs w:val="28"/>
          <w:lang w:val="en-US"/>
        </w:rPr>
        <w:t>Science</w:t>
      </w:r>
      <w:r w:rsidRPr="00B2021A">
        <w:rPr>
          <w:rFonts w:eastAsia="Calibri"/>
          <w:color w:val="auto"/>
          <w:sz w:val="28"/>
          <w:szCs w:val="28"/>
        </w:rPr>
        <w:t xml:space="preserve"> </w:t>
      </w:r>
      <w:r w:rsidRPr="00B2021A">
        <w:rPr>
          <w:rFonts w:eastAsia="Calibri"/>
          <w:color w:val="auto"/>
          <w:sz w:val="28"/>
          <w:szCs w:val="28"/>
          <w:lang w:val="en-US"/>
        </w:rPr>
        <w:t>Citation</w:t>
      </w:r>
      <w:r w:rsidRPr="00B2021A">
        <w:rPr>
          <w:rFonts w:eastAsia="Calibri"/>
          <w:color w:val="auto"/>
          <w:sz w:val="28"/>
          <w:szCs w:val="28"/>
        </w:rPr>
        <w:t xml:space="preserve"> </w:t>
      </w:r>
      <w:r w:rsidRPr="00B2021A">
        <w:rPr>
          <w:rFonts w:eastAsia="Calibri"/>
          <w:color w:val="auto"/>
          <w:sz w:val="28"/>
          <w:szCs w:val="28"/>
          <w:lang w:val="en-US"/>
        </w:rPr>
        <w:t>Index</w:t>
      </w:r>
      <w:r w:rsidRPr="00B2021A">
        <w:rPr>
          <w:rFonts w:eastAsia="Calibri"/>
          <w:color w:val="auto"/>
          <w:sz w:val="28"/>
          <w:szCs w:val="28"/>
        </w:rPr>
        <w:t xml:space="preserve"> </w:t>
      </w:r>
      <w:r w:rsidRPr="00B2021A">
        <w:rPr>
          <w:rFonts w:eastAsia="Calibri"/>
          <w:color w:val="auto"/>
          <w:sz w:val="28"/>
          <w:szCs w:val="28"/>
          <w:lang w:val="en-US"/>
        </w:rPr>
        <w:t>Expanded</w:t>
      </w:r>
      <w:r w:rsidRPr="00B2021A">
        <w:rPr>
          <w:rFonts w:eastAsia="Calibri"/>
          <w:color w:val="auto"/>
          <w:sz w:val="28"/>
          <w:szCs w:val="28"/>
        </w:rPr>
        <w:t xml:space="preserve"> базы данных</w:t>
      </w:r>
      <w:r w:rsidR="005D6369" w:rsidRPr="00B2021A">
        <w:rPr>
          <w:rFonts w:eastAsia="Calibri"/>
          <w:color w:val="auto"/>
          <w:sz w:val="28"/>
          <w:szCs w:val="28"/>
        </w:rPr>
        <w:t xml:space="preserve"> </w:t>
      </w:r>
      <w:r w:rsidR="005D6369" w:rsidRPr="00B2021A">
        <w:rPr>
          <w:rFonts w:eastAsia="Calibri"/>
          <w:color w:val="auto"/>
          <w:sz w:val="28"/>
          <w:szCs w:val="28"/>
          <w:lang w:val="en-US"/>
        </w:rPr>
        <w:t>Web</w:t>
      </w:r>
      <w:r w:rsidR="005D6369" w:rsidRPr="00B2021A">
        <w:rPr>
          <w:rFonts w:eastAsia="Calibri"/>
          <w:color w:val="auto"/>
          <w:sz w:val="28"/>
          <w:szCs w:val="28"/>
        </w:rPr>
        <w:t xml:space="preserve"> </w:t>
      </w:r>
      <w:r w:rsidR="005D6369" w:rsidRPr="00B2021A">
        <w:rPr>
          <w:rFonts w:eastAsia="Calibri"/>
          <w:color w:val="auto"/>
          <w:sz w:val="28"/>
          <w:szCs w:val="28"/>
          <w:lang w:val="en-US"/>
        </w:rPr>
        <w:t>of</w:t>
      </w:r>
      <w:r w:rsidR="005D6369" w:rsidRPr="00B2021A">
        <w:rPr>
          <w:rFonts w:eastAsia="Calibri"/>
          <w:color w:val="auto"/>
          <w:sz w:val="28"/>
          <w:szCs w:val="28"/>
        </w:rPr>
        <w:t xml:space="preserve"> </w:t>
      </w:r>
      <w:r w:rsidR="005D6369" w:rsidRPr="00B2021A">
        <w:rPr>
          <w:rFonts w:eastAsia="Calibri"/>
          <w:color w:val="auto"/>
          <w:sz w:val="28"/>
          <w:szCs w:val="28"/>
          <w:lang w:val="en-US"/>
        </w:rPr>
        <w:t>Science</w:t>
      </w:r>
      <w:r w:rsidR="005D6369" w:rsidRPr="00B2021A">
        <w:rPr>
          <w:rFonts w:eastAsia="Calibri"/>
          <w:color w:val="auto"/>
          <w:sz w:val="28"/>
          <w:szCs w:val="28"/>
        </w:rPr>
        <w:t xml:space="preserve"> </w:t>
      </w:r>
      <w:r w:rsidR="005D6369" w:rsidRPr="00B2021A">
        <w:rPr>
          <w:rFonts w:eastAsia="Calibri"/>
          <w:color w:val="auto"/>
          <w:sz w:val="28"/>
          <w:szCs w:val="28"/>
          <w:lang w:val="en-US"/>
        </w:rPr>
        <w:t>Core</w:t>
      </w:r>
      <w:r w:rsidR="005D6369" w:rsidRPr="00B2021A">
        <w:rPr>
          <w:rFonts w:eastAsia="Calibri"/>
          <w:color w:val="auto"/>
          <w:sz w:val="28"/>
          <w:szCs w:val="28"/>
        </w:rPr>
        <w:t xml:space="preserve"> </w:t>
      </w:r>
      <w:r w:rsidR="005D6369" w:rsidRPr="00B2021A">
        <w:rPr>
          <w:rFonts w:eastAsia="Calibri"/>
          <w:color w:val="auto"/>
          <w:sz w:val="28"/>
          <w:szCs w:val="28"/>
          <w:lang w:val="en-US"/>
        </w:rPr>
        <w:t>Collection</w:t>
      </w:r>
      <w:r w:rsidR="00581CD9" w:rsidRPr="00B2021A">
        <w:rPr>
          <w:rFonts w:eastAsia="Calibri"/>
          <w:color w:val="auto"/>
          <w:sz w:val="28"/>
          <w:szCs w:val="28"/>
        </w:rPr>
        <w:t xml:space="preserve"> </w:t>
      </w:r>
      <w:r w:rsidRPr="00B2021A">
        <w:rPr>
          <w:rFonts w:eastAsia="Calibri"/>
          <w:color w:val="auto"/>
          <w:sz w:val="28"/>
          <w:szCs w:val="28"/>
        </w:rPr>
        <w:t xml:space="preserve">и (или) имеющих </w:t>
      </w:r>
      <w:proofErr w:type="spellStart"/>
      <w:r w:rsidRPr="00B2021A">
        <w:rPr>
          <w:rFonts w:eastAsia="Calibri"/>
          <w:color w:val="auto"/>
          <w:sz w:val="28"/>
          <w:szCs w:val="28"/>
        </w:rPr>
        <w:t>процентиль</w:t>
      </w:r>
      <w:proofErr w:type="spellEnd"/>
      <w:r w:rsidRPr="00B2021A">
        <w:rPr>
          <w:rFonts w:eastAsia="Calibri"/>
          <w:color w:val="auto"/>
          <w:sz w:val="28"/>
          <w:szCs w:val="28"/>
        </w:rPr>
        <w:t xml:space="preserve"> по </w:t>
      </w:r>
      <w:proofErr w:type="spellStart"/>
      <w:r w:rsidRPr="00B2021A">
        <w:rPr>
          <w:rFonts w:eastAsia="Calibri"/>
          <w:color w:val="auto"/>
          <w:sz w:val="28"/>
          <w:szCs w:val="28"/>
        </w:rPr>
        <w:t>CiteScore</w:t>
      </w:r>
      <w:proofErr w:type="spellEnd"/>
      <w:r w:rsidRPr="00B2021A">
        <w:rPr>
          <w:rFonts w:eastAsia="Calibri"/>
          <w:color w:val="auto"/>
          <w:sz w:val="28"/>
          <w:szCs w:val="28"/>
        </w:rPr>
        <w:t xml:space="preserve"> в базе </w:t>
      </w:r>
      <w:proofErr w:type="spellStart"/>
      <w:r w:rsidRPr="00B2021A">
        <w:rPr>
          <w:rFonts w:eastAsia="Calibri"/>
          <w:color w:val="auto"/>
          <w:sz w:val="28"/>
          <w:szCs w:val="28"/>
        </w:rPr>
        <w:t>Scopus</w:t>
      </w:r>
      <w:proofErr w:type="spellEnd"/>
      <w:r w:rsidRPr="00B2021A">
        <w:rPr>
          <w:rFonts w:eastAsia="Calibri"/>
          <w:color w:val="auto"/>
          <w:sz w:val="28"/>
          <w:szCs w:val="28"/>
        </w:rPr>
        <w:t xml:space="preserve"> не менее 35 (тридцати пяти);</w:t>
      </w:r>
    </w:p>
    <w:p w14:paraId="6ECD1AA5" w14:textId="77777777" w:rsidR="004E2CEC" w:rsidRPr="00B2021A" w:rsidRDefault="004E2CEC" w:rsidP="008D13DB">
      <w:pPr>
        <w:autoSpaceDE w:val="0"/>
        <w:autoSpaceDN w:val="0"/>
        <w:adjustRightInd w:val="0"/>
        <w:ind w:firstLine="709"/>
        <w:contextualSpacing/>
        <w:jc w:val="both"/>
        <w:rPr>
          <w:rFonts w:eastAsia="Calibri"/>
          <w:color w:val="auto"/>
          <w:sz w:val="28"/>
          <w:szCs w:val="28"/>
        </w:rPr>
      </w:pPr>
      <w:r w:rsidRPr="00B2021A">
        <w:rPr>
          <w:rFonts w:eastAsia="Calibri"/>
          <w:color w:val="auto"/>
          <w:sz w:val="28"/>
          <w:szCs w:val="28"/>
        </w:rPr>
        <w:t xml:space="preserve">либо не менее 1 (одной) статьи и (или) обзора в рецензируемых научных изданиях, индексируемых в </w:t>
      </w:r>
      <w:proofErr w:type="spellStart"/>
      <w:r w:rsidRPr="00B2021A">
        <w:rPr>
          <w:rFonts w:eastAsia="Calibri"/>
          <w:color w:val="auto"/>
          <w:sz w:val="28"/>
          <w:szCs w:val="28"/>
        </w:rPr>
        <w:t>Science</w:t>
      </w:r>
      <w:proofErr w:type="spellEnd"/>
      <w:r w:rsidRPr="00B2021A">
        <w:rPr>
          <w:rFonts w:eastAsia="Calibri"/>
          <w:color w:val="auto"/>
          <w:sz w:val="28"/>
          <w:szCs w:val="28"/>
        </w:rPr>
        <w:t xml:space="preserve"> </w:t>
      </w:r>
      <w:proofErr w:type="spellStart"/>
      <w:r w:rsidRPr="00B2021A">
        <w:rPr>
          <w:rFonts w:eastAsia="Calibri"/>
          <w:color w:val="auto"/>
          <w:sz w:val="28"/>
          <w:szCs w:val="28"/>
        </w:rPr>
        <w:t>Citation</w:t>
      </w:r>
      <w:proofErr w:type="spellEnd"/>
      <w:r w:rsidRPr="00B2021A">
        <w:rPr>
          <w:rFonts w:eastAsia="Calibri"/>
          <w:color w:val="auto"/>
          <w:sz w:val="28"/>
          <w:szCs w:val="28"/>
        </w:rPr>
        <w:t xml:space="preserve"> </w:t>
      </w:r>
      <w:proofErr w:type="spellStart"/>
      <w:r w:rsidRPr="00B2021A">
        <w:rPr>
          <w:rFonts w:eastAsia="Calibri"/>
          <w:color w:val="auto"/>
          <w:sz w:val="28"/>
          <w:szCs w:val="28"/>
        </w:rPr>
        <w:t>Index</w:t>
      </w:r>
      <w:proofErr w:type="spellEnd"/>
      <w:r w:rsidRPr="00B2021A">
        <w:rPr>
          <w:rFonts w:eastAsia="Calibri"/>
          <w:color w:val="auto"/>
          <w:sz w:val="28"/>
          <w:szCs w:val="28"/>
        </w:rPr>
        <w:t xml:space="preserve"> </w:t>
      </w:r>
      <w:proofErr w:type="spellStart"/>
      <w:r w:rsidRPr="00B2021A">
        <w:rPr>
          <w:rFonts w:eastAsia="Calibri"/>
          <w:color w:val="auto"/>
          <w:sz w:val="28"/>
          <w:szCs w:val="28"/>
        </w:rPr>
        <w:t>Expanded</w:t>
      </w:r>
      <w:proofErr w:type="spellEnd"/>
      <w:r w:rsidRPr="00B2021A">
        <w:rPr>
          <w:rFonts w:eastAsia="Calibri"/>
          <w:color w:val="auto"/>
          <w:sz w:val="28"/>
          <w:szCs w:val="28"/>
        </w:rPr>
        <w:t xml:space="preserve"> базы данных </w:t>
      </w:r>
      <w:proofErr w:type="spellStart"/>
      <w:r w:rsidRPr="00B2021A">
        <w:rPr>
          <w:rFonts w:eastAsia="Calibri"/>
          <w:color w:val="auto"/>
          <w:sz w:val="28"/>
          <w:szCs w:val="28"/>
        </w:rPr>
        <w:t>Web</w:t>
      </w:r>
      <w:proofErr w:type="spellEnd"/>
      <w:r w:rsidRPr="00B2021A">
        <w:rPr>
          <w:rFonts w:eastAsia="Calibri"/>
          <w:color w:val="auto"/>
          <w:sz w:val="28"/>
          <w:szCs w:val="28"/>
        </w:rPr>
        <w:t xml:space="preserve"> </w:t>
      </w:r>
      <w:proofErr w:type="spellStart"/>
      <w:r w:rsidRPr="00B2021A">
        <w:rPr>
          <w:rFonts w:eastAsia="Calibri"/>
          <w:color w:val="auto"/>
          <w:sz w:val="28"/>
          <w:szCs w:val="28"/>
        </w:rPr>
        <w:t>of</w:t>
      </w:r>
      <w:proofErr w:type="spellEnd"/>
      <w:r w:rsidRPr="00B2021A">
        <w:rPr>
          <w:rFonts w:eastAsia="Calibri"/>
          <w:color w:val="auto"/>
          <w:sz w:val="28"/>
          <w:szCs w:val="28"/>
        </w:rPr>
        <w:t xml:space="preserve"> </w:t>
      </w:r>
      <w:proofErr w:type="spellStart"/>
      <w:r w:rsidRPr="00B2021A">
        <w:rPr>
          <w:rFonts w:eastAsia="Calibri"/>
          <w:color w:val="auto"/>
          <w:sz w:val="28"/>
          <w:szCs w:val="28"/>
        </w:rPr>
        <w:t>Science</w:t>
      </w:r>
      <w:proofErr w:type="spellEnd"/>
      <w:r w:rsidRPr="00B2021A">
        <w:rPr>
          <w:rFonts w:eastAsia="Calibri"/>
          <w:color w:val="auto"/>
          <w:sz w:val="28"/>
          <w:szCs w:val="28"/>
        </w:rPr>
        <w:t xml:space="preserve"> </w:t>
      </w:r>
      <w:proofErr w:type="spellStart"/>
      <w:r w:rsidRPr="00B2021A">
        <w:rPr>
          <w:rFonts w:eastAsia="Calibri"/>
          <w:color w:val="auto"/>
          <w:sz w:val="28"/>
          <w:szCs w:val="28"/>
        </w:rPr>
        <w:t>Core</w:t>
      </w:r>
      <w:proofErr w:type="spellEnd"/>
      <w:r w:rsidRPr="00B2021A">
        <w:rPr>
          <w:rFonts w:eastAsia="Calibri"/>
          <w:color w:val="auto"/>
          <w:sz w:val="28"/>
          <w:szCs w:val="28"/>
        </w:rPr>
        <w:t xml:space="preserve"> </w:t>
      </w:r>
      <w:proofErr w:type="spellStart"/>
      <w:r w:rsidRPr="00B2021A">
        <w:rPr>
          <w:rFonts w:eastAsia="Calibri"/>
          <w:color w:val="auto"/>
          <w:sz w:val="28"/>
          <w:szCs w:val="28"/>
        </w:rPr>
        <w:t>Collection</w:t>
      </w:r>
      <w:proofErr w:type="spellEnd"/>
      <w:r w:rsidRPr="00B2021A">
        <w:rPr>
          <w:rFonts w:eastAsia="Calibri"/>
          <w:color w:val="auto"/>
          <w:sz w:val="28"/>
          <w:szCs w:val="28"/>
        </w:rPr>
        <w:t xml:space="preserve"> и (или) имеющих </w:t>
      </w:r>
      <w:proofErr w:type="spellStart"/>
      <w:r w:rsidRPr="00B2021A">
        <w:rPr>
          <w:rFonts w:eastAsia="Calibri"/>
          <w:color w:val="auto"/>
          <w:sz w:val="28"/>
          <w:szCs w:val="28"/>
        </w:rPr>
        <w:t>процентиль</w:t>
      </w:r>
      <w:proofErr w:type="spellEnd"/>
      <w:r w:rsidRPr="00B2021A">
        <w:rPr>
          <w:rFonts w:eastAsia="Calibri"/>
          <w:color w:val="auto"/>
          <w:sz w:val="28"/>
          <w:szCs w:val="28"/>
        </w:rPr>
        <w:t xml:space="preserve"> по </w:t>
      </w:r>
      <w:proofErr w:type="spellStart"/>
      <w:r w:rsidRPr="00B2021A">
        <w:rPr>
          <w:rFonts w:eastAsia="Calibri"/>
          <w:color w:val="auto"/>
          <w:sz w:val="28"/>
          <w:szCs w:val="28"/>
        </w:rPr>
        <w:t>CiteScore</w:t>
      </w:r>
      <w:proofErr w:type="spellEnd"/>
      <w:r w:rsidRPr="00B2021A">
        <w:rPr>
          <w:rFonts w:eastAsia="Calibri"/>
          <w:color w:val="auto"/>
          <w:sz w:val="28"/>
          <w:szCs w:val="28"/>
        </w:rPr>
        <w:t xml:space="preserve"> в базе </w:t>
      </w:r>
      <w:proofErr w:type="spellStart"/>
      <w:r w:rsidRPr="00B2021A">
        <w:rPr>
          <w:rFonts w:eastAsia="Calibri"/>
          <w:color w:val="auto"/>
          <w:sz w:val="28"/>
          <w:szCs w:val="28"/>
        </w:rPr>
        <w:t>Scopus</w:t>
      </w:r>
      <w:proofErr w:type="spellEnd"/>
      <w:r w:rsidRPr="00B2021A">
        <w:rPr>
          <w:rFonts w:eastAsia="Calibri"/>
          <w:color w:val="auto"/>
          <w:sz w:val="28"/>
          <w:szCs w:val="28"/>
        </w:rPr>
        <w:t xml:space="preserve"> не менее 35 (тридцати пяти) и не менее 1 (одного) зарубежного или международного патента в базе данных </w:t>
      </w:r>
      <w:proofErr w:type="spellStart"/>
      <w:r w:rsidRPr="00B2021A">
        <w:rPr>
          <w:rFonts w:eastAsia="Calibri"/>
          <w:color w:val="auto"/>
          <w:sz w:val="28"/>
          <w:szCs w:val="28"/>
        </w:rPr>
        <w:t>Derwent</w:t>
      </w:r>
      <w:proofErr w:type="spellEnd"/>
      <w:r w:rsidRPr="00B2021A">
        <w:rPr>
          <w:rFonts w:eastAsia="Calibri"/>
          <w:color w:val="auto"/>
          <w:sz w:val="28"/>
          <w:szCs w:val="28"/>
        </w:rPr>
        <w:t xml:space="preserve"> </w:t>
      </w:r>
      <w:proofErr w:type="spellStart"/>
      <w:r w:rsidRPr="00B2021A">
        <w:rPr>
          <w:rFonts w:eastAsia="Calibri"/>
          <w:color w:val="auto"/>
          <w:sz w:val="28"/>
          <w:szCs w:val="28"/>
        </w:rPr>
        <w:t>Innovations</w:t>
      </w:r>
      <w:proofErr w:type="spellEnd"/>
      <w:r w:rsidRPr="00B2021A">
        <w:rPr>
          <w:rFonts w:eastAsia="Calibri"/>
          <w:color w:val="auto"/>
          <w:sz w:val="28"/>
          <w:szCs w:val="28"/>
        </w:rPr>
        <w:t xml:space="preserve"> </w:t>
      </w:r>
      <w:proofErr w:type="spellStart"/>
      <w:r w:rsidRPr="00B2021A">
        <w:rPr>
          <w:rFonts w:eastAsia="Calibri"/>
          <w:color w:val="auto"/>
          <w:sz w:val="28"/>
          <w:szCs w:val="28"/>
        </w:rPr>
        <w:t>Index</w:t>
      </w:r>
      <w:proofErr w:type="spellEnd"/>
      <w:r w:rsidRPr="00B2021A">
        <w:rPr>
          <w:rFonts w:eastAsia="Calibri"/>
          <w:color w:val="auto"/>
          <w:sz w:val="28"/>
          <w:szCs w:val="28"/>
        </w:rPr>
        <w:t xml:space="preserve"> (</w:t>
      </w:r>
      <w:proofErr w:type="spellStart"/>
      <w:r w:rsidRPr="00B2021A">
        <w:rPr>
          <w:rFonts w:eastAsia="Calibri"/>
          <w:color w:val="auto"/>
          <w:sz w:val="28"/>
          <w:szCs w:val="28"/>
        </w:rPr>
        <w:t>Web</w:t>
      </w:r>
      <w:proofErr w:type="spellEnd"/>
      <w:r w:rsidRPr="00B2021A">
        <w:rPr>
          <w:rFonts w:eastAsia="Calibri"/>
          <w:color w:val="auto"/>
          <w:sz w:val="28"/>
          <w:szCs w:val="28"/>
        </w:rPr>
        <w:t xml:space="preserve"> </w:t>
      </w:r>
      <w:proofErr w:type="spellStart"/>
      <w:r w:rsidRPr="00B2021A">
        <w:rPr>
          <w:rFonts w:eastAsia="Calibri"/>
          <w:color w:val="auto"/>
          <w:sz w:val="28"/>
          <w:szCs w:val="28"/>
        </w:rPr>
        <w:t>of</w:t>
      </w:r>
      <w:proofErr w:type="spellEnd"/>
      <w:r w:rsidRPr="00B2021A">
        <w:rPr>
          <w:rFonts w:eastAsia="Calibri"/>
          <w:color w:val="auto"/>
          <w:sz w:val="28"/>
          <w:szCs w:val="28"/>
        </w:rPr>
        <w:t xml:space="preserve"> </w:t>
      </w:r>
      <w:proofErr w:type="spellStart"/>
      <w:r w:rsidRPr="00B2021A">
        <w:rPr>
          <w:rFonts w:eastAsia="Calibri"/>
          <w:color w:val="auto"/>
          <w:sz w:val="28"/>
          <w:szCs w:val="28"/>
        </w:rPr>
        <w:t>Science</w:t>
      </w:r>
      <w:proofErr w:type="spellEnd"/>
      <w:r w:rsidRPr="00B2021A">
        <w:rPr>
          <w:rFonts w:eastAsia="Calibri"/>
          <w:color w:val="auto"/>
          <w:sz w:val="28"/>
          <w:szCs w:val="28"/>
        </w:rPr>
        <w:t xml:space="preserve">, </w:t>
      </w:r>
      <w:proofErr w:type="spellStart"/>
      <w:r w:rsidRPr="00B2021A">
        <w:rPr>
          <w:rFonts w:eastAsia="Calibri"/>
          <w:color w:val="auto"/>
          <w:sz w:val="28"/>
          <w:szCs w:val="28"/>
        </w:rPr>
        <w:t>Clarivate</w:t>
      </w:r>
      <w:proofErr w:type="spellEnd"/>
      <w:r w:rsidRPr="00B2021A">
        <w:rPr>
          <w:rFonts w:eastAsia="Calibri"/>
          <w:color w:val="auto"/>
          <w:sz w:val="28"/>
          <w:szCs w:val="28"/>
        </w:rPr>
        <w:t xml:space="preserve"> </w:t>
      </w:r>
      <w:proofErr w:type="spellStart"/>
      <w:r w:rsidRPr="00B2021A">
        <w:rPr>
          <w:rFonts w:eastAsia="Calibri"/>
          <w:color w:val="auto"/>
          <w:sz w:val="28"/>
          <w:szCs w:val="28"/>
        </w:rPr>
        <w:t>Analytics</w:t>
      </w:r>
      <w:proofErr w:type="spellEnd"/>
      <w:r w:rsidRPr="00B2021A">
        <w:rPr>
          <w:rFonts w:eastAsia="Calibri"/>
          <w:color w:val="auto"/>
          <w:sz w:val="28"/>
          <w:szCs w:val="28"/>
        </w:rPr>
        <w:t>);</w:t>
      </w:r>
    </w:p>
    <w:p w14:paraId="4D842C5E" w14:textId="6B51C784" w:rsidR="004E2CEC" w:rsidRPr="00B2021A" w:rsidRDefault="004E2CEC" w:rsidP="008D13DB">
      <w:pPr>
        <w:ind w:firstLine="709"/>
        <w:jc w:val="both"/>
        <w:rPr>
          <w:color w:val="auto"/>
          <w:sz w:val="28"/>
          <w:szCs w:val="28"/>
        </w:rPr>
      </w:pPr>
      <w:r w:rsidRPr="00B2021A">
        <w:rPr>
          <w:color w:val="auto"/>
          <w:sz w:val="28"/>
          <w:szCs w:val="28"/>
        </w:rPr>
        <w:t xml:space="preserve">Список публикаций научного руководителя, соответствующих требованиям </w:t>
      </w:r>
      <w:r w:rsidR="00581CD9" w:rsidRPr="00B2021A">
        <w:rPr>
          <w:color w:val="auto"/>
          <w:sz w:val="28"/>
          <w:szCs w:val="28"/>
        </w:rPr>
        <w:t xml:space="preserve">настоящего </w:t>
      </w:r>
      <w:r w:rsidRPr="00B2021A">
        <w:rPr>
          <w:color w:val="auto"/>
          <w:sz w:val="28"/>
          <w:szCs w:val="28"/>
        </w:rPr>
        <w:t xml:space="preserve">пункта, должен быть приведен в профиле руководителя программы в информационной системе </w:t>
      </w:r>
      <w:r w:rsidRPr="00B2021A">
        <w:rPr>
          <w:color w:val="auto"/>
          <w:sz w:val="28"/>
          <w:szCs w:val="28"/>
          <w:lang w:eastAsia="ar-SA"/>
        </w:rPr>
        <w:t xml:space="preserve">НЦГНТЭ и в разделе 5 пояснительной записки </w:t>
      </w:r>
      <w:r w:rsidR="00581CD9" w:rsidRPr="00B2021A">
        <w:rPr>
          <w:color w:val="auto"/>
          <w:sz w:val="28"/>
          <w:szCs w:val="28"/>
        </w:rPr>
        <w:t>заявки</w:t>
      </w:r>
      <w:r w:rsidRPr="00B2021A">
        <w:rPr>
          <w:color w:val="auto"/>
          <w:sz w:val="28"/>
          <w:szCs w:val="28"/>
        </w:rPr>
        <w:t>.</w:t>
      </w:r>
    </w:p>
    <w:p w14:paraId="409A626B" w14:textId="6BC98585" w:rsidR="004E2CEC" w:rsidRPr="00B2021A" w:rsidRDefault="009B62BC" w:rsidP="00850085">
      <w:pPr>
        <w:tabs>
          <w:tab w:val="left" w:pos="284"/>
          <w:tab w:val="left" w:pos="709"/>
        </w:tabs>
        <w:suppressAutoHyphens/>
        <w:ind w:firstLine="709"/>
        <w:jc w:val="both"/>
        <w:rPr>
          <w:color w:val="auto"/>
          <w:sz w:val="28"/>
          <w:szCs w:val="28"/>
        </w:rPr>
      </w:pPr>
      <w:r w:rsidRPr="00B2021A">
        <w:rPr>
          <w:rFonts w:eastAsia="Calibri"/>
          <w:color w:val="auto"/>
          <w:sz w:val="28"/>
          <w:szCs w:val="28"/>
        </w:rPr>
        <w:t>27.</w:t>
      </w:r>
      <w:r w:rsidR="0086537B" w:rsidRPr="00B2021A">
        <w:rPr>
          <w:bCs/>
          <w:color w:val="auto"/>
          <w:sz w:val="28"/>
          <w:szCs w:val="28"/>
          <w:lang w:eastAsia="ar-SA"/>
        </w:rPr>
        <w:t xml:space="preserve"> </w:t>
      </w:r>
      <w:r w:rsidR="004E2CEC" w:rsidRPr="00B2021A">
        <w:rPr>
          <w:color w:val="auto"/>
          <w:sz w:val="28"/>
          <w:szCs w:val="28"/>
        </w:rPr>
        <w:t xml:space="preserve">Не менее 30% исполнителей программы должны быть молодыми учеными до 40 лет, </w:t>
      </w:r>
      <w:r w:rsidR="00D36FBA" w:rsidRPr="00B2021A">
        <w:rPr>
          <w:color w:val="auto"/>
          <w:sz w:val="28"/>
          <w:szCs w:val="28"/>
        </w:rPr>
        <w:t xml:space="preserve">включая </w:t>
      </w:r>
      <w:r w:rsidR="004E2CEC" w:rsidRPr="00B2021A">
        <w:rPr>
          <w:color w:val="auto"/>
          <w:sz w:val="28"/>
          <w:szCs w:val="28"/>
        </w:rPr>
        <w:t>магистрант</w:t>
      </w:r>
      <w:r w:rsidR="00D36FBA" w:rsidRPr="00B2021A">
        <w:rPr>
          <w:color w:val="auto"/>
          <w:sz w:val="28"/>
          <w:szCs w:val="28"/>
        </w:rPr>
        <w:t>ов</w:t>
      </w:r>
      <w:r w:rsidR="003F22B1" w:rsidRPr="00B2021A">
        <w:rPr>
          <w:color w:val="auto"/>
          <w:sz w:val="28"/>
          <w:szCs w:val="28"/>
        </w:rPr>
        <w:t xml:space="preserve"> и</w:t>
      </w:r>
      <w:r w:rsidR="004E2CEC" w:rsidRPr="00B2021A">
        <w:rPr>
          <w:color w:val="auto"/>
          <w:sz w:val="28"/>
          <w:szCs w:val="28"/>
        </w:rPr>
        <w:t xml:space="preserve"> докторант</w:t>
      </w:r>
      <w:r w:rsidR="00D36FBA" w:rsidRPr="00B2021A">
        <w:rPr>
          <w:color w:val="auto"/>
          <w:sz w:val="28"/>
          <w:szCs w:val="28"/>
        </w:rPr>
        <w:t>ов</w:t>
      </w:r>
      <w:r w:rsidR="004E2CEC" w:rsidRPr="00B2021A">
        <w:rPr>
          <w:color w:val="auto"/>
          <w:sz w:val="28"/>
          <w:szCs w:val="28"/>
        </w:rPr>
        <w:t xml:space="preserve"> </w:t>
      </w:r>
      <w:proofErr w:type="spellStart"/>
      <w:r w:rsidR="004E2CEC" w:rsidRPr="00B2021A">
        <w:rPr>
          <w:color w:val="auto"/>
          <w:sz w:val="28"/>
          <w:szCs w:val="28"/>
        </w:rPr>
        <w:t>PhD</w:t>
      </w:r>
      <w:proofErr w:type="spellEnd"/>
      <w:r w:rsidR="004E2CEC" w:rsidRPr="00B2021A">
        <w:rPr>
          <w:color w:val="auto"/>
          <w:sz w:val="28"/>
          <w:szCs w:val="28"/>
        </w:rPr>
        <w:t xml:space="preserve">. </w:t>
      </w:r>
    </w:p>
    <w:p w14:paraId="7DBE76B6" w14:textId="77777777" w:rsidR="00E9734E" w:rsidRPr="00B2021A" w:rsidRDefault="009B62BC" w:rsidP="008D13DB">
      <w:pPr>
        <w:ind w:firstLine="709"/>
        <w:jc w:val="both"/>
        <w:rPr>
          <w:rFonts w:eastAsia="Calibri"/>
          <w:color w:val="auto"/>
          <w:sz w:val="28"/>
          <w:szCs w:val="28"/>
        </w:rPr>
      </w:pPr>
      <w:r w:rsidRPr="00B2021A">
        <w:rPr>
          <w:bCs/>
          <w:color w:val="auto"/>
          <w:sz w:val="28"/>
          <w:szCs w:val="28"/>
        </w:rPr>
        <w:t>28</w:t>
      </w:r>
      <w:r w:rsidR="004E2CEC" w:rsidRPr="00B2021A">
        <w:rPr>
          <w:bCs/>
          <w:color w:val="auto"/>
          <w:sz w:val="28"/>
          <w:szCs w:val="28"/>
        </w:rPr>
        <w:t>.</w:t>
      </w:r>
      <w:r w:rsidR="00E9734E" w:rsidRPr="00B2021A">
        <w:rPr>
          <w:rFonts w:eastAsia="Calibri"/>
          <w:color w:val="auto"/>
          <w:sz w:val="28"/>
          <w:szCs w:val="28"/>
        </w:rPr>
        <w:t xml:space="preserve"> В качестве статей или обзоров в журналах из баз </w:t>
      </w:r>
      <w:proofErr w:type="spellStart"/>
      <w:r w:rsidR="00E9734E" w:rsidRPr="00B2021A">
        <w:rPr>
          <w:rFonts w:eastAsia="Calibri"/>
          <w:color w:val="auto"/>
          <w:sz w:val="28"/>
          <w:szCs w:val="28"/>
        </w:rPr>
        <w:t>Web</w:t>
      </w:r>
      <w:proofErr w:type="spellEnd"/>
      <w:r w:rsidR="00E9734E" w:rsidRPr="00B2021A">
        <w:rPr>
          <w:rFonts w:eastAsia="Calibri"/>
          <w:color w:val="auto"/>
          <w:sz w:val="28"/>
          <w:szCs w:val="28"/>
        </w:rPr>
        <w:t xml:space="preserve"> </w:t>
      </w:r>
      <w:proofErr w:type="spellStart"/>
      <w:r w:rsidR="00E9734E" w:rsidRPr="00B2021A">
        <w:rPr>
          <w:rFonts w:eastAsia="Calibri"/>
          <w:color w:val="auto"/>
          <w:sz w:val="28"/>
          <w:szCs w:val="28"/>
        </w:rPr>
        <w:t>of</w:t>
      </w:r>
      <w:proofErr w:type="spellEnd"/>
      <w:r w:rsidR="00E9734E" w:rsidRPr="00B2021A">
        <w:rPr>
          <w:rFonts w:eastAsia="Calibri"/>
          <w:color w:val="auto"/>
          <w:sz w:val="28"/>
          <w:szCs w:val="28"/>
        </w:rPr>
        <w:t xml:space="preserve"> </w:t>
      </w:r>
      <w:proofErr w:type="spellStart"/>
      <w:r w:rsidR="00E9734E" w:rsidRPr="00B2021A">
        <w:rPr>
          <w:rFonts w:eastAsia="Calibri"/>
          <w:color w:val="auto"/>
          <w:sz w:val="28"/>
          <w:szCs w:val="28"/>
        </w:rPr>
        <w:t>Science</w:t>
      </w:r>
      <w:proofErr w:type="spellEnd"/>
      <w:r w:rsidR="00E9734E" w:rsidRPr="00B2021A">
        <w:rPr>
          <w:rFonts w:eastAsia="Calibri"/>
          <w:color w:val="auto"/>
          <w:sz w:val="28"/>
          <w:szCs w:val="28"/>
        </w:rPr>
        <w:t xml:space="preserve"> (в том числе – </w:t>
      </w:r>
      <w:proofErr w:type="spellStart"/>
      <w:r w:rsidR="00E9734E" w:rsidRPr="00B2021A">
        <w:rPr>
          <w:rFonts w:eastAsia="Calibri"/>
          <w:color w:val="auto"/>
          <w:sz w:val="28"/>
          <w:szCs w:val="28"/>
        </w:rPr>
        <w:t>Science</w:t>
      </w:r>
      <w:proofErr w:type="spellEnd"/>
      <w:r w:rsidR="00E9734E" w:rsidRPr="00B2021A">
        <w:rPr>
          <w:rFonts w:eastAsia="Calibri"/>
          <w:color w:val="auto"/>
          <w:sz w:val="28"/>
          <w:szCs w:val="28"/>
        </w:rPr>
        <w:t xml:space="preserve"> </w:t>
      </w:r>
      <w:proofErr w:type="spellStart"/>
      <w:r w:rsidR="00E9734E" w:rsidRPr="00B2021A">
        <w:rPr>
          <w:rFonts w:eastAsia="Calibri"/>
          <w:color w:val="auto"/>
          <w:sz w:val="28"/>
          <w:szCs w:val="28"/>
        </w:rPr>
        <w:t>Citation</w:t>
      </w:r>
      <w:proofErr w:type="spellEnd"/>
      <w:r w:rsidR="00E9734E" w:rsidRPr="00B2021A">
        <w:rPr>
          <w:rFonts w:eastAsia="Calibri"/>
          <w:color w:val="auto"/>
          <w:sz w:val="28"/>
          <w:szCs w:val="28"/>
        </w:rPr>
        <w:t xml:space="preserve"> </w:t>
      </w:r>
      <w:proofErr w:type="spellStart"/>
      <w:r w:rsidR="00E9734E" w:rsidRPr="00B2021A">
        <w:rPr>
          <w:rFonts w:eastAsia="Calibri"/>
          <w:color w:val="auto"/>
          <w:sz w:val="28"/>
          <w:szCs w:val="28"/>
        </w:rPr>
        <w:t>Index</w:t>
      </w:r>
      <w:proofErr w:type="spellEnd"/>
      <w:r w:rsidR="00E9734E" w:rsidRPr="00B2021A">
        <w:rPr>
          <w:rFonts w:eastAsia="Calibri"/>
          <w:color w:val="auto"/>
          <w:sz w:val="28"/>
          <w:szCs w:val="28"/>
        </w:rPr>
        <w:t xml:space="preserve"> </w:t>
      </w:r>
      <w:proofErr w:type="spellStart"/>
      <w:r w:rsidR="00E9734E" w:rsidRPr="00B2021A">
        <w:rPr>
          <w:rFonts w:eastAsia="Calibri"/>
          <w:color w:val="auto"/>
          <w:sz w:val="28"/>
          <w:szCs w:val="28"/>
        </w:rPr>
        <w:t>Expanded</w:t>
      </w:r>
      <w:proofErr w:type="spellEnd"/>
      <w:r w:rsidR="00E9734E" w:rsidRPr="00B2021A">
        <w:rPr>
          <w:rFonts w:eastAsia="Calibri"/>
          <w:color w:val="auto"/>
          <w:sz w:val="28"/>
          <w:szCs w:val="28"/>
        </w:rPr>
        <w:t xml:space="preserve">, </w:t>
      </w:r>
      <w:proofErr w:type="spellStart"/>
      <w:r w:rsidR="00E9734E" w:rsidRPr="00B2021A">
        <w:rPr>
          <w:color w:val="auto"/>
          <w:sz w:val="28"/>
          <w:szCs w:val="28"/>
          <w:lang w:eastAsia="ar-SA"/>
        </w:rPr>
        <w:t>Social</w:t>
      </w:r>
      <w:proofErr w:type="spellEnd"/>
      <w:r w:rsidR="00E9734E" w:rsidRPr="00B2021A">
        <w:rPr>
          <w:color w:val="auto"/>
          <w:sz w:val="28"/>
          <w:szCs w:val="28"/>
          <w:lang w:eastAsia="ar-SA"/>
        </w:rPr>
        <w:t xml:space="preserve"> </w:t>
      </w:r>
      <w:proofErr w:type="spellStart"/>
      <w:r w:rsidR="00E9734E" w:rsidRPr="00B2021A">
        <w:rPr>
          <w:color w:val="auto"/>
          <w:sz w:val="28"/>
          <w:szCs w:val="28"/>
          <w:lang w:eastAsia="ar-SA"/>
        </w:rPr>
        <w:t>Science</w:t>
      </w:r>
      <w:proofErr w:type="spellEnd"/>
      <w:r w:rsidR="00E9734E" w:rsidRPr="00B2021A">
        <w:rPr>
          <w:color w:val="auto"/>
          <w:sz w:val="28"/>
          <w:szCs w:val="28"/>
          <w:lang w:eastAsia="ar-SA"/>
        </w:rPr>
        <w:t xml:space="preserve"> </w:t>
      </w:r>
      <w:proofErr w:type="spellStart"/>
      <w:r w:rsidR="00E9734E" w:rsidRPr="00B2021A">
        <w:rPr>
          <w:color w:val="auto"/>
          <w:sz w:val="28"/>
          <w:szCs w:val="28"/>
          <w:lang w:eastAsia="ar-SA"/>
        </w:rPr>
        <w:t>Citation</w:t>
      </w:r>
      <w:proofErr w:type="spellEnd"/>
      <w:r w:rsidR="00E9734E" w:rsidRPr="00B2021A">
        <w:rPr>
          <w:color w:val="auto"/>
          <w:sz w:val="28"/>
          <w:szCs w:val="28"/>
          <w:lang w:eastAsia="ar-SA"/>
        </w:rPr>
        <w:t xml:space="preserve"> </w:t>
      </w:r>
      <w:proofErr w:type="spellStart"/>
      <w:r w:rsidR="00E9734E" w:rsidRPr="00B2021A">
        <w:rPr>
          <w:color w:val="auto"/>
          <w:sz w:val="28"/>
          <w:szCs w:val="28"/>
          <w:lang w:eastAsia="ar-SA"/>
        </w:rPr>
        <w:t>Index</w:t>
      </w:r>
      <w:proofErr w:type="spellEnd"/>
      <w:r w:rsidR="00E9734E" w:rsidRPr="00B2021A">
        <w:rPr>
          <w:color w:val="auto"/>
          <w:sz w:val="28"/>
          <w:szCs w:val="28"/>
          <w:lang w:eastAsia="ar-SA"/>
        </w:rPr>
        <w:t xml:space="preserve"> или </w:t>
      </w:r>
      <w:proofErr w:type="spellStart"/>
      <w:r w:rsidR="00E9734E" w:rsidRPr="00B2021A">
        <w:rPr>
          <w:color w:val="auto"/>
          <w:sz w:val="28"/>
          <w:szCs w:val="28"/>
          <w:lang w:eastAsia="ar-SA"/>
        </w:rPr>
        <w:t>Arts</w:t>
      </w:r>
      <w:proofErr w:type="spellEnd"/>
      <w:r w:rsidR="00E9734E" w:rsidRPr="00B2021A">
        <w:rPr>
          <w:color w:val="auto"/>
          <w:sz w:val="28"/>
          <w:szCs w:val="28"/>
          <w:lang w:eastAsia="ar-SA"/>
        </w:rPr>
        <w:t xml:space="preserve"> </w:t>
      </w:r>
      <w:proofErr w:type="spellStart"/>
      <w:r w:rsidR="00E9734E" w:rsidRPr="00B2021A">
        <w:rPr>
          <w:color w:val="auto"/>
          <w:sz w:val="28"/>
          <w:szCs w:val="28"/>
          <w:lang w:eastAsia="ar-SA"/>
        </w:rPr>
        <w:t>and</w:t>
      </w:r>
      <w:proofErr w:type="spellEnd"/>
      <w:r w:rsidR="00E9734E" w:rsidRPr="00B2021A">
        <w:rPr>
          <w:color w:val="auto"/>
          <w:sz w:val="28"/>
          <w:szCs w:val="28"/>
          <w:lang w:eastAsia="ar-SA"/>
        </w:rPr>
        <w:t xml:space="preserve"> </w:t>
      </w:r>
      <w:proofErr w:type="spellStart"/>
      <w:r w:rsidR="00E9734E" w:rsidRPr="00B2021A">
        <w:rPr>
          <w:color w:val="auto"/>
          <w:sz w:val="28"/>
          <w:szCs w:val="28"/>
          <w:lang w:eastAsia="ar-SA"/>
        </w:rPr>
        <w:t>Humanities</w:t>
      </w:r>
      <w:proofErr w:type="spellEnd"/>
      <w:r w:rsidR="00E9734E" w:rsidRPr="00B2021A">
        <w:rPr>
          <w:color w:val="auto"/>
          <w:sz w:val="28"/>
          <w:szCs w:val="28"/>
          <w:lang w:eastAsia="ar-SA"/>
        </w:rPr>
        <w:t xml:space="preserve"> </w:t>
      </w:r>
      <w:proofErr w:type="spellStart"/>
      <w:r w:rsidR="00E9734E" w:rsidRPr="00B2021A">
        <w:rPr>
          <w:color w:val="auto"/>
          <w:sz w:val="28"/>
          <w:szCs w:val="28"/>
          <w:lang w:eastAsia="ar-SA"/>
        </w:rPr>
        <w:t>Citation</w:t>
      </w:r>
      <w:proofErr w:type="spellEnd"/>
      <w:r w:rsidR="00E9734E" w:rsidRPr="00B2021A">
        <w:rPr>
          <w:color w:val="auto"/>
          <w:sz w:val="28"/>
          <w:szCs w:val="28"/>
          <w:lang w:eastAsia="ar-SA"/>
        </w:rPr>
        <w:t xml:space="preserve"> </w:t>
      </w:r>
      <w:proofErr w:type="spellStart"/>
      <w:r w:rsidR="00E9734E" w:rsidRPr="00B2021A">
        <w:rPr>
          <w:color w:val="auto"/>
          <w:sz w:val="28"/>
          <w:szCs w:val="28"/>
          <w:lang w:eastAsia="ar-SA"/>
        </w:rPr>
        <w:t>Index</w:t>
      </w:r>
      <w:proofErr w:type="spellEnd"/>
      <w:r w:rsidR="00E9734E" w:rsidRPr="00B2021A">
        <w:rPr>
          <w:rFonts w:eastAsia="Calibri"/>
          <w:color w:val="auto"/>
          <w:sz w:val="28"/>
          <w:szCs w:val="28"/>
        </w:rPr>
        <w:t xml:space="preserve">) и </w:t>
      </w:r>
      <w:proofErr w:type="spellStart"/>
      <w:r w:rsidR="00E9734E" w:rsidRPr="00B2021A">
        <w:rPr>
          <w:rFonts w:eastAsia="Calibri"/>
          <w:color w:val="auto"/>
          <w:sz w:val="28"/>
          <w:szCs w:val="28"/>
        </w:rPr>
        <w:t>Scopus</w:t>
      </w:r>
      <w:proofErr w:type="spellEnd"/>
      <w:r w:rsidR="00E9734E" w:rsidRPr="00B2021A">
        <w:rPr>
          <w:rFonts w:eastAsia="Calibri"/>
          <w:color w:val="auto"/>
          <w:sz w:val="28"/>
          <w:szCs w:val="28"/>
        </w:rPr>
        <w:t xml:space="preserve"> засчитываются только публикации, индексированные (присутствующие) в этих базах и имеющие тип </w:t>
      </w:r>
      <w:proofErr w:type="spellStart"/>
      <w:r w:rsidR="00E9734E" w:rsidRPr="00B2021A">
        <w:rPr>
          <w:rFonts w:eastAsia="Calibri"/>
          <w:color w:val="auto"/>
          <w:sz w:val="28"/>
          <w:szCs w:val="28"/>
        </w:rPr>
        <w:t>Article</w:t>
      </w:r>
      <w:proofErr w:type="spellEnd"/>
      <w:r w:rsidR="00E9734E" w:rsidRPr="00B2021A">
        <w:rPr>
          <w:rFonts w:eastAsia="Calibri"/>
          <w:color w:val="auto"/>
          <w:sz w:val="28"/>
          <w:szCs w:val="28"/>
        </w:rPr>
        <w:t xml:space="preserve"> (Статья), </w:t>
      </w:r>
      <w:proofErr w:type="spellStart"/>
      <w:r w:rsidR="00E9734E" w:rsidRPr="00B2021A">
        <w:rPr>
          <w:rFonts w:eastAsia="Calibri"/>
          <w:color w:val="auto"/>
          <w:sz w:val="28"/>
          <w:szCs w:val="28"/>
        </w:rPr>
        <w:t>Review</w:t>
      </w:r>
      <w:proofErr w:type="spellEnd"/>
      <w:r w:rsidR="00E9734E" w:rsidRPr="00B2021A">
        <w:rPr>
          <w:rFonts w:eastAsia="Calibri"/>
          <w:color w:val="auto"/>
          <w:sz w:val="28"/>
          <w:szCs w:val="28"/>
        </w:rPr>
        <w:t xml:space="preserve"> (Обзор) или </w:t>
      </w:r>
      <w:proofErr w:type="spellStart"/>
      <w:r w:rsidR="00E9734E" w:rsidRPr="00B2021A">
        <w:rPr>
          <w:rFonts w:eastAsia="Calibri"/>
          <w:color w:val="auto"/>
          <w:sz w:val="28"/>
          <w:szCs w:val="28"/>
        </w:rPr>
        <w:t>Article</w:t>
      </w:r>
      <w:proofErr w:type="spellEnd"/>
      <w:r w:rsidR="00E9734E" w:rsidRPr="00B2021A">
        <w:rPr>
          <w:rFonts w:eastAsia="Calibri"/>
          <w:color w:val="auto"/>
          <w:sz w:val="28"/>
          <w:szCs w:val="28"/>
        </w:rPr>
        <w:t xml:space="preserve"> </w:t>
      </w:r>
      <w:proofErr w:type="spellStart"/>
      <w:r w:rsidR="00E9734E" w:rsidRPr="00B2021A">
        <w:rPr>
          <w:rFonts w:eastAsia="Calibri"/>
          <w:color w:val="auto"/>
          <w:sz w:val="28"/>
          <w:szCs w:val="28"/>
        </w:rPr>
        <w:t>in</w:t>
      </w:r>
      <w:proofErr w:type="spellEnd"/>
      <w:r w:rsidR="00E9734E" w:rsidRPr="00B2021A">
        <w:rPr>
          <w:rFonts w:eastAsia="Calibri"/>
          <w:color w:val="auto"/>
          <w:sz w:val="28"/>
          <w:szCs w:val="28"/>
        </w:rPr>
        <w:t xml:space="preserve"> </w:t>
      </w:r>
      <w:proofErr w:type="spellStart"/>
      <w:r w:rsidR="00E9734E" w:rsidRPr="00B2021A">
        <w:rPr>
          <w:rFonts w:eastAsia="Calibri"/>
          <w:color w:val="auto"/>
          <w:sz w:val="28"/>
          <w:szCs w:val="28"/>
        </w:rPr>
        <w:t>Press</w:t>
      </w:r>
      <w:proofErr w:type="spellEnd"/>
      <w:r w:rsidR="00E9734E" w:rsidRPr="00B2021A">
        <w:rPr>
          <w:rFonts w:eastAsia="Calibri"/>
          <w:color w:val="auto"/>
          <w:sz w:val="28"/>
          <w:szCs w:val="28"/>
        </w:rPr>
        <w:t xml:space="preserve"> (Статья в печати). Квартиль журнала по базе данных </w:t>
      </w:r>
      <w:proofErr w:type="spellStart"/>
      <w:r w:rsidR="00E9734E" w:rsidRPr="00B2021A">
        <w:rPr>
          <w:rFonts w:eastAsia="Calibri"/>
          <w:color w:val="auto"/>
          <w:sz w:val="28"/>
          <w:szCs w:val="28"/>
        </w:rPr>
        <w:t>Web</w:t>
      </w:r>
      <w:proofErr w:type="spellEnd"/>
      <w:r w:rsidR="00E9734E" w:rsidRPr="00B2021A">
        <w:rPr>
          <w:rFonts w:eastAsia="Calibri"/>
          <w:color w:val="auto"/>
          <w:sz w:val="28"/>
          <w:szCs w:val="28"/>
        </w:rPr>
        <w:t xml:space="preserve"> </w:t>
      </w:r>
      <w:proofErr w:type="spellStart"/>
      <w:r w:rsidR="00E9734E" w:rsidRPr="00B2021A">
        <w:rPr>
          <w:rFonts w:eastAsia="Calibri"/>
          <w:color w:val="auto"/>
          <w:sz w:val="28"/>
          <w:szCs w:val="28"/>
        </w:rPr>
        <w:t>of</w:t>
      </w:r>
      <w:proofErr w:type="spellEnd"/>
      <w:r w:rsidR="00E9734E" w:rsidRPr="00B2021A">
        <w:rPr>
          <w:rFonts w:eastAsia="Calibri"/>
          <w:color w:val="auto"/>
          <w:sz w:val="28"/>
          <w:szCs w:val="28"/>
        </w:rPr>
        <w:t xml:space="preserve"> </w:t>
      </w:r>
      <w:proofErr w:type="spellStart"/>
      <w:r w:rsidR="00E9734E" w:rsidRPr="00B2021A">
        <w:rPr>
          <w:rFonts w:eastAsia="Calibri"/>
          <w:color w:val="auto"/>
          <w:sz w:val="28"/>
          <w:szCs w:val="28"/>
        </w:rPr>
        <w:t>Science</w:t>
      </w:r>
      <w:proofErr w:type="spellEnd"/>
      <w:r w:rsidR="00E9734E" w:rsidRPr="00B2021A">
        <w:rPr>
          <w:bCs/>
          <w:color w:val="auto"/>
          <w:sz w:val="28"/>
          <w:szCs w:val="28"/>
          <w:lang w:eastAsia="ar-SA"/>
        </w:rPr>
        <w:t xml:space="preserve"> </w:t>
      </w:r>
      <w:r w:rsidR="00E9734E" w:rsidRPr="00B2021A">
        <w:rPr>
          <w:rFonts w:eastAsia="Calibri"/>
          <w:color w:val="auto"/>
          <w:sz w:val="28"/>
          <w:szCs w:val="28"/>
        </w:rPr>
        <w:t xml:space="preserve">и </w:t>
      </w:r>
      <w:proofErr w:type="spellStart"/>
      <w:r w:rsidR="00E9734E" w:rsidRPr="00B2021A">
        <w:rPr>
          <w:rFonts w:eastAsia="Calibri"/>
          <w:color w:val="auto"/>
          <w:sz w:val="28"/>
          <w:szCs w:val="28"/>
        </w:rPr>
        <w:t>процентиль</w:t>
      </w:r>
      <w:proofErr w:type="spellEnd"/>
      <w:r w:rsidR="00E9734E" w:rsidRPr="00B2021A">
        <w:rPr>
          <w:rFonts w:eastAsia="Calibri"/>
          <w:color w:val="auto"/>
          <w:sz w:val="28"/>
          <w:szCs w:val="28"/>
        </w:rPr>
        <w:t xml:space="preserve"> журнала по </w:t>
      </w:r>
      <w:proofErr w:type="spellStart"/>
      <w:r w:rsidR="00E9734E" w:rsidRPr="00B2021A">
        <w:rPr>
          <w:rFonts w:eastAsia="Calibri"/>
          <w:color w:val="auto"/>
          <w:sz w:val="28"/>
          <w:szCs w:val="28"/>
        </w:rPr>
        <w:t>CiteScore</w:t>
      </w:r>
      <w:proofErr w:type="spellEnd"/>
      <w:r w:rsidR="00E9734E" w:rsidRPr="00B2021A">
        <w:rPr>
          <w:rFonts w:eastAsia="Calibri"/>
          <w:color w:val="auto"/>
          <w:sz w:val="28"/>
          <w:szCs w:val="28"/>
        </w:rPr>
        <w:t xml:space="preserve"> в базе </w:t>
      </w:r>
      <w:proofErr w:type="spellStart"/>
      <w:r w:rsidR="00E9734E" w:rsidRPr="00B2021A">
        <w:rPr>
          <w:rFonts w:eastAsia="Calibri"/>
          <w:color w:val="auto"/>
          <w:sz w:val="28"/>
          <w:szCs w:val="28"/>
        </w:rPr>
        <w:t>Scopus</w:t>
      </w:r>
      <w:proofErr w:type="spellEnd"/>
      <w:r w:rsidR="00E9734E" w:rsidRPr="00B2021A">
        <w:rPr>
          <w:rFonts w:eastAsia="Calibri"/>
          <w:color w:val="auto"/>
          <w:sz w:val="28"/>
          <w:szCs w:val="28"/>
        </w:rPr>
        <w:t xml:space="preserve"> учитывается за год публикации либо последний на момент подачи заявки. </w:t>
      </w:r>
    </w:p>
    <w:p w14:paraId="0EDD2E23" w14:textId="77777777" w:rsidR="00E9734E" w:rsidRPr="00B2021A" w:rsidRDefault="00E9734E" w:rsidP="008D13DB">
      <w:pPr>
        <w:ind w:firstLine="709"/>
        <w:jc w:val="both"/>
        <w:rPr>
          <w:rFonts w:eastAsia="Calibri"/>
          <w:color w:val="auto"/>
          <w:sz w:val="28"/>
          <w:szCs w:val="28"/>
        </w:rPr>
      </w:pPr>
      <w:r w:rsidRPr="00B2021A">
        <w:rPr>
          <w:rFonts w:eastAsia="Calibri"/>
          <w:color w:val="auto"/>
          <w:sz w:val="28"/>
          <w:szCs w:val="28"/>
        </w:rPr>
        <w:t xml:space="preserve">Статьи и обзоры, опубликованные в журналах, индексация которых в базе </w:t>
      </w:r>
      <w:proofErr w:type="spellStart"/>
      <w:r w:rsidRPr="00B2021A">
        <w:rPr>
          <w:rFonts w:eastAsia="Calibri"/>
          <w:color w:val="auto"/>
          <w:sz w:val="28"/>
          <w:szCs w:val="28"/>
        </w:rPr>
        <w:t>Scopus</w:t>
      </w:r>
      <w:proofErr w:type="spellEnd"/>
      <w:r w:rsidRPr="00B2021A">
        <w:rPr>
          <w:rFonts w:eastAsia="Calibri"/>
          <w:color w:val="auto"/>
          <w:sz w:val="28"/>
          <w:szCs w:val="28"/>
        </w:rPr>
        <w:t xml:space="preserve"> на момент подачи заявки прекращена за различные нарушения (лист </w:t>
      </w:r>
      <w:proofErr w:type="spellStart"/>
      <w:r w:rsidRPr="00B2021A">
        <w:rPr>
          <w:rFonts w:eastAsia="Calibri"/>
          <w:color w:val="auto"/>
          <w:sz w:val="28"/>
          <w:szCs w:val="28"/>
        </w:rPr>
        <w:t>Discontinued</w:t>
      </w:r>
      <w:proofErr w:type="spellEnd"/>
      <w:r w:rsidRPr="00B2021A">
        <w:rPr>
          <w:rFonts w:eastAsia="Calibri"/>
          <w:color w:val="auto"/>
          <w:sz w:val="28"/>
          <w:szCs w:val="28"/>
        </w:rPr>
        <w:t xml:space="preserve"> </w:t>
      </w:r>
      <w:proofErr w:type="spellStart"/>
      <w:r w:rsidRPr="00B2021A">
        <w:rPr>
          <w:rFonts w:eastAsia="Calibri"/>
          <w:color w:val="auto"/>
          <w:sz w:val="28"/>
          <w:szCs w:val="28"/>
        </w:rPr>
        <w:t>titles</w:t>
      </w:r>
      <w:proofErr w:type="spellEnd"/>
      <w:r w:rsidRPr="00B2021A">
        <w:rPr>
          <w:rFonts w:eastAsia="Calibri"/>
          <w:color w:val="auto"/>
          <w:sz w:val="28"/>
          <w:szCs w:val="28"/>
        </w:rPr>
        <w:t xml:space="preserve"> в файле «</w:t>
      </w:r>
      <w:proofErr w:type="spellStart"/>
      <w:r w:rsidRPr="00B2021A">
        <w:rPr>
          <w:rFonts w:eastAsia="Calibri"/>
          <w:color w:val="auto"/>
          <w:sz w:val="28"/>
          <w:szCs w:val="28"/>
        </w:rPr>
        <w:t>Source</w:t>
      </w:r>
      <w:proofErr w:type="spellEnd"/>
      <w:r w:rsidRPr="00B2021A">
        <w:rPr>
          <w:rFonts w:eastAsia="Calibri"/>
          <w:color w:val="auto"/>
          <w:sz w:val="28"/>
          <w:szCs w:val="28"/>
        </w:rPr>
        <w:t xml:space="preserve"> </w:t>
      </w:r>
      <w:proofErr w:type="spellStart"/>
      <w:r w:rsidRPr="00B2021A">
        <w:rPr>
          <w:rFonts w:eastAsia="Calibri"/>
          <w:color w:val="auto"/>
          <w:sz w:val="28"/>
          <w:szCs w:val="28"/>
        </w:rPr>
        <w:t>title</w:t>
      </w:r>
      <w:proofErr w:type="spellEnd"/>
      <w:r w:rsidRPr="00B2021A">
        <w:rPr>
          <w:rFonts w:eastAsia="Calibri"/>
          <w:color w:val="auto"/>
          <w:sz w:val="28"/>
          <w:szCs w:val="28"/>
        </w:rPr>
        <w:t xml:space="preserve"> </w:t>
      </w:r>
      <w:proofErr w:type="spellStart"/>
      <w:r w:rsidRPr="00B2021A">
        <w:rPr>
          <w:rFonts w:eastAsia="Calibri"/>
          <w:color w:val="auto"/>
          <w:sz w:val="28"/>
          <w:szCs w:val="28"/>
        </w:rPr>
        <w:t>list</w:t>
      </w:r>
      <w:proofErr w:type="spellEnd"/>
      <w:r w:rsidRPr="00B2021A">
        <w:rPr>
          <w:rFonts w:eastAsia="Calibri"/>
          <w:color w:val="auto"/>
          <w:sz w:val="28"/>
          <w:szCs w:val="28"/>
        </w:rPr>
        <w:t xml:space="preserve">» на странице https://www.elsevier.com/solutions/scopus/how-scopus-works/content), не учитываются. </w:t>
      </w:r>
    </w:p>
    <w:p w14:paraId="563FBEAB" w14:textId="0F858FB4" w:rsidR="00E9734E" w:rsidRPr="00B2021A" w:rsidRDefault="009B62BC" w:rsidP="008D13DB">
      <w:pPr>
        <w:tabs>
          <w:tab w:val="left" w:pos="0"/>
          <w:tab w:val="left" w:pos="993"/>
        </w:tabs>
        <w:ind w:firstLine="709"/>
        <w:jc w:val="both"/>
        <w:rPr>
          <w:color w:val="auto"/>
          <w:sz w:val="28"/>
          <w:szCs w:val="28"/>
          <w:lang w:eastAsia="ar-SA"/>
        </w:rPr>
      </w:pPr>
      <w:r w:rsidRPr="00B2021A">
        <w:rPr>
          <w:color w:val="auto"/>
          <w:sz w:val="28"/>
          <w:szCs w:val="28"/>
          <w:lang w:val="kk-KZ"/>
        </w:rPr>
        <w:t>29</w:t>
      </w:r>
      <w:r w:rsidR="004E2CEC" w:rsidRPr="00B2021A">
        <w:rPr>
          <w:color w:val="auto"/>
          <w:sz w:val="28"/>
          <w:szCs w:val="28"/>
          <w:lang w:val="kk-KZ"/>
        </w:rPr>
        <w:t xml:space="preserve">. </w:t>
      </w:r>
      <w:r w:rsidR="00E9734E" w:rsidRPr="00B2021A">
        <w:rPr>
          <w:color w:val="auto"/>
          <w:sz w:val="28"/>
          <w:szCs w:val="28"/>
          <w:lang w:eastAsia="ar-SA"/>
        </w:rPr>
        <w:t>В разделе «Основ</w:t>
      </w:r>
      <w:r w:rsidR="00430174" w:rsidRPr="00B2021A">
        <w:rPr>
          <w:color w:val="auto"/>
          <w:sz w:val="28"/>
          <w:szCs w:val="28"/>
          <w:lang w:eastAsia="ar-SA"/>
        </w:rPr>
        <w:t>н</w:t>
      </w:r>
      <w:r w:rsidR="00E9734E" w:rsidRPr="00B2021A">
        <w:rPr>
          <w:color w:val="auto"/>
          <w:sz w:val="28"/>
          <w:szCs w:val="28"/>
          <w:lang w:eastAsia="ar-SA"/>
        </w:rPr>
        <w:t xml:space="preserve">ая информация» в информационной системе </w:t>
      </w:r>
      <w:r w:rsidR="00DD5864" w:rsidRPr="00B2021A">
        <w:rPr>
          <w:color w:val="auto"/>
          <w:sz w:val="28"/>
          <w:szCs w:val="28"/>
        </w:rPr>
        <w:t>НЦГНТЭ</w:t>
      </w:r>
      <w:r w:rsidR="00E9734E" w:rsidRPr="00B2021A">
        <w:rPr>
          <w:color w:val="auto"/>
          <w:sz w:val="28"/>
          <w:szCs w:val="28"/>
          <w:lang w:eastAsia="ar-SA"/>
        </w:rPr>
        <w:t xml:space="preserve"> должен быть приведен список публикаций, соответствую</w:t>
      </w:r>
      <w:r w:rsidRPr="00B2021A">
        <w:rPr>
          <w:color w:val="auto"/>
          <w:sz w:val="28"/>
          <w:szCs w:val="28"/>
          <w:lang w:eastAsia="ar-SA"/>
        </w:rPr>
        <w:t xml:space="preserve">щих </w:t>
      </w:r>
      <w:r w:rsidRPr="00B2021A">
        <w:rPr>
          <w:color w:val="auto"/>
          <w:sz w:val="28"/>
          <w:szCs w:val="28"/>
          <w:lang w:eastAsia="ar-SA"/>
        </w:rPr>
        <w:lastRenderedPageBreak/>
        <w:t xml:space="preserve">требованиям пункта </w:t>
      </w:r>
      <w:r w:rsidR="00430174" w:rsidRPr="00B2021A">
        <w:rPr>
          <w:color w:val="auto"/>
          <w:sz w:val="28"/>
          <w:szCs w:val="28"/>
          <w:lang w:eastAsia="ar-SA"/>
        </w:rPr>
        <w:t>26</w:t>
      </w:r>
      <w:r w:rsidRPr="00B2021A">
        <w:rPr>
          <w:color w:val="auto"/>
          <w:sz w:val="28"/>
          <w:szCs w:val="28"/>
          <w:lang w:eastAsia="ar-SA"/>
        </w:rPr>
        <w:t xml:space="preserve"> </w:t>
      </w:r>
      <w:r w:rsidR="00807E8D" w:rsidRPr="00B2021A">
        <w:rPr>
          <w:color w:val="auto"/>
          <w:sz w:val="28"/>
          <w:szCs w:val="28"/>
          <w:lang w:eastAsia="ar-SA"/>
        </w:rPr>
        <w:t>Г</w:t>
      </w:r>
      <w:r w:rsidRPr="00B2021A">
        <w:rPr>
          <w:color w:val="auto"/>
          <w:sz w:val="28"/>
          <w:szCs w:val="28"/>
          <w:lang w:eastAsia="ar-SA"/>
        </w:rPr>
        <w:t>лавы</w:t>
      </w:r>
      <w:r w:rsidR="00E9734E" w:rsidRPr="00B2021A">
        <w:rPr>
          <w:color w:val="auto"/>
          <w:sz w:val="28"/>
          <w:szCs w:val="28"/>
          <w:lang w:eastAsia="ar-SA"/>
        </w:rPr>
        <w:t xml:space="preserve"> </w:t>
      </w:r>
      <w:r w:rsidR="00071382" w:rsidRPr="00B2021A">
        <w:rPr>
          <w:color w:val="auto"/>
          <w:sz w:val="28"/>
          <w:szCs w:val="28"/>
          <w:lang w:eastAsia="ar-SA"/>
        </w:rPr>
        <w:t>7</w:t>
      </w:r>
      <w:r w:rsidR="00807E8D" w:rsidRPr="00B2021A">
        <w:rPr>
          <w:color w:val="auto"/>
          <w:sz w:val="28"/>
          <w:szCs w:val="28"/>
          <w:lang w:eastAsia="ar-SA"/>
        </w:rPr>
        <w:t xml:space="preserve"> настоящей К</w:t>
      </w:r>
      <w:r w:rsidR="00E9734E" w:rsidRPr="00B2021A">
        <w:rPr>
          <w:color w:val="auto"/>
          <w:sz w:val="28"/>
          <w:szCs w:val="28"/>
          <w:lang w:eastAsia="ar-SA"/>
        </w:rPr>
        <w:t xml:space="preserve">онкурсной документации, с полным библиографическим описанием, обязательным указанием квартилей и/или </w:t>
      </w:r>
      <w:proofErr w:type="spellStart"/>
      <w:r w:rsidR="00E9734E" w:rsidRPr="00B2021A">
        <w:rPr>
          <w:color w:val="auto"/>
          <w:sz w:val="28"/>
          <w:szCs w:val="28"/>
          <w:lang w:eastAsia="ar-SA"/>
        </w:rPr>
        <w:t>процентилей</w:t>
      </w:r>
      <w:proofErr w:type="spellEnd"/>
      <w:r w:rsidR="00E9734E" w:rsidRPr="00B2021A">
        <w:rPr>
          <w:color w:val="auto"/>
          <w:sz w:val="28"/>
          <w:szCs w:val="28"/>
          <w:lang w:eastAsia="ar-SA"/>
        </w:rPr>
        <w:t xml:space="preserve"> журналов по базе данных </w:t>
      </w:r>
      <w:proofErr w:type="spellStart"/>
      <w:r w:rsidR="00E9734E" w:rsidRPr="00B2021A">
        <w:rPr>
          <w:color w:val="auto"/>
          <w:sz w:val="28"/>
          <w:szCs w:val="28"/>
          <w:lang w:eastAsia="ar-SA"/>
        </w:rPr>
        <w:t>Web</w:t>
      </w:r>
      <w:proofErr w:type="spellEnd"/>
      <w:r w:rsidR="00E9734E" w:rsidRPr="00B2021A">
        <w:rPr>
          <w:color w:val="auto"/>
          <w:sz w:val="28"/>
          <w:szCs w:val="28"/>
          <w:lang w:eastAsia="ar-SA"/>
        </w:rPr>
        <w:t xml:space="preserve"> </w:t>
      </w:r>
      <w:proofErr w:type="spellStart"/>
      <w:r w:rsidR="00E9734E" w:rsidRPr="00B2021A">
        <w:rPr>
          <w:color w:val="auto"/>
          <w:sz w:val="28"/>
          <w:szCs w:val="28"/>
          <w:lang w:eastAsia="ar-SA"/>
        </w:rPr>
        <w:t>of</w:t>
      </w:r>
      <w:proofErr w:type="spellEnd"/>
      <w:r w:rsidR="00E9734E" w:rsidRPr="00B2021A">
        <w:rPr>
          <w:color w:val="auto"/>
          <w:sz w:val="28"/>
          <w:szCs w:val="28"/>
          <w:lang w:eastAsia="ar-SA"/>
        </w:rPr>
        <w:t xml:space="preserve"> </w:t>
      </w:r>
      <w:proofErr w:type="spellStart"/>
      <w:r w:rsidR="00E9734E" w:rsidRPr="00B2021A">
        <w:rPr>
          <w:color w:val="auto"/>
          <w:sz w:val="28"/>
          <w:szCs w:val="28"/>
          <w:lang w:eastAsia="ar-SA"/>
        </w:rPr>
        <w:t>Science</w:t>
      </w:r>
      <w:proofErr w:type="spellEnd"/>
      <w:r w:rsidR="00E9734E" w:rsidRPr="00B2021A">
        <w:rPr>
          <w:color w:val="auto"/>
          <w:sz w:val="28"/>
          <w:szCs w:val="28"/>
          <w:lang w:eastAsia="ar-SA"/>
        </w:rPr>
        <w:t xml:space="preserve"> и/или </w:t>
      </w:r>
      <w:proofErr w:type="spellStart"/>
      <w:r w:rsidR="00E9734E" w:rsidRPr="00B2021A">
        <w:rPr>
          <w:color w:val="auto"/>
          <w:sz w:val="28"/>
          <w:szCs w:val="28"/>
          <w:lang w:eastAsia="ar-SA"/>
        </w:rPr>
        <w:t>Scopus</w:t>
      </w:r>
      <w:proofErr w:type="spellEnd"/>
      <w:r w:rsidR="00E9734E" w:rsidRPr="00B2021A">
        <w:rPr>
          <w:color w:val="auto"/>
          <w:sz w:val="28"/>
          <w:szCs w:val="28"/>
          <w:lang w:eastAsia="ar-SA"/>
        </w:rPr>
        <w:t>, а также DOI или URL.</w:t>
      </w:r>
    </w:p>
    <w:p w14:paraId="66828AAC" w14:textId="77777777" w:rsidR="00E9734E" w:rsidRPr="00B2021A" w:rsidRDefault="00807E8D" w:rsidP="008D13DB">
      <w:pPr>
        <w:ind w:firstLine="709"/>
        <w:jc w:val="both"/>
        <w:rPr>
          <w:rFonts w:eastAsia="Calibri"/>
          <w:color w:val="auto"/>
          <w:sz w:val="28"/>
          <w:szCs w:val="28"/>
        </w:rPr>
      </w:pPr>
      <w:r w:rsidRPr="00B2021A">
        <w:rPr>
          <w:rFonts w:eastAsia="Calibri"/>
          <w:color w:val="auto"/>
          <w:sz w:val="28"/>
          <w:szCs w:val="28"/>
        </w:rPr>
        <w:t>30</w:t>
      </w:r>
      <w:r w:rsidR="00E9734E" w:rsidRPr="00B2021A">
        <w:rPr>
          <w:rFonts w:eastAsia="Calibri"/>
          <w:color w:val="auto"/>
          <w:sz w:val="28"/>
          <w:szCs w:val="28"/>
        </w:rPr>
        <w:t>. В состав группы могут быть привлечены не более 30 (тридцати) % (от общего числа членов исследовательской группы, не включая научного руководителя программы) специалистов с практического здравоохранения/п</w:t>
      </w:r>
      <w:r w:rsidR="00EC588F" w:rsidRPr="00B2021A">
        <w:rPr>
          <w:rFonts w:eastAsia="Calibri"/>
          <w:color w:val="auto"/>
          <w:sz w:val="28"/>
          <w:szCs w:val="28"/>
        </w:rPr>
        <w:t>р</w:t>
      </w:r>
      <w:r w:rsidR="00E9734E" w:rsidRPr="00B2021A">
        <w:rPr>
          <w:rFonts w:eastAsia="Calibri"/>
          <w:color w:val="auto"/>
          <w:sz w:val="28"/>
          <w:szCs w:val="28"/>
        </w:rPr>
        <w:t xml:space="preserve">оизводства, являющихся резидентами Республики Казахстан, и (или) зарубежных ученых </w:t>
      </w:r>
      <w:r w:rsidR="00E9734E" w:rsidRPr="00B2021A">
        <w:rPr>
          <w:color w:val="auto"/>
          <w:sz w:val="28"/>
          <w:szCs w:val="28"/>
          <w:lang w:eastAsia="ar-SA"/>
        </w:rPr>
        <w:t>(за исключением научных руководителей программ, содержащих сведения, составляющие государственные секреты и служебную информацию ограниченного распространения)</w:t>
      </w:r>
      <w:r w:rsidR="00E9734E" w:rsidRPr="00B2021A">
        <w:rPr>
          <w:rFonts w:eastAsia="Calibri"/>
          <w:color w:val="auto"/>
          <w:sz w:val="28"/>
          <w:szCs w:val="28"/>
        </w:rPr>
        <w:t>. Зарубежный ученый должен соответ</w:t>
      </w:r>
      <w:r w:rsidRPr="00B2021A">
        <w:rPr>
          <w:rFonts w:eastAsia="Calibri"/>
          <w:color w:val="auto"/>
          <w:sz w:val="28"/>
          <w:szCs w:val="28"/>
        </w:rPr>
        <w:t>ствовать требованиям Главы 7</w:t>
      </w:r>
      <w:r w:rsidR="00E9734E" w:rsidRPr="00B2021A">
        <w:rPr>
          <w:rFonts w:eastAsia="Calibri"/>
          <w:color w:val="auto"/>
          <w:sz w:val="28"/>
          <w:szCs w:val="28"/>
        </w:rPr>
        <w:t xml:space="preserve"> настоящей </w:t>
      </w:r>
      <w:r w:rsidRPr="00B2021A">
        <w:rPr>
          <w:rFonts w:eastAsia="Calibri"/>
          <w:color w:val="auto"/>
          <w:sz w:val="28"/>
          <w:szCs w:val="28"/>
        </w:rPr>
        <w:t>К</w:t>
      </w:r>
      <w:r w:rsidR="00E9734E" w:rsidRPr="00B2021A">
        <w:rPr>
          <w:rFonts w:eastAsia="Calibri"/>
          <w:color w:val="auto"/>
          <w:sz w:val="28"/>
          <w:szCs w:val="28"/>
        </w:rPr>
        <w:t xml:space="preserve">онкурсной документации, предъявляемым к научным руководителям программ, </w:t>
      </w:r>
      <w:r w:rsidR="00E9734E" w:rsidRPr="00B2021A">
        <w:rPr>
          <w:color w:val="auto"/>
          <w:sz w:val="28"/>
          <w:szCs w:val="28"/>
          <w:lang w:eastAsia="ar-SA"/>
        </w:rPr>
        <w:t>за исключением требования о наличии резидентства РК</w:t>
      </w:r>
      <w:r w:rsidR="00E9734E" w:rsidRPr="00B2021A">
        <w:rPr>
          <w:rFonts w:eastAsia="Calibri"/>
          <w:color w:val="auto"/>
          <w:sz w:val="28"/>
          <w:szCs w:val="28"/>
        </w:rPr>
        <w:t>.</w:t>
      </w:r>
    </w:p>
    <w:p w14:paraId="390EDF8C" w14:textId="77777777" w:rsidR="00E9734E" w:rsidRPr="00B2021A" w:rsidRDefault="00807E8D" w:rsidP="008D13DB">
      <w:pPr>
        <w:suppressAutoHyphens/>
        <w:autoSpaceDE w:val="0"/>
        <w:autoSpaceDN w:val="0"/>
        <w:adjustRightInd w:val="0"/>
        <w:ind w:firstLine="709"/>
        <w:jc w:val="both"/>
        <w:rPr>
          <w:bCs/>
          <w:color w:val="auto"/>
          <w:sz w:val="28"/>
          <w:szCs w:val="28"/>
          <w:lang w:eastAsia="ar-SA"/>
        </w:rPr>
      </w:pPr>
      <w:r w:rsidRPr="00B2021A">
        <w:rPr>
          <w:bCs/>
          <w:color w:val="auto"/>
          <w:sz w:val="28"/>
          <w:szCs w:val="28"/>
          <w:lang w:eastAsia="ar-SA"/>
        </w:rPr>
        <w:t>31</w:t>
      </w:r>
      <w:r w:rsidR="00E9734E" w:rsidRPr="00B2021A">
        <w:rPr>
          <w:bCs/>
          <w:color w:val="auto"/>
          <w:sz w:val="28"/>
          <w:szCs w:val="28"/>
          <w:lang w:eastAsia="ar-SA"/>
        </w:rPr>
        <w:t xml:space="preserve">. </w:t>
      </w:r>
      <w:r w:rsidR="00E9734E" w:rsidRPr="00B2021A">
        <w:rPr>
          <w:color w:val="auto"/>
          <w:sz w:val="28"/>
          <w:szCs w:val="28"/>
          <w:lang w:eastAsia="ar-SA"/>
        </w:rPr>
        <w:t xml:space="preserve">Физическое лицо (из числа членов исследовательской группы), в том числе руководители организаций, вправе быть в качестве научного руководителя программы не более чем в одной программе, </w:t>
      </w:r>
      <w:r w:rsidR="00E9734E" w:rsidRPr="00B2021A">
        <w:rPr>
          <w:bCs/>
          <w:color w:val="auto"/>
          <w:sz w:val="28"/>
          <w:szCs w:val="28"/>
          <w:lang w:eastAsia="ar-SA"/>
        </w:rPr>
        <w:t>при этом не допускается его участие в качестве исполнителя в других программах в рамках данного конкурса.</w:t>
      </w:r>
    </w:p>
    <w:p w14:paraId="0AA2C964" w14:textId="77777777" w:rsidR="00E9734E" w:rsidRPr="00B2021A" w:rsidRDefault="00807E8D" w:rsidP="008D13DB">
      <w:pPr>
        <w:ind w:firstLine="709"/>
        <w:contextualSpacing/>
        <w:jc w:val="both"/>
        <w:rPr>
          <w:rFonts w:eastAsia="Calibri"/>
          <w:color w:val="auto"/>
          <w:sz w:val="28"/>
          <w:szCs w:val="28"/>
        </w:rPr>
      </w:pPr>
      <w:r w:rsidRPr="00B2021A">
        <w:rPr>
          <w:rFonts w:eastAsia="Calibri"/>
          <w:color w:val="auto"/>
          <w:sz w:val="28"/>
          <w:szCs w:val="28"/>
        </w:rPr>
        <w:t>32</w:t>
      </w:r>
      <w:r w:rsidR="00E9734E" w:rsidRPr="00B2021A">
        <w:rPr>
          <w:rFonts w:eastAsia="Calibri"/>
          <w:color w:val="auto"/>
          <w:sz w:val="28"/>
          <w:szCs w:val="28"/>
        </w:rPr>
        <w:t xml:space="preserve">. Физическое лицо (из числа членов исследовательской группы), не являющееся научным руководителем программы, вправе быть исполнителем не более чем </w:t>
      </w:r>
      <w:r w:rsidR="00E9734E" w:rsidRPr="00B2021A">
        <w:rPr>
          <w:rFonts w:eastAsia="Calibri"/>
          <w:bCs/>
          <w:color w:val="auto"/>
          <w:sz w:val="28"/>
          <w:szCs w:val="28"/>
        </w:rPr>
        <w:t>в двух программах в рамках данного конкурса</w:t>
      </w:r>
      <w:r w:rsidR="00E9734E" w:rsidRPr="00B2021A">
        <w:rPr>
          <w:rFonts w:eastAsia="Calibri"/>
          <w:color w:val="auto"/>
          <w:sz w:val="28"/>
          <w:szCs w:val="28"/>
        </w:rPr>
        <w:t xml:space="preserve">. </w:t>
      </w:r>
    </w:p>
    <w:p w14:paraId="56F37B88" w14:textId="0C6CBB69" w:rsidR="00E6106C" w:rsidRPr="00B2021A" w:rsidRDefault="00E6106C" w:rsidP="00E6106C">
      <w:pPr>
        <w:suppressAutoHyphens/>
        <w:ind w:firstLine="709"/>
        <w:jc w:val="both"/>
        <w:rPr>
          <w:color w:val="auto"/>
          <w:sz w:val="28"/>
          <w:szCs w:val="28"/>
          <w:lang w:eastAsia="ar-SA"/>
        </w:rPr>
      </w:pPr>
      <w:r w:rsidRPr="00B2021A">
        <w:rPr>
          <w:color w:val="auto"/>
          <w:sz w:val="28"/>
          <w:szCs w:val="28"/>
          <w:lang w:eastAsia="ar-SA"/>
        </w:rPr>
        <w:t>Доработке подлежат все заявки, не соответствующие требованиям пунктов 30 и/</w:t>
      </w:r>
      <w:r w:rsidRPr="00B2021A">
        <w:rPr>
          <w:color w:val="auto"/>
          <w:sz w:val="28"/>
          <w:szCs w:val="28"/>
          <w:lang w:val="kk-KZ" w:eastAsia="ar-SA"/>
        </w:rPr>
        <w:t xml:space="preserve">или </w:t>
      </w:r>
      <w:r w:rsidRPr="00B2021A">
        <w:rPr>
          <w:color w:val="auto"/>
          <w:sz w:val="28"/>
          <w:szCs w:val="28"/>
          <w:lang w:eastAsia="ar-SA"/>
        </w:rPr>
        <w:t xml:space="preserve">31, 32 Главы 7 настоящей Конкурсной документации. </w:t>
      </w:r>
    </w:p>
    <w:p w14:paraId="0FF30E4E" w14:textId="42CB13C5" w:rsidR="00E9734E" w:rsidRPr="00B2021A" w:rsidRDefault="00807E8D" w:rsidP="008D13DB">
      <w:pPr>
        <w:tabs>
          <w:tab w:val="left" w:pos="284"/>
        </w:tabs>
        <w:ind w:firstLine="709"/>
        <w:jc w:val="both"/>
        <w:rPr>
          <w:color w:val="auto"/>
          <w:sz w:val="28"/>
          <w:szCs w:val="28"/>
          <w:lang w:eastAsia="ar-SA"/>
        </w:rPr>
      </w:pPr>
      <w:r w:rsidRPr="00B2021A">
        <w:rPr>
          <w:color w:val="auto"/>
          <w:sz w:val="28"/>
          <w:szCs w:val="28"/>
          <w:lang w:eastAsia="ar-SA"/>
        </w:rPr>
        <w:t>33</w:t>
      </w:r>
      <w:r w:rsidR="00E9734E" w:rsidRPr="00B2021A">
        <w:rPr>
          <w:color w:val="auto"/>
          <w:sz w:val="28"/>
          <w:szCs w:val="28"/>
          <w:lang w:eastAsia="ar-SA"/>
        </w:rPr>
        <w:t>. По итогам конкурса на программно-целевое финансирование, уполномоченным</w:t>
      </w:r>
      <w:r w:rsidR="00C4307D" w:rsidRPr="00B2021A">
        <w:rPr>
          <w:color w:val="auto"/>
          <w:sz w:val="28"/>
          <w:szCs w:val="28"/>
          <w:lang w:eastAsia="ar-SA"/>
        </w:rPr>
        <w:t xml:space="preserve"> </w:t>
      </w:r>
      <w:r w:rsidR="00E9734E" w:rsidRPr="00B2021A">
        <w:rPr>
          <w:color w:val="auto"/>
          <w:sz w:val="28"/>
          <w:szCs w:val="28"/>
          <w:lang w:eastAsia="ar-SA"/>
        </w:rPr>
        <w:t xml:space="preserve">органом в области </w:t>
      </w:r>
      <w:r w:rsidR="00C4307D" w:rsidRPr="00B2021A">
        <w:rPr>
          <w:color w:val="auto"/>
          <w:sz w:val="28"/>
          <w:szCs w:val="28"/>
          <w:lang w:eastAsia="ar-SA"/>
        </w:rPr>
        <w:t xml:space="preserve">здравоохранения </w:t>
      </w:r>
      <w:r w:rsidR="00E9734E" w:rsidRPr="00B2021A">
        <w:rPr>
          <w:color w:val="auto"/>
          <w:sz w:val="28"/>
          <w:szCs w:val="28"/>
          <w:lang w:eastAsia="ar-SA"/>
        </w:rPr>
        <w:t>может быть определена головная организация по научной, научно-технической программе, которая осуществляет сопровождение ее реализации и координацию деятельности организаций-исполнителей в рамках выполняемой программы. Головная организация несет ответственность за реализацию координируемой ею целевой научной, научно-технической программы.</w:t>
      </w:r>
    </w:p>
    <w:p w14:paraId="7A78735D" w14:textId="77777777" w:rsidR="00E9734E" w:rsidRPr="00B2021A" w:rsidRDefault="004C2B1F" w:rsidP="008D13DB">
      <w:pPr>
        <w:tabs>
          <w:tab w:val="left" w:pos="284"/>
        </w:tabs>
        <w:ind w:firstLine="709"/>
        <w:jc w:val="both"/>
        <w:rPr>
          <w:color w:val="auto"/>
          <w:sz w:val="28"/>
          <w:szCs w:val="28"/>
          <w:lang w:eastAsia="ar-SA"/>
        </w:rPr>
      </w:pPr>
      <w:r w:rsidRPr="00B2021A">
        <w:rPr>
          <w:color w:val="auto"/>
          <w:sz w:val="28"/>
          <w:szCs w:val="28"/>
          <w:lang w:eastAsia="ar-SA"/>
        </w:rPr>
        <w:t>34</w:t>
      </w:r>
      <w:r w:rsidR="00E9734E" w:rsidRPr="00B2021A">
        <w:rPr>
          <w:color w:val="auto"/>
          <w:sz w:val="28"/>
          <w:szCs w:val="28"/>
          <w:lang w:eastAsia="ar-SA"/>
        </w:rPr>
        <w:t>. Ожидаемые результаты в рамках реализации программы должны быть обусловлены и обоснованы в соответствии с запрашиваемым объемом финансирования.</w:t>
      </w:r>
    </w:p>
    <w:p w14:paraId="79EEBD5A" w14:textId="53C97789" w:rsidR="00E9734E" w:rsidRPr="00B2021A" w:rsidRDefault="004C2B1F" w:rsidP="008D13DB">
      <w:pPr>
        <w:tabs>
          <w:tab w:val="left" w:pos="284"/>
        </w:tabs>
        <w:ind w:firstLine="709"/>
        <w:jc w:val="both"/>
        <w:rPr>
          <w:color w:val="auto"/>
          <w:sz w:val="28"/>
          <w:szCs w:val="28"/>
          <w:lang w:eastAsia="ar-SA"/>
        </w:rPr>
      </w:pPr>
      <w:r w:rsidRPr="00B2021A">
        <w:rPr>
          <w:color w:val="auto"/>
          <w:sz w:val="28"/>
          <w:szCs w:val="28"/>
          <w:lang w:eastAsia="ar-SA"/>
        </w:rPr>
        <w:t>35</w:t>
      </w:r>
      <w:r w:rsidR="00E9734E" w:rsidRPr="00B2021A">
        <w:rPr>
          <w:color w:val="auto"/>
          <w:sz w:val="28"/>
          <w:szCs w:val="28"/>
          <w:lang w:eastAsia="ar-SA"/>
        </w:rPr>
        <w:t>. Программное обеспечение, оборудование, приборы, приобретенное</w:t>
      </w:r>
      <w:r w:rsidR="00F86357" w:rsidRPr="00B2021A">
        <w:rPr>
          <w:color w:val="auto"/>
          <w:sz w:val="28"/>
          <w:szCs w:val="28"/>
          <w:lang w:eastAsia="ar-SA"/>
        </w:rPr>
        <w:t xml:space="preserve">                   </w:t>
      </w:r>
      <w:proofErr w:type="gramStart"/>
      <w:r w:rsidR="00F86357" w:rsidRPr="00B2021A">
        <w:rPr>
          <w:color w:val="auto"/>
          <w:sz w:val="28"/>
          <w:szCs w:val="28"/>
          <w:lang w:eastAsia="ar-SA"/>
        </w:rPr>
        <w:t xml:space="preserve">  </w:t>
      </w:r>
      <w:r w:rsidR="00E9734E" w:rsidRPr="00B2021A">
        <w:rPr>
          <w:color w:val="auto"/>
          <w:sz w:val="28"/>
          <w:szCs w:val="28"/>
          <w:lang w:eastAsia="ar-SA"/>
        </w:rPr>
        <w:t xml:space="preserve"> (</w:t>
      </w:r>
      <w:proofErr w:type="gramEnd"/>
      <w:r w:rsidR="00E9734E" w:rsidRPr="00B2021A">
        <w:rPr>
          <w:color w:val="auto"/>
          <w:sz w:val="28"/>
          <w:szCs w:val="28"/>
          <w:lang w:eastAsia="ar-SA"/>
        </w:rPr>
        <w:t>-</w:t>
      </w:r>
      <w:proofErr w:type="spellStart"/>
      <w:r w:rsidR="00E9734E" w:rsidRPr="00B2021A">
        <w:rPr>
          <w:color w:val="auto"/>
          <w:sz w:val="28"/>
          <w:szCs w:val="28"/>
          <w:lang w:eastAsia="ar-SA"/>
        </w:rPr>
        <w:t>ые</w:t>
      </w:r>
      <w:proofErr w:type="spellEnd"/>
      <w:r w:rsidR="00E9734E" w:rsidRPr="00B2021A">
        <w:rPr>
          <w:color w:val="auto"/>
          <w:sz w:val="28"/>
          <w:szCs w:val="28"/>
          <w:lang w:eastAsia="ar-SA"/>
        </w:rPr>
        <w:t>) Исполнителем для обеспечения процесса создания научно-технической продукции в рамках Договора и за счет средств Договора, закрепляются на балансе Исполнителя.</w:t>
      </w:r>
    </w:p>
    <w:p w14:paraId="56E32E97" w14:textId="77777777" w:rsidR="00E9734E" w:rsidRPr="00B2021A" w:rsidRDefault="00E9734E" w:rsidP="008D13DB">
      <w:pPr>
        <w:tabs>
          <w:tab w:val="left" w:pos="284"/>
        </w:tabs>
        <w:ind w:firstLine="709"/>
        <w:jc w:val="both"/>
        <w:rPr>
          <w:b/>
          <w:color w:val="auto"/>
          <w:sz w:val="28"/>
          <w:szCs w:val="28"/>
          <w:lang w:eastAsia="ar-SA"/>
        </w:rPr>
      </w:pPr>
    </w:p>
    <w:p w14:paraId="647F2B4C" w14:textId="77777777" w:rsidR="00BB38F6" w:rsidRPr="00B2021A" w:rsidRDefault="00BB38F6" w:rsidP="008D13DB">
      <w:pPr>
        <w:tabs>
          <w:tab w:val="left" w:pos="284"/>
        </w:tabs>
        <w:ind w:firstLine="709"/>
        <w:jc w:val="both"/>
        <w:rPr>
          <w:b/>
          <w:color w:val="auto"/>
          <w:sz w:val="28"/>
          <w:szCs w:val="28"/>
          <w:lang w:eastAsia="ar-SA"/>
        </w:rPr>
      </w:pPr>
    </w:p>
    <w:p w14:paraId="7DACF7A5" w14:textId="0A8DBB30" w:rsidR="004E2CEC" w:rsidRPr="00B2021A" w:rsidRDefault="00807E8D" w:rsidP="008D13DB">
      <w:pPr>
        <w:tabs>
          <w:tab w:val="left" w:pos="0"/>
        </w:tabs>
        <w:contextualSpacing/>
        <w:jc w:val="center"/>
        <w:rPr>
          <w:rStyle w:val="aff"/>
          <w:color w:val="auto"/>
          <w:sz w:val="28"/>
          <w:szCs w:val="28"/>
        </w:rPr>
      </w:pPr>
      <w:r w:rsidRPr="00B2021A">
        <w:rPr>
          <w:rStyle w:val="aff"/>
          <w:color w:val="auto"/>
          <w:sz w:val="28"/>
          <w:szCs w:val="28"/>
        </w:rPr>
        <w:t xml:space="preserve">Глава </w:t>
      </w:r>
      <w:r w:rsidR="00700E40" w:rsidRPr="00B2021A">
        <w:rPr>
          <w:rStyle w:val="aff"/>
          <w:color w:val="auto"/>
          <w:sz w:val="28"/>
          <w:szCs w:val="28"/>
        </w:rPr>
        <w:t>8</w:t>
      </w:r>
      <w:r w:rsidR="00B95CA1" w:rsidRPr="00B2021A">
        <w:rPr>
          <w:rStyle w:val="aff"/>
          <w:color w:val="auto"/>
          <w:sz w:val="28"/>
          <w:szCs w:val="28"/>
        </w:rPr>
        <w:t xml:space="preserve">. </w:t>
      </w:r>
      <w:r w:rsidR="009E2561" w:rsidRPr="00B2021A">
        <w:rPr>
          <w:rStyle w:val="aff"/>
          <w:color w:val="auto"/>
          <w:sz w:val="28"/>
          <w:szCs w:val="28"/>
        </w:rPr>
        <w:t>Д</w:t>
      </w:r>
      <w:r w:rsidR="00B95CA1" w:rsidRPr="00B2021A">
        <w:rPr>
          <w:rStyle w:val="aff"/>
          <w:color w:val="auto"/>
          <w:sz w:val="28"/>
          <w:szCs w:val="28"/>
        </w:rPr>
        <w:t>анные об ответственных лицах, которые осуществляют разъяснения по конкурсной документации</w:t>
      </w:r>
    </w:p>
    <w:p w14:paraId="45FA97C4" w14:textId="37138E75" w:rsidR="00B5634E" w:rsidRPr="00B2021A" w:rsidRDefault="00B5634E" w:rsidP="008D13DB">
      <w:pPr>
        <w:tabs>
          <w:tab w:val="left" w:pos="0"/>
        </w:tabs>
        <w:contextualSpacing/>
        <w:jc w:val="center"/>
        <w:rPr>
          <w:rStyle w:val="aff"/>
          <w:color w:val="auto"/>
          <w:sz w:val="28"/>
          <w:szCs w:val="28"/>
        </w:rPr>
      </w:pPr>
    </w:p>
    <w:p w14:paraId="5CA583CD" w14:textId="77777777" w:rsidR="00BD4790" w:rsidRPr="00B2021A" w:rsidRDefault="00BD4790" w:rsidP="00BD4790">
      <w:pPr>
        <w:tabs>
          <w:tab w:val="left" w:pos="0"/>
        </w:tabs>
        <w:contextualSpacing/>
        <w:jc w:val="center"/>
        <w:rPr>
          <w:b/>
          <w:bCs/>
          <w:color w:val="auto"/>
          <w:sz w:val="28"/>
          <w:szCs w:val="28"/>
        </w:rPr>
      </w:pPr>
    </w:p>
    <w:p w14:paraId="1AC8FB66" w14:textId="7CE9D028" w:rsidR="00B95CA1" w:rsidRPr="00B2021A" w:rsidRDefault="004C2B1F" w:rsidP="00BD4790">
      <w:pPr>
        <w:tabs>
          <w:tab w:val="left" w:pos="993"/>
          <w:tab w:val="left" w:pos="1134"/>
        </w:tabs>
        <w:ind w:firstLine="709"/>
        <w:contextualSpacing/>
        <w:jc w:val="both"/>
        <w:rPr>
          <w:color w:val="auto"/>
          <w:sz w:val="28"/>
          <w:szCs w:val="28"/>
        </w:rPr>
      </w:pPr>
      <w:r w:rsidRPr="00B2021A">
        <w:rPr>
          <w:color w:val="auto"/>
          <w:sz w:val="28"/>
          <w:szCs w:val="28"/>
        </w:rPr>
        <w:lastRenderedPageBreak/>
        <w:t>36</w:t>
      </w:r>
      <w:r w:rsidR="00807E8D" w:rsidRPr="00B2021A">
        <w:rPr>
          <w:color w:val="auto"/>
          <w:sz w:val="28"/>
          <w:szCs w:val="28"/>
        </w:rPr>
        <w:t>.</w:t>
      </w:r>
      <w:r w:rsidR="00B5634E" w:rsidRPr="00B2021A">
        <w:rPr>
          <w:color w:val="auto"/>
          <w:sz w:val="28"/>
          <w:szCs w:val="28"/>
        </w:rPr>
        <w:t xml:space="preserve"> </w:t>
      </w:r>
      <w:r w:rsidR="00625DE8" w:rsidRPr="00B2021A">
        <w:rPr>
          <w:color w:val="auto"/>
          <w:sz w:val="28"/>
          <w:szCs w:val="28"/>
        </w:rPr>
        <w:t>Руководитель</w:t>
      </w:r>
      <w:r w:rsidR="00B5634E" w:rsidRPr="00B2021A">
        <w:rPr>
          <w:color w:val="auto"/>
          <w:sz w:val="28"/>
          <w:szCs w:val="28"/>
        </w:rPr>
        <w:t xml:space="preserve"> управления медицинской науки и инновационных технологий Департамент</w:t>
      </w:r>
      <w:r w:rsidR="00BD115C" w:rsidRPr="00B2021A">
        <w:rPr>
          <w:color w:val="auto"/>
          <w:sz w:val="28"/>
          <w:szCs w:val="28"/>
        </w:rPr>
        <w:t>а</w:t>
      </w:r>
      <w:r w:rsidR="00B5634E" w:rsidRPr="00B2021A">
        <w:rPr>
          <w:color w:val="auto"/>
          <w:sz w:val="28"/>
          <w:szCs w:val="28"/>
        </w:rPr>
        <w:t xml:space="preserve"> науки и человеческих ресурсов Министерства здравоохранения Республики Казахстан:</w:t>
      </w:r>
      <w:r w:rsidR="00625DE8" w:rsidRPr="00B2021A">
        <w:rPr>
          <w:color w:val="auto"/>
          <w:sz w:val="28"/>
          <w:szCs w:val="28"/>
        </w:rPr>
        <w:t xml:space="preserve"> </w:t>
      </w:r>
      <w:proofErr w:type="spellStart"/>
      <w:r w:rsidR="00625DE8" w:rsidRPr="00B2021A">
        <w:rPr>
          <w:color w:val="auto"/>
          <w:sz w:val="28"/>
          <w:szCs w:val="28"/>
        </w:rPr>
        <w:t>Аукенов</w:t>
      </w:r>
      <w:proofErr w:type="spellEnd"/>
      <w:r w:rsidR="00625DE8" w:rsidRPr="00B2021A">
        <w:rPr>
          <w:color w:val="auto"/>
          <w:sz w:val="28"/>
          <w:szCs w:val="28"/>
        </w:rPr>
        <w:t xml:space="preserve"> </w:t>
      </w:r>
      <w:proofErr w:type="spellStart"/>
      <w:r w:rsidR="00625DE8" w:rsidRPr="00B2021A">
        <w:rPr>
          <w:color w:val="auto"/>
          <w:sz w:val="28"/>
          <w:szCs w:val="28"/>
        </w:rPr>
        <w:t>Нурлан</w:t>
      </w:r>
      <w:proofErr w:type="spellEnd"/>
      <w:r w:rsidR="00625DE8" w:rsidRPr="00B2021A">
        <w:rPr>
          <w:color w:val="auto"/>
          <w:sz w:val="28"/>
          <w:szCs w:val="28"/>
        </w:rPr>
        <w:t xml:space="preserve"> </w:t>
      </w:r>
      <w:proofErr w:type="spellStart"/>
      <w:r w:rsidR="00625DE8" w:rsidRPr="00B2021A">
        <w:rPr>
          <w:color w:val="auto"/>
          <w:sz w:val="28"/>
          <w:szCs w:val="28"/>
        </w:rPr>
        <w:t>Ерденьевич</w:t>
      </w:r>
      <w:proofErr w:type="spellEnd"/>
      <w:r w:rsidR="00625DE8" w:rsidRPr="00B2021A">
        <w:rPr>
          <w:color w:val="auto"/>
          <w:sz w:val="28"/>
          <w:szCs w:val="28"/>
        </w:rPr>
        <w:t xml:space="preserve">. </w:t>
      </w:r>
      <w:r w:rsidR="00BD4790" w:rsidRPr="00B2021A">
        <w:rPr>
          <w:sz w:val="28"/>
          <w:szCs w:val="28"/>
        </w:rPr>
        <w:t>Телефон 8 (7172) 75-07-73.</w:t>
      </w:r>
    </w:p>
    <w:p w14:paraId="2B613A4B" w14:textId="77777777" w:rsidR="00BB38F6" w:rsidRPr="00B2021A" w:rsidRDefault="00BB38F6" w:rsidP="008D13DB">
      <w:pPr>
        <w:tabs>
          <w:tab w:val="left" w:pos="993"/>
          <w:tab w:val="left" w:pos="1134"/>
        </w:tabs>
        <w:contextualSpacing/>
        <w:jc w:val="both"/>
        <w:rPr>
          <w:color w:val="auto"/>
          <w:sz w:val="28"/>
          <w:szCs w:val="28"/>
        </w:rPr>
      </w:pPr>
    </w:p>
    <w:p w14:paraId="4C06189A" w14:textId="55033BEA" w:rsidR="004E2CEC" w:rsidRPr="00B2021A" w:rsidRDefault="00807E8D" w:rsidP="008D13DB">
      <w:pPr>
        <w:tabs>
          <w:tab w:val="left" w:pos="284"/>
        </w:tabs>
        <w:contextualSpacing/>
        <w:jc w:val="center"/>
        <w:rPr>
          <w:b/>
          <w:color w:val="auto"/>
          <w:sz w:val="28"/>
          <w:szCs w:val="28"/>
        </w:rPr>
      </w:pPr>
      <w:r w:rsidRPr="00B2021A">
        <w:rPr>
          <w:b/>
          <w:color w:val="auto"/>
          <w:sz w:val="28"/>
          <w:szCs w:val="28"/>
        </w:rPr>
        <w:t xml:space="preserve">Глава </w:t>
      </w:r>
      <w:r w:rsidR="00700E40" w:rsidRPr="00B2021A">
        <w:rPr>
          <w:b/>
          <w:color w:val="auto"/>
          <w:sz w:val="28"/>
          <w:szCs w:val="28"/>
          <w:lang w:val="kk-KZ"/>
        </w:rPr>
        <w:t>9</w:t>
      </w:r>
      <w:r w:rsidR="007D200B" w:rsidRPr="00B2021A">
        <w:rPr>
          <w:b/>
          <w:color w:val="auto"/>
          <w:sz w:val="28"/>
          <w:szCs w:val="28"/>
        </w:rPr>
        <w:t xml:space="preserve">. </w:t>
      </w:r>
      <w:r w:rsidR="004E2CEC" w:rsidRPr="00B2021A">
        <w:rPr>
          <w:b/>
          <w:color w:val="auto"/>
          <w:sz w:val="28"/>
          <w:szCs w:val="28"/>
        </w:rPr>
        <w:t>Необходимые документы для участия в конкурсе</w:t>
      </w:r>
    </w:p>
    <w:p w14:paraId="20EA9F1E" w14:textId="77777777" w:rsidR="004E2CEC" w:rsidRPr="00B2021A" w:rsidRDefault="004E2CEC" w:rsidP="008D13DB">
      <w:pPr>
        <w:jc w:val="center"/>
        <w:rPr>
          <w:color w:val="auto"/>
          <w:sz w:val="28"/>
          <w:szCs w:val="28"/>
        </w:rPr>
      </w:pPr>
    </w:p>
    <w:p w14:paraId="5DE62D07" w14:textId="03C2461C" w:rsidR="00B62983" w:rsidRPr="00B2021A" w:rsidRDefault="004C2B1F" w:rsidP="00A01853">
      <w:pPr>
        <w:tabs>
          <w:tab w:val="left" w:pos="0"/>
          <w:tab w:val="left" w:pos="993"/>
        </w:tabs>
        <w:suppressAutoHyphens/>
        <w:ind w:firstLine="709"/>
        <w:jc w:val="both"/>
        <w:rPr>
          <w:sz w:val="28"/>
          <w:szCs w:val="24"/>
          <w:lang w:eastAsia="ar-SA"/>
        </w:rPr>
      </w:pPr>
      <w:r w:rsidRPr="00B2021A">
        <w:rPr>
          <w:color w:val="auto"/>
          <w:sz w:val="28"/>
          <w:szCs w:val="28"/>
          <w:lang w:eastAsia="ar-SA"/>
        </w:rPr>
        <w:t>37</w:t>
      </w:r>
      <w:r w:rsidR="00E9734E" w:rsidRPr="00B2021A">
        <w:rPr>
          <w:color w:val="auto"/>
          <w:sz w:val="28"/>
          <w:szCs w:val="28"/>
          <w:lang w:eastAsia="ar-SA"/>
        </w:rPr>
        <w:t xml:space="preserve">. </w:t>
      </w:r>
      <w:r w:rsidR="00BD4790" w:rsidRPr="00B2021A">
        <w:rPr>
          <w:sz w:val="28"/>
          <w:szCs w:val="24"/>
          <w:lang w:eastAsia="ar-SA"/>
        </w:rPr>
        <w:t>Заявка на участие в конкурсе согласно приложению 1</w:t>
      </w:r>
      <w:r w:rsidR="00A01853" w:rsidRPr="00B2021A">
        <w:rPr>
          <w:sz w:val="28"/>
          <w:szCs w:val="24"/>
          <w:lang w:eastAsia="ar-SA"/>
        </w:rPr>
        <w:t xml:space="preserve"> с приложением </w:t>
      </w:r>
      <w:r w:rsidR="00A01853" w:rsidRPr="00B2021A">
        <w:rPr>
          <w:sz w:val="28"/>
          <w:szCs w:val="28"/>
          <w:lang w:eastAsia="ar-SA"/>
        </w:rPr>
        <w:t>копии свидетельства об аккредитации заявителя – субъекта научной и (или) научно-технической деятельности</w:t>
      </w:r>
      <w:r w:rsidR="00284E8E" w:rsidRPr="00B2021A">
        <w:rPr>
          <w:sz w:val="28"/>
          <w:szCs w:val="28"/>
          <w:lang w:eastAsia="ar-SA"/>
        </w:rPr>
        <w:t xml:space="preserve">. </w:t>
      </w:r>
    </w:p>
    <w:p w14:paraId="31F24C6C" w14:textId="4F0855F8" w:rsidR="004E2CEC" w:rsidRPr="00B2021A" w:rsidRDefault="004C2B1F" w:rsidP="008D13DB">
      <w:pPr>
        <w:tabs>
          <w:tab w:val="left" w:pos="709"/>
          <w:tab w:val="left" w:pos="993"/>
        </w:tabs>
        <w:ind w:firstLine="709"/>
        <w:contextualSpacing/>
        <w:jc w:val="both"/>
        <w:rPr>
          <w:color w:val="auto"/>
          <w:sz w:val="28"/>
          <w:szCs w:val="28"/>
        </w:rPr>
      </w:pPr>
      <w:r w:rsidRPr="00B2021A">
        <w:rPr>
          <w:color w:val="auto"/>
          <w:sz w:val="28"/>
          <w:szCs w:val="28"/>
        </w:rPr>
        <w:t>38</w:t>
      </w:r>
      <w:r w:rsidR="004E2CEC" w:rsidRPr="00B2021A">
        <w:rPr>
          <w:color w:val="auto"/>
          <w:sz w:val="28"/>
          <w:szCs w:val="28"/>
        </w:rPr>
        <w:t>. Положительное заключение локальной и (или) центральной комиссии по вопросам биоэтики (для биомедицинских исследований на живых людях и животных,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r w:rsidR="00284E8E" w:rsidRPr="00B2021A">
        <w:rPr>
          <w:color w:val="auto"/>
          <w:sz w:val="28"/>
          <w:szCs w:val="28"/>
        </w:rPr>
        <w:t xml:space="preserve">  </w:t>
      </w:r>
    </w:p>
    <w:p w14:paraId="376A9E7B" w14:textId="0DD6F4F9" w:rsidR="004E2CEC" w:rsidRPr="00B2021A" w:rsidRDefault="00601CFA" w:rsidP="008D13DB">
      <w:pPr>
        <w:tabs>
          <w:tab w:val="left" w:pos="709"/>
          <w:tab w:val="left" w:pos="993"/>
        </w:tabs>
        <w:ind w:firstLine="709"/>
        <w:contextualSpacing/>
        <w:jc w:val="both"/>
        <w:rPr>
          <w:color w:val="auto"/>
          <w:sz w:val="28"/>
          <w:szCs w:val="28"/>
        </w:rPr>
      </w:pPr>
      <w:r w:rsidRPr="00B2021A">
        <w:rPr>
          <w:color w:val="auto"/>
          <w:sz w:val="28"/>
          <w:szCs w:val="28"/>
        </w:rPr>
        <w:t>3</w:t>
      </w:r>
      <w:r w:rsidR="004C2B1F" w:rsidRPr="00B2021A">
        <w:rPr>
          <w:color w:val="auto"/>
          <w:sz w:val="28"/>
          <w:szCs w:val="28"/>
        </w:rPr>
        <w:t>9</w:t>
      </w:r>
      <w:r w:rsidR="004E2CEC" w:rsidRPr="00B2021A">
        <w:rPr>
          <w:color w:val="auto"/>
          <w:sz w:val="28"/>
          <w:szCs w:val="28"/>
        </w:rPr>
        <w:t>. Соглашение о вкладе со стороны частного (</w:t>
      </w:r>
      <w:proofErr w:type="spellStart"/>
      <w:r w:rsidR="004E2CEC" w:rsidRPr="00B2021A">
        <w:rPr>
          <w:color w:val="auto"/>
          <w:sz w:val="28"/>
          <w:szCs w:val="28"/>
        </w:rPr>
        <w:t>ых</w:t>
      </w:r>
      <w:proofErr w:type="spellEnd"/>
      <w:r w:rsidR="004E2CEC" w:rsidRPr="00B2021A">
        <w:rPr>
          <w:color w:val="auto"/>
          <w:sz w:val="28"/>
          <w:szCs w:val="28"/>
        </w:rPr>
        <w:t>) партнера (</w:t>
      </w:r>
      <w:proofErr w:type="spellStart"/>
      <w:r w:rsidR="004E2CEC" w:rsidRPr="00B2021A">
        <w:rPr>
          <w:color w:val="auto"/>
          <w:sz w:val="28"/>
          <w:szCs w:val="28"/>
        </w:rPr>
        <w:t>ов</w:t>
      </w:r>
      <w:proofErr w:type="spellEnd"/>
      <w:r w:rsidR="004E2CEC" w:rsidRPr="00B2021A">
        <w:rPr>
          <w:color w:val="auto"/>
          <w:sz w:val="28"/>
          <w:szCs w:val="28"/>
        </w:rPr>
        <w:t>) о частичном обеспечении программы необходимыми ресурсами, в том числе финансовыми</w:t>
      </w:r>
      <w:r w:rsidRPr="00B2021A">
        <w:rPr>
          <w:color w:val="auto"/>
          <w:sz w:val="28"/>
          <w:szCs w:val="28"/>
        </w:rPr>
        <w:t xml:space="preserve"> (при привлечении частного партнера)</w:t>
      </w:r>
      <w:r w:rsidR="004E2CEC" w:rsidRPr="00B2021A">
        <w:rPr>
          <w:color w:val="auto"/>
          <w:sz w:val="28"/>
          <w:szCs w:val="28"/>
        </w:rPr>
        <w:t>.</w:t>
      </w:r>
      <w:r w:rsidR="00284E8E" w:rsidRPr="00B2021A">
        <w:rPr>
          <w:color w:val="auto"/>
          <w:sz w:val="28"/>
          <w:szCs w:val="28"/>
        </w:rPr>
        <w:t xml:space="preserve"> </w:t>
      </w:r>
    </w:p>
    <w:p w14:paraId="0C4E049F" w14:textId="77777777" w:rsidR="00E6106C" w:rsidRPr="00B2021A" w:rsidRDefault="00E6106C" w:rsidP="00E6106C">
      <w:pPr>
        <w:tabs>
          <w:tab w:val="left" w:pos="993"/>
        </w:tabs>
        <w:suppressAutoHyphens/>
        <w:ind w:firstLine="709"/>
        <w:jc w:val="both"/>
        <w:rPr>
          <w:sz w:val="28"/>
          <w:szCs w:val="28"/>
          <w:lang w:eastAsia="ar-SA"/>
        </w:rPr>
      </w:pPr>
      <w:r w:rsidRPr="00B2021A">
        <w:rPr>
          <w:sz w:val="28"/>
          <w:szCs w:val="28"/>
          <w:lang w:eastAsia="ar-SA"/>
        </w:rPr>
        <w:t>40. Для реализации научно-технических</w:t>
      </w:r>
      <w:bookmarkStart w:id="1" w:name="_Hlk138752516"/>
      <w:bookmarkStart w:id="2" w:name="_Hlk138754524"/>
      <w:r w:rsidRPr="00B2021A">
        <w:rPr>
          <w:sz w:val="28"/>
          <w:szCs w:val="28"/>
          <w:lang w:eastAsia="ar-SA"/>
        </w:rPr>
        <w:t xml:space="preserve"> заданий </w:t>
      </w:r>
      <w:r w:rsidRPr="00B2021A">
        <w:rPr>
          <w:bCs/>
          <w:iCs/>
          <w:sz w:val="28"/>
          <w:szCs w:val="28"/>
          <w:lang w:eastAsia="ar-SA"/>
        </w:rPr>
        <w:t xml:space="preserve">с объёмом финансирования более 1 000,0 млн. тенге, </w:t>
      </w:r>
      <w:bookmarkEnd w:id="1"/>
      <w:bookmarkEnd w:id="2"/>
      <w:r w:rsidRPr="00B2021A">
        <w:rPr>
          <w:bCs/>
          <w:sz w:val="28"/>
          <w:szCs w:val="28"/>
          <w:lang w:eastAsia="ar-SA"/>
        </w:rPr>
        <w:t xml:space="preserve">организации заявители </w:t>
      </w:r>
      <w:r w:rsidRPr="00B2021A">
        <w:rPr>
          <w:sz w:val="28"/>
          <w:szCs w:val="28"/>
          <w:lang w:eastAsia="ar-SA"/>
        </w:rPr>
        <w:t xml:space="preserve">должны сформировать </w:t>
      </w:r>
      <w:bookmarkStart w:id="3" w:name="_Hlk138752604"/>
      <w:r w:rsidRPr="00B2021A">
        <w:rPr>
          <w:sz w:val="28"/>
          <w:szCs w:val="28"/>
          <w:lang w:eastAsia="ar-SA"/>
        </w:rPr>
        <w:t xml:space="preserve">инновационно-образовательные консорциумы </w:t>
      </w:r>
      <w:bookmarkEnd w:id="3"/>
      <w:r w:rsidRPr="00B2021A">
        <w:rPr>
          <w:sz w:val="28"/>
          <w:szCs w:val="28"/>
          <w:lang w:eastAsia="ar-SA"/>
        </w:rPr>
        <w:t>(в соответствии с подпунктом 22) статьи 1 Закона «Об образовании» Республики Казахстан от 27 июля 2007 года).</w:t>
      </w:r>
    </w:p>
    <w:p w14:paraId="2813EE0D" w14:textId="77777777" w:rsidR="00E6106C" w:rsidRPr="00B2021A" w:rsidRDefault="00E6106C" w:rsidP="00E6106C">
      <w:pPr>
        <w:tabs>
          <w:tab w:val="left" w:pos="709"/>
          <w:tab w:val="left" w:pos="993"/>
        </w:tabs>
        <w:suppressAutoHyphens/>
        <w:ind w:firstLine="709"/>
        <w:jc w:val="both"/>
        <w:rPr>
          <w:sz w:val="28"/>
          <w:szCs w:val="28"/>
          <w:lang w:eastAsia="ar-SA"/>
        </w:rPr>
      </w:pPr>
      <w:r w:rsidRPr="00B2021A">
        <w:rPr>
          <w:sz w:val="28"/>
          <w:szCs w:val="28"/>
          <w:lang w:eastAsia="ar-SA"/>
        </w:rPr>
        <w:t xml:space="preserve">При этом количество участников консорциума должно составлять не менее 3 (трех) (ОВПО, научные организации, предприятия-партнеры). </w:t>
      </w:r>
    </w:p>
    <w:p w14:paraId="1FA03B98" w14:textId="77777777" w:rsidR="00E6106C" w:rsidRPr="00B2021A" w:rsidRDefault="00E6106C" w:rsidP="00E6106C">
      <w:pPr>
        <w:tabs>
          <w:tab w:val="left" w:pos="284"/>
        </w:tabs>
        <w:ind w:firstLine="709"/>
        <w:jc w:val="both"/>
        <w:rPr>
          <w:iCs/>
          <w:sz w:val="28"/>
          <w:szCs w:val="28"/>
          <w:lang w:eastAsia="ar-SA"/>
        </w:rPr>
      </w:pPr>
      <w:r w:rsidRPr="00B2021A">
        <w:rPr>
          <w:iCs/>
          <w:sz w:val="28"/>
          <w:szCs w:val="28"/>
          <w:lang w:eastAsia="ar-SA"/>
        </w:rPr>
        <w:t>Участники консорциума несут солидарную ответственность за реализацию программы.  При этом соглашение должно содержать сведения о доли участия каждой из сторон и распределении объёмов финансирования средств программы.</w:t>
      </w:r>
    </w:p>
    <w:p w14:paraId="611B0C03" w14:textId="77777777" w:rsidR="00E6106C" w:rsidRPr="00B2021A" w:rsidRDefault="00E6106C" w:rsidP="00E6106C">
      <w:pPr>
        <w:tabs>
          <w:tab w:val="left" w:pos="709"/>
          <w:tab w:val="left" w:pos="993"/>
        </w:tabs>
        <w:suppressAutoHyphens/>
        <w:ind w:firstLine="709"/>
        <w:jc w:val="both"/>
        <w:rPr>
          <w:i/>
          <w:iCs/>
          <w:sz w:val="28"/>
          <w:szCs w:val="28"/>
          <w:lang w:eastAsia="ar-SA"/>
        </w:rPr>
      </w:pPr>
      <w:r w:rsidRPr="00B2021A">
        <w:rPr>
          <w:sz w:val="28"/>
          <w:szCs w:val="28"/>
          <w:lang w:eastAsia="ar-SA"/>
        </w:rPr>
        <w:t xml:space="preserve">Участниками консорциума не могут быть лица, являющиеся банкротом, находящимся на стадии ликвидации, санации и (или) </w:t>
      </w:r>
      <w:proofErr w:type="spellStart"/>
      <w:r w:rsidRPr="00B2021A">
        <w:rPr>
          <w:sz w:val="28"/>
          <w:szCs w:val="28"/>
          <w:lang w:eastAsia="ar-SA"/>
        </w:rPr>
        <w:t>лжепредприятием</w:t>
      </w:r>
      <w:proofErr w:type="spellEnd"/>
      <w:r w:rsidRPr="00B2021A">
        <w:rPr>
          <w:sz w:val="28"/>
          <w:szCs w:val="28"/>
          <w:lang w:eastAsia="ar-SA"/>
        </w:rPr>
        <w:t xml:space="preserve"> </w:t>
      </w:r>
      <w:r w:rsidRPr="00B2021A">
        <w:rPr>
          <w:i/>
          <w:iCs/>
          <w:sz w:val="28"/>
          <w:szCs w:val="28"/>
          <w:lang w:eastAsia="ar-SA"/>
        </w:rPr>
        <w:t>(подтверждением является справка о признании юридического лица бездействующим юридическим лицом или причастности его участников к бездействующим юридическим лицам).</w:t>
      </w:r>
    </w:p>
    <w:p w14:paraId="65A8A81A" w14:textId="77777777" w:rsidR="00E6106C" w:rsidRPr="00B2021A" w:rsidRDefault="00E6106C" w:rsidP="00E6106C">
      <w:pPr>
        <w:pStyle w:val="af0"/>
        <w:tabs>
          <w:tab w:val="left" w:pos="993"/>
        </w:tabs>
        <w:suppressAutoHyphens/>
        <w:spacing w:after="0" w:line="240" w:lineRule="auto"/>
        <w:ind w:left="0" w:firstLine="709"/>
        <w:jc w:val="both"/>
        <w:rPr>
          <w:rFonts w:ascii="Times New Roman" w:hAnsi="Times New Roman"/>
          <w:b/>
          <w:sz w:val="28"/>
          <w:szCs w:val="28"/>
          <w:lang w:eastAsia="ar-SA"/>
        </w:rPr>
      </w:pPr>
      <w:r w:rsidRPr="00B2021A">
        <w:rPr>
          <w:rFonts w:ascii="Times New Roman" w:hAnsi="Times New Roman"/>
          <w:sz w:val="28"/>
          <w:szCs w:val="28"/>
          <w:lang w:eastAsia="ar-SA"/>
        </w:rPr>
        <w:t xml:space="preserve">41. Участниками программы не допускает закуп товаров, работ и услуг у </w:t>
      </w:r>
      <w:proofErr w:type="spellStart"/>
      <w:r w:rsidRPr="00B2021A">
        <w:rPr>
          <w:rFonts w:ascii="Times New Roman" w:hAnsi="Times New Roman"/>
          <w:sz w:val="28"/>
          <w:szCs w:val="28"/>
          <w:lang w:eastAsia="ar-SA"/>
        </w:rPr>
        <w:t>софинансирующих</w:t>
      </w:r>
      <w:proofErr w:type="spellEnd"/>
      <w:r w:rsidRPr="00B2021A">
        <w:rPr>
          <w:rFonts w:ascii="Times New Roman" w:hAnsi="Times New Roman"/>
          <w:sz w:val="28"/>
          <w:szCs w:val="28"/>
          <w:lang w:eastAsia="ar-SA"/>
        </w:rPr>
        <w:t xml:space="preserve"> сторон.</w:t>
      </w:r>
    </w:p>
    <w:p w14:paraId="1245E58F" w14:textId="77777777" w:rsidR="00E6106C" w:rsidRPr="00B2021A" w:rsidRDefault="00E6106C" w:rsidP="00E6106C">
      <w:pPr>
        <w:pStyle w:val="af0"/>
        <w:tabs>
          <w:tab w:val="left" w:pos="284"/>
          <w:tab w:val="left" w:pos="993"/>
        </w:tabs>
        <w:suppressAutoHyphens/>
        <w:spacing w:after="0" w:line="240" w:lineRule="auto"/>
        <w:ind w:left="0" w:firstLine="709"/>
        <w:jc w:val="both"/>
        <w:rPr>
          <w:rFonts w:ascii="Times New Roman" w:hAnsi="Times New Roman"/>
          <w:bCs/>
          <w:sz w:val="28"/>
          <w:szCs w:val="28"/>
          <w:lang w:eastAsia="ar-SA"/>
        </w:rPr>
      </w:pPr>
      <w:r w:rsidRPr="00B2021A">
        <w:rPr>
          <w:rFonts w:ascii="Times New Roman" w:hAnsi="Times New Roman"/>
          <w:sz w:val="28"/>
          <w:szCs w:val="28"/>
          <w:lang w:eastAsia="ar-SA"/>
        </w:rPr>
        <w:t xml:space="preserve">42. </w:t>
      </w:r>
      <w:proofErr w:type="spellStart"/>
      <w:r w:rsidRPr="00B2021A">
        <w:rPr>
          <w:rFonts w:ascii="Times New Roman" w:hAnsi="Times New Roman"/>
          <w:sz w:val="28"/>
          <w:szCs w:val="28"/>
          <w:lang w:eastAsia="ar-SA"/>
        </w:rPr>
        <w:t>Софинансирующая</w:t>
      </w:r>
      <w:proofErr w:type="spellEnd"/>
      <w:r w:rsidRPr="00B2021A">
        <w:rPr>
          <w:rFonts w:ascii="Times New Roman" w:hAnsi="Times New Roman"/>
          <w:sz w:val="28"/>
          <w:szCs w:val="28"/>
          <w:lang w:eastAsia="ar-SA"/>
        </w:rPr>
        <w:t xml:space="preserve"> организация не может выступать в качестве соисполнителя программы и не может быть участником консорциума. </w:t>
      </w:r>
    </w:p>
    <w:p w14:paraId="1F13BBD4" w14:textId="77777777" w:rsidR="002B7439" w:rsidRPr="00B2021A" w:rsidRDefault="002B7439" w:rsidP="008D13DB">
      <w:pPr>
        <w:tabs>
          <w:tab w:val="left" w:pos="284"/>
        </w:tabs>
        <w:suppressAutoHyphens/>
        <w:ind w:firstLine="709"/>
        <w:jc w:val="both"/>
        <w:rPr>
          <w:b/>
          <w:bCs/>
          <w:strike/>
          <w:color w:val="auto"/>
          <w:sz w:val="28"/>
          <w:szCs w:val="28"/>
          <w:lang w:eastAsia="ar-SA"/>
        </w:rPr>
      </w:pPr>
    </w:p>
    <w:p w14:paraId="531989A8" w14:textId="77777777" w:rsidR="00BB38F6" w:rsidRPr="00B2021A" w:rsidRDefault="00BB38F6" w:rsidP="008D13DB">
      <w:pPr>
        <w:tabs>
          <w:tab w:val="left" w:pos="284"/>
        </w:tabs>
        <w:suppressAutoHyphens/>
        <w:ind w:firstLine="709"/>
        <w:jc w:val="both"/>
        <w:rPr>
          <w:b/>
          <w:bCs/>
          <w:strike/>
          <w:color w:val="auto"/>
          <w:sz w:val="28"/>
          <w:szCs w:val="28"/>
          <w:lang w:eastAsia="ar-SA"/>
        </w:rPr>
      </w:pPr>
    </w:p>
    <w:p w14:paraId="15C2E37A" w14:textId="4032E274" w:rsidR="004E2CEC" w:rsidRPr="00B2021A" w:rsidRDefault="004C2B1F" w:rsidP="008D13DB">
      <w:pPr>
        <w:tabs>
          <w:tab w:val="left" w:pos="851"/>
          <w:tab w:val="left" w:pos="993"/>
        </w:tabs>
        <w:contextualSpacing/>
        <w:jc w:val="center"/>
        <w:rPr>
          <w:b/>
          <w:color w:val="auto"/>
          <w:sz w:val="28"/>
          <w:szCs w:val="28"/>
        </w:rPr>
      </w:pPr>
      <w:r w:rsidRPr="00B2021A">
        <w:rPr>
          <w:b/>
          <w:color w:val="auto"/>
          <w:sz w:val="28"/>
          <w:szCs w:val="28"/>
        </w:rPr>
        <w:t xml:space="preserve">Глава </w:t>
      </w:r>
      <w:r w:rsidR="00700E40" w:rsidRPr="00B2021A">
        <w:rPr>
          <w:b/>
          <w:color w:val="auto"/>
          <w:sz w:val="28"/>
          <w:szCs w:val="28"/>
          <w:lang w:val="kk-KZ"/>
        </w:rPr>
        <w:t>10</w:t>
      </w:r>
      <w:r w:rsidR="004E2CEC" w:rsidRPr="00B2021A">
        <w:rPr>
          <w:b/>
          <w:color w:val="auto"/>
          <w:sz w:val="28"/>
          <w:szCs w:val="28"/>
        </w:rPr>
        <w:t xml:space="preserve">. </w:t>
      </w:r>
      <w:r w:rsidR="00752859" w:rsidRPr="00B2021A">
        <w:rPr>
          <w:b/>
          <w:color w:val="auto"/>
          <w:sz w:val="28"/>
          <w:szCs w:val="28"/>
        </w:rPr>
        <w:t>Наименование и ссылка на информационную систему центра экспертизы для подачи заявки</w:t>
      </w:r>
    </w:p>
    <w:p w14:paraId="709D72F1" w14:textId="77777777" w:rsidR="004E2CEC" w:rsidRPr="00B2021A" w:rsidRDefault="004E2CEC" w:rsidP="008D13DB">
      <w:pPr>
        <w:tabs>
          <w:tab w:val="left" w:pos="709"/>
          <w:tab w:val="left" w:pos="993"/>
        </w:tabs>
        <w:contextualSpacing/>
        <w:jc w:val="both"/>
        <w:rPr>
          <w:color w:val="auto"/>
          <w:sz w:val="28"/>
          <w:szCs w:val="28"/>
        </w:rPr>
      </w:pPr>
    </w:p>
    <w:p w14:paraId="634F8D85" w14:textId="30ED93C0" w:rsidR="00FA2D5B" w:rsidRPr="00B2021A" w:rsidRDefault="004C2B1F" w:rsidP="008D13DB">
      <w:pPr>
        <w:tabs>
          <w:tab w:val="left" w:pos="709"/>
          <w:tab w:val="left" w:pos="1134"/>
        </w:tabs>
        <w:suppressAutoHyphens/>
        <w:ind w:firstLine="709"/>
        <w:jc w:val="both"/>
        <w:rPr>
          <w:color w:val="auto"/>
          <w:sz w:val="28"/>
          <w:szCs w:val="28"/>
          <w:lang w:eastAsia="ar-SA"/>
        </w:rPr>
      </w:pPr>
      <w:r w:rsidRPr="00B2021A">
        <w:rPr>
          <w:color w:val="auto"/>
          <w:sz w:val="28"/>
          <w:szCs w:val="28"/>
        </w:rPr>
        <w:lastRenderedPageBreak/>
        <w:t>4</w:t>
      </w:r>
      <w:r w:rsidR="00752859" w:rsidRPr="00B2021A">
        <w:rPr>
          <w:color w:val="auto"/>
          <w:sz w:val="28"/>
          <w:szCs w:val="28"/>
        </w:rPr>
        <w:t xml:space="preserve">1. </w:t>
      </w:r>
      <w:r w:rsidR="004E2CEC" w:rsidRPr="00B2021A">
        <w:rPr>
          <w:color w:val="auto"/>
          <w:sz w:val="28"/>
          <w:szCs w:val="28"/>
        </w:rPr>
        <w:t xml:space="preserve">Заявитель (юридическое или физическое лицо) подает заявку на конкурс в </w:t>
      </w:r>
      <w:r w:rsidR="004E2CEC" w:rsidRPr="00B2021A">
        <w:rPr>
          <w:bCs/>
          <w:color w:val="auto"/>
          <w:sz w:val="28"/>
          <w:szCs w:val="28"/>
        </w:rPr>
        <w:t>Министерство</w:t>
      </w:r>
      <w:r w:rsidR="00752859" w:rsidRPr="00B2021A">
        <w:rPr>
          <w:bCs/>
          <w:color w:val="auto"/>
          <w:sz w:val="28"/>
          <w:szCs w:val="28"/>
        </w:rPr>
        <w:t>,</w:t>
      </w:r>
      <w:r w:rsidR="004E2CEC" w:rsidRPr="00B2021A">
        <w:rPr>
          <w:bCs/>
          <w:color w:val="auto"/>
          <w:sz w:val="28"/>
          <w:szCs w:val="28"/>
        </w:rPr>
        <w:t xml:space="preserve"> </w:t>
      </w:r>
      <w:r w:rsidR="001B76F1" w:rsidRPr="00B2021A">
        <w:rPr>
          <w:color w:val="auto"/>
          <w:sz w:val="28"/>
          <w:szCs w:val="28"/>
          <w:lang w:eastAsia="ar-SA"/>
        </w:rPr>
        <w:t xml:space="preserve">заверенную электронной цифровой подписью руководителя программы и заявителя, а также членов исследовательской группы, являющихся резидентами Республики Казахстан, через информационную систему </w:t>
      </w:r>
      <w:r w:rsidR="00405E59" w:rsidRPr="00B2021A">
        <w:rPr>
          <w:color w:val="auto"/>
          <w:sz w:val="28"/>
          <w:szCs w:val="28"/>
          <w:lang w:eastAsia="ar-SA"/>
        </w:rPr>
        <w:t xml:space="preserve">НЦГНТЭ </w:t>
      </w:r>
      <w:r w:rsidR="001B76F1" w:rsidRPr="00B2021A">
        <w:rPr>
          <w:color w:val="auto"/>
          <w:sz w:val="28"/>
          <w:szCs w:val="28"/>
          <w:lang w:eastAsia="ar-SA"/>
        </w:rPr>
        <w:t xml:space="preserve">по ссылке: </w:t>
      </w:r>
      <w:r w:rsidR="00533F08" w:rsidRPr="00B2021A">
        <w:rPr>
          <w:color w:val="auto"/>
          <w:sz w:val="28"/>
          <w:szCs w:val="28"/>
          <w:lang w:val="en-US"/>
        </w:rPr>
        <w:t>www</w:t>
      </w:r>
      <w:r w:rsidR="00533F08" w:rsidRPr="00B2021A">
        <w:rPr>
          <w:color w:val="auto"/>
          <w:sz w:val="28"/>
          <w:szCs w:val="28"/>
        </w:rPr>
        <w:t>.</w:t>
      </w:r>
      <w:proofErr w:type="spellStart"/>
      <w:r w:rsidR="00533F08" w:rsidRPr="00B2021A">
        <w:rPr>
          <w:color w:val="auto"/>
          <w:sz w:val="28"/>
          <w:szCs w:val="28"/>
          <w:lang w:val="en-US"/>
        </w:rPr>
        <w:t>ncste</w:t>
      </w:r>
      <w:proofErr w:type="spellEnd"/>
      <w:r w:rsidR="00533F08" w:rsidRPr="00B2021A">
        <w:rPr>
          <w:color w:val="auto"/>
          <w:sz w:val="28"/>
          <w:szCs w:val="28"/>
        </w:rPr>
        <w:t>.</w:t>
      </w:r>
      <w:proofErr w:type="spellStart"/>
      <w:r w:rsidR="00533F08" w:rsidRPr="00B2021A">
        <w:rPr>
          <w:color w:val="auto"/>
          <w:sz w:val="28"/>
          <w:szCs w:val="28"/>
          <w:lang w:val="en-US"/>
        </w:rPr>
        <w:t>kz</w:t>
      </w:r>
      <w:proofErr w:type="spellEnd"/>
      <w:r w:rsidR="001B76F1" w:rsidRPr="00B2021A">
        <w:rPr>
          <w:color w:val="auto"/>
          <w:sz w:val="28"/>
          <w:szCs w:val="28"/>
          <w:lang w:eastAsia="ar-SA"/>
        </w:rPr>
        <w:t xml:space="preserve">. </w:t>
      </w:r>
    </w:p>
    <w:p w14:paraId="7DF51ED3" w14:textId="3CEC2261" w:rsidR="001B76F1" w:rsidRPr="00B2021A" w:rsidRDefault="000F7A4E" w:rsidP="008D13DB">
      <w:pPr>
        <w:tabs>
          <w:tab w:val="left" w:pos="709"/>
          <w:tab w:val="left" w:pos="1134"/>
        </w:tabs>
        <w:suppressAutoHyphens/>
        <w:ind w:firstLine="709"/>
        <w:jc w:val="both"/>
        <w:rPr>
          <w:color w:val="auto"/>
          <w:sz w:val="28"/>
          <w:szCs w:val="28"/>
          <w:lang w:eastAsia="ar-SA"/>
        </w:rPr>
      </w:pPr>
      <w:r w:rsidRPr="00B2021A">
        <w:rPr>
          <w:color w:val="auto"/>
          <w:sz w:val="28"/>
          <w:szCs w:val="28"/>
          <w:lang w:eastAsia="ar-SA"/>
        </w:rPr>
        <w:t>4</w:t>
      </w:r>
      <w:r w:rsidR="001B76F1" w:rsidRPr="00B2021A">
        <w:rPr>
          <w:color w:val="auto"/>
          <w:sz w:val="28"/>
          <w:szCs w:val="28"/>
          <w:lang w:eastAsia="ar-SA"/>
        </w:rPr>
        <w:t>2. Заявки, содержащие сведения, составляющие государственные секреты, а также служебную информацию ограниченного распространения, предоставляются в соответствии с законодательством Республики Казахстан о государственных секретах</w:t>
      </w:r>
      <w:r w:rsidR="00FB38CE" w:rsidRPr="00B2021A">
        <w:rPr>
          <w:color w:val="auto"/>
          <w:sz w:val="28"/>
          <w:szCs w:val="28"/>
          <w:lang w:eastAsia="ar-SA"/>
        </w:rPr>
        <w:t xml:space="preserve"> или законодательством, регламентирующим работу со служебной информацией ограниченного распространения</w:t>
      </w:r>
      <w:r w:rsidR="001B76F1" w:rsidRPr="00B2021A">
        <w:rPr>
          <w:color w:val="auto"/>
          <w:sz w:val="28"/>
          <w:szCs w:val="28"/>
          <w:lang w:eastAsia="ar-SA"/>
        </w:rPr>
        <w:t xml:space="preserve">, в бумажном виде (в 2-х экземплярах) и на CD-диске (2 шт.). </w:t>
      </w:r>
    </w:p>
    <w:p w14:paraId="3FAC79FE" w14:textId="77777777" w:rsidR="001B76F1" w:rsidRPr="00B2021A" w:rsidRDefault="001B76F1" w:rsidP="008D13DB">
      <w:pPr>
        <w:tabs>
          <w:tab w:val="left" w:pos="709"/>
          <w:tab w:val="left" w:pos="1134"/>
        </w:tabs>
        <w:suppressAutoHyphens/>
        <w:ind w:firstLine="709"/>
        <w:jc w:val="both"/>
        <w:rPr>
          <w:strike/>
          <w:color w:val="auto"/>
          <w:sz w:val="28"/>
          <w:szCs w:val="28"/>
          <w:lang w:eastAsia="ar-SA"/>
        </w:rPr>
      </w:pPr>
      <w:r w:rsidRPr="00B2021A">
        <w:rPr>
          <w:color w:val="auto"/>
          <w:sz w:val="28"/>
          <w:szCs w:val="28"/>
          <w:lang w:eastAsia="ar-SA"/>
        </w:rPr>
        <w:t xml:space="preserve">Заявки подаются в бумажном и электронном варианте (на диске). Бумажный носитель подшивается как брошюра с описью, на последней странице делается итоговая запись с указанием количества листов (количество листов секретных и несекретных) и скрепляется наклейкой с печатью. </w:t>
      </w:r>
    </w:p>
    <w:p w14:paraId="56D0CA22" w14:textId="52CC7D9B" w:rsidR="001B76F1" w:rsidRPr="00B2021A" w:rsidRDefault="001B76F1" w:rsidP="008D13DB">
      <w:pPr>
        <w:tabs>
          <w:tab w:val="left" w:pos="709"/>
          <w:tab w:val="left" w:pos="1134"/>
        </w:tabs>
        <w:suppressAutoHyphens/>
        <w:ind w:firstLine="709"/>
        <w:jc w:val="both"/>
        <w:rPr>
          <w:color w:val="auto"/>
          <w:sz w:val="28"/>
          <w:szCs w:val="28"/>
          <w:lang w:eastAsia="ar-SA"/>
        </w:rPr>
      </w:pPr>
      <w:r w:rsidRPr="00B2021A">
        <w:rPr>
          <w:color w:val="auto"/>
          <w:sz w:val="28"/>
          <w:szCs w:val="28"/>
          <w:lang w:eastAsia="ar-SA"/>
        </w:rPr>
        <w:t>Справка-обоснование о присвоении грифа секретности заявки со ссылкой на статьи Ведомственного перечня сведений РК (далее – ВПС РК), утвержденная на заседании постоянно действующей комиссии по защите государственных секретов субъекта, подшивается в заявку.</w:t>
      </w:r>
    </w:p>
    <w:p w14:paraId="22E7516C" w14:textId="30583A29" w:rsidR="001B76F1" w:rsidRPr="00B2021A" w:rsidRDefault="001B76F1" w:rsidP="008D13DB">
      <w:pPr>
        <w:tabs>
          <w:tab w:val="left" w:pos="709"/>
          <w:tab w:val="left" w:pos="1134"/>
        </w:tabs>
        <w:suppressAutoHyphens/>
        <w:ind w:firstLine="709"/>
        <w:jc w:val="both"/>
        <w:rPr>
          <w:color w:val="auto"/>
          <w:sz w:val="28"/>
          <w:szCs w:val="28"/>
          <w:lang w:eastAsia="ar-SA"/>
        </w:rPr>
      </w:pPr>
      <w:r w:rsidRPr="00B2021A">
        <w:rPr>
          <w:color w:val="auto"/>
          <w:sz w:val="28"/>
          <w:szCs w:val="28"/>
          <w:lang w:eastAsia="ar-SA"/>
        </w:rPr>
        <w:t>Пересылка заявок, содержащих сведения, составляющие государственные секреты, а также служебную информацию ограниченного распространения в пределах Республики Казахстан производится, как правило, фельдъегерской службой или через АО «</w:t>
      </w:r>
      <w:proofErr w:type="spellStart"/>
      <w:r w:rsidRPr="00B2021A">
        <w:rPr>
          <w:color w:val="auto"/>
          <w:sz w:val="28"/>
          <w:szCs w:val="28"/>
          <w:lang w:eastAsia="ar-SA"/>
        </w:rPr>
        <w:t>Казпочта</w:t>
      </w:r>
      <w:proofErr w:type="spellEnd"/>
      <w:r w:rsidRPr="00B2021A">
        <w:rPr>
          <w:color w:val="auto"/>
          <w:sz w:val="28"/>
          <w:szCs w:val="28"/>
          <w:lang w:eastAsia="ar-SA"/>
        </w:rPr>
        <w:t>» - «Республиканская служба специальной связи» (АО «</w:t>
      </w:r>
      <w:proofErr w:type="spellStart"/>
      <w:r w:rsidRPr="00B2021A">
        <w:rPr>
          <w:color w:val="auto"/>
          <w:sz w:val="28"/>
          <w:szCs w:val="28"/>
          <w:lang w:eastAsia="ar-SA"/>
        </w:rPr>
        <w:t>Казпочта</w:t>
      </w:r>
      <w:proofErr w:type="spellEnd"/>
      <w:r w:rsidRPr="00B2021A">
        <w:rPr>
          <w:color w:val="auto"/>
          <w:sz w:val="28"/>
          <w:szCs w:val="28"/>
          <w:lang w:eastAsia="ar-SA"/>
        </w:rPr>
        <w:t xml:space="preserve"> – РССС»). При этом обязательно необходимо указать на конверте (пакете) гриф секретности и</w:t>
      </w:r>
      <w:r w:rsidR="00F63210" w:rsidRPr="00B2021A">
        <w:rPr>
          <w:color w:val="auto"/>
          <w:sz w:val="28"/>
          <w:szCs w:val="28"/>
          <w:lang w:eastAsia="ar-SA"/>
        </w:rPr>
        <w:t>ли</w:t>
      </w:r>
      <w:r w:rsidRPr="00B2021A">
        <w:rPr>
          <w:color w:val="auto"/>
          <w:sz w:val="28"/>
          <w:szCs w:val="28"/>
          <w:lang w:eastAsia="ar-SA"/>
        </w:rPr>
        <w:t xml:space="preserve"> пометку «Для служебно</w:t>
      </w:r>
      <w:r w:rsidR="00F63210" w:rsidRPr="00B2021A">
        <w:rPr>
          <w:color w:val="auto"/>
          <w:sz w:val="28"/>
          <w:szCs w:val="28"/>
          <w:lang w:eastAsia="ar-SA"/>
        </w:rPr>
        <w:t>го</w:t>
      </w:r>
      <w:r w:rsidRPr="00B2021A">
        <w:rPr>
          <w:color w:val="auto"/>
          <w:sz w:val="28"/>
          <w:szCs w:val="28"/>
          <w:lang w:eastAsia="ar-SA"/>
        </w:rPr>
        <w:t xml:space="preserve"> </w:t>
      </w:r>
      <w:r w:rsidR="00F63210" w:rsidRPr="00B2021A">
        <w:rPr>
          <w:color w:val="auto"/>
          <w:sz w:val="28"/>
          <w:szCs w:val="28"/>
          <w:lang w:eastAsia="ar-SA"/>
        </w:rPr>
        <w:t>пользования</w:t>
      </w:r>
      <w:r w:rsidRPr="00B2021A">
        <w:rPr>
          <w:color w:val="auto"/>
          <w:sz w:val="28"/>
          <w:szCs w:val="28"/>
          <w:lang w:eastAsia="ar-SA"/>
        </w:rPr>
        <w:t>».</w:t>
      </w:r>
    </w:p>
    <w:p w14:paraId="1F2B5243" w14:textId="5D43DF35" w:rsidR="001B76F1" w:rsidRPr="00B2021A" w:rsidRDefault="000F7A4E" w:rsidP="008D13DB">
      <w:pPr>
        <w:tabs>
          <w:tab w:val="left" w:pos="709"/>
          <w:tab w:val="left" w:pos="1134"/>
        </w:tabs>
        <w:suppressAutoHyphens/>
        <w:ind w:firstLine="709"/>
        <w:jc w:val="both"/>
        <w:rPr>
          <w:color w:val="auto"/>
          <w:sz w:val="28"/>
          <w:szCs w:val="28"/>
          <w:lang w:eastAsia="ar-SA"/>
        </w:rPr>
      </w:pPr>
      <w:r w:rsidRPr="00B2021A">
        <w:rPr>
          <w:color w:val="auto"/>
          <w:sz w:val="28"/>
          <w:szCs w:val="28"/>
          <w:lang w:eastAsia="ar-SA"/>
        </w:rPr>
        <w:t>43.</w:t>
      </w:r>
      <w:r w:rsidR="001B76F1" w:rsidRPr="00B2021A">
        <w:rPr>
          <w:color w:val="auto"/>
          <w:sz w:val="28"/>
          <w:szCs w:val="28"/>
          <w:lang w:eastAsia="ar-SA"/>
        </w:rPr>
        <w:t xml:space="preserve"> Заявки, содержащие служебную информацию ограниченного распространения оформляются в соответствии с требованиями постановления Правительства Республики Казахстан </w:t>
      </w:r>
      <w:r w:rsidRPr="00B2021A">
        <w:rPr>
          <w:color w:val="auto"/>
          <w:sz w:val="28"/>
          <w:szCs w:val="28"/>
          <w:lang w:eastAsia="ar-SA"/>
        </w:rPr>
        <w:t xml:space="preserve">от 24 июня 2022 года № 429 </w:t>
      </w:r>
      <w:r w:rsidR="001B76F1" w:rsidRPr="00B2021A">
        <w:rPr>
          <w:color w:val="auto"/>
          <w:sz w:val="28"/>
          <w:szCs w:val="28"/>
          <w:lang w:eastAsia="ar-SA"/>
        </w:rPr>
        <w:t>«Об утверждении Правил отнесения сведений к служебной информации ограниченного распространения и работы с ней»</w:t>
      </w:r>
      <w:r w:rsidR="001A4ABB" w:rsidRPr="00B2021A">
        <w:rPr>
          <w:color w:val="auto"/>
          <w:sz w:val="28"/>
          <w:szCs w:val="28"/>
          <w:lang w:eastAsia="ar-SA"/>
        </w:rPr>
        <w:t>.</w:t>
      </w:r>
    </w:p>
    <w:p w14:paraId="5BFF8664" w14:textId="77777777" w:rsidR="001B76F1" w:rsidRPr="00B2021A" w:rsidRDefault="000F7A4E" w:rsidP="008D13DB">
      <w:pPr>
        <w:tabs>
          <w:tab w:val="left" w:pos="709"/>
          <w:tab w:val="left" w:pos="1134"/>
        </w:tabs>
        <w:suppressAutoHyphens/>
        <w:ind w:firstLine="709"/>
        <w:jc w:val="both"/>
        <w:rPr>
          <w:color w:val="auto"/>
          <w:sz w:val="28"/>
          <w:szCs w:val="28"/>
          <w:lang w:eastAsia="ar-SA"/>
        </w:rPr>
      </w:pPr>
      <w:r w:rsidRPr="00B2021A">
        <w:rPr>
          <w:color w:val="auto"/>
          <w:sz w:val="28"/>
          <w:szCs w:val="28"/>
          <w:lang w:eastAsia="ar-SA"/>
        </w:rPr>
        <w:t>44</w:t>
      </w:r>
      <w:r w:rsidR="001B76F1" w:rsidRPr="00B2021A">
        <w:rPr>
          <w:color w:val="auto"/>
          <w:sz w:val="28"/>
          <w:szCs w:val="28"/>
          <w:lang w:eastAsia="ar-SA"/>
        </w:rPr>
        <w:t xml:space="preserve">. В приложениях, </w:t>
      </w:r>
      <w:r w:rsidRPr="00B2021A">
        <w:rPr>
          <w:color w:val="auto"/>
          <w:sz w:val="28"/>
          <w:szCs w:val="28"/>
          <w:lang w:eastAsia="ar-SA"/>
        </w:rPr>
        <w:t xml:space="preserve">на бумажных носителях </w:t>
      </w:r>
      <w:r w:rsidR="001B76F1" w:rsidRPr="00B2021A">
        <w:rPr>
          <w:color w:val="auto"/>
          <w:sz w:val="28"/>
          <w:szCs w:val="28"/>
          <w:lang w:eastAsia="ar-SA"/>
        </w:rPr>
        <w:t xml:space="preserve">где имеется указание на место </w:t>
      </w:r>
      <w:r w:rsidR="00F44D09" w:rsidRPr="00B2021A">
        <w:rPr>
          <w:color w:val="auto"/>
          <w:sz w:val="28"/>
          <w:szCs w:val="28"/>
          <w:lang w:eastAsia="ar-SA"/>
        </w:rPr>
        <w:t>для печати – печать обязательна, на электронных документах печать не проставляется.</w:t>
      </w:r>
    </w:p>
    <w:p w14:paraId="74D3910D" w14:textId="77777777" w:rsidR="004E2CEC" w:rsidRPr="00B2021A" w:rsidRDefault="00F44D09" w:rsidP="008D13DB">
      <w:pPr>
        <w:tabs>
          <w:tab w:val="left" w:pos="-142"/>
          <w:tab w:val="left" w:pos="709"/>
          <w:tab w:val="left" w:pos="1134"/>
        </w:tabs>
        <w:ind w:firstLine="709"/>
        <w:contextualSpacing/>
        <w:jc w:val="both"/>
        <w:rPr>
          <w:color w:val="auto"/>
          <w:sz w:val="28"/>
          <w:szCs w:val="28"/>
        </w:rPr>
      </w:pPr>
      <w:r w:rsidRPr="00B2021A">
        <w:rPr>
          <w:color w:val="auto"/>
          <w:sz w:val="28"/>
          <w:szCs w:val="28"/>
        </w:rPr>
        <w:t>45.</w:t>
      </w:r>
      <w:r w:rsidR="004E2CEC" w:rsidRPr="00B2021A">
        <w:rPr>
          <w:color w:val="auto"/>
          <w:sz w:val="28"/>
          <w:szCs w:val="28"/>
        </w:rPr>
        <w:t xml:space="preserve"> Заявки отклоняются и возвращаются заявителю по следующим требованиям:</w:t>
      </w:r>
    </w:p>
    <w:p w14:paraId="7370A10C" w14:textId="77777777" w:rsidR="004E2CEC" w:rsidRPr="00B2021A" w:rsidRDefault="004E2CEC" w:rsidP="008D13DB">
      <w:pPr>
        <w:tabs>
          <w:tab w:val="left" w:pos="-142"/>
          <w:tab w:val="left" w:pos="0"/>
          <w:tab w:val="left" w:pos="709"/>
          <w:tab w:val="left" w:pos="1134"/>
        </w:tabs>
        <w:ind w:firstLine="709"/>
        <w:contextualSpacing/>
        <w:jc w:val="both"/>
        <w:rPr>
          <w:color w:val="auto"/>
          <w:sz w:val="28"/>
          <w:szCs w:val="28"/>
        </w:rPr>
      </w:pPr>
      <w:r w:rsidRPr="00B2021A">
        <w:rPr>
          <w:color w:val="auto"/>
          <w:sz w:val="28"/>
          <w:szCs w:val="28"/>
        </w:rPr>
        <w:t>1) несоответствие оформления заявки требованиям конкурсной документации (</w:t>
      </w:r>
      <w:r w:rsidR="00721BF8" w:rsidRPr="00B2021A">
        <w:rPr>
          <w:color w:val="auto"/>
          <w:sz w:val="28"/>
          <w:szCs w:val="28"/>
        </w:rPr>
        <w:t>отсутствие</w:t>
      </w:r>
      <w:r w:rsidRPr="00B2021A">
        <w:rPr>
          <w:color w:val="auto"/>
          <w:sz w:val="28"/>
          <w:szCs w:val="28"/>
        </w:rPr>
        <w:t xml:space="preserve"> частей заявки (аннотация, пояснительная записка, расчет запрашиваемого финансирования), </w:t>
      </w:r>
      <w:r w:rsidR="00721BF8" w:rsidRPr="00B2021A">
        <w:rPr>
          <w:color w:val="auto"/>
          <w:sz w:val="28"/>
          <w:szCs w:val="28"/>
        </w:rPr>
        <w:t xml:space="preserve">не </w:t>
      </w:r>
      <w:r w:rsidRPr="00B2021A">
        <w:rPr>
          <w:color w:val="auto"/>
          <w:sz w:val="28"/>
          <w:szCs w:val="28"/>
        </w:rPr>
        <w:t>соблюдение структуры пояснительной записки, расчет запрашиваемого финансирования в информационной системе НЦГНТЭ и в заявке должны соответствовать);</w:t>
      </w:r>
    </w:p>
    <w:p w14:paraId="42DF36FB" w14:textId="77777777" w:rsidR="004E2CEC" w:rsidRPr="00B2021A" w:rsidRDefault="00AB663B" w:rsidP="008D13DB">
      <w:pPr>
        <w:tabs>
          <w:tab w:val="left" w:pos="-142"/>
          <w:tab w:val="left" w:pos="0"/>
          <w:tab w:val="left" w:pos="709"/>
          <w:tab w:val="left" w:pos="851"/>
        </w:tabs>
        <w:ind w:firstLine="709"/>
        <w:contextualSpacing/>
        <w:jc w:val="both"/>
        <w:rPr>
          <w:color w:val="auto"/>
          <w:sz w:val="28"/>
          <w:szCs w:val="28"/>
        </w:rPr>
      </w:pPr>
      <w:r w:rsidRPr="00B2021A">
        <w:rPr>
          <w:color w:val="auto"/>
          <w:sz w:val="28"/>
          <w:szCs w:val="28"/>
        </w:rPr>
        <w:t>2</w:t>
      </w:r>
      <w:r w:rsidR="004E2CEC" w:rsidRPr="00B2021A">
        <w:rPr>
          <w:color w:val="auto"/>
          <w:sz w:val="28"/>
          <w:szCs w:val="28"/>
        </w:rPr>
        <w:t xml:space="preserve">) наличие фактов плагиата, </w:t>
      </w:r>
    </w:p>
    <w:p w14:paraId="084D0B23" w14:textId="2E964525" w:rsidR="004E2CEC" w:rsidRPr="00B2021A" w:rsidRDefault="00AB663B" w:rsidP="008D13DB">
      <w:pPr>
        <w:tabs>
          <w:tab w:val="left" w:pos="-142"/>
          <w:tab w:val="left" w:pos="0"/>
          <w:tab w:val="left" w:pos="709"/>
          <w:tab w:val="left" w:pos="851"/>
        </w:tabs>
        <w:ind w:firstLine="709"/>
        <w:contextualSpacing/>
        <w:jc w:val="both"/>
        <w:rPr>
          <w:color w:val="auto"/>
          <w:sz w:val="28"/>
          <w:szCs w:val="28"/>
        </w:rPr>
      </w:pPr>
      <w:r w:rsidRPr="00B2021A">
        <w:rPr>
          <w:color w:val="auto"/>
          <w:sz w:val="28"/>
          <w:szCs w:val="28"/>
        </w:rPr>
        <w:lastRenderedPageBreak/>
        <w:t>3</w:t>
      </w:r>
      <w:r w:rsidR="004E2CEC" w:rsidRPr="00B2021A">
        <w:rPr>
          <w:color w:val="auto"/>
          <w:sz w:val="28"/>
          <w:szCs w:val="28"/>
        </w:rPr>
        <w:t xml:space="preserve">) наличие фактов дублирования темы или содержания объекта </w:t>
      </w:r>
      <w:r w:rsidR="00C36FF2" w:rsidRPr="00B2021A">
        <w:rPr>
          <w:color w:val="auto"/>
          <w:sz w:val="28"/>
          <w:szCs w:val="28"/>
        </w:rPr>
        <w:t xml:space="preserve">государственной научно-технической экспертизы (далее – </w:t>
      </w:r>
      <w:r w:rsidR="004E2CEC" w:rsidRPr="00B2021A">
        <w:rPr>
          <w:color w:val="auto"/>
          <w:sz w:val="28"/>
          <w:szCs w:val="28"/>
        </w:rPr>
        <w:t>ГНТЭ</w:t>
      </w:r>
      <w:r w:rsidR="00C36FF2" w:rsidRPr="00B2021A">
        <w:rPr>
          <w:color w:val="auto"/>
          <w:sz w:val="28"/>
          <w:szCs w:val="28"/>
        </w:rPr>
        <w:t>)</w:t>
      </w:r>
      <w:r w:rsidR="004E2CEC" w:rsidRPr="00B2021A">
        <w:rPr>
          <w:color w:val="auto"/>
          <w:sz w:val="28"/>
          <w:szCs w:val="28"/>
        </w:rPr>
        <w:t xml:space="preserve"> с ранее поданными, но не одобренными для финансирования, либо одновременно поданными объектами ГНТЭ</w:t>
      </w:r>
      <w:r w:rsidRPr="00B2021A">
        <w:rPr>
          <w:color w:val="auto"/>
          <w:sz w:val="28"/>
          <w:szCs w:val="28"/>
        </w:rPr>
        <w:t>;</w:t>
      </w:r>
    </w:p>
    <w:p w14:paraId="0EB0E9ED" w14:textId="3E87E18D" w:rsidR="004E2CEC" w:rsidRPr="00B2021A" w:rsidRDefault="00AB663B" w:rsidP="008D13DB">
      <w:pPr>
        <w:tabs>
          <w:tab w:val="left" w:pos="-142"/>
          <w:tab w:val="left" w:pos="0"/>
          <w:tab w:val="left" w:pos="709"/>
          <w:tab w:val="left" w:pos="851"/>
        </w:tabs>
        <w:ind w:firstLine="709"/>
        <w:contextualSpacing/>
        <w:jc w:val="both"/>
        <w:rPr>
          <w:color w:val="auto"/>
          <w:sz w:val="28"/>
          <w:szCs w:val="28"/>
        </w:rPr>
      </w:pPr>
      <w:r w:rsidRPr="00B2021A">
        <w:rPr>
          <w:color w:val="auto"/>
          <w:sz w:val="28"/>
          <w:szCs w:val="28"/>
        </w:rPr>
        <w:t>4</w:t>
      </w:r>
      <w:r w:rsidR="00DD5864" w:rsidRPr="00B2021A">
        <w:rPr>
          <w:color w:val="auto"/>
          <w:sz w:val="28"/>
          <w:szCs w:val="28"/>
        </w:rPr>
        <w:t xml:space="preserve">) </w:t>
      </w:r>
      <w:r w:rsidR="004E2CEC" w:rsidRPr="00B2021A">
        <w:rPr>
          <w:color w:val="auto"/>
          <w:sz w:val="28"/>
          <w:szCs w:val="28"/>
        </w:rPr>
        <w:t xml:space="preserve">отсутствие у участника конкурса на программно-целевое финансирование свидетельства об аккредитации субъекта научной и (или) научно-технической деятельности; </w:t>
      </w:r>
    </w:p>
    <w:p w14:paraId="340AE305" w14:textId="77777777" w:rsidR="004E2CEC" w:rsidRPr="00B2021A" w:rsidRDefault="00AB663B" w:rsidP="008D13DB">
      <w:pPr>
        <w:tabs>
          <w:tab w:val="left" w:pos="-142"/>
          <w:tab w:val="left" w:pos="0"/>
          <w:tab w:val="left" w:pos="709"/>
          <w:tab w:val="left" w:pos="851"/>
        </w:tabs>
        <w:ind w:firstLine="709"/>
        <w:contextualSpacing/>
        <w:jc w:val="both"/>
        <w:rPr>
          <w:color w:val="auto"/>
          <w:sz w:val="28"/>
          <w:szCs w:val="28"/>
        </w:rPr>
      </w:pPr>
      <w:r w:rsidRPr="00B2021A">
        <w:rPr>
          <w:color w:val="auto"/>
          <w:sz w:val="28"/>
          <w:szCs w:val="28"/>
        </w:rPr>
        <w:t>5</w:t>
      </w:r>
      <w:r w:rsidR="004E2CEC" w:rsidRPr="00B2021A">
        <w:rPr>
          <w:color w:val="auto"/>
          <w:sz w:val="28"/>
          <w:szCs w:val="28"/>
        </w:rPr>
        <w:t>) отсутствие положительного заключения центральной или локальных комиссий по вопросам этики и биоэтики;</w:t>
      </w:r>
    </w:p>
    <w:p w14:paraId="20B3F9F4" w14:textId="77777777" w:rsidR="004E2CEC" w:rsidRPr="00B2021A" w:rsidRDefault="00AB663B" w:rsidP="008D13DB">
      <w:pPr>
        <w:tabs>
          <w:tab w:val="left" w:pos="-142"/>
          <w:tab w:val="left" w:pos="0"/>
          <w:tab w:val="left" w:pos="709"/>
          <w:tab w:val="left" w:pos="851"/>
        </w:tabs>
        <w:ind w:firstLine="709"/>
        <w:contextualSpacing/>
        <w:jc w:val="both"/>
        <w:rPr>
          <w:color w:val="auto"/>
          <w:sz w:val="28"/>
          <w:szCs w:val="28"/>
        </w:rPr>
      </w:pPr>
      <w:r w:rsidRPr="00B2021A">
        <w:rPr>
          <w:color w:val="auto"/>
          <w:sz w:val="28"/>
          <w:szCs w:val="28"/>
        </w:rPr>
        <w:t>6</w:t>
      </w:r>
      <w:r w:rsidR="004E2CEC" w:rsidRPr="00B2021A">
        <w:rPr>
          <w:color w:val="auto"/>
          <w:sz w:val="28"/>
          <w:szCs w:val="28"/>
        </w:rPr>
        <w:t>) несоответствие научного руководителя требованиям конкурсной документации;</w:t>
      </w:r>
    </w:p>
    <w:p w14:paraId="3388D5E4" w14:textId="6DDE4BCA" w:rsidR="004E2CEC" w:rsidRPr="00B2021A" w:rsidRDefault="004E183A" w:rsidP="008D13DB">
      <w:pPr>
        <w:tabs>
          <w:tab w:val="left" w:pos="-142"/>
          <w:tab w:val="left" w:pos="0"/>
          <w:tab w:val="left" w:pos="709"/>
          <w:tab w:val="left" w:pos="851"/>
        </w:tabs>
        <w:ind w:firstLine="709"/>
        <w:contextualSpacing/>
        <w:jc w:val="both"/>
        <w:rPr>
          <w:color w:val="auto"/>
          <w:sz w:val="28"/>
          <w:szCs w:val="28"/>
        </w:rPr>
      </w:pPr>
      <w:r w:rsidRPr="00B2021A">
        <w:rPr>
          <w:color w:val="auto"/>
          <w:sz w:val="28"/>
          <w:szCs w:val="28"/>
        </w:rPr>
        <w:t>7</w:t>
      </w:r>
      <w:r w:rsidR="004E2CEC" w:rsidRPr="00B2021A">
        <w:rPr>
          <w:color w:val="auto"/>
          <w:sz w:val="28"/>
          <w:szCs w:val="28"/>
        </w:rPr>
        <w:t>) непредставление соглашения о вкладе со стороны частного партнера;</w:t>
      </w:r>
    </w:p>
    <w:p w14:paraId="0AE6A9DE" w14:textId="38D4C6E3" w:rsidR="00F63210" w:rsidRPr="00B2021A" w:rsidRDefault="004E183A" w:rsidP="003421EE">
      <w:pPr>
        <w:tabs>
          <w:tab w:val="left" w:pos="-142"/>
          <w:tab w:val="left" w:pos="0"/>
          <w:tab w:val="left" w:pos="709"/>
          <w:tab w:val="left" w:pos="851"/>
        </w:tabs>
        <w:ind w:firstLine="709"/>
        <w:contextualSpacing/>
        <w:jc w:val="both"/>
        <w:rPr>
          <w:color w:val="auto"/>
          <w:sz w:val="28"/>
          <w:szCs w:val="28"/>
        </w:rPr>
      </w:pPr>
      <w:r w:rsidRPr="00B2021A">
        <w:rPr>
          <w:color w:val="auto"/>
          <w:sz w:val="28"/>
          <w:szCs w:val="28"/>
        </w:rPr>
        <w:t>8</w:t>
      </w:r>
      <w:r w:rsidR="004E2CEC" w:rsidRPr="00B2021A">
        <w:rPr>
          <w:color w:val="auto"/>
          <w:sz w:val="28"/>
          <w:szCs w:val="28"/>
        </w:rPr>
        <w:t>) несоответствие ожидаемых результатов требованиям конкурсной документации</w:t>
      </w:r>
      <w:r w:rsidR="003D74AF" w:rsidRPr="00B2021A">
        <w:rPr>
          <w:color w:val="auto"/>
          <w:sz w:val="28"/>
          <w:szCs w:val="28"/>
        </w:rPr>
        <w:t>.</w:t>
      </w:r>
    </w:p>
    <w:p w14:paraId="0F7C657D" w14:textId="43B09167" w:rsidR="001B76F1" w:rsidRPr="00B2021A" w:rsidRDefault="003421EE" w:rsidP="008D13DB">
      <w:pPr>
        <w:tabs>
          <w:tab w:val="left" w:pos="0"/>
          <w:tab w:val="left" w:pos="709"/>
          <w:tab w:val="left" w:pos="851"/>
        </w:tabs>
        <w:suppressAutoHyphens/>
        <w:ind w:firstLine="709"/>
        <w:jc w:val="both"/>
        <w:rPr>
          <w:color w:val="auto"/>
          <w:sz w:val="28"/>
          <w:szCs w:val="28"/>
          <w:lang w:eastAsia="ar-SA"/>
        </w:rPr>
      </w:pPr>
      <w:r w:rsidRPr="00B2021A">
        <w:rPr>
          <w:color w:val="auto"/>
          <w:sz w:val="28"/>
          <w:szCs w:val="28"/>
          <w:lang w:eastAsia="ar-SA"/>
        </w:rPr>
        <w:t>46</w:t>
      </w:r>
      <w:r w:rsidR="001B76F1" w:rsidRPr="00B2021A">
        <w:rPr>
          <w:color w:val="auto"/>
          <w:sz w:val="28"/>
          <w:szCs w:val="28"/>
          <w:lang w:eastAsia="ar-SA"/>
        </w:rPr>
        <w:t>.</w:t>
      </w:r>
      <w:r w:rsidR="007D68DD" w:rsidRPr="00B2021A">
        <w:rPr>
          <w:color w:val="auto"/>
          <w:sz w:val="28"/>
          <w:szCs w:val="28"/>
          <w:lang w:eastAsia="ar-SA"/>
        </w:rPr>
        <w:t xml:space="preserve"> </w:t>
      </w:r>
      <w:r w:rsidR="001B76F1" w:rsidRPr="00B2021A">
        <w:rPr>
          <w:color w:val="auto"/>
          <w:sz w:val="28"/>
          <w:szCs w:val="28"/>
          <w:lang w:eastAsia="ar-SA"/>
        </w:rPr>
        <w:t xml:space="preserve">Заявитель направляет доработанную заявку через информационную систему </w:t>
      </w:r>
      <w:r w:rsidR="00405E59" w:rsidRPr="00B2021A">
        <w:rPr>
          <w:color w:val="auto"/>
          <w:sz w:val="28"/>
          <w:szCs w:val="28"/>
        </w:rPr>
        <w:t>НЦГНТЭ</w:t>
      </w:r>
      <w:r w:rsidR="001B76F1" w:rsidRPr="00B2021A">
        <w:rPr>
          <w:color w:val="auto"/>
          <w:sz w:val="28"/>
          <w:szCs w:val="28"/>
          <w:lang w:eastAsia="ar-SA"/>
        </w:rPr>
        <w:t xml:space="preserve"> в течение </w:t>
      </w:r>
      <w:r w:rsidR="004715BE" w:rsidRPr="00B2021A">
        <w:rPr>
          <w:color w:val="auto"/>
          <w:sz w:val="28"/>
          <w:szCs w:val="28"/>
          <w:lang w:eastAsia="ar-SA"/>
        </w:rPr>
        <w:t>3 (трех</w:t>
      </w:r>
      <w:r w:rsidR="001B76F1" w:rsidRPr="00B2021A">
        <w:rPr>
          <w:color w:val="auto"/>
          <w:sz w:val="28"/>
          <w:szCs w:val="28"/>
          <w:lang w:eastAsia="ar-SA"/>
        </w:rPr>
        <w:t xml:space="preserve">) рабочих дней со дня получения указанных замечаний от </w:t>
      </w:r>
      <w:r w:rsidR="00405E59" w:rsidRPr="00B2021A">
        <w:rPr>
          <w:color w:val="auto"/>
          <w:sz w:val="28"/>
          <w:szCs w:val="28"/>
        </w:rPr>
        <w:t>НЦГНТЭ</w:t>
      </w:r>
      <w:r w:rsidR="001B76F1" w:rsidRPr="00B2021A">
        <w:rPr>
          <w:color w:val="auto"/>
          <w:sz w:val="28"/>
          <w:szCs w:val="28"/>
          <w:lang w:eastAsia="ar-SA"/>
        </w:rPr>
        <w:t>.</w:t>
      </w:r>
    </w:p>
    <w:p w14:paraId="62B7B9DE" w14:textId="77777777" w:rsidR="00DD5864" w:rsidRPr="00B2021A" w:rsidRDefault="001B76F1" w:rsidP="008D13DB">
      <w:pPr>
        <w:tabs>
          <w:tab w:val="left" w:pos="0"/>
          <w:tab w:val="left" w:pos="709"/>
          <w:tab w:val="left" w:pos="851"/>
        </w:tabs>
        <w:suppressAutoHyphens/>
        <w:ind w:firstLine="709"/>
        <w:jc w:val="both"/>
        <w:rPr>
          <w:color w:val="auto"/>
          <w:sz w:val="28"/>
          <w:szCs w:val="28"/>
          <w:lang w:eastAsia="ar-SA"/>
        </w:rPr>
      </w:pPr>
      <w:r w:rsidRPr="00B2021A">
        <w:rPr>
          <w:color w:val="auto"/>
          <w:sz w:val="28"/>
          <w:szCs w:val="28"/>
          <w:lang w:eastAsia="ar-SA"/>
        </w:rPr>
        <w:t xml:space="preserve">Со дня получения доработанных заявок от заявителей, </w:t>
      </w:r>
      <w:r w:rsidR="00405E59" w:rsidRPr="00B2021A">
        <w:rPr>
          <w:color w:val="auto"/>
          <w:sz w:val="28"/>
          <w:szCs w:val="28"/>
        </w:rPr>
        <w:t>НЦГНТЭ</w:t>
      </w:r>
      <w:r w:rsidRPr="00B2021A">
        <w:rPr>
          <w:color w:val="auto"/>
          <w:sz w:val="28"/>
          <w:szCs w:val="28"/>
          <w:lang w:eastAsia="ar-SA"/>
        </w:rPr>
        <w:t xml:space="preserve"> производит проверку на устранение ранее указанных замечаний. В случае </w:t>
      </w:r>
      <w:proofErr w:type="spellStart"/>
      <w:r w:rsidRPr="00B2021A">
        <w:rPr>
          <w:color w:val="auto"/>
          <w:sz w:val="28"/>
          <w:szCs w:val="28"/>
          <w:lang w:eastAsia="ar-SA"/>
        </w:rPr>
        <w:t>неустранения</w:t>
      </w:r>
      <w:proofErr w:type="spellEnd"/>
      <w:r w:rsidRPr="00B2021A">
        <w:rPr>
          <w:color w:val="auto"/>
          <w:sz w:val="28"/>
          <w:szCs w:val="28"/>
          <w:lang w:eastAsia="ar-SA"/>
        </w:rPr>
        <w:t xml:space="preserve"> замечаний заявителем, </w:t>
      </w:r>
      <w:r w:rsidR="00405E59" w:rsidRPr="00B2021A">
        <w:rPr>
          <w:color w:val="auto"/>
          <w:sz w:val="28"/>
          <w:szCs w:val="28"/>
        </w:rPr>
        <w:t>НЦГНТЭ</w:t>
      </w:r>
      <w:r w:rsidR="00405E59" w:rsidRPr="00B2021A">
        <w:rPr>
          <w:color w:val="auto"/>
          <w:sz w:val="28"/>
          <w:szCs w:val="28"/>
          <w:lang w:eastAsia="ar-SA"/>
        </w:rPr>
        <w:t xml:space="preserve"> </w:t>
      </w:r>
      <w:r w:rsidRPr="00B2021A">
        <w:rPr>
          <w:color w:val="auto"/>
          <w:sz w:val="28"/>
          <w:szCs w:val="28"/>
          <w:lang w:eastAsia="ar-SA"/>
        </w:rPr>
        <w:t>возвращает з</w:t>
      </w:r>
      <w:r w:rsidR="004715BE" w:rsidRPr="00B2021A">
        <w:rPr>
          <w:color w:val="auto"/>
          <w:sz w:val="28"/>
          <w:szCs w:val="28"/>
          <w:lang w:eastAsia="ar-SA"/>
        </w:rPr>
        <w:t>аявку Заказчику в течение 3 (трех</w:t>
      </w:r>
      <w:r w:rsidRPr="00B2021A">
        <w:rPr>
          <w:color w:val="auto"/>
          <w:sz w:val="28"/>
          <w:szCs w:val="28"/>
          <w:lang w:eastAsia="ar-SA"/>
        </w:rPr>
        <w:t xml:space="preserve">) рабочих дней. </w:t>
      </w:r>
    </w:p>
    <w:p w14:paraId="324E2236" w14:textId="0A78C3CA" w:rsidR="001B76F1" w:rsidRPr="00B2021A" w:rsidRDefault="00DD5864" w:rsidP="008D13DB">
      <w:pPr>
        <w:tabs>
          <w:tab w:val="left" w:pos="0"/>
          <w:tab w:val="left" w:pos="709"/>
          <w:tab w:val="left" w:pos="851"/>
        </w:tabs>
        <w:suppressAutoHyphens/>
        <w:ind w:firstLine="709"/>
        <w:jc w:val="both"/>
        <w:rPr>
          <w:strike/>
          <w:color w:val="auto"/>
          <w:sz w:val="28"/>
          <w:szCs w:val="28"/>
          <w:lang w:eastAsia="ar-SA"/>
        </w:rPr>
      </w:pPr>
      <w:r w:rsidRPr="00B2021A">
        <w:rPr>
          <w:color w:val="auto"/>
          <w:sz w:val="28"/>
          <w:szCs w:val="28"/>
          <w:lang w:eastAsia="ar-SA"/>
        </w:rPr>
        <w:t xml:space="preserve">47. </w:t>
      </w:r>
      <w:r w:rsidRPr="00B2021A">
        <w:t xml:space="preserve"> </w:t>
      </w:r>
      <w:r w:rsidRPr="00B2021A">
        <w:rPr>
          <w:color w:val="auto"/>
          <w:sz w:val="28"/>
          <w:szCs w:val="28"/>
          <w:lang w:eastAsia="ar-SA"/>
        </w:rPr>
        <w:t>Окончательный срок приема заявок составляет не менее 30 (тридцать) и не более 45 (сорок пять) календарных дней со дня объявления конкурса.</w:t>
      </w:r>
    </w:p>
    <w:p w14:paraId="7A833520" w14:textId="77777777" w:rsidR="004E2CEC" w:rsidRPr="00B2021A" w:rsidRDefault="004E2CEC" w:rsidP="008D13DB">
      <w:pPr>
        <w:autoSpaceDE w:val="0"/>
        <w:autoSpaceDN w:val="0"/>
        <w:adjustRightInd w:val="0"/>
        <w:ind w:firstLine="709"/>
        <w:contextualSpacing/>
        <w:jc w:val="both"/>
        <w:rPr>
          <w:color w:val="auto"/>
          <w:sz w:val="28"/>
          <w:szCs w:val="28"/>
        </w:rPr>
      </w:pPr>
    </w:p>
    <w:p w14:paraId="1699FFB8" w14:textId="77777777" w:rsidR="004E2CEC" w:rsidRPr="00B2021A" w:rsidRDefault="004E2CEC" w:rsidP="008D13DB">
      <w:pPr>
        <w:tabs>
          <w:tab w:val="left" w:pos="993"/>
        </w:tabs>
        <w:ind w:firstLine="709"/>
        <w:contextualSpacing/>
        <w:jc w:val="both"/>
        <w:rPr>
          <w:strike/>
          <w:color w:val="auto"/>
          <w:sz w:val="28"/>
          <w:szCs w:val="28"/>
        </w:rPr>
      </w:pPr>
    </w:p>
    <w:p w14:paraId="2CF3E952" w14:textId="77777777" w:rsidR="004E2CEC" w:rsidRPr="00B2021A" w:rsidRDefault="004E2CEC" w:rsidP="008D13DB">
      <w:pPr>
        <w:tabs>
          <w:tab w:val="left" w:pos="993"/>
        </w:tabs>
        <w:ind w:firstLine="709"/>
        <w:contextualSpacing/>
        <w:jc w:val="both"/>
        <w:rPr>
          <w:color w:val="auto"/>
          <w:sz w:val="28"/>
          <w:szCs w:val="28"/>
        </w:rPr>
      </w:pPr>
    </w:p>
    <w:p w14:paraId="244AC077" w14:textId="77777777" w:rsidR="004E2CEC" w:rsidRPr="00B2021A" w:rsidRDefault="004E2CEC" w:rsidP="008D13DB">
      <w:pPr>
        <w:contextualSpacing/>
        <w:rPr>
          <w:b/>
          <w:color w:val="auto"/>
          <w:sz w:val="28"/>
          <w:szCs w:val="28"/>
        </w:rPr>
      </w:pPr>
    </w:p>
    <w:p w14:paraId="62C64841" w14:textId="77777777" w:rsidR="004E2CEC" w:rsidRPr="00B2021A" w:rsidRDefault="004E2CEC" w:rsidP="00B66274">
      <w:pPr>
        <w:pageBreakBefore/>
        <w:contextualSpacing/>
        <w:jc w:val="right"/>
        <w:rPr>
          <w:bCs/>
          <w:color w:val="auto"/>
          <w:sz w:val="28"/>
          <w:szCs w:val="28"/>
        </w:rPr>
      </w:pPr>
      <w:r w:rsidRPr="00B2021A">
        <w:rPr>
          <w:bCs/>
          <w:color w:val="auto"/>
          <w:sz w:val="28"/>
          <w:szCs w:val="28"/>
        </w:rPr>
        <w:lastRenderedPageBreak/>
        <w:t>Приложение 1</w:t>
      </w:r>
    </w:p>
    <w:p w14:paraId="6BCEDA33" w14:textId="77777777" w:rsidR="00B66274" w:rsidRPr="00B2021A" w:rsidRDefault="004E2CEC" w:rsidP="00B66274">
      <w:pPr>
        <w:shd w:val="clear" w:color="auto" w:fill="FFFFFF"/>
        <w:contextualSpacing/>
        <w:jc w:val="right"/>
        <w:textAlignment w:val="baseline"/>
        <w:rPr>
          <w:color w:val="auto"/>
          <w:spacing w:val="2"/>
          <w:sz w:val="28"/>
          <w:szCs w:val="28"/>
        </w:rPr>
      </w:pPr>
      <w:r w:rsidRPr="00B2021A">
        <w:rPr>
          <w:color w:val="auto"/>
          <w:spacing w:val="2"/>
          <w:sz w:val="28"/>
          <w:szCs w:val="28"/>
        </w:rPr>
        <w:t>к Конкурсной документации</w:t>
      </w:r>
      <w:r w:rsidR="004E25CA" w:rsidRPr="00B2021A">
        <w:rPr>
          <w:color w:val="auto"/>
          <w:spacing w:val="2"/>
          <w:sz w:val="28"/>
          <w:szCs w:val="28"/>
        </w:rPr>
        <w:t xml:space="preserve"> </w:t>
      </w:r>
    </w:p>
    <w:p w14:paraId="7995C8A4" w14:textId="77777777" w:rsidR="00B66274" w:rsidRPr="00B2021A" w:rsidRDefault="004E25CA" w:rsidP="00B66274">
      <w:pPr>
        <w:shd w:val="clear" w:color="auto" w:fill="FFFFFF"/>
        <w:contextualSpacing/>
        <w:jc w:val="right"/>
        <w:textAlignment w:val="baseline"/>
        <w:rPr>
          <w:bCs/>
          <w:color w:val="auto"/>
          <w:sz w:val="28"/>
          <w:szCs w:val="28"/>
        </w:rPr>
      </w:pPr>
      <w:r w:rsidRPr="00B2021A">
        <w:rPr>
          <w:bCs/>
          <w:color w:val="auto"/>
          <w:sz w:val="28"/>
          <w:szCs w:val="28"/>
        </w:rPr>
        <w:t xml:space="preserve">на программно-целевое финансирование </w:t>
      </w:r>
    </w:p>
    <w:p w14:paraId="023F2DFF" w14:textId="77777777" w:rsidR="00B66274" w:rsidRPr="00B2021A" w:rsidRDefault="004E25CA" w:rsidP="00B66274">
      <w:pPr>
        <w:shd w:val="clear" w:color="auto" w:fill="FFFFFF"/>
        <w:contextualSpacing/>
        <w:jc w:val="right"/>
        <w:textAlignment w:val="baseline"/>
        <w:rPr>
          <w:color w:val="auto"/>
          <w:sz w:val="28"/>
          <w:szCs w:val="28"/>
        </w:rPr>
      </w:pPr>
      <w:r w:rsidRPr="00B2021A">
        <w:rPr>
          <w:bCs/>
          <w:color w:val="auto"/>
          <w:sz w:val="28"/>
          <w:szCs w:val="28"/>
        </w:rPr>
        <w:t xml:space="preserve">по </w:t>
      </w:r>
      <w:r w:rsidRPr="00B2021A">
        <w:rPr>
          <w:color w:val="auto"/>
          <w:sz w:val="28"/>
          <w:szCs w:val="28"/>
        </w:rPr>
        <w:t>научным</w:t>
      </w:r>
      <w:r w:rsidRPr="00B2021A">
        <w:rPr>
          <w:color w:val="auto"/>
          <w:spacing w:val="2"/>
          <w:sz w:val="28"/>
          <w:szCs w:val="28"/>
          <w:lang w:eastAsia="ar-SA"/>
        </w:rPr>
        <w:t xml:space="preserve"> и (или)</w:t>
      </w:r>
      <w:r w:rsidRPr="00B2021A">
        <w:rPr>
          <w:color w:val="auto"/>
          <w:sz w:val="28"/>
          <w:szCs w:val="28"/>
        </w:rPr>
        <w:t xml:space="preserve"> научно-техническим </w:t>
      </w:r>
    </w:p>
    <w:p w14:paraId="4CD45133" w14:textId="77777777" w:rsidR="004E2CEC" w:rsidRPr="00B2021A" w:rsidRDefault="004E25CA" w:rsidP="00B66274">
      <w:pPr>
        <w:shd w:val="clear" w:color="auto" w:fill="FFFFFF"/>
        <w:contextualSpacing/>
        <w:jc w:val="right"/>
        <w:textAlignment w:val="baseline"/>
        <w:rPr>
          <w:bCs/>
          <w:color w:val="auto"/>
          <w:sz w:val="28"/>
          <w:szCs w:val="28"/>
        </w:rPr>
      </w:pPr>
      <w:r w:rsidRPr="00B2021A">
        <w:rPr>
          <w:color w:val="auto"/>
          <w:sz w:val="28"/>
          <w:szCs w:val="28"/>
        </w:rPr>
        <w:t>программам</w:t>
      </w:r>
      <w:r w:rsidRPr="00B2021A">
        <w:rPr>
          <w:bCs/>
          <w:color w:val="auto"/>
          <w:sz w:val="28"/>
          <w:szCs w:val="28"/>
        </w:rPr>
        <w:t xml:space="preserve"> на 2024-2026 годы</w:t>
      </w:r>
    </w:p>
    <w:p w14:paraId="083BE8E6" w14:textId="77777777" w:rsidR="004E2CEC" w:rsidRPr="00B2021A" w:rsidRDefault="004E2CEC" w:rsidP="008D13DB">
      <w:pPr>
        <w:jc w:val="right"/>
        <w:rPr>
          <w:b/>
          <w:color w:val="auto"/>
          <w:sz w:val="28"/>
          <w:szCs w:val="28"/>
        </w:rPr>
      </w:pPr>
    </w:p>
    <w:p w14:paraId="7D628216" w14:textId="77777777" w:rsidR="004E2CEC" w:rsidRPr="00B2021A" w:rsidRDefault="004E2CEC" w:rsidP="008D13DB">
      <w:pPr>
        <w:jc w:val="right"/>
        <w:rPr>
          <w:color w:val="auto"/>
          <w:sz w:val="28"/>
          <w:szCs w:val="28"/>
        </w:rPr>
      </w:pPr>
    </w:p>
    <w:p w14:paraId="0DD634B2" w14:textId="2A7ADC09" w:rsidR="00473839" w:rsidRPr="00B2021A" w:rsidRDefault="008721F9" w:rsidP="00C337E3">
      <w:pPr>
        <w:jc w:val="center"/>
        <w:rPr>
          <w:b/>
          <w:color w:val="auto"/>
          <w:sz w:val="28"/>
          <w:szCs w:val="28"/>
        </w:rPr>
      </w:pPr>
      <w:bookmarkStart w:id="4" w:name="z318"/>
      <w:r w:rsidRPr="00B2021A">
        <w:rPr>
          <w:b/>
          <w:color w:val="auto"/>
          <w:sz w:val="28"/>
          <w:szCs w:val="28"/>
        </w:rPr>
        <w:t>Заявка на участие в конкурсе на программно-целевое финансирование</w:t>
      </w:r>
      <w:r w:rsidR="004E2CEC" w:rsidRPr="00B2021A">
        <w:rPr>
          <w:b/>
          <w:color w:val="auto"/>
          <w:sz w:val="28"/>
          <w:szCs w:val="28"/>
        </w:rPr>
        <w:t xml:space="preserve"> </w:t>
      </w:r>
      <w:bookmarkStart w:id="5" w:name="z421"/>
      <w:bookmarkEnd w:id="4"/>
    </w:p>
    <w:p w14:paraId="46E0D768" w14:textId="77777777" w:rsidR="00C337E3" w:rsidRPr="00B2021A" w:rsidRDefault="00C337E3" w:rsidP="00C337E3">
      <w:pPr>
        <w:jc w:val="both"/>
        <w:rPr>
          <w:color w:val="auto"/>
          <w:sz w:val="28"/>
          <w:szCs w:val="28"/>
        </w:rPr>
      </w:pPr>
    </w:p>
    <w:p w14:paraId="0E864365" w14:textId="77777777" w:rsidR="00C337E3" w:rsidRPr="00B2021A" w:rsidRDefault="00C337E3" w:rsidP="00C337E3">
      <w:pPr>
        <w:ind w:firstLine="709"/>
        <w:jc w:val="both"/>
        <w:rPr>
          <w:color w:val="auto"/>
          <w:sz w:val="28"/>
          <w:szCs w:val="28"/>
        </w:rPr>
      </w:pPr>
      <w:r w:rsidRPr="00B2021A">
        <w:rPr>
          <w:color w:val="auto"/>
          <w:sz w:val="28"/>
          <w:szCs w:val="28"/>
        </w:rPr>
        <w:t>Заявка состоит из следующих частей:</w:t>
      </w:r>
    </w:p>
    <w:p w14:paraId="62431AAF" w14:textId="66D96C1D" w:rsidR="00C337E3" w:rsidRPr="00B2021A" w:rsidRDefault="00C337E3" w:rsidP="00C337E3">
      <w:pPr>
        <w:ind w:firstLine="709"/>
        <w:jc w:val="both"/>
        <w:rPr>
          <w:color w:val="auto"/>
          <w:sz w:val="28"/>
          <w:szCs w:val="28"/>
        </w:rPr>
      </w:pPr>
      <w:r w:rsidRPr="00B2021A">
        <w:rPr>
          <w:color w:val="auto"/>
          <w:sz w:val="28"/>
          <w:szCs w:val="28"/>
        </w:rPr>
        <w:t>1</w:t>
      </w:r>
      <w:r w:rsidR="004E2970" w:rsidRPr="00B2021A">
        <w:rPr>
          <w:color w:val="auto"/>
          <w:sz w:val="28"/>
          <w:szCs w:val="28"/>
          <w:lang w:val="kk-KZ"/>
        </w:rPr>
        <w:t>.</w:t>
      </w:r>
      <w:r w:rsidRPr="00B2021A">
        <w:rPr>
          <w:color w:val="auto"/>
          <w:sz w:val="28"/>
          <w:szCs w:val="28"/>
        </w:rPr>
        <w:t xml:space="preserve"> аннотация;</w:t>
      </w:r>
    </w:p>
    <w:p w14:paraId="2AE7204F" w14:textId="5AB62253" w:rsidR="00C337E3" w:rsidRPr="00B2021A" w:rsidRDefault="004E2970" w:rsidP="00C337E3">
      <w:pPr>
        <w:ind w:firstLine="709"/>
        <w:jc w:val="both"/>
        <w:rPr>
          <w:color w:val="auto"/>
          <w:sz w:val="28"/>
          <w:szCs w:val="28"/>
        </w:rPr>
      </w:pPr>
      <w:r w:rsidRPr="00B2021A">
        <w:rPr>
          <w:color w:val="auto"/>
          <w:sz w:val="28"/>
          <w:szCs w:val="28"/>
        </w:rPr>
        <w:t>2.</w:t>
      </w:r>
      <w:r w:rsidR="00C337E3" w:rsidRPr="00B2021A">
        <w:rPr>
          <w:color w:val="auto"/>
          <w:sz w:val="28"/>
          <w:szCs w:val="28"/>
        </w:rPr>
        <w:t xml:space="preserve"> пояснительная записка;</w:t>
      </w:r>
    </w:p>
    <w:p w14:paraId="4A2F550D" w14:textId="45A8D289" w:rsidR="00C337E3" w:rsidRPr="00B2021A" w:rsidRDefault="00C337E3" w:rsidP="00C337E3">
      <w:pPr>
        <w:ind w:firstLine="709"/>
        <w:jc w:val="both"/>
        <w:rPr>
          <w:color w:val="auto"/>
          <w:sz w:val="28"/>
          <w:szCs w:val="28"/>
        </w:rPr>
      </w:pPr>
      <w:r w:rsidRPr="00B2021A">
        <w:rPr>
          <w:color w:val="auto"/>
          <w:sz w:val="28"/>
          <w:szCs w:val="28"/>
        </w:rPr>
        <w:t>3</w:t>
      </w:r>
      <w:r w:rsidR="004E2970" w:rsidRPr="00B2021A">
        <w:rPr>
          <w:color w:val="auto"/>
          <w:sz w:val="28"/>
          <w:szCs w:val="28"/>
          <w:lang w:val="kk-KZ"/>
        </w:rPr>
        <w:t>.</w:t>
      </w:r>
      <w:r w:rsidRPr="00B2021A">
        <w:rPr>
          <w:color w:val="auto"/>
          <w:sz w:val="28"/>
          <w:szCs w:val="28"/>
        </w:rPr>
        <w:t xml:space="preserve"> расчет запрашиваемого финансирования.</w:t>
      </w:r>
    </w:p>
    <w:p w14:paraId="43C149E3" w14:textId="77777777" w:rsidR="00C337E3" w:rsidRPr="00B2021A" w:rsidRDefault="00C337E3" w:rsidP="00C337E3">
      <w:pPr>
        <w:ind w:firstLine="709"/>
        <w:jc w:val="both"/>
        <w:rPr>
          <w:color w:val="auto"/>
          <w:sz w:val="28"/>
          <w:szCs w:val="28"/>
        </w:rPr>
      </w:pPr>
    </w:p>
    <w:p w14:paraId="76BC42DF" w14:textId="04120E75" w:rsidR="00C337E3" w:rsidRPr="00B2021A" w:rsidRDefault="00C337E3" w:rsidP="00C337E3">
      <w:pPr>
        <w:ind w:firstLine="709"/>
        <w:jc w:val="both"/>
        <w:rPr>
          <w:color w:val="auto"/>
          <w:sz w:val="28"/>
          <w:szCs w:val="28"/>
        </w:rPr>
      </w:pPr>
      <w:r w:rsidRPr="00B2021A">
        <w:rPr>
          <w:color w:val="auto"/>
          <w:sz w:val="28"/>
          <w:szCs w:val="28"/>
        </w:rPr>
        <w:t>1. Аннотация</w:t>
      </w:r>
    </w:p>
    <w:p w14:paraId="6BCD3E1F" w14:textId="77777777" w:rsidR="00C337E3" w:rsidRPr="00B2021A" w:rsidRDefault="00C337E3" w:rsidP="00C337E3">
      <w:pPr>
        <w:ind w:firstLine="709"/>
        <w:jc w:val="both"/>
        <w:rPr>
          <w:color w:val="auto"/>
          <w:sz w:val="28"/>
          <w:szCs w:val="28"/>
        </w:rPr>
      </w:pPr>
      <w:r w:rsidRPr="00B2021A">
        <w:rPr>
          <w:color w:val="auto"/>
          <w:sz w:val="28"/>
          <w:szCs w:val="28"/>
        </w:rPr>
        <w:t>Аннотация содержит краткое описание цели программы, проблем, на исследование которой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p w14:paraId="07F2F0F2" w14:textId="491C3A41" w:rsidR="00C337E3" w:rsidRPr="00B2021A" w:rsidRDefault="00C337E3" w:rsidP="00C337E3">
      <w:pPr>
        <w:ind w:firstLine="709"/>
        <w:jc w:val="both"/>
        <w:rPr>
          <w:color w:val="auto"/>
          <w:sz w:val="28"/>
          <w:szCs w:val="28"/>
        </w:rPr>
      </w:pPr>
      <w:r w:rsidRPr="00B2021A">
        <w:rPr>
          <w:color w:val="auto"/>
          <w:sz w:val="28"/>
          <w:szCs w:val="28"/>
        </w:rPr>
        <w:t>Объем аннотации не превышает 800 слов.</w:t>
      </w:r>
    </w:p>
    <w:p w14:paraId="5AF3A76E" w14:textId="77777777" w:rsidR="00DE095F" w:rsidRPr="00B2021A" w:rsidRDefault="00DE095F" w:rsidP="00C337E3">
      <w:pPr>
        <w:ind w:firstLine="709"/>
        <w:jc w:val="both"/>
        <w:rPr>
          <w:color w:val="auto"/>
          <w:sz w:val="28"/>
          <w:szCs w:val="28"/>
        </w:rPr>
      </w:pPr>
    </w:p>
    <w:p w14:paraId="0F1629EC" w14:textId="31EDB985" w:rsidR="00C337E3" w:rsidRPr="00B2021A" w:rsidRDefault="00C337E3" w:rsidP="00C337E3">
      <w:pPr>
        <w:ind w:firstLine="709"/>
        <w:jc w:val="both"/>
        <w:rPr>
          <w:color w:val="auto"/>
          <w:sz w:val="28"/>
          <w:szCs w:val="28"/>
        </w:rPr>
      </w:pPr>
      <w:r w:rsidRPr="00B2021A">
        <w:rPr>
          <w:color w:val="auto"/>
          <w:sz w:val="28"/>
          <w:szCs w:val="28"/>
        </w:rPr>
        <w:t>2. Пояснительная записка</w:t>
      </w:r>
    </w:p>
    <w:p w14:paraId="4694F975" w14:textId="77777777" w:rsidR="00C337E3" w:rsidRPr="00B2021A" w:rsidRDefault="00C337E3" w:rsidP="00C337E3">
      <w:pPr>
        <w:ind w:firstLine="709"/>
        <w:jc w:val="both"/>
        <w:rPr>
          <w:color w:val="auto"/>
          <w:sz w:val="28"/>
          <w:szCs w:val="28"/>
        </w:rPr>
      </w:pPr>
      <w:r w:rsidRPr="00B2021A">
        <w:rPr>
          <w:color w:val="auto"/>
          <w:sz w:val="28"/>
          <w:szCs w:val="28"/>
        </w:rPr>
        <w:t>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14:paraId="09A8687F" w14:textId="7B83407E" w:rsidR="00C337E3" w:rsidRPr="00B2021A" w:rsidRDefault="004E2970" w:rsidP="00C337E3">
      <w:pPr>
        <w:ind w:firstLine="709"/>
        <w:jc w:val="both"/>
        <w:rPr>
          <w:color w:val="auto"/>
          <w:sz w:val="28"/>
          <w:szCs w:val="28"/>
        </w:rPr>
      </w:pPr>
      <w:r w:rsidRPr="00B2021A">
        <w:rPr>
          <w:color w:val="auto"/>
          <w:sz w:val="28"/>
          <w:szCs w:val="28"/>
          <w:lang w:val="kk-KZ"/>
        </w:rPr>
        <w:t>2.</w:t>
      </w:r>
      <w:r w:rsidR="00C337E3" w:rsidRPr="00B2021A">
        <w:rPr>
          <w:color w:val="auto"/>
          <w:sz w:val="28"/>
          <w:szCs w:val="28"/>
        </w:rPr>
        <w:t>1. Общая информация</w:t>
      </w:r>
    </w:p>
    <w:p w14:paraId="550C96E4" w14:textId="24A73134" w:rsidR="00C337E3" w:rsidRPr="00B2021A" w:rsidRDefault="00C337E3" w:rsidP="00C337E3">
      <w:pPr>
        <w:ind w:firstLine="709"/>
        <w:jc w:val="both"/>
        <w:rPr>
          <w:color w:val="auto"/>
          <w:sz w:val="28"/>
          <w:szCs w:val="28"/>
        </w:rPr>
      </w:pPr>
      <w:r w:rsidRPr="00B2021A">
        <w:rPr>
          <w:color w:val="auto"/>
          <w:sz w:val="28"/>
          <w:szCs w:val="28"/>
        </w:rPr>
        <w:t>1</w:t>
      </w:r>
      <w:r w:rsidR="004E2970" w:rsidRPr="00B2021A">
        <w:rPr>
          <w:color w:val="auto"/>
          <w:sz w:val="28"/>
          <w:szCs w:val="28"/>
          <w:lang w:val="kk-KZ"/>
        </w:rPr>
        <w:t>)</w:t>
      </w:r>
      <w:r w:rsidRPr="00B2021A">
        <w:rPr>
          <w:color w:val="auto"/>
          <w:sz w:val="28"/>
          <w:szCs w:val="28"/>
        </w:rPr>
        <w:t xml:space="preserve"> Наименование темы научной, научно-технической программы [не более </w:t>
      </w:r>
      <w:r w:rsidR="004E183A" w:rsidRPr="00B2021A">
        <w:rPr>
          <w:color w:val="auto"/>
          <w:sz w:val="28"/>
          <w:szCs w:val="28"/>
        </w:rPr>
        <w:t>2</w:t>
      </w:r>
      <w:r w:rsidRPr="00B2021A">
        <w:rPr>
          <w:color w:val="auto"/>
          <w:sz w:val="28"/>
          <w:szCs w:val="28"/>
        </w:rPr>
        <w:t>0 слов].</w:t>
      </w:r>
      <w:r w:rsidR="004E183A" w:rsidRPr="00B2021A">
        <w:rPr>
          <w:color w:val="auto"/>
          <w:sz w:val="28"/>
          <w:szCs w:val="28"/>
        </w:rPr>
        <w:t xml:space="preserve"> </w:t>
      </w:r>
    </w:p>
    <w:p w14:paraId="141360A4" w14:textId="4288070E" w:rsidR="00C337E3" w:rsidRPr="00B2021A" w:rsidRDefault="004E2970" w:rsidP="00C337E3">
      <w:pPr>
        <w:ind w:firstLine="709"/>
        <w:jc w:val="both"/>
        <w:rPr>
          <w:color w:val="auto"/>
          <w:sz w:val="28"/>
          <w:szCs w:val="28"/>
        </w:rPr>
      </w:pPr>
      <w:r w:rsidRPr="00B2021A">
        <w:rPr>
          <w:color w:val="auto"/>
          <w:sz w:val="28"/>
          <w:szCs w:val="28"/>
        </w:rPr>
        <w:t>2)</w:t>
      </w:r>
      <w:r w:rsidR="00C337E3" w:rsidRPr="00B2021A">
        <w:rPr>
          <w:color w:val="auto"/>
          <w:sz w:val="28"/>
          <w:szCs w:val="28"/>
        </w:rPr>
        <w:t xml:space="preserve"> Наименование приоритетного и специализированного научного направления.</w:t>
      </w:r>
    </w:p>
    <w:p w14:paraId="15C237B4" w14:textId="18151273" w:rsidR="00C337E3" w:rsidRPr="00B2021A" w:rsidRDefault="004E2970" w:rsidP="00C337E3">
      <w:pPr>
        <w:ind w:firstLine="709"/>
        <w:jc w:val="both"/>
        <w:rPr>
          <w:color w:val="auto"/>
          <w:sz w:val="28"/>
          <w:szCs w:val="28"/>
        </w:rPr>
      </w:pPr>
      <w:r w:rsidRPr="00B2021A">
        <w:rPr>
          <w:color w:val="auto"/>
          <w:sz w:val="28"/>
          <w:szCs w:val="28"/>
        </w:rPr>
        <w:t>3)</w:t>
      </w:r>
      <w:r w:rsidR="00C337E3" w:rsidRPr="00B2021A">
        <w:rPr>
          <w:color w:val="auto"/>
          <w:sz w:val="28"/>
          <w:szCs w:val="28"/>
        </w:rPr>
        <w:t xml:space="preserve"> Область и вид исследования.</w:t>
      </w:r>
    </w:p>
    <w:p w14:paraId="022459F7" w14:textId="79A10BE2" w:rsidR="00C337E3" w:rsidRPr="00B2021A" w:rsidRDefault="004E2970" w:rsidP="00C337E3">
      <w:pPr>
        <w:ind w:firstLine="709"/>
        <w:jc w:val="both"/>
        <w:rPr>
          <w:color w:val="auto"/>
          <w:sz w:val="28"/>
          <w:szCs w:val="28"/>
        </w:rPr>
      </w:pPr>
      <w:r w:rsidRPr="00B2021A">
        <w:rPr>
          <w:color w:val="auto"/>
          <w:sz w:val="28"/>
          <w:szCs w:val="28"/>
        </w:rPr>
        <w:t>4)</w:t>
      </w:r>
      <w:r w:rsidR="00C337E3" w:rsidRPr="00B2021A">
        <w:rPr>
          <w:color w:val="auto"/>
          <w:sz w:val="28"/>
          <w:szCs w:val="28"/>
        </w:rPr>
        <w:t xml:space="preserve"> Номер выбранного технического задания</w:t>
      </w:r>
    </w:p>
    <w:p w14:paraId="25EF9E2F" w14:textId="179E2D15" w:rsidR="00C337E3" w:rsidRPr="00B2021A" w:rsidRDefault="004E2970" w:rsidP="00C337E3">
      <w:pPr>
        <w:ind w:firstLine="709"/>
        <w:jc w:val="both"/>
        <w:rPr>
          <w:color w:val="auto"/>
          <w:sz w:val="28"/>
          <w:szCs w:val="28"/>
        </w:rPr>
      </w:pPr>
      <w:r w:rsidRPr="00B2021A">
        <w:rPr>
          <w:color w:val="auto"/>
          <w:sz w:val="28"/>
          <w:szCs w:val="28"/>
        </w:rPr>
        <w:t>5)</w:t>
      </w:r>
      <w:r w:rsidR="00C337E3" w:rsidRPr="00B2021A">
        <w:rPr>
          <w:color w:val="auto"/>
          <w:sz w:val="28"/>
          <w:szCs w:val="28"/>
        </w:rPr>
        <w:t xml:space="preserve"> Стратегически важная государственная задача, для решения которой разработана программа.</w:t>
      </w:r>
    </w:p>
    <w:p w14:paraId="1353489F" w14:textId="52E8FF3D" w:rsidR="00C337E3" w:rsidRPr="00B2021A" w:rsidRDefault="004E2970" w:rsidP="00C337E3">
      <w:pPr>
        <w:ind w:firstLine="709"/>
        <w:jc w:val="both"/>
        <w:rPr>
          <w:color w:val="auto"/>
          <w:sz w:val="28"/>
          <w:szCs w:val="28"/>
        </w:rPr>
      </w:pPr>
      <w:r w:rsidRPr="00B2021A">
        <w:rPr>
          <w:color w:val="auto"/>
          <w:sz w:val="28"/>
          <w:szCs w:val="28"/>
        </w:rPr>
        <w:lastRenderedPageBreak/>
        <w:t>6)</w:t>
      </w:r>
      <w:r w:rsidR="00C337E3" w:rsidRPr="00B2021A">
        <w:rPr>
          <w:color w:val="auto"/>
          <w:sz w:val="28"/>
          <w:szCs w:val="28"/>
        </w:rPr>
        <w:t xml:space="preserve"> Место реализации программы.</w:t>
      </w:r>
    </w:p>
    <w:p w14:paraId="046916D7" w14:textId="54E9259B" w:rsidR="00C337E3" w:rsidRPr="00B2021A" w:rsidRDefault="004E2970" w:rsidP="00C337E3">
      <w:pPr>
        <w:ind w:firstLine="709"/>
        <w:jc w:val="both"/>
        <w:rPr>
          <w:color w:val="auto"/>
          <w:sz w:val="28"/>
          <w:szCs w:val="28"/>
        </w:rPr>
      </w:pPr>
      <w:r w:rsidRPr="00B2021A">
        <w:rPr>
          <w:color w:val="auto"/>
          <w:sz w:val="28"/>
          <w:szCs w:val="28"/>
        </w:rPr>
        <w:t>7)</w:t>
      </w:r>
      <w:r w:rsidR="00C337E3" w:rsidRPr="00B2021A">
        <w:rPr>
          <w:color w:val="auto"/>
          <w:sz w:val="28"/>
          <w:szCs w:val="28"/>
        </w:rPr>
        <w:t xml:space="preserve"> Предполагаемая дата начала и завершения программы, ее продолжительность в месяцах.</w:t>
      </w:r>
    </w:p>
    <w:p w14:paraId="2354BEB9" w14:textId="72A3BF54" w:rsidR="00C337E3" w:rsidRPr="00B2021A" w:rsidRDefault="004E2970" w:rsidP="00C337E3">
      <w:pPr>
        <w:ind w:firstLine="709"/>
        <w:jc w:val="both"/>
        <w:rPr>
          <w:color w:val="auto"/>
          <w:sz w:val="28"/>
          <w:szCs w:val="28"/>
        </w:rPr>
      </w:pPr>
      <w:r w:rsidRPr="00B2021A">
        <w:rPr>
          <w:color w:val="auto"/>
          <w:sz w:val="28"/>
          <w:szCs w:val="28"/>
        </w:rPr>
        <w:t>8)</w:t>
      </w:r>
      <w:r w:rsidR="00C337E3" w:rsidRPr="00B2021A">
        <w:rPr>
          <w:color w:val="auto"/>
          <w:sz w:val="28"/>
          <w:szCs w:val="28"/>
        </w:rPr>
        <w:t xml:space="preserve"> Организация-заявитель программы.</w:t>
      </w:r>
    </w:p>
    <w:p w14:paraId="0DB19A2F" w14:textId="6310216A" w:rsidR="00C337E3" w:rsidRPr="00B2021A" w:rsidRDefault="004E2970" w:rsidP="00C337E3">
      <w:pPr>
        <w:ind w:firstLine="709"/>
        <w:jc w:val="both"/>
        <w:rPr>
          <w:color w:val="auto"/>
          <w:sz w:val="28"/>
          <w:szCs w:val="28"/>
        </w:rPr>
      </w:pPr>
      <w:r w:rsidRPr="00B2021A">
        <w:rPr>
          <w:color w:val="auto"/>
          <w:sz w:val="28"/>
          <w:szCs w:val="28"/>
        </w:rPr>
        <w:t>9)</w:t>
      </w:r>
      <w:r w:rsidR="00C337E3" w:rsidRPr="00B2021A">
        <w:rPr>
          <w:color w:val="auto"/>
          <w:sz w:val="28"/>
          <w:szCs w:val="28"/>
        </w:rPr>
        <w:t xml:space="preserve"> Исполнители программы (указать наименование всех субъектов, участвующих в реализации программы).</w:t>
      </w:r>
    </w:p>
    <w:p w14:paraId="7E2F4DE1" w14:textId="66D1931D" w:rsidR="00C337E3" w:rsidRPr="00B2021A" w:rsidRDefault="004E2970" w:rsidP="00C337E3">
      <w:pPr>
        <w:ind w:firstLine="709"/>
        <w:jc w:val="both"/>
        <w:rPr>
          <w:color w:val="auto"/>
          <w:sz w:val="28"/>
          <w:szCs w:val="28"/>
        </w:rPr>
      </w:pPr>
      <w:r w:rsidRPr="00B2021A">
        <w:rPr>
          <w:color w:val="auto"/>
          <w:sz w:val="28"/>
          <w:szCs w:val="28"/>
        </w:rPr>
        <w:t>10)</w:t>
      </w:r>
      <w:r w:rsidR="00C337E3" w:rsidRPr="00B2021A">
        <w:rPr>
          <w:color w:val="auto"/>
          <w:sz w:val="28"/>
          <w:szCs w:val="28"/>
        </w:rPr>
        <w:t xml:space="preserve"> Запрашиваемая сумма программно-целевого финансирования (на весь срок реализации программы и по годам, в тыс. тенге).</w:t>
      </w:r>
    </w:p>
    <w:p w14:paraId="1C148271" w14:textId="00838FED" w:rsidR="00C337E3" w:rsidRPr="00B2021A" w:rsidRDefault="004E2970" w:rsidP="00C337E3">
      <w:pPr>
        <w:ind w:firstLine="709"/>
        <w:jc w:val="both"/>
        <w:rPr>
          <w:color w:val="auto"/>
          <w:sz w:val="28"/>
          <w:szCs w:val="28"/>
        </w:rPr>
      </w:pPr>
      <w:r w:rsidRPr="00B2021A">
        <w:rPr>
          <w:color w:val="auto"/>
          <w:sz w:val="28"/>
          <w:szCs w:val="28"/>
        </w:rPr>
        <w:t>11)</w:t>
      </w:r>
      <w:r w:rsidR="00C337E3" w:rsidRPr="00B2021A">
        <w:rPr>
          <w:color w:val="auto"/>
          <w:sz w:val="28"/>
          <w:szCs w:val="28"/>
        </w:rPr>
        <w:t xml:space="preserve"> Ключевые слова, характеризующие отрасль и направление программы для подбора независимых экспертов.</w:t>
      </w:r>
    </w:p>
    <w:p w14:paraId="114665CB" w14:textId="12B9231C" w:rsidR="00C337E3" w:rsidRPr="00B2021A" w:rsidRDefault="004E2970" w:rsidP="00C337E3">
      <w:pPr>
        <w:ind w:firstLine="709"/>
        <w:jc w:val="both"/>
        <w:rPr>
          <w:color w:val="auto"/>
          <w:sz w:val="28"/>
          <w:szCs w:val="28"/>
        </w:rPr>
      </w:pPr>
      <w:r w:rsidRPr="00B2021A">
        <w:rPr>
          <w:color w:val="auto"/>
          <w:sz w:val="28"/>
          <w:szCs w:val="28"/>
          <w:lang w:val="kk-KZ"/>
        </w:rPr>
        <w:t>2.</w:t>
      </w:r>
      <w:r w:rsidR="00C337E3" w:rsidRPr="00B2021A">
        <w:rPr>
          <w:color w:val="auto"/>
          <w:sz w:val="28"/>
          <w:szCs w:val="28"/>
        </w:rPr>
        <w:t>2. Общая концепция программы [не более 850 слов].</w:t>
      </w:r>
    </w:p>
    <w:p w14:paraId="4A5C8D0C" w14:textId="4E310113" w:rsidR="001670CB" w:rsidRPr="00B2021A" w:rsidRDefault="004E2970" w:rsidP="001670CB">
      <w:pPr>
        <w:ind w:firstLine="709"/>
        <w:jc w:val="both"/>
        <w:rPr>
          <w:color w:val="auto"/>
          <w:sz w:val="28"/>
          <w:szCs w:val="28"/>
        </w:rPr>
      </w:pPr>
      <w:r w:rsidRPr="00B2021A">
        <w:rPr>
          <w:color w:val="auto"/>
          <w:sz w:val="28"/>
          <w:szCs w:val="28"/>
        </w:rPr>
        <w:t>1)</w:t>
      </w:r>
      <w:r w:rsidR="00C337E3" w:rsidRPr="00B2021A">
        <w:rPr>
          <w:color w:val="auto"/>
          <w:sz w:val="28"/>
          <w:szCs w:val="28"/>
        </w:rPr>
        <w:t xml:space="preserve"> Вводная часть [не более 250 слов].</w:t>
      </w:r>
    </w:p>
    <w:p w14:paraId="1471BBB0" w14:textId="388B12C9" w:rsidR="00C337E3" w:rsidRPr="00B2021A" w:rsidRDefault="00C337E3" w:rsidP="001670CB">
      <w:pPr>
        <w:ind w:firstLine="709"/>
        <w:jc w:val="both"/>
        <w:rPr>
          <w:color w:val="auto"/>
          <w:sz w:val="28"/>
          <w:szCs w:val="28"/>
        </w:rPr>
      </w:pPr>
      <w:r w:rsidRPr="00B2021A">
        <w:rPr>
          <w:color w:val="auto"/>
          <w:sz w:val="28"/>
          <w:szCs w:val="28"/>
        </w:rPr>
        <w:t>Указываются краткое описание идеи программы.</w:t>
      </w:r>
    </w:p>
    <w:p w14:paraId="71908748" w14:textId="27454D47" w:rsidR="00C337E3" w:rsidRPr="00B2021A" w:rsidRDefault="004E2970" w:rsidP="00C337E3">
      <w:pPr>
        <w:ind w:firstLine="709"/>
        <w:jc w:val="both"/>
        <w:rPr>
          <w:color w:val="auto"/>
          <w:sz w:val="28"/>
          <w:szCs w:val="28"/>
        </w:rPr>
      </w:pPr>
      <w:r w:rsidRPr="00B2021A">
        <w:rPr>
          <w:color w:val="auto"/>
          <w:sz w:val="28"/>
          <w:szCs w:val="28"/>
        </w:rPr>
        <w:t>2)</w:t>
      </w:r>
      <w:r w:rsidR="00C337E3" w:rsidRPr="00B2021A">
        <w:rPr>
          <w:color w:val="auto"/>
          <w:sz w:val="28"/>
          <w:szCs w:val="28"/>
        </w:rPr>
        <w:t xml:space="preserve"> Цель программы [не более 100 слов].</w:t>
      </w:r>
    </w:p>
    <w:p w14:paraId="125E9762" w14:textId="77777777" w:rsidR="00C337E3" w:rsidRPr="00B2021A" w:rsidRDefault="00C337E3" w:rsidP="00C337E3">
      <w:pPr>
        <w:ind w:firstLine="709"/>
        <w:jc w:val="both"/>
        <w:rPr>
          <w:color w:val="auto"/>
          <w:sz w:val="28"/>
          <w:szCs w:val="28"/>
        </w:rPr>
      </w:pPr>
      <w:r w:rsidRPr="00B2021A">
        <w:rPr>
          <w:color w:val="auto"/>
          <w:sz w:val="28"/>
          <w:szCs w:val="28"/>
        </w:rPr>
        <w:t>Цель излагается лаконично и конкретно, соответствует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p w14:paraId="0B743E35" w14:textId="77777777" w:rsidR="004E2970" w:rsidRPr="00B2021A" w:rsidRDefault="004E2970" w:rsidP="00C337E3">
      <w:pPr>
        <w:ind w:firstLine="709"/>
        <w:jc w:val="both"/>
        <w:rPr>
          <w:color w:val="auto"/>
          <w:sz w:val="28"/>
          <w:szCs w:val="28"/>
        </w:rPr>
      </w:pPr>
    </w:p>
    <w:p w14:paraId="471B11D3" w14:textId="77777777" w:rsidR="00C337E3" w:rsidRPr="00B2021A" w:rsidRDefault="00C337E3" w:rsidP="00C337E3">
      <w:pPr>
        <w:ind w:firstLine="709"/>
        <w:jc w:val="both"/>
        <w:rPr>
          <w:color w:val="auto"/>
          <w:sz w:val="28"/>
          <w:szCs w:val="28"/>
        </w:rPr>
      </w:pPr>
      <w:r w:rsidRPr="00B2021A">
        <w:rPr>
          <w:color w:val="auto"/>
          <w:sz w:val="28"/>
          <w:szCs w:val="28"/>
        </w:rPr>
        <w:t>2.3. Задачи программы [не более 700 слов].</w:t>
      </w:r>
    </w:p>
    <w:p w14:paraId="5AFF209B" w14:textId="77777777" w:rsidR="00C337E3" w:rsidRPr="00B2021A" w:rsidRDefault="00C337E3" w:rsidP="00C337E3">
      <w:pPr>
        <w:ind w:firstLine="709"/>
        <w:jc w:val="both"/>
        <w:rPr>
          <w:color w:val="auto"/>
          <w:sz w:val="28"/>
          <w:szCs w:val="28"/>
        </w:rPr>
      </w:pPr>
      <w:r w:rsidRPr="00B2021A">
        <w:rPr>
          <w:color w:val="auto"/>
          <w:sz w:val="28"/>
          <w:szCs w:val="28"/>
        </w:rPr>
        <w:t>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p w14:paraId="7B63643F" w14:textId="77777777" w:rsidR="00C337E3" w:rsidRPr="00B2021A" w:rsidRDefault="00C337E3" w:rsidP="00C337E3">
      <w:pPr>
        <w:ind w:firstLine="709"/>
        <w:jc w:val="both"/>
        <w:rPr>
          <w:color w:val="auto"/>
          <w:sz w:val="28"/>
          <w:szCs w:val="28"/>
        </w:rPr>
      </w:pPr>
      <w:r w:rsidRPr="00B2021A">
        <w:rPr>
          <w:color w:val="auto"/>
          <w:sz w:val="28"/>
          <w:szCs w:val="28"/>
        </w:rPr>
        <w:t>1) измеримыми показателями решения задачи;</w:t>
      </w:r>
    </w:p>
    <w:p w14:paraId="27F778C1" w14:textId="77777777" w:rsidR="00C337E3" w:rsidRPr="00B2021A" w:rsidRDefault="00C337E3" w:rsidP="00C337E3">
      <w:pPr>
        <w:ind w:firstLine="709"/>
        <w:jc w:val="both"/>
        <w:rPr>
          <w:color w:val="auto"/>
          <w:sz w:val="28"/>
          <w:szCs w:val="28"/>
        </w:rPr>
      </w:pPr>
      <w:r w:rsidRPr="00B2021A">
        <w:rPr>
          <w:color w:val="auto"/>
          <w:sz w:val="28"/>
          <w:szCs w:val="28"/>
        </w:rPr>
        <w:t>2) кратким обоснованием роли каждой из задач в достижении цели программы и взаимосвязи с другими задачами и ожидаемыми результатами программы;</w:t>
      </w:r>
    </w:p>
    <w:p w14:paraId="0AD8A342" w14:textId="03F8AF83" w:rsidR="004E183A" w:rsidRPr="00B2021A" w:rsidRDefault="00C337E3" w:rsidP="004E183A">
      <w:pPr>
        <w:ind w:firstLine="709"/>
        <w:jc w:val="both"/>
        <w:rPr>
          <w:color w:val="auto"/>
          <w:sz w:val="28"/>
          <w:szCs w:val="28"/>
        </w:rPr>
      </w:pPr>
      <w:r w:rsidRPr="00B2021A">
        <w:rPr>
          <w:color w:val="auto"/>
          <w:sz w:val="28"/>
          <w:szCs w:val="28"/>
        </w:rPr>
        <w:t>3) другими важными, по мнению заявителя, параметрами</w:t>
      </w:r>
      <w:r w:rsidR="004E183A" w:rsidRPr="00B2021A">
        <w:rPr>
          <w:color w:val="auto"/>
          <w:sz w:val="28"/>
          <w:szCs w:val="28"/>
        </w:rPr>
        <w:t>, в том числе с отражением уровня технологической готовности разработок по шкале от 0 до 9 на этапе подачи заявки и завершения программы.</w:t>
      </w:r>
    </w:p>
    <w:p w14:paraId="33FBC769" w14:textId="77777777" w:rsidR="004E183A" w:rsidRPr="00B2021A" w:rsidRDefault="004E183A" w:rsidP="004E183A">
      <w:pPr>
        <w:ind w:firstLine="709"/>
        <w:jc w:val="both"/>
        <w:rPr>
          <w:color w:val="auto"/>
          <w:sz w:val="28"/>
          <w:szCs w:val="28"/>
        </w:rPr>
      </w:pPr>
      <w:r w:rsidRPr="00B2021A">
        <w:rPr>
          <w:color w:val="auto"/>
          <w:sz w:val="28"/>
          <w:szCs w:val="28"/>
        </w:rPr>
        <w:t>Уровень технологической готовности указываются в соответствии с приказом Комитета науки МНВО РК № 112-НЖ от 18 июля 2023 года «Об утверждении Методики определения уровня технологической готовности (TRL) научных организаций и исследовательских университетов, и их разработок».</w:t>
      </w:r>
    </w:p>
    <w:p w14:paraId="79C93BD2" w14:textId="77777777" w:rsidR="00C337E3" w:rsidRPr="00B2021A" w:rsidRDefault="00C337E3" w:rsidP="00C337E3">
      <w:pPr>
        <w:ind w:firstLine="709"/>
        <w:jc w:val="both"/>
        <w:rPr>
          <w:color w:val="auto"/>
          <w:sz w:val="28"/>
          <w:szCs w:val="28"/>
        </w:rPr>
      </w:pPr>
    </w:p>
    <w:p w14:paraId="351ACDF0" w14:textId="77777777" w:rsidR="00C337E3" w:rsidRPr="00B2021A" w:rsidRDefault="00C337E3" w:rsidP="00C337E3">
      <w:pPr>
        <w:ind w:firstLine="709"/>
        <w:jc w:val="both"/>
        <w:rPr>
          <w:color w:val="auto"/>
          <w:sz w:val="28"/>
          <w:szCs w:val="28"/>
        </w:rPr>
      </w:pPr>
      <w:r w:rsidRPr="00B2021A">
        <w:rPr>
          <w:color w:val="auto"/>
          <w:sz w:val="28"/>
          <w:szCs w:val="28"/>
        </w:rPr>
        <w:t>3. Научная новизна и значимость программы [не более 3000 слов].</w:t>
      </w:r>
    </w:p>
    <w:p w14:paraId="08BBC73E" w14:textId="77777777" w:rsidR="00C337E3" w:rsidRPr="00B2021A" w:rsidRDefault="00C337E3" w:rsidP="00C337E3">
      <w:pPr>
        <w:ind w:firstLine="709"/>
        <w:jc w:val="both"/>
        <w:rPr>
          <w:color w:val="auto"/>
          <w:sz w:val="28"/>
          <w:szCs w:val="28"/>
        </w:rPr>
      </w:pPr>
      <w:r w:rsidRPr="00B2021A">
        <w:rPr>
          <w:color w:val="auto"/>
          <w:sz w:val="28"/>
          <w:szCs w:val="28"/>
        </w:rPr>
        <w:t>Раздел включает следующую информацию:</w:t>
      </w:r>
    </w:p>
    <w:p w14:paraId="058980B1" w14:textId="471EB143" w:rsidR="00BD115C" w:rsidRPr="00B2021A" w:rsidRDefault="00C337E3" w:rsidP="00BD115C">
      <w:pPr>
        <w:ind w:firstLine="709"/>
        <w:jc w:val="both"/>
        <w:rPr>
          <w:color w:val="auto"/>
          <w:sz w:val="28"/>
          <w:szCs w:val="28"/>
        </w:rPr>
      </w:pPr>
      <w:r w:rsidRPr="00B2021A">
        <w:rPr>
          <w:color w:val="auto"/>
          <w:sz w:val="28"/>
          <w:szCs w:val="28"/>
        </w:rPr>
        <w:t>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указываются ссылки на использованную в обзоре литературу, полная расшифро</w:t>
      </w:r>
      <w:r w:rsidR="007A4D92" w:rsidRPr="00B2021A">
        <w:rPr>
          <w:color w:val="auto"/>
          <w:sz w:val="28"/>
          <w:szCs w:val="28"/>
        </w:rPr>
        <w:t>вка представленная в разделе 8 «Библиография»</w:t>
      </w:r>
      <w:r w:rsidRPr="00B2021A">
        <w:rPr>
          <w:color w:val="auto"/>
          <w:sz w:val="28"/>
          <w:szCs w:val="28"/>
        </w:rPr>
        <w:t xml:space="preserve">), (при наличии указываются предварительные </w:t>
      </w:r>
      <w:r w:rsidRPr="00B2021A">
        <w:rPr>
          <w:color w:val="auto"/>
          <w:sz w:val="28"/>
          <w:szCs w:val="28"/>
        </w:rPr>
        <w:lastRenderedPageBreak/>
        <w:t>результаты и (или) ранее полученные заявителем результаты, относящиеся к теме программы);</w:t>
      </w:r>
    </w:p>
    <w:p w14:paraId="683A00EE" w14:textId="77777777" w:rsidR="001670CB" w:rsidRPr="00B2021A" w:rsidRDefault="00C337E3" w:rsidP="001670CB">
      <w:pPr>
        <w:ind w:firstLine="709"/>
        <w:jc w:val="both"/>
        <w:rPr>
          <w:color w:val="auto"/>
          <w:sz w:val="28"/>
          <w:szCs w:val="28"/>
        </w:rPr>
      </w:pPr>
      <w:r w:rsidRPr="00B2021A">
        <w:rPr>
          <w:color w:val="auto"/>
          <w:sz w:val="28"/>
          <w:szCs w:val="28"/>
        </w:rPr>
        <w:t>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p w14:paraId="666046B3" w14:textId="77777777" w:rsidR="001670CB" w:rsidRPr="00B2021A" w:rsidRDefault="00C337E3" w:rsidP="001670CB">
      <w:pPr>
        <w:ind w:firstLine="709"/>
        <w:jc w:val="both"/>
        <w:rPr>
          <w:color w:val="auto"/>
          <w:sz w:val="28"/>
          <w:szCs w:val="28"/>
        </w:rPr>
      </w:pPr>
      <w:r w:rsidRPr="00B2021A">
        <w:rPr>
          <w:color w:val="auto"/>
          <w:sz w:val="28"/>
          <w:szCs w:val="28"/>
        </w:rPr>
        <w:t>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p w14:paraId="44F90E63" w14:textId="77777777" w:rsidR="001670CB" w:rsidRPr="00B2021A" w:rsidRDefault="00C337E3" w:rsidP="001670CB">
      <w:pPr>
        <w:ind w:firstLine="709"/>
        <w:jc w:val="both"/>
        <w:rPr>
          <w:color w:val="auto"/>
          <w:sz w:val="28"/>
          <w:szCs w:val="28"/>
        </w:rPr>
      </w:pPr>
      <w:r w:rsidRPr="00B2021A">
        <w:rPr>
          <w:color w:val="auto"/>
          <w:sz w:val="28"/>
          <w:szCs w:val="28"/>
        </w:rPr>
        <w:t>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p w14:paraId="51A1069D" w14:textId="77777777" w:rsidR="001670CB" w:rsidRPr="00B2021A" w:rsidRDefault="00C337E3" w:rsidP="001670CB">
      <w:pPr>
        <w:ind w:firstLine="709"/>
        <w:jc w:val="both"/>
        <w:rPr>
          <w:color w:val="auto"/>
          <w:sz w:val="28"/>
          <w:szCs w:val="28"/>
        </w:rPr>
      </w:pPr>
      <w:r w:rsidRPr="00B2021A">
        <w:rPr>
          <w:color w:val="auto"/>
          <w:sz w:val="28"/>
          <w:szCs w:val="28"/>
        </w:rPr>
        <w:t>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p w14:paraId="330E1A75" w14:textId="6652CABE" w:rsidR="001670CB" w:rsidRPr="00B2021A" w:rsidRDefault="00A62D71" w:rsidP="001670CB">
      <w:pPr>
        <w:ind w:firstLine="709"/>
        <w:jc w:val="both"/>
        <w:rPr>
          <w:color w:val="auto"/>
          <w:sz w:val="28"/>
          <w:szCs w:val="28"/>
        </w:rPr>
      </w:pPr>
      <w:r w:rsidRPr="00B2021A">
        <w:rPr>
          <w:color w:val="auto"/>
          <w:sz w:val="28"/>
          <w:szCs w:val="28"/>
        </w:rPr>
        <w:t>6) е</w:t>
      </w:r>
      <w:r w:rsidR="00C337E3" w:rsidRPr="00B2021A">
        <w:rPr>
          <w:color w:val="auto"/>
          <w:sz w:val="28"/>
          <w:szCs w:val="28"/>
        </w:rPr>
        <w:t>сли одним из конечных результатов программы будет продукт, необходимо описать сложившийся в настоящее время уровень техники в предметной области программы;</w:t>
      </w:r>
    </w:p>
    <w:p w14:paraId="6C22D3B7" w14:textId="39385669" w:rsidR="001670CB" w:rsidRPr="00B2021A" w:rsidRDefault="00C337E3" w:rsidP="001670CB">
      <w:pPr>
        <w:ind w:firstLine="709"/>
        <w:jc w:val="both"/>
        <w:rPr>
          <w:color w:val="auto"/>
          <w:sz w:val="28"/>
          <w:szCs w:val="28"/>
        </w:rPr>
      </w:pPr>
      <w:r w:rsidRPr="00B2021A">
        <w:rPr>
          <w:color w:val="auto"/>
          <w:sz w:val="28"/>
          <w:szCs w:val="28"/>
        </w:rPr>
        <w:t xml:space="preserve">7) </w:t>
      </w:r>
      <w:r w:rsidR="00A62D71" w:rsidRPr="00B2021A">
        <w:rPr>
          <w:color w:val="auto"/>
          <w:sz w:val="28"/>
          <w:szCs w:val="28"/>
          <w:lang w:val="kk-KZ"/>
        </w:rPr>
        <w:t>в</w:t>
      </w:r>
      <w:r w:rsidRPr="00B2021A">
        <w:rPr>
          <w:color w:val="auto"/>
          <w:sz w:val="28"/>
          <w:szCs w:val="28"/>
        </w:rPr>
        <w:t xml:space="preserve">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p w14:paraId="76092C78" w14:textId="77777777" w:rsidR="001670CB" w:rsidRPr="00B2021A" w:rsidRDefault="001670CB" w:rsidP="001670CB">
      <w:pPr>
        <w:ind w:firstLine="709"/>
        <w:jc w:val="both"/>
        <w:rPr>
          <w:color w:val="auto"/>
          <w:sz w:val="28"/>
          <w:szCs w:val="28"/>
        </w:rPr>
      </w:pPr>
    </w:p>
    <w:p w14:paraId="18D9FFAA" w14:textId="615ADE25" w:rsidR="001670CB" w:rsidRPr="00B2021A" w:rsidRDefault="00C337E3" w:rsidP="001670CB">
      <w:pPr>
        <w:ind w:firstLine="709"/>
        <w:jc w:val="both"/>
        <w:rPr>
          <w:color w:val="auto"/>
          <w:sz w:val="28"/>
          <w:szCs w:val="28"/>
        </w:rPr>
      </w:pPr>
      <w:r w:rsidRPr="00B2021A">
        <w:rPr>
          <w:color w:val="auto"/>
          <w:sz w:val="28"/>
          <w:szCs w:val="28"/>
        </w:rPr>
        <w:t>4. Методы исследования и этические вопросы [не более 3500 слов]</w:t>
      </w:r>
    </w:p>
    <w:p w14:paraId="0EB85CE3" w14:textId="77777777" w:rsidR="001670CB" w:rsidRPr="00B2021A" w:rsidRDefault="00C337E3" w:rsidP="001670CB">
      <w:pPr>
        <w:ind w:firstLine="709"/>
        <w:jc w:val="both"/>
        <w:rPr>
          <w:color w:val="auto"/>
          <w:sz w:val="28"/>
          <w:szCs w:val="28"/>
        </w:rPr>
      </w:pPr>
      <w:r w:rsidRPr="00B2021A">
        <w:rPr>
          <w:color w:val="auto"/>
          <w:sz w:val="28"/>
          <w:szCs w:val="28"/>
        </w:rPr>
        <w:t>Раздел включает следующую информацию:</w:t>
      </w:r>
    </w:p>
    <w:p w14:paraId="160EE78D" w14:textId="77777777" w:rsidR="001670CB" w:rsidRPr="00B2021A" w:rsidRDefault="00C337E3" w:rsidP="001670CB">
      <w:pPr>
        <w:ind w:firstLine="709"/>
        <w:jc w:val="both"/>
        <w:rPr>
          <w:color w:val="auto"/>
          <w:sz w:val="28"/>
          <w:szCs w:val="28"/>
        </w:rPr>
      </w:pPr>
      <w:r w:rsidRPr="00B2021A">
        <w:rPr>
          <w:color w:val="auto"/>
          <w:sz w:val="28"/>
          <w:szCs w:val="28"/>
        </w:rPr>
        <w:t>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p w14:paraId="726C59BC" w14:textId="77777777" w:rsidR="001670CB" w:rsidRPr="00B2021A" w:rsidRDefault="00C337E3" w:rsidP="001670CB">
      <w:pPr>
        <w:ind w:firstLine="709"/>
        <w:jc w:val="both"/>
        <w:rPr>
          <w:color w:val="auto"/>
          <w:sz w:val="28"/>
          <w:szCs w:val="28"/>
        </w:rPr>
      </w:pPr>
      <w:r w:rsidRPr="00B2021A">
        <w:rPr>
          <w:color w:val="auto"/>
          <w:sz w:val="28"/>
          <w:szCs w:val="28"/>
        </w:rPr>
        <w:t>2) краткое описание наиболее важных экспериментов;</w:t>
      </w:r>
    </w:p>
    <w:p w14:paraId="45942276" w14:textId="77777777" w:rsidR="001670CB" w:rsidRPr="00B2021A" w:rsidRDefault="00C337E3" w:rsidP="001670CB">
      <w:pPr>
        <w:ind w:firstLine="709"/>
        <w:jc w:val="both"/>
        <w:rPr>
          <w:color w:val="auto"/>
          <w:sz w:val="28"/>
          <w:szCs w:val="28"/>
        </w:rPr>
      </w:pPr>
      <w:r w:rsidRPr="00B2021A">
        <w:rPr>
          <w:color w:val="auto"/>
          <w:sz w:val="28"/>
          <w:szCs w:val="28"/>
        </w:rPr>
        <w:t>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p w14:paraId="789C6589" w14:textId="77777777" w:rsidR="001670CB" w:rsidRPr="00B2021A" w:rsidRDefault="00C337E3" w:rsidP="001670CB">
      <w:pPr>
        <w:ind w:firstLine="709"/>
        <w:jc w:val="both"/>
        <w:rPr>
          <w:color w:val="auto"/>
          <w:sz w:val="28"/>
          <w:szCs w:val="28"/>
        </w:rPr>
      </w:pPr>
      <w:r w:rsidRPr="00B2021A">
        <w:rPr>
          <w:color w:val="auto"/>
          <w:sz w:val="28"/>
          <w:szCs w:val="28"/>
        </w:rPr>
        <w:t>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p w14:paraId="0209CCE0" w14:textId="77777777" w:rsidR="001670CB" w:rsidRPr="00B2021A" w:rsidRDefault="00C337E3" w:rsidP="001670CB">
      <w:pPr>
        <w:ind w:firstLine="709"/>
        <w:jc w:val="both"/>
        <w:rPr>
          <w:color w:val="auto"/>
          <w:sz w:val="28"/>
          <w:szCs w:val="28"/>
        </w:rPr>
      </w:pPr>
      <w:r w:rsidRPr="00B2021A">
        <w:rPr>
          <w:color w:val="auto"/>
          <w:sz w:val="28"/>
          <w:szCs w:val="28"/>
        </w:rPr>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14:paraId="42001829" w14:textId="77777777" w:rsidR="001670CB" w:rsidRPr="00B2021A" w:rsidRDefault="001670CB" w:rsidP="001670CB">
      <w:pPr>
        <w:ind w:firstLine="709"/>
        <w:jc w:val="both"/>
        <w:rPr>
          <w:color w:val="auto"/>
          <w:sz w:val="28"/>
          <w:szCs w:val="28"/>
        </w:rPr>
      </w:pPr>
    </w:p>
    <w:p w14:paraId="056897AF" w14:textId="23A31241" w:rsidR="001670CB" w:rsidRPr="00B2021A" w:rsidRDefault="00C337E3" w:rsidP="001670CB">
      <w:pPr>
        <w:ind w:firstLine="709"/>
        <w:jc w:val="both"/>
        <w:rPr>
          <w:color w:val="auto"/>
          <w:sz w:val="28"/>
          <w:szCs w:val="28"/>
        </w:rPr>
      </w:pPr>
      <w:r w:rsidRPr="00B2021A">
        <w:rPr>
          <w:color w:val="auto"/>
          <w:sz w:val="28"/>
          <w:szCs w:val="28"/>
        </w:rPr>
        <w:t>5. Исследовательская группа и управление программой.</w:t>
      </w:r>
    </w:p>
    <w:p w14:paraId="24BB687F" w14:textId="77777777" w:rsidR="001670CB" w:rsidRPr="00B2021A" w:rsidRDefault="00C337E3" w:rsidP="001670CB">
      <w:pPr>
        <w:ind w:firstLine="709"/>
        <w:jc w:val="both"/>
        <w:rPr>
          <w:color w:val="auto"/>
          <w:sz w:val="28"/>
          <w:szCs w:val="28"/>
        </w:rPr>
      </w:pPr>
      <w:r w:rsidRPr="00B2021A">
        <w:rPr>
          <w:color w:val="auto"/>
          <w:sz w:val="28"/>
          <w:szCs w:val="28"/>
        </w:rPr>
        <w:t>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p w14:paraId="612D2637" w14:textId="77777777" w:rsidR="001670CB" w:rsidRPr="00B2021A" w:rsidRDefault="00C337E3" w:rsidP="001670CB">
      <w:pPr>
        <w:ind w:firstLine="709"/>
        <w:jc w:val="both"/>
        <w:rPr>
          <w:color w:val="auto"/>
          <w:sz w:val="28"/>
          <w:szCs w:val="28"/>
        </w:rPr>
      </w:pPr>
      <w:r w:rsidRPr="00B2021A">
        <w:rPr>
          <w:color w:val="auto"/>
          <w:sz w:val="28"/>
          <w:szCs w:val="28"/>
        </w:rPr>
        <w:t>Состав исследовательской группы оформляется согласно таблице 1. Указываются подробные данные не менее чем 70% (семьдесят процентов) планируемого штата (основной персонал исследовательской группы). Для дополнительного персонала (до 30%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p w14:paraId="7EC339B4" w14:textId="5149386E" w:rsidR="001670CB" w:rsidRPr="00B2021A" w:rsidRDefault="00C337E3" w:rsidP="001670CB">
      <w:pPr>
        <w:ind w:firstLine="709"/>
        <w:jc w:val="both"/>
        <w:rPr>
          <w:color w:val="auto"/>
          <w:sz w:val="28"/>
          <w:szCs w:val="28"/>
        </w:rPr>
      </w:pPr>
      <w:r w:rsidRPr="00B2021A">
        <w:rPr>
          <w:color w:val="auto"/>
          <w:sz w:val="28"/>
          <w:szCs w:val="28"/>
        </w:rPr>
        <w:t>Для научного руководителя программы указываются все публикации, подтверждающие его соответствие требованиям конкурсной документации, в том числе с индексом цитирования, квартилем (</w:t>
      </w:r>
      <w:proofErr w:type="spellStart"/>
      <w:r w:rsidRPr="00B2021A">
        <w:rPr>
          <w:color w:val="auto"/>
          <w:sz w:val="28"/>
          <w:szCs w:val="28"/>
        </w:rPr>
        <w:t>процентилем</w:t>
      </w:r>
      <w:proofErr w:type="spellEnd"/>
      <w:r w:rsidRPr="00B2021A">
        <w:rPr>
          <w:color w:val="auto"/>
          <w:sz w:val="28"/>
          <w:szCs w:val="28"/>
        </w:rPr>
        <w:t xml:space="preserve">) издания и ссылками на сведения о публикациях в соответствующих </w:t>
      </w:r>
      <w:proofErr w:type="spellStart"/>
      <w:r w:rsidRPr="00B2021A">
        <w:rPr>
          <w:color w:val="auto"/>
          <w:sz w:val="28"/>
          <w:szCs w:val="28"/>
        </w:rPr>
        <w:t>наукометрических</w:t>
      </w:r>
      <w:proofErr w:type="spellEnd"/>
      <w:r w:rsidRPr="00B2021A">
        <w:rPr>
          <w:color w:val="auto"/>
          <w:sz w:val="28"/>
          <w:szCs w:val="28"/>
        </w:rPr>
        <w:t xml:space="preserve"> базах (DOI).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r w:rsidR="004A0932" w:rsidRPr="00B2021A">
        <w:rPr>
          <w:color w:val="auto"/>
          <w:sz w:val="28"/>
          <w:szCs w:val="28"/>
        </w:rPr>
        <w:t xml:space="preserve"> </w:t>
      </w:r>
    </w:p>
    <w:p w14:paraId="30A9A545" w14:textId="7BBBBB4F" w:rsidR="001670CB" w:rsidRPr="00B2021A" w:rsidRDefault="00C337E3" w:rsidP="001670CB">
      <w:pPr>
        <w:ind w:firstLine="709"/>
        <w:jc w:val="both"/>
        <w:rPr>
          <w:color w:val="auto"/>
          <w:sz w:val="28"/>
          <w:szCs w:val="28"/>
        </w:rPr>
      </w:pPr>
      <w:r w:rsidRPr="00B2021A">
        <w:rPr>
          <w:color w:val="auto"/>
          <w:sz w:val="28"/>
          <w:szCs w:val="28"/>
        </w:rPr>
        <w:t xml:space="preserve">Приводятся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w:t>
      </w:r>
      <w:proofErr w:type="spellStart"/>
      <w:r w:rsidRPr="00B2021A">
        <w:rPr>
          <w:color w:val="auto"/>
          <w:sz w:val="28"/>
          <w:szCs w:val="28"/>
        </w:rPr>
        <w:t>наукометрических</w:t>
      </w:r>
      <w:proofErr w:type="spellEnd"/>
      <w:r w:rsidRPr="00B2021A">
        <w:rPr>
          <w:color w:val="auto"/>
          <w:sz w:val="28"/>
          <w:szCs w:val="28"/>
        </w:rPr>
        <w:t xml:space="preserve"> базах. Фамилии членов исследовательской группы подчеркиваются.</w:t>
      </w:r>
    </w:p>
    <w:p w14:paraId="4383326B" w14:textId="77777777" w:rsidR="001670CB" w:rsidRPr="00B2021A" w:rsidRDefault="001670CB" w:rsidP="001670CB">
      <w:pPr>
        <w:ind w:firstLine="709"/>
        <w:jc w:val="both"/>
        <w:rPr>
          <w:color w:val="auto"/>
          <w:sz w:val="28"/>
          <w:szCs w:val="28"/>
        </w:rPr>
      </w:pPr>
    </w:p>
    <w:p w14:paraId="4E3579B6" w14:textId="1DC902F5" w:rsidR="001670CB" w:rsidRPr="00B2021A" w:rsidRDefault="00C337E3" w:rsidP="001670CB">
      <w:pPr>
        <w:ind w:firstLine="709"/>
        <w:jc w:val="both"/>
        <w:rPr>
          <w:color w:val="auto"/>
          <w:sz w:val="28"/>
          <w:szCs w:val="28"/>
        </w:rPr>
      </w:pPr>
      <w:r w:rsidRPr="00B2021A">
        <w:rPr>
          <w:color w:val="auto"/>
          <w:sz w:val="28"/>
          <w:szCs w:val="28"/>
        </w:rPr>
        <w:t>6. Исследовательская среда [не более 1500 слов]</w:t>
      </w:r>
    </w:p>
    <w:p w14:paraId="0F106402" w14:textId="77777777" w:rsidR="001670CB" w:rsidRPr="00B2021A" w:rsidRDefault="00C337E3" w:rsidP="001670CB">
      <w:pPr>
        <w:ind w:firstLine="709"/>
        <w:jc w:val="both"/>
        <w:rPr>
          <w:color w:val="auto"/>
          <w:sz w:val="28"/>
          <w:szCs w:val="28"/>
        </w:rPr>
      </w:pPr>
      <w:r w:rsidRPr="00B2021A">
        <w:rPr>
          <w:color w:val="auto"/>
          <w:sz w:val="28"/>
          <w:szCs w:val="28"/>
        </w:rPr>
        <w:t>Раздел включает следующую информацию:</w:t>
      </w:r>
    </w:p>
    <w:p w14:paraId="2FD5C931" w14:textId="6D2712FD" w:rsidR="001670CB" w:rsidRPr="00B2021A" w:rsidRDefault="00C337E3" w:rsidP="001670CB">
      <w:pPr>
        <w:ind w:firstLine="709"/>
        <w:jc w:val="both"/>
        <w:rPr>
          <w:color w:val="auto"/>
          <w:sz w:val="28"/>
          <w:szCs w:val="28"/>
        </w:rPr>
      </w:pPr>
      <w:r w:rsidRPr="00B2021A">
        <w:rPr>
          <w:color w:val="auto"/>
          <w:sz w:val="28"/>
          <w:szCs w:val="28"/>
        </w:rPr>
        <w:t>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p w14:paraId="3D5E2A03" w14:textId="77777777" w:rsidR="001670CB" w:rsidRPr="00B2021A" w:rsidRDefault="00C337E3" w:rsidP="001670CB">
      <w:pPr>
        <w:ind w:firstLine="709"/>
        <w:jc w:val="both"/>
        <w:rPr>
          <w:color w:val="auto"/>
          <w:sz w:val="28"/>
          <w:szCs w:val="28"/>
        </w:rPr>
      </w:pPr>
      <w:r w:rsidRPr="00B2021A">
        <w:rPr>
          <w:color w:val="auto"/>
          <w:sz w:val="28"/>
          <w:szCs w:val="28"/>
        </w:rPr>
        <w:t>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p w14:paraId="39FCB55D" w14:textId="77777777" w:rsidR="001670CB" w:rsidRPr="00B2021A" w:rsidRDefault="00C337E3" w:rsidP="001670CB">
      <w:pPr>
        <w:ind w:firstLine="709"/>
        <w:jc w:val="both"/>
        <w:rPr>
          <w:color w:val="auto"/>
          <w:sz w:val="28"/>
          <w:szCs w:val="28"/>
        </w:rPr>
      </w:pPr>
      <w:r w:rsidRPr="00B2021A">
        <w:rPr>
          <w:color w:val="auto"/>
          <w:sz w:val="28"/>
          <w:szCs w:val="28"/>
        </w:rPr>
        <w:t>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p w14:paraId="0F27CDE6" w14:textId="77777777" w:rsidR="001670CB" w:rsidRPr="00B2021A" w:rsidRDefault="00C337E3" w:rsidP="001670CB">
      <w:pPr>
        <w:ind w:firstLine="709"/>
        <w:jc w:val="both"/>
        <w:rPr>
          <w:color w:val="auto"/>
          <w:sz w:val="28"/>
          <w:szCs w:val="28"/>
        </w:rPr>
      </w:pPr>
      <w:r w:rsidRPr="00B2021A">
        <w:rPr>
          <w:color w:val="auto"/>
          <w:sz w:val="28"/>
          <w:szCs w:val="28"/>
        </w:rPr>
        <w:t>4) ключевые отечественные и международные связи (</w:t>
      </w:r>
      <w:proofErr w:type="spellStart"/>
      <w:r w:rsidRPr="00B2021A">
        <w:rPr>
          <w:color w:val="auto"/>
          <w:sz w:val="28"/>
          <w:szCs w:val="28"/>
        </w:rPr>
        <w:t>коллабораторы</w:t>
      </w:r>
      <w:proofErr w:type="spellEnd"/>
      <w:r w:rsidRPr="00B2021A">
        <w:rPr>
          <w:color w:val="auto"/>
          <w:sz w:val="28"/>
          <w:szCs w:val="28"/>
        </w:rPr>
        <w:t xml:space="preserve"> и партнеры), используемые для реализации программы, с указанием характера и </w:t>
      </w:r>
      <w:r w:rsidRPr="00B2021A">
        <w:rPr>
          <w:color w:val="auto"/>
          <w:sz w:val="28"/>
          <w:szCs w:val="28"/>
        </w:rPr>
        <w:lastRenderedPageBreak/>
        <w:t>обоснованием их использования, использование инфраструктуры других отечественных и зарубежных организаций (лабораторий) с обоснованием;</w:t>
      </w:r>
    </w:p>
    <w:p w14:paraId="4C5A903C" w14:textId="77777777" w:rsidR="001670CB" w:rsidRPr="00B2021A" w:rsidRDefault="00C337E3" w:rsidP="001670CB">
      <w:pPr>
        <w:ind w:firstLine="709"/>
        <w:jc w:val="both"/>
        <w:rPr>
          <w:color w:val="auto"/>
          <w:sz w:val="28"/>
          <w:szCs w:val="28"/>
        </w:rPr>
      </w:pPr>
      <w:r w:rsidRPr="00B2021A">
        <w:rPr>
          <w:color w:val="auto"/>
          <w:sz w:val="28"/>
          <w:szCs w:val="28"/>
        </w:rPr>
        <w:t>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p w14:paraId="334039EA" w14:textId="77777777" w:rsidR="00D93C2A" w:rsidRPr="00B2021A" w:rsidRDefault="00D93C2A" w:rsidP="001670CB">
      <w:pPr>
        <w:ind w:firstLine="709"/>
        <w:jc w:val="both"/>
        <w:rPr>
          <w:color w:val="auto"/>
          <w:sz w:val="28"/>
          <w:szCs w:val="28"/>
        </w:rPr>
      </w:pPr>
    </w:p>
    <w:p w14:paraId="27CF0C53" w14:textId="77777777" w:rsidR="001670CB" w:rsidRPr="00B2021A" w:rsidRDefault="00C337E3" w:rsidP="001670CB">
      <w:pPr>
        <w:ind w:firstLine="709"/>
        <w:jc w:val="both"/>
        <w:rPr>
          <w:color w:val="auto"/>
          <w:sz w:val="28"/>
          <w:szCs w:val="28"/>
        </w:rPr>
      </w:pPr>
      <w:r w:rsidRPr="00B2021A">
        <w:rPr>
          <w:color w:val="auto"/>
          <w:sz w:val="28"/>
          <w:szCs w:val="28"/>
        </w:rPr>
        <w:t>7. Обоснование запрашиваемого финансирования [не более 3000 слов]</w:t>
      </w:r>
    </w:p>
    <w:p w14:paraId="75CF6CD4" w14:textId="77777777" w:rsidR="001670CB" w:rsidRPr="00B2021A" w:rsidRDefault="00C337E3" w:rsidP="001670CB">
      <w:pPr>
        <w:ind w:firstLine="709"/>
        <w:jc w:val="both"/>
        <w:rPr>
          <w:color w:val="auto"/>
          <w:sz w:val="28"/>
          <w:szCs w:val="28"/>
        </w:rPr>
      </w:pPr>
      <w:r w:rsidRPr="00B2021A">
        <w:rPr>
          <w:color w:val="auto"/>
          <w:sz w:val="28"/>
          <w:szCs w:val="28"/>
        </w:rPr>
        <w:t>Раздел включает следующую информацию:</w:t>
      </w:r>
    </w:p>
    <w:p w14:paraId="63EABD8B" w14:textId="77777777" w:rsidR="001670CB" w:rsidRPr="00B2021A" w:rsidRDefault="00C337E3" w:rsidP="001670CB">
      <w:pPr>
        <w:ind w:firstLine="709"/>
        <w:jc w:val="both"/>
        <w:rPr>
          <w:color w:val="auto"/>
          <w:sz w:val="28"/>
          <w:szCs w:val="28"/>
        </w:rPr>
      </w:pPr>
      <w:r w:rsidRPr="00B2021A">
        <w:rPr>
          <w:color w:val="auto"/>
          <w:sz w:val="28"/>
          <w:szCs w:val="28"/>
        </w:rPr>
        <w:t>1) 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будет направлен на иные статьи расходов, не связанные с данной программой.</w:t>
      </w:r>
    </w:p>
    <w:p w14:paraId="15EC9920" w14:textId="5F724157" w:rsidR="001670CB" w:rsidRPr="00B2021A" w:rsidRDefault="007A4D92" w:rsidP="001670CB">
      <w:pPr>
        <w:ind w:firstLine="709"/>
        <w:jc w:val="both"/>
        <w:rPr>
          <w:color w:val="auto"/>
          <w:sz w:val="28"/>
          <w:szCs w:val="28"/>
        </w:rPr>
      </w:pPr>
      <w:r w:rsidRPr="00B2021A">
        <w:rPr>
          <w:color w:val="auto"/>
          <w:sz w:val="28"/>
          <w:szCs w:val="28"/>
        </w:rPr>
        <w:t>В статье «</w:t>
      </w:r>
      <w:r w:rsidR="00C337E3" w:rsidRPr="00B2021A">
        <w:rPr>
          <w:color w:val="auto"/>
          <w:sz w:val="28"/>
          <w:szCs w:val="28"/>
        </w:rPr>
        <w:t>Оплата труда (включая налоги и другие</w:t>
      </w:r>
      <w:r w:rsidRPr="00B2021A">
        <w:rPr>
          <w:color w:val="auto"/>
          <w:sz w:val="28"/>
          <w:szCs w:val="28"/>
        </w:rPr>
        <w:t xml:space="preserve"> обязательные платежи в бюджет)»</w:t>
      </w:r>
      <w:r w:rsidR="00C337E3" w:rsidRPr="00B2021A">
        <w:rPr>
          <w:color w:val="auto"/>
          <w:sz w:val="28"/>
          <w:szCs w:val="28"/>
        </w:rPr>
        <w:t xml:space="preserve"> указываются расходы, подлежащие выплате в качестве вознаграждения за труд членам исследовательской группы программы, включая </w:t>
      </w:r>
      <w:proofErr w:type="spellStart"/>
      <w:r w:rsidR="00C337E3" w:rsidRPr="00B2021A">
        <w:rPr>
          <w:color w:val="auto"/>
          <w:sz w:val="28"/>
          <w:szCs w:val="28"/>
        </w:rPr>
        <w:t>постдокторантов</w:t>
      </w:r>
      <w:proofErr w:type="spellEnd"/>
      <w:r w:rsidR="00C337E3" w:rsidRPr="00B2021A">
        <w:rPr>
          <w:color w:val="auto"/>
          <w:sz w:val="28"/>
          <w:szCs w:val="28"/>
        </w:rPr>
        <w:t>,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p w14:paraId="6D07D10C" w14:textId="741FA4E6" w:rsidR="001670CB" w:rsidRPr="00B2021A" w:rsidRDefault="007A4D92" w:rsidP="001670CB">
      <w:pPr>
        <w:ind w:firstLine="709"/>
        <w:jc w:val="both"/>
        <w:rPr>
          <w:color w:val="auto"/>
          <w:sz w:val="28"/>
          <w:szCs w:val="28"/>
        </w:rPr>
      </w:pPr>
      <w:r w:rsidRPr="00B2021A">
        <w:rPr>
          <w:color w:val="auto"/>
          <w:sz w:val="28"/>
          <w:szCs w:val="28"/>
        </w:rPr>
        <w:t>В статье «Служебные командировки»</w:t>
      </w:r>
      <w:r w:rsidR="00C337E3" w:rsidRPr="00B2021A">
        <w:rPr>
          <w:color w:val="auto"/>
          <w:sz w:val="28"/>
          <w:szCs w:val="28"/>
        </w:rPr>
        <w:t xml:space="preserve">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утвержденными </w:t>
      </w:r>
      <w:hyperlink r:id="rId8" w:anchor="z64" w:history="1">
        <w:r w:rsidR="00C337E3" w:rsidRPr="00B2021A">
          <w:rPr>
            <w:color w:val="0000FF"/>
            <w:sz w:val="28"/>
            <w:szCs w:val="28"/>
            <w:u w:val="single"/>
          </w:rPr>
          <w:t>постановлением</w:t>
        </w:r>
      </w:hyperlink>
      <w:r w:rsidR="00C337E3" w:rsidRPr="00B2021A">
        <w:rPr>
          <w:color w:val="auto"/>
          <w:sz w:val="28"/>
          <w:szCs w:val="28"/>
        </w:rPr>
        <w:t xml:space="preserve"> Правительства Республики Казахстан от 22 сентября 2000 года № 1428 и постановлением Правительства Республики Казах</w:t>
      </w:r>
      <w:r w:rsidRPr="00B2021A">
        <w:rPr>
          <w:color w:val="auto"/>
          <w:sz w:val="28"/>
          <w:szCs w:val="28"/>
        </w:rPr>
        <w:t>стан от 11 мая 2008 года № 256 «</w:t>
      </w:r>
      <w:r w:rsidR="00C337E3" w:rsidRPr="00B2021A">
        <w:rPr>
          <w:color w:val="auto"/>
          <w:sz w:val="28"/>
          <w:szCs w:val="28"/>
        </w:rPr>
        <w:t>Об утверждении Правил возмещения расходов на служебные командировки за счет бюджетных средств, в том числе в иностранные государства</w:t>
      </w:r>
      <w:r w:rsidRPr="00B2021A">
        <w:rPr>
          <w:color w:val="auto"/>
          <w:sz w:val="28"/>
          <w:szCs w:val="28"/>
        </w:rPr>
        <w:t>»</w:t>
      </w:r>
      <w:r w:rsidR="00C337E3" w:rsidRPr="00B2021A">
        <w:rPr>
          <w:color w:val="auto"/>
          <w:sz w:val="28"/>
          <w:szCs w:val="28"/>
        </w:rPr>
        <w:t>.</w:t>
      </w:r>
    </w:p>
    <w:p w14:paraId="4A086317" w14:textId="5A344975" w:rsidR="001670CB" w:rsidRPr="00B2021A" w:rsidRDefault="007A4D92" w:rsidP="001670CB">
      <w:pPr>
        <w:ind w:firstLine="709"/>
        <w:jc w:val="both"/>
        <w:rPr>
          <w:color w:val="auto"/>
          <w:sz w:val="28"/>
          <w:szCs w:val="28"/>
        </w:rPr>
      </w:pPr>
      <w:r w:rsidRPr="00B2021A">
        <w:rPr>
          <w:color w:val="auto"/>
          <w:sz w:val="28"/>
          <w:szCs w:val="28"/>
        </w:rPr>
        <w:t>В статье «</w:t>
      </w:r>
      <w:r w:rsidR="00C337E3" w:rsidRPr="00B2021A">
        <w:rPr>
          <w:color w:val="auto"/>
          <w:sz w:val="28"/>
          <w:szCs w:val="28"/>
        </w:rPr>
        <w:t>Научно-организационное сопров</w:t>
      </w:r>
      <w:r w:rsidRPr="00B2021A">
        <w:rPr>
          <w:color w:val="auto"/>
          <w:sz w:val="28"/>
          <w:szCs w:val="28"/>
        </w:rPr>
        <w:t>ождение, прочие услуги и работы»</w:t>
      </w:r>
      <w:r w:rsidR="00C337E3" w:rsidRPr="00B2021A">
        <w:rPr>
          <w:color w:val="auto"/>
          <w:sz w:val="28"/>
          <w:szCs w:val="28"/>
        </w:rPr>
        <w:t xml:space="preserve">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w:t>
      </w:r>
      <w:r w:rsidR="00C337E3" w:rsidRPr="00B2021A">
        <w:rPr>
          <w:color w:val="auto"/>
          <w:sz w:val="28"/>
          <w:szCs w:val="28"/>
        </w:rPr>
        <w:lastRenderedPageBreak/>
        <w:t>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программы, являются членами исследовательской группы, расходы на и</w:t>
      </w:r>
      <w:r w:rsidRPr="00B2021A">
        <w:rPr>
          <w:color w:val="auto"/>
          <w:sz w:val="28"/>
          <w:szCs w:val="28"/>
        </w:rPr>
        <w:t>х участие отражаются в разделе «Оплата труда»</w:t>
      </w:r>
      <w:r w:rsidR="00C337E3" w:rsidRPr="00B2021A">
        <w:rPr>
          <w:color w:val="auto"/>
          <w:sz w:val="28"/>
          <w:szCs w:val="28"/>
        </w:rPr>
        <w:t>.</w:t>
      </w:r>
    </w:p>
    <w:p w14:paraId="3E32C75B" w14:textId="0E35C65B" w:rsidR="001670CB" w:rsidRPr="00B2021A" w:rsidRDefault="007A4D92" w:rsidP="001670CB">
      <w:pPr>
        <w:ind w:firstLine="709"/>
        <w:jc w:val="both"/>
        <w:rPr>
          <w:color w:val="auto"/>
          <w:sz w:val="28"/>
          <w:szCs w:val="28"/>
        </w:rPr>
      </w:pPr>
      <w:r w:rsidRPr="00B2021A">
        <w:rPr>
          <w:color w:val="auto"/>
          <w:sz w:val="28"/>
          <w:szCs w:val="28"/>
        </w:rPr>
        <w:t>В статье «</w:t>
      </w:r>
      <w:r w:rsidR="00C337E3" w:rsidRPr="00B2021A">
        <w:rPr>
          <w:color w:val="auto"/>
          <w:sz w:val="28"/>
          <w:szCs w:val="28"/>
        </w:rPr>
        <w:t>Приобретение материалов (для физических и юридических лиц), приобретение оборудования и (или) программного об</w:t>
      </w:r>
      <w:r w:rsidRPr="00B2021A">
        <w:rPr>
          <w:color w:val="auto"/>
          <w:sz w:val="28"/>
          <w:szCs w:val="28"/>
        </w:rPr>
        <w:t>еспечения (для юридических лиц)»</w:t>
      </w:r>
      <w:r w:rsidR="00C337E3" w:rsidRPr="00B2021A">
        <w:rPr>
          <w:color w:val="auto"/>
          <w:sz w:val="28"/>
          <w:szCs w:val="28"/>
        </w:rPr>
        <w:t xml:space="preserve"> указываются все затраты на материалы и расходы на приобретение оборудования и программного обеспечения,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p w14:paraId="331266AF" w14:textId="7FBC5393" w:rsidR="001670CB" w:rsidRPr="00B2021A" w:rsidRDefault="007A4D92" w:rsidP="001670CB">
      <w:pPr>
        <w:ind w:firstLine="709"/>
        <w:jc w:val="both"/>
        <w:rPr>
          <w:color w:val="auto"/>
          <w:sz w:val="28"/>
          <w:szCs w:val="28"/>
        </w:rPr>
      </w:pPr>
      <w:r w:rsidRPr="00B2021A">
        <w:rPr>
          <w:color w:val="auto"/>
          <w:sz w:val="28"/>
          <w:szCs w:val="28"/>
        </w:rPr>
        <w:t>В статье «</w:t>
      </w:r>
      <w:r w:rsidR="00C337E3" w:rsidRPr="00B2021A">
        <w:rPr>
          <w:color w:val="auto"/>
          <w:sz w:val="28"/>
          <w:szCs w:val="28"/>
        </w:rPr>
        <w:t>Расходы на аренду, эксплуатационные расходы оборудования и техники, используе</w:t>
      </w:r>
      <w:r w:rsidRPr="00B2021A">
        <w:rPr>
          <w:color w:val="auto"/>
          <w:sz w:val="28"/>
          <w:szCs w:val="28"/>
        </w:rPr>
        <w:t>мых для реализации исследований»</w:t>
      </w:r>
      <w:r w:rsidR="00C337E3" w:rsidRPr="00B2021A">
        <w:rPr>
          <w:color w:val="auto"/>
          <w:sz w:val="28"/>
          <w:szCs w:val="28"/>
        </w:rPr>
        <w:t xml:space="preserve">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 товарам, работам, услугам приложить не менее 1 (одного) ценового предложения и (или) прайс-листа);</w:t>
      </w:r>
    </w:p>
    <w:p w14:paraId="7E99D571" w14:textId="77777777" w:rsidR="001670CB" w:rsidRPr="00B2021A" w:rsidRDefault="00C337E3" w:rsidP="001670CB">
      <w:pPr>
        <w:ind w:firstLine="709"/>
        <w:jc w:val="both"/>
        <w:rPr>
          <w:color w:val="auto"/>
          <w:sz w:val="28"/>
          <w:szCs w:val="28"/>
        </w:rPr>
      </w:pPr>
      <w:r w:rsidRPr="00B2021A">
        <w:rPr>
          <w:color w:val="auto"/>
          <w:sz w:val="28"/>
          <w:szCs w:val="28"/>
        </w:rPr>
        <w:t>2) расчеты к каждой статье расходов согласно таблицам 3-7;</w:t>
      </w:r>
    </w:p>
    <w:p w14:paraId="0CB90F4B" w14:textId="77777777" w:rsidR="001670CB" w:rsidRPr="00B2021A" w:rsidRDefault="00C337E3" w:rsidP="001670CB">
      <w:pPr>
        <w:ind w:firstLine="709"/>
        <w:jc w:val="both"/>
        <w:rPr>
          <w:color w:val="auto"/>
          <w:sz w:val="28"/>
          <w:szCs w:val="28"/>
        </w:rPr>
      </w:pPr>
      <w:r w:rsidRPr="00B2021A">
        <w:rPr>
          <w:color w:val="auto"/>
          <w:sz w:val="28"/>
          <w:szCs w:val="28"/>
        </w:rPr>
        <w:t>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p w14:paraId="16129F26" w14:textId="393E857B" w:rsidR="001670CB" w:rsidRPr="00B2021A" w:rsidRDefault="00C337E3" w:rsidP="001670CB">
      <w:pPr>
        <w:ind w:firstLine="709"/>
        <w:jc w:val="both"/>
        <w:rPr>
          <w:color w:val="auto"/>
          <w:sz w:val="28"/>
          <w:szCs w:val="28"/>
        </w:rPr>
      </w:pPr>
      <w:r w:rsidRPr="00B2021A">
        <w:rPr>
          <w:color w:val="auto"/>
          <w:sz w:val="28"/>
          <w:szCs w:val="28"/>
        </w:rPr>
        <w:t>Общая сумма всех статей расходов представляет собой запрашиваемую сумму для финансирования и эквивалентна сумме, зая</w:t>
      </w:r>
      <w:r w:rsidR="007A4D92" w:rsidRPr="00B2021A">
        <w:rPr>
          <w:color w:val="auto"/>
          <w:sz w:val="28"/>
          <w:szCs w:val="28"/>
        </w:rPr>
        <w:t>вленной в пункте 1.10. раздела «Общая информация»</w:t>
      </w:r>
      <w:r w:rsidRPr="00B2021A">
        <w:rPr>
          <w:color w:val="auto"/>
          <w:sz w:val="28"/>
          <w:szCs w:val="28"/>
        </w:rPr>
        <w:t>.</w:t>
      </w:r>
    </w:p>
    <w:p w14:paraId="1C1996F8" w14:textId="77777777" w:rsidR="001670CB" w:rsidRPr="00B2021A" w:rsidRDefault="001670CB" w:rsidP="001670CB">
      <w:pPr>
        <w:ind w:firstLine="709"/>
        <w:jc w:val="both"/>
        <w:rPr>
          <w:color w:val="auto"/>
          <w:sz w:val="28"/>
          <w:szCs w:val="28"/>
        </w:rPr>
      </w:pPr>
    </w:p>
    <w:p w14:paraId="023D7207" w14:textId="5752BC95" w:rsidR="001670CB" w:rsidRPr="00B2021A" w:rsidRDefault="00C337E3" w:rsidP="001670CB">
      <w:pPr>
        <w:ind w:firstLine="709"/>
        <w:jc w:val="both"/>
        <w:rPr>
          <w:color w:val="auto"/>
          <w:sz w:val="28"/>
          <w:szCs w:val="28"/>
        </w:rPr>
      </w:pPr>
      <w:r w:rsidRPr="00B2021A">
        <w:rPr>
          <w:color w:val="auto"/>
          <w:sz w:val="28"/>
          <w:szCs w:val="28"/>
        </w:rPr>
        <w:t xml:space="preserve">8. План реализации программы </w:t>
      </w:r>
    </w:p>
    <w:p w14:paraId="387D23D2" w14:textId="77777777" w:rsidR="001670CB" w:rsidRPr="00B2021A" w:rsidRDefault="00C337E3" w:rsidP="001670CB">
      <w:pPr>
        <w:ind w:firstLine="709"/>
        <w:jc w:val="both"/>
        <w:rPr>
          <w:color w:val="auto"/>
          <w:sz w:val="28"/>
          <w:szCs w:val="28"/>
        </w:rPr>
      </w:pPr>
      <w:r w:rsidRPr="00B2021A">
        <w:rPr>
          <w:color w:val="auto"/>
          <w:sz w:val="28"/>
          <w:szCs w:val="28"/>
        </w:rPr>
        <w:t>Раздел включает детальный, последовательный план работ по реализации программы согласно таблице 8.</w:t>
      </w:r>
    </w:p>
    <w:p w14:paraId="5152E49A" w14:textId="77777777" w:rsidR="001670CB" w:rsidRPr="00B2021A" w:rsidRDefault="001670CB" w:rsidP="001670CB">
      <w:pPr>
        <w:ind w:firstLine="709"/>
        <w:jc w:val="both"/>
        <w:rPr>
          <w:color w:val="auto"/>
          <w:sz w:val="28"/>
          <w:szCs w:val="28"/>
        </w:rPr>
      </w:pPr>
    </w:p>
    <w:p w14:paraId="2D222DB3" w14:textId="3542736D" w:rsidR="001670CB" w:rsidRPr="00B2021A" w:rsidRDefault="00C337E3" w:rsidP="001670CB">
      <w:pPr>
        <w:ind w:firstLine="709"/>
        <w:jc w:val="both"/>
        <w:rPr>
          <w:color w:val="auto"/>
          <w:sz w:val="28"/>
          <w:szCs w:val="28"/>
        </w:rPr>
      </w:pPr>
      <w:r w:rsidRPr="00B2021A">
        <w:rPr>
          <w:color w:val="auto"/>
          <w:sz w:val="28"/>
          <w:szCs w:val="28"/>
        </w:rPr>
        <w:lastRenderedPageBreak/>
        <w:t>9. Ожидаемые результаты программы [не более 2000 слов]</w:t>
      </w:r>
    </w:p>
    <w:p w14:paraId="40D8CCCA" w14:textId="77777777" w:rsidR="001670CB" w:rsidRPr="00B2021A" w:rsidRDefault="00C337E3" w:rsidP="001670CB">
      <w:pPr>
        <w:ind w:firstLine="709"/>
        <w:jc w:val="both"/>
        <w:rPr>
          <w:color w:val="auto"/>
          <w:sz w:val="28"/>
          <w:szCs w:val="28"/>
        </w:rPr>
      </w:pPr>
      <w:r w:rsidRPr="00B2021A">
        <w:rPr>
          <w:color w:val="auto"/>
          <w:sz w:val="28"/>
          <w:szCs w:val="28"/>
        </w:rPr>
        <w:t>Ожидаемые результаты, предусмотренные программой, не ниже результатов, предусмотренных в научно-техническом задании. Во взаимосвязи результаты обеспечивают комплексное решение, предусматривающее влияние на все аспекты стратегически важной государственной задачи.</w:t>
      </w:r>
    </w:p>
    <w:p w14:paraId="19062AEC" w14:textId="77777777" w:rsidR="001670CB" w:rsidRPr="00B2021A" w:rsidRDefault="00C337E3" w:rsidP="001670CB">
      <w:pPr>
        <w:ind w:firstLine="709"/>
        <w:jc w:val="both"/>
        <w:rPr>
          <w:color w:val="auto"/>
          <w:sz w:val="28"/>
          <w:szCs w:val="28"/>
        </w:rPr>
      </w:pPr>
      <w:r w:rsidRPr="00B2021A">
        <w:rPr>
          <w:color w:val="auto"/>
          <w:sz w:val="28"/>
          <w:szCs w:val="28"/>
        </w:rPr>
        <w:t>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p w14:paraId="499BC2A8" w14:textId="77777777" w:rsidR="001670CB" w:rsidRPr="00B2021A" w:rsidRDefault="00C337E3" w:rsidP="001670CB">
      <w:pPr>
        <w:ind w:firstLine="709"/>
        <w:jc w:val="both"/>
        <w:rPr>
          <w:color w:val="auto"/>
          <w:sz w:val="28"/>
          <w:szCs w:val="28"/>
        </w:rPr>
      </w:pPr>
      <w:r w:rsidRPr="00B2021A">
        <w:rPr>
          <w:color w:val="auto"/>
          <w:sz w:val="28"/>
          <w:szCs w:val="28"/>
        </w:rPr>
        <w:t>Независимо от требований конкурсной документации, в результате реализации программы обеспечиваются:</w:t>
      </w:r>
    </w:p>
    <w:p w14:paraId="13B94DEB" w14:textId="77777777" w:rsidR="001670CB" w:rsidRPr="00B2021A" w:rsidRDefault="00C337E3" w:rsidP="001670CB">
      <w:pPr>
        <w:ind w:firstLine="709"/>
        <w:jc w:val="both"/>
        <w:rPr>
          <w:color w:val="auto"/>
          <w:sz w:val="28"/>
          <w:szCs w:val="28"/>
        </w:rPr>
      </w:pPr>
      <w:r w:rsidRPr="00B2021A">
        <w:rPr>
          <w:color w:val="auto"/>
          <w:sz w:val="28"/>
          <w:szCs w:val="28"/>
        </w:rPr>
        <w:t xml:space="preserve">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w:t>
      </w:r>
      <w:proofErr w:type="spellStart"/>
      <w:r w:rsidRPr="00B2021A">
        <w:rPr>
          <w:color w:val="auto"/>
          <w:sz w:val="28"/>
          <w:szCs w:val="28"/>
        </w:rPr>
        <w:t>наукометрической</w:t>
      </w:r>
      <w:proofErr w:type="spellEnd"/>
      <w:r w:rsidRPr="00B2021A">
        <w:rPr>
          <w:color w:val="auto"/>
          <w:sz w:val="28"/>
          <w:szCs w:val="28"/>
        </w:rPr>
        <w:t xml:space="preserve"> базе). Требования по количеству статей по результатам исследований устанавливаются в конкурсной документации. Каждая статья содержит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p w14:paraId="7FF6AB10" w14:textId="77777777" w:rsidR="001670CB" w:rsidRPr="00B2021A" w:rsidRDefault="00C337E3" w:rsidP="001670CB">
      <w:pPr>
        <w:ind w:firstLine="709"/>
        <w:jc w:val="both"/>
        <w:rPr>
          <w:color w:val="auto"/>
          <w:sz w:val="28"/>
          <w:szCs w:val="28"/>
        </w:rPr>
      </w:pPr>
      <w:r w:rsidRPr="00B2021A">
        <w:rPr>
          <w:color w:val="auto"/>
          <w:sz w:val="28"/>
          <w:szCs w:val="28"/>
        </w:rPr>
        <w:t>2) опубликование монографий, книг и (или) глав в книгах зарубежных и (или) казахстанских издательств;</w:t>
      </w:r>
    </w:p>
    <w:p w14:paraId="4ED22651" w14:textId="77777777" w:rsidR="001670CB" w:rsidRPr="00B2021A" w:rsidRDefault="00C337E3" w:rsidP="001670CB">
      <w:pPr>
        <w:ind w:firstLine="709"/>
        <w:jc w:val="both"/>
        <w:rPr>
          <w:color w:val="auto"/>
          <w:sz w:val="28"/>
          <w:szCs w:val="28"/>
        </w:rPr>
      </w:pPr>
      <w:r w:rsidRPr="00B2021A">
        <w:rPr>
          <w:color w:val="auto"/>
          <w:sz w:val="28"/>
          <w:szCs w:val="28"/>
        </w:rPr>
        <w:t>3) получение патентов в зарубежных патентных бюро (европейском, американском, японском), казахстанском или евразийском патентном бюро;</w:t>
      </w:r>
    </w:p>
    <w:p w14:paraId="72CE50CC" w14:textId="77777777" w:rsidR="001670CB" w:rsidRPr="00B2021A" w:rsidRDefault="00C337E3" w:rsidP="001670CB">
      <w:pPr>
        <w:ind w:firstLine="709"/>
        <w:jc w:val="both"/>
        <w:rPr>
          <w:color w:val="auto"/>
          <w:sz w:val="28"/>
          <w:szCs w:val="28"/>
        </w:rPr>
      </w:pPr>
      <w:r w:rsidRPr="00B2021A">
        <w:rPr>
          <w:color w:val="auto"/>
          <w:sz w:val="28"/>
          <w:szCs w:val="28"/>
        </w:rPr>
        <w:t>4) разработка научно-технической, конструкторской документации;</w:t>
      </w:r>
    </w:p>
    <w:p w14:paraId="417369EC" w14:textId="77777777" w:rsidR="001670CB" w:rsidRPr="00B2021A" w:rsidRDefault="00C337E3" w:rsidP="001670CB">
      <w:pPr>
        <w:ind w:firstLine="709"/>
        <w:jc w:val="both"/>
        <w:rPr>
          <w:color w:val="auto"/>
          <w:sz w:val="28"/>
          <w:szCs w:val="28"/>
        </w:rPr>
      </w:pPr>
      <w:r w:rsidRPr="00B2021A">
        <w:rPr>
          <w:color w:val="auto"/>
          <w:sz w:val="28"/>
          <w:szCs w:val="28"/>
        </w:rPr>
        <w:t>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p w14:paraId="7B0855E2" w14:textId="77777777" w:rsidR="001670CB" w:rsidRPr="00B2021A" w:rsidRDefault="00C337E3" w:rsidP="001670CB">
      <w:pPr>
        <w:ind w:firstLine="709"/>
        <w:jc w:val="both"/>
        <w:rPr>
          <w:color w:val="auto"/>
          <w:sz w:val="28"/>
          <w:szCs w:val="28"/>
        </w:rPr>
      </w:pPr>
      <w:r w:rsidRPr="00B2021A">
        <w:rPr>
          <w:color w:val="auto"/>
          <w:sz w:val="28"/>
          <w:szCs w:val="28"/>
        </w:rPr>
        <w:t>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14:paraId="6AB771C8" w14:textId="77777777" w:rsidR="001670CB" w:rsidRPr="00B2021A" w:rsidRDefault="00C337E3" w:rsidP="001670CB">
      <w:pPr>
        <w:ind w:firstLine="709"/>
        <w:jc w:val="both"/>
        <w:rPr>
          <w:color w:val="auto"/>
          <w:sz w:val="28"/>
          <w:szCs w:val="28"/>
        </w:rPr>
      </w:pPr>
      <w:r w:rsidRPr="00B2021A">
        <w:rPr>
          <w:color w:val="auto"/>
          <w:sz w:val="28"/>
          <w:szCs w:val="28"/>
        </w:rPr>
        <w:t>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p w14:paraId="39BB6E13" w14:textId="77777777" w:rsidR="001670CB" w:rsidRPr="00B2021A" w:rsidRDefault="00C337E3" w:rsidP="001670CB">
      <w:pPr>
        <w:ind w:firstLine="709"/>
        <w:jc w:val="both"/>
        <w:rPr>
          <w:color w:val="auto"/>
          <w:sz w:val="28"/>
          <w:szCs w:val="28"/>
        </w:rPr>
      </w:pPr>
      <w:r w:rsidRPr="00B2021A">
        <w:rPr>
          <w:color w:val="auto"/>
          <w:sz w:val="28"/>
          <w:szCs w:val="28"/>
        </w:rPr>
        <w:t>2) влияние ожидаемых результатов на развитие основного научного направления и смежных областей науки, и технологий;</w:t>
      </w:r>
    </w:p>
    <w:p w14:paraId="67554D3D" w14:textId="77777777" w:rsidR="001670CB" w:rsidRPr="00B2021A" w:rsidRDefault="00C337E3" w:rsidP="001670CB">
      <w:pPr>
        <w:ind w:firstLine="709"/>
        <w:jc w:val="both"/>
        <w:rPr>
          <w:color w:val="auto"/>
          <w:sz w:val="28"/>
          <w:szCs w:val="28"/>
        </w:rPr>
      </w:pPr>
      <w:r w:rsidRPr="00B2021A">
        <w:rPr>
          <w:color w:val="auto"/>
          <w:sz w:val="28"/>
          <w:szCs w:val="28"/>
        </w:rPr>
        <w:t>3) применимость и (или) возможность коммерциализации полученных научных результатов;</w:t>
      </w:r>
    </w:p>
    <w:p w14:paraId="7DBBBAEB" w14:textId="77777777" w:rsidR="001670CB" w:rsidRPr="00B2021A" w:rsidRDefault="00C337E3" w:rsidP="001670CB">
      <w:pPr>
        <w:ind w:firstLine="709"/>
        <w:jc w:val="both"/>
        <w:rPr>
          <w:color w:val="auto"/>
          <w:sz w:val="28"/>
          <w:szCs w:val="28"/>
        </w:rPr>
      </w:pPr>
      <w:r w:rsidRPr="00B2021A">
        <w:rPr>
          <w:color w:val="auto"/>
          <w:sz w:val="28"/>
          <w:szCs w:val="28"/>
        </w:rPr>
        <w:t>4) другие прямые и косвенные результаты программы с указанием их качественных и количественных характеристик.</w:t>
      </w:r>
    </w:p>
    <w:p w14:paraId="46928F6B" w14:textId="77777777" w:rsidR="001670CB" w:rsidRPr="00B2021A" w:rsidRDefault="001670CB" w:rsidP="001670CB">
      <w:pPr>
        <w:ind w:firstLine="709"/>
        <w:jc w:val="both"/>
        <w:rPr>
          <w:color w:val="auto"/>
          <w:sz w:val="28"/>
          <w:szCs w:val="28"/>
        </w:rPr>
      </w:pPr>
    </w:p>
    <w:p w14:paraId="7336FC57" w14:textId="77777777" w:rsidR="001670CB" w:rsidRPr="00B2021A" w:rsidRDefault="00C337E3" w:rsidP="001670CB">
      <w:pPr>
        <w:ind w:firstLine="709"/>
        <w:jc w:val="both"/>
        <w:rPr>
          <w:color w:val="auto"/>
          <w:sz w:val="28"/>
          <w:szCs w:val="28"/>
        </w:rPr>
      </w:pPr>
      <w:r w:rsidRPr="00B2021A">
        <w:rPr>
          <w:color w:val="auto"/>
          <w:sz w:val="28"/>
          <w:szCs w:val="28"/>
        </w:rPr>
        <w:t>10. Библиография</w:t>
      </w:r>
    </w:p>
    <w:p w14:paraId="1E574D42" w14:textId="71C77820" w:rsidR="001670CB" w:rsidRPr="00B2021A" w:rsidRDefault="00C337E3" w:rsidP="001670CB">
      <w:pPr>
        <w:ind w:firstLine="709"/>
        <w:jc w:val="both"/>
        <w:rPr>
          <w:color w:val="auto"/>
          <w:sz w:val="28"/>
          <w:szCs w:val="28"/>
        </w:rPr>
      </w:pPr>
      <w:r w:rsidRPr="00B2021A">
        <w:rPr>
          <w:color w:val="auto"/>
          <w:sz w:val="28"/>
          <w:szCs w:val="28"/>
        </w:rPr>
        <w:lastRenderedPageBreak/>
        <w:t>В разделе указываются публикации, ссылки на к</w:t>
      </w:r>
      <w:r w:rsidR="007A4D92" w:rsidRPr="00B2021A">
        <w:rPr>
          <w:color w:val="auto"/>
          <w:sz w:val="28"/>
          <w:szCs w:val="28"/>
        </w:rPr>
        <w:t>оторые были указаны в пункте 3 «</w:t>
      </w:r>
      <w:r w:rsidRPr="00B2021A">
        <w:rPr>
          <w:color w:val="auto"/>
          <w:sz w:val="28"/>
          <w:szCs w:val="28"/>
        </w:rPr>
        <w:t>Научная</w:t>
      </w:r>
      <w:r w:rsidR="007A4D92" w:rsidRPr="00B2021A">
        <w:rPr>
          <w:color w:val="auto"/>
          <w:sz w:val="28"/>
          <w:szCs w:val="28"/>
        </w:rPr>
        <w:t xml:space="preserve"> новизна и значимость программы»</w:t>
      </w:r>
      <w:r w:rsidRPr="00B2021A">
        <w:rPr>
          <w:color w:val="auto"/>
          <w:sz w:val="28"/>
          <w:szCs w:val="28"/>
        </w:rPr>
        <w:t>.</w:t>
      </w:r>
    </w:p>
    <w:p w14:paraId="063EF58A" w14:textId="77777777" w:rsidR="001670CB" w:rsidRPr="00B2021A" w:rsidRDefault="00C337E3" w:rsidP="001670CB">
      <w:pPr>
        <w:ind w:firstLine="709"/>
        <w:jc w:val="both"/>
        <w:rPr>
          <w:color w:val="auto"/>
          <w:sz w:val="28"/>
          <w:szCs w:val="28"/>
        </w:rPr>
      </w:pPr>
      <w:r w:rsidRPr="00B2021A">
        <w:rPr>
          <w:color w:val="auto"/>
          <w:sz w:val="28"/>
          <w:szCs w:val="28"/>
        </w:rPr>
        <w:t>Каждая публикация содержит полное наименование журнала, номер издания, год издания, номера страниц, полное наименование статьи, имена всех авторов статьи.</w:t>
      </w:r>
    </w:p>
    <w:p w14:paraId="5D10B70D" w14:textId="77777777" w:rsidR="001670CB" w:rsidRPr="00B2021A" w:rsidRDefault="00C337E3" w:rsidP="001670CB">
      <w:pPr>
        <w:ind w:firstLine="709"/>
        <w:jc w:val="both"/>
        <w:rPr>
          <w:color w:val="auto"/>
          <w:sz w:val="28"/>
          <w:szCs w:val="28"/>
        </w:rPr>
      </w:pPr>
      <w:r w:rsidRPr="00B2021A">
        <w:rPr>
          <w:color w:val="auto"/>
          <w:sz w:val="28"/>
          <w:szCs w:val="28"/>
        </w:rPr>
        <w:t>Приложение:</w:t>
      </w:r>
    </w:p>
    <w:p w14:paraId="293CFE50" w14:textId="77777777" w:rsidR="001670CB" w:rsidRPr="00B2021A" w:rsidRDefault="00C337E3" w:rsidP="001670CB">
      <w:pPr>
        <w:ind w:firstLine="709"/>
        <w:jc w:val="both"/>
        <w:rPr>
          <w:color w:val="auto"/>
          <w:sz w:val="28"/>
          <w:szCs w:val="28"/>
        </w:rPr>
      </w:pPr>
      <w:r w:rsidRPr="00B2021A">
        <w:rPr>
          <w:color w:val="auto"/>
          <w:sz w:val="28"/>
          <w:szCs w:val="28"/>
        </w:rPr>
        <w:t>1) план внесения вклада в реализацию программы со стороны партнера по аналогии с таблицей 9 (для прикладных научных исследований).</w:t>
      </w:r>
    </w:p>
    <w:p w14:paraId="14BB6D78" w14:textId="77777777" w:rsidR="001670CB" w:rsidRPr="00B2021A" w:rsidRDefault="00C337E3" w:rsidP="001670CB">
      <w:pPr>
        <w:ind w:firstLine="709"/>
        <w:jc w:val="both"/>
        <w:rPr>
          <w:color w:val="auto"/>
          <w:sz w:val="28"/>
          <w:szCs w:val="28"/>
        </w:rPr>
      </w:pPr>
      <w:r w:rsidRPr="00B2021A">
        <w:rPr>
          <w:color w:val="auto"/>
          <w:sz w:val="28"/>
          <w:szCs w:val="28"/>
        </w:rPr>
        <w:t>3. Расчет запрашиваемого финансирования</w:t>
      </w:r>
    </w:p>
    <w:p w14:paraId="036818A7" w14:textId="01D4ED68" w:rsidR="001670CB" w:rsidRPr="00B2021A" w:rsidRDefault="007A4D92" w:rsidP="001670CB">
      <w:pPr>
        <w:ind w:firstLine="709"/>
        <w:jc w:val="both"/>
        <w:rPr>
          <w:color w:val="auto"/>
          <w:sz w:val="28"/>
          <w:szCs w:val="28"/>
        </w:rPr>
      </w:pPr>
      <w:r w:rsidRPr="00B2021A">
        <w:rPr>
          <w:color w:val="auto"/>
          <w:sz w:val="28"/>
          <w:szCs w:val="28"/>
        </w:rPr>
        <w:t>Часть «</w:t>
      </w:r>
      <w:r w:rsidR="00C337E3" w:rsidRPr="00B2021A">
        <w:rPr>
          <w:color w:val="auto"/>
          <w:sz w:val="28"/>
          <w:szCs w:val="28"/>
        </w:rPr>
        <w:t>Расче</w:t>
      </w:r>
      <w:r w:rsidRPr="00B2021A">
        <w:rPr>
          <w:color w:val="auto"/>
          <w:sz w:val="28"/>
          <w:szCs w:val="28"/>
        </w:rPr>
        <w:t>т запрашиваемого финансирования»</w:t>
      </w:r>
      <w:r w:rsidR="00C337E3" w:rsidRPr="00B2021A">
        <w:rPr>
          <w:color w:val="auto"/>
          <w:sz w:val="28"/>
          <w:szCs w:val="28"/>
        </w:rPr>
        <w:t xml:space="preserve"> оформляется в виде таблиц 2-7, обосновывающих расчет объема запрашиваемого для реализации программы финансирования, которые заполняются в информационной системе </w:t>
      </w:r>
      <w:r w:rsidR="00DD5864" w:rsidRPr="00B2021A">
        <w:rPr>
          <w:color w:val="auto"/>
          <w:sz w:val="28"/>
          <w:szCs w:val="28"/>
        </w:rPr>
        <w:t>НЦГНТЭ</w:t>
      </w:r>
      <w:r w:rsidR="00C337E3" w:rsidRPr="00B2021A">
        <w:rPr>
          <w:color w:val="auto"/>
          <w:sz w:val="28"/>
          <w:szCs w:val="28"/>
        </w:rPr>
        <w:t>.</w:t>
      </w:r>
    </w:p>
    <w:p w14:paraId="432EDD16" w14:textId="7D3DB871" w:rsidR="00C337E3" w:rsidRPr="00B2021A" w:rsidRDefault="00C337E3" w:rsidP="00975907">
      <w:pPr>
        <w:ind w:firstLine="709"/>
        <w:jc w:val="both"/>
        <w:rPr>
          <w:color w:val="auto"/>
          <w:sz w:val="28"/>
          <w:szCs w:val="28"/>
        </w:rPr>
      </w:pPr>
      <w:r w:rsidRPr="00B2021A">
        <w:rPr>
          <w:color w:val="auto"/>
          <w:sz w:val="28"/>
          <w:szCs w:val="28"/>
        </w:rPr>
        <w:t>Пояснения к р</w:t>
      </w:r>
      <w:r w:rsidR="007A4D92" w:rsidRPr="00B2021A">
        <w:rPr>
          <w:color w:val="auto"/>
          <w:sz w:val="28"/>
          <w:szCs w:val="28"/>
        </w:rPr>
        <w:t>асчетам приводятся в разделе 7 «</w:t>
      </w:r>
      <w:r w:rsidRPr="00B2021A">
        <w:rPr>
          <w:color w:val="auto"/>
          <w:sz w:val="28"/>
          <w:szCs w:val="28"/>
        </w:rPr>
        <w:t>Обоснование запрашиваемого финансирования</w:t>
      </w:r>
      <w:r w:rsidR="007A4D92" w:rsidRPr="00B2021A">
        <w:rPr>
          <w:color w:val="auto"/>
          <w:sz w:val="28"/>
          <w:szCs w:val="28"/>
        </w:rPr>
        <w:t>»</w:t>
      </w:r>
      <w:r w:rsidRPr="00B2021A">
        <w:rPr>
          <w:color w:val="auto"/>
          <w:sz w:val="28"/>
          <w:szCs w:val="28"/>
        </w:rPr>
        <w:t xml:space="preserve"> в части </w:t>
      </w:r>
      <w:r w:rsidR="007A4D92" w:rsidRPr="00B2021A">
        <w:rPr>
          <w:color w:val="auto"/>
          <w:sz w:val="28"/>
          <w:szCs w:val="28"/>
        </w:rPr>
        <w:t>«</w:t>
      </w:r>
      <w:r w:rsidRPr="00B2021A">
        <w:rPr>
          <w:color w:val="auto"/>
          <w:sz w:val="28"/>
          <w:szCs w:val="28"/>
        </w:rPr>
        <w:t>Пояснит</w:t>
      </w:r>
      <w:r w:rsidR="007A4D92" w:rsidRPr="00B2021A">
        <w:rPr>
          <w:color w:val="auto"/>
          <w:sz w:val="28"/>
          <w:szCs w:val="28"/>
        </w:rPr>
        <w:t>ельная записка».</w:t>
      </w:r>
    </w:p>
    <w:p w14:paraId="3784E232" w14:textId="09B9D59F" w:rsidR="007A4D92" w:rsidRPr="00B2021A" w:rsidRDefault="007A4D92" w:rsidP="00975907">
      <w:pPr>
        <w:ind w:firstLine="709"/>
        <w:jc w:val="both"/>
        <w:rPr>
          <w:color w:val="auto"/>
          <w:sz w:val="28"/>
          <w:szCs w:val="28"/>
        </w:rPr>
      </w:pPr>
    </w:p>
    <w:p w14:paraId="1CDB587D" w14:textId="77777777" w:rsidR="007A4D92" w:rsidRPr="00B2021A" w:rsidRDefault="007A4D92" w:rsidP="00975907">
      <w:pPr>
        <w:ind w:firstLine="709"/>
        <w:jc w:val="both"/>
        <w:rPr>
          <w:color w:val="auto"/>
          <w:sz w:val="28"/>
          <w:szCs w:val="28"/>
        </w:rPr>
        <w:sectPr w:rsidR="007A4D92" w:rsidRPr="00B2021A" w:rsidSect="00157A0C">
          <w:headerReference w:type="default" r:id="rId9"/>
          <w:footerReference w:type="default" r:id="rId10"/>
          <w:headerReference w:type="first" r:id="rId11"/>
          <w:pgSz w:w="11906" w:h="16838"/>
          <w:pgMar w:top="1418" w:right="851" w:bottom="1418" w:left="1418" w:header="567" w:footer="397" w:gutter="0"/>
          <w:cols w:space="708"/>
          <w:titlePg/>
          <w:docGrid w:linePitch="360"/>
          <w:footerReference w:type="first" r:id="rId997"/>
        </w:sectPr>
      </w:pPr>
    </w:p>
    <w:p w14:paraId="27BB3740" w14:textId="5FFF0547" w:rsidR="00473839" w:rsidRPr="00B2021A" w:rsidRDefault="00473839" w:rsidP="008E743A">
      <w:pPr>
        <w:jc w:val="both"/>
        <w:rPr>
          <w:bCs/>
          <w:color w:val="auto"/>
          <w:sz w:val="28"/>
          <w:szCs w:val="28"/>
        </w:rPr>
      </w:pPr>
      <w:bookmarkStart w:id="6" w:name="z423"/>
      <w:bookmarkEnd w:id="5"/>
      <w:r w:rsidRPr="00B2021A">
        <w:rPr>
          <w:bCs/>
          <w:color w:val="auto"/>
          <w:sz w:val="28"/>
          <w:szCs w:val="28"/>
        </w:rPr>
        <w:lastRenderedPageBreak/>
        <w:t>Таблица 1 – Состав исследовательской группы по проведению научных исследований, включая зарубежных ученых, молодых ученых (</w:t>
      </w:r>
      <w:proofErr w:type="spellStart"/>
      <w:r w:rsidRPr="00B2021A">
        <w:rPr>
          <w:bCs/>
          <w:color w:val="auto"/>
          <w:sz w:val="28"/>
          <w:szCs w:val="28"/>
        </w:rPr>
        <w:t>постдокторантов</w:t>
      </w:r>
      <w:proofErr w:type="spellEnd"/>
      <w:r w:rsidRPr="00B2021A">
        <w:rPr>
          <w:bCs/>
          <w:color w:val="auto"/>
          <w:sz w:val="28"/>
          <w:szCs w:val="28"/>
        </w:rPr>
        <w:t>, студентов докторантуры, магистратуры и бакалавриата)</w:t>
      </w:r>
    </w:p>
    <w:p w14:paraId="557A6A21" w14:textId="77777777" w:rsidR="00473839" w:rsidRPr="00B2021A" w:rsidRDefault="00473839" w:rsidP="00473839">
      <w:pPr>
        <w:ind w:firstLine="567"/>
        <w:jc w:val="both"/>
        <w:rPr>
          <w:bCs/>
          <w:color w:val="auto"/>
          <w:sz w:val="28"/>
          <w:szCs w:val="28"/>
        </w:rPr>
      </w:pPr>
    </w:p>
    <w:tbl>
      <w:tblPr>
        <w:tblStyle w:val="16"/>
        <w:tblW w:w="14029" w:type="dxa"/>
        <w:tblLook w:val="04A0" w:firstRow="1" w:lastRow="0" w:firstColumn="1" w:lastColumn="0" w:noHBand="0" w:noVBand="1"/>
      </w:tblPr>
      <w:tblGrid>
        <w:gridCol w:w="1052"/>
        <w:gridCol w:w="2704"/>
        <w:gridCol w:w="2610"/>
        <w:gridCol w:w="3004"/>
        <w:gridCol w:w="2391"/>
        <w:gridCol w:w="2268"/>
      </w:tblGrid>
      <w:tr w:rsidR="00473839" w:rsidRPr="00B2021A" w14:paraId="335FAE17" w14:textId="77777777" w:rsidTr="007A4D92">
        <w:tc>
          <w:tcPr>
            <w:tcW w:w="0" w:type="auto"/>
            <w:hideMark/>
          </w:tcPr>
          <w:p w14:paraId="54436040" w14:textId="77777777" w:rsidR="00473839" w:rsidRPr="00B2021A" w:rsidRDefault="00473839" w:rsidP="007A4D92">
            <w:pPr>
              <w:ind w:firstLine="29"/>
              <w:jc w:val="center"/>
              <w:rPr>
                <w:color w:val="auto"/>
                <w:sz w:val="28"/>
                <w:szCs w:val="28"/>
              </w:rPr>
            </w:pPr>
            <w:r w:rsidRPr="00B2021A">
              <w:rPr>
                <w:color w:val="auto"/>
                <w:sz w:val="28"/>
                <w:szCs w:val="28"/>
              </w:rPr>
              <w:t>№</w:t>
            </w:r>
            <w:r w:rsidRPr="00B2021A">
              <w:rPr>
                <w:color w:val="auto"/>
                <w:sz w:val="28"/>
                <w:szCs w:val="28"/>
              </w:rPr>
              <w:br/>
              <w:t>п/п</w:t>
            </w:r>
          </w:p>
        </w:tc>
        <w:tc>
          <w:tcPr>
            <w:tcW w:w="2704" w:type="dxa"/>
            <w:hideMark/>
          </w:tcPr>
          <w:p w14:paraId="37D05476" w14:textId="77777777" w:rsidR="00473839" w:rsidRPr="00B2021A" w:rsidRDefault="00473839" w:rsidP="007A4D92">
            <w:pPr>
              <w:ind w:firstLine="567"/>
              <w:jc w:val="center"/>
              <w:rPr>
                <w:color w:val="auto"/>
                <w:sz w:val="28"/>
                <w:szCs w:val="28"/>
                <w:lang w:val="ru-RU"/>
              </w:rPr>
            </w:pPr>
            <w:r w:rsidRPr="00B2021A">
              <w:rPr>
                <w:color w:val="auto"/>
                <w:sz w:val="28"/>
                <w:szCs w:val="28"/>
                <w:lang w:val="ru-RU"/>
              </w:rPr>
              <w:t>Ф.И.О.</w:t>
            </w:r>
            <w:r w:rsidRPr="00B2021A">
              <w:rPr>
                <w:color w:val="auto"/>
                <w:sz w:val="28"/>
                <w:szCs w:val="28"/>
                <w:lang w:val="ru-RU"/>
              </w:rPr>
              <w:br/>
              <w:t>(при его наличии),</w:t>
            </w:r>
            <w:r w:rsidRPr="00B2021A">
              <w:rPr>
                <w:color w:val="auto"/>
                <w:sz w:val="28"/>
                <w:szCs w:val="28"/>
                <w:lang w:val="ru-RU"/>
              </w:rPr>
              <w:br/>
              <w:t>образование, степень, ученое звание</w:t>
            </w:r>
            <w:r w:rsidRPr="00B2021A">
              <w:rPr>
                <w:color w:val="auto"/>
                <w:sz w:val="28"/>
                <w:szCs w:val="28"/>
                <w:vertAlign w:val="superscript"/>
                <w:lang w:val="ru-RU"/>
              </w:rPr>
              <w:t>2</w:t>
            </w:r>
          </w:p>
        </w:tc>
        <w:tc>
          <w:tcPr>
            <w:tcW w:w="2610" w:type="dxa"/>
            <w:hideMark/>
          </w:tcPr>
          <w:p w14:paraId="4E450B35" w14:textId="77777777" w:rsidR="00473839" w:rsidRPr="00B2021A" w:rsidRDefault="00473839" w:rsidP="007A4D92">
            <w:pPr>
              <w:jc w:val="center"/>
              <w:rPr>
                <w:color w:val="auto"/>
                <w:sz w:val="28"/>
                <w:szCs w:val="28"/>
              </w:rPr>
            </w:pPr>
            <w:proofErr w:type="spellStart"/>
            <w:r w:rsidRPr="00B2021A">
              <w:rPr>
                <w:color w:val="auto"/>
                <w:sz w:val="28"/>
                <w:szCs w:val="28"/>
              </w:rPr>
              <w:t>Основное</w:t>
            </w:r>
            <w:proofErr w:type="spellEnd"/>
            <w:r w:rsidRPr="00B2021A">
              <w:rPr>
                <w:color w:val="auto"/>
                <w:sz w:val="28"/>
                <w:szCs w:val="28"/>
              </w:rPr>
              <w:t xml:space="preserve"> </w:t>
            </w:r>
            <w:proofErr w:type="spellStart"/>
            <w:r w:rsidRPr="00B2021A">
              <w:rPr>
                <w:color w:val="auto"/>
                <w:sz w:val="28"/>
                <w:szCs w:val="28"/>
              </w:rPr>
              <w:t>место</w:t>
            </w:r>
            <w:proofErr w:type="spellEnd"/>
            <w:r w:rsidRPr="00B2021A">
              <w:rPr>
                <w:color w:val="auto"/>
                <w:sz w:val="28"/>
                <w:szCs w:val="28"/>
              </w:rPr>
              <w:t xml:space="preserve"> </w:t>
            </w:r>
            <w:proofErr w:type="spellStart"/>
            <w:r w:rsidRPr="00B2021A">
              <w:rPr>
                <w:color w:val="auto"/>
                <w:sz w:val="28"/>
                <w:szCs w:val="28"/>
              </w:rPr>
              <w:t>работы</w:t>
            </w:r>
            <w:proofErr w:type="spellEnd"/>
            <w:r w:rsidRPr="00B2021A">
              <w:rPr>
                <w:color w:val="auto"/>
                <w:sz w:val="28"/>
                <w:szCs w:val="28"/>
              </w:rPr>
              <w:t>, должность</w:t>
            </w:r>
            <w:r w:rsidRPr="00B2021A">
              <w:rPr>
                <w:color w:val="auto"/>
                <w:sz w:val="28"/>
                <w:szCs w:val="28"/>
                <w:vertAlign w:val="superscript"/>
              </w:rPr>
              <w:t>3</w:t>
            </w:r>
          </w:p>
        </w:tc>
        <w:tc>
          <w:tcPr>
            <w:tcW w:w="3004" w:type="dxa"/>
            <w:hideMark/>
          </w:tcPr>
          <w:p w14:paraId="49CBD003" w14:textId="77777777" w:rsidR="00473839" w:rsidRPr="00B2021A" w:rsidRDefault="00473839" w:rsidP="007A4D92">
            <w:pPr>
              <w:ind w:firstLine="48"/>
              <w:jc w:val="center"/>
              <w:rPr>
                <w:color w:val="auto"/>
                <w:sz w:val="28"/>
                <w:szCs w:val="28"/>
              </w:rPr>
            </w:pPr>
            <w:proofErr w:type="spellStart"/>
            <w:r w:rsidRPr="00B2021A">
              <w:rPr>
                <w:color w:val="auto"/>
                <w:sz w:val="28"/>
                <w:szCs w:val="28"/>
              </w:rPr>
              <w:t>Индекс</w:t>
            </w:r>
            <w:proofErr w:type="spellEnd"/>
            <w:r w:rsidRPr="00B2021A">
              <w:rPr>
                <w:color w:val="auto"/>
                <w:sz w:val="28"/>
                <w:szCs w:val="28"/>
              </w:rPr>
              <w:t xml:space="preserve"> </w:t>
            </w:r>
            <w:proofErr w:type="spellStart"/>
            <w:r w:rsidRPr="00B2021A">
              <w:rPr>
                <w:color w:val="auto"/>
                <w:sz w:val="28"/>
                <w:szCs w:val="28"/>
              </w:rPr>
              <w:t>Хирша</w:t>
            </w:r>
            <w:proofErr w:type="spellEnd"/>
            <w:r w:rsidRPr="00B2021A">
              <w:rPr>
                <w:color w:val="auto"/>
                <w:sz w:val="28"/>
                <w:szCs w:val="28"/>
              </w:rPr>
              <w:t xml:space="preserve">, </w:t>
            </w:r>
            <w:proofErr w:type="spellStart"/>
            <w:r w:rsidRPr="00B2021A">
              <w:rPr>
                <w:color w:val="auto"/>
                <w:sz w:val="28"/>
                <w:szCs w:val="28"/>
              </w:rPr>
              <w:t>идентификаторы</w:t>
            </w:r>
            <w:proofErr w:type="spellEnd"/>
            <w:r w:rsidRPr="00B2021A">
              <w:rPr>
                <w:color w:val="auto"/>
                <w:sz w:val="28"/>
                <w:szCs w:val="28"/>
              </w:rPr>
              <w:t xml:space="preserve"> </w:t>
            </w:r>
            <w:proofErr w:type="spellStart"/>
            <w:r w:rsidRPr="00B2021A">
              <w:rPr>
                <w:color w:val="auto"/>
                <w:sz w:val="28"/>
                <w:szCs w:val="28"/>
              </w:rPr>
              <w:t>ResearcherID</w:t>
            </w:r>
            <w:proofErr w:type="spellEnd"/>
            <w:r w:rsidRPr="00B2021A">
              <w:rPr>
                <w:color w:val="auto"/>
                <w:sz w:val="28"/>
                <w:szCs w:val="28"/>
              </w:rPr>
              <w:t>, ORCID, Scopus Author ID (</w:t>
            </w:r>
            <w:proofErr w:type="spellStart"/>
            <w:r w:rsidRPr="00B2021A">
              <w:rPr>
                <w:color w:val="auto"/>
                <w:sz w:val="28"/>
                <w:szCs w:val="28"/>
              </w:rPr>
              <w:t>при</w:t>
            </w:r>
            <w:proofErr w:type="spellEnd"/>
            <w:r w:rsidRPr="00B2021A">
              <w:rPr>
                <w:color w:val="auto"/>
                <w:sz w:val="28"/>
                <w:szCs w:val="28"/>
              </w:rPr>
              <w:t xml:space="preserve"> </w:t>
            </w:r>
            <w:proofErr w:type="spellStart"/>
            <w:r w:rsidRPr="00B2021A">
              <w:rPr>
                <w:color w:val="auto"/>
                <w:sz w:val="28"/>
                <w:szCs w:val="28"/>
              </w:rPr>
              <w:t>наличии</w:t>
            </w:r>
            <w:proofErr w:type="spellEnd"/>
            <w:r w:rsidRPr="00B2021A">
              <w:rPr>
                <w:color w:val="auto"/>
                <w:sz w:val="28"/>
                <w:szCs w:val="28"/>
              </w:rPr>
              <w:t>)</w:t>
            </w:r>
          </w:p>
        </w:tc>
        <w:tc>
          <w:tcPr>
            <w:tcW w:w="2391" w:type="dxa"/>
            <w:hideMark/>
          </w:tcPr>
          <w:p w14:paraId="2AF7E22D" w14:textId="77777777" w:rsidR="00473839" w:rsidRPr="00B2021A" w:rsidRDefault="00473839" w:rsidP="007A4D92">
            <w:pPr>
              <w:ind w:firstLine="20"/>
              <w:jc w:val="center"/>
              <w:rPr>
                <w:color w:val="auto"/>
                <w:sz w:val="28"/>
                <w:szCs w:val="28"/>
                <w:lang w:val="ru-RU"/>
              </w:rPr>
            </w:pPr>
            <w:r w:rsidRPr="00B2021A">
              <w:rPr>
                <w:color w:val="auto"/>
                <w:sz w:val="28"/>
                <w:szCs w:val="28"/>
                <w:lang w:val="ru-RU"/>
              </w:rPr>
              <w:t>Роль в проекте или программе, а также характер выполняемой работы</w:t>
            </w:r>
          </w:p>
        </w:tc>
        <w:tc>
          <w:tcPr>
            <w:tcW w:w="2268" w:type="dxa"/>
            <w:hideMark/>
          </w:tcPr>
          <w:p w14:paraId="02AC9F16" w14:textId="77777777" w:rsidR="00473839" w:rsidRPr="00B2021A" w:rsidRDefault="00473839" w:rsidP="007A4D92">
            <w:pPr>
              <w:jc w:val="center"/>
              <w:rPr>
                <w:color w:val="auto"/>
                <w:sz w:val="28"/>
                <w:szCs w:val="28"/>
              </w:rPr>
            </w:pPr>
            <w:proofErr w:type="spellStart"/>
            <w:r w:rsidRPr="00B2021A">
              <w:rPr>
                <w:color w:val="auto"/>
                <w:sz w:val="28"/>
                <w:szCs w:val="28"/>
              </w:rPr>
              <w:t>Краткое</w:t>
            </w:r>
            <w:proofErr w:type="spellEnd"/>
            <w:r w:rsidRPr="00B2021A">
              <w:rPr>
                <w:color w:val="auto"/>
                <w:sz w:val="28"/>
                <w:szCs w:val="28"/>
              </w:rPr>
              <w:t xml:space="preserve"> </w:t>
            </w:r>
            <w:proofErr w:type="spellStart"/>
            <w:r w:rsidRPr="00B2021A">
              <w:rPr>
                <w:color w:val="auto"/>
                <w:sz w:val="28"/>
                <w:szCs w:val="28"/>
              </w:rPr>
              <w:t>обоснование</w:t>
            </w:r>
            <w:proofErr w:type="spellEnd"/>
            <w:r w:rsidRPr="00B2021A">
              <w:rPr>
                <w:color w:val="auto"/>
                <w:sz w:val="28"/>
                <w:szCs w:val="28"/>
              </w:rPr>
              <w:t xml:space="preserve"> </w:t>
            </w:r>
            <w:proofErr w:type="spellStart"/>
            <w:r w:rsidRPr="00B2021A">
              <w:rPr>
                <w:color w:val="auto"/>
                <w:sz w:val="28"/>
                <w:szCs w:val="28"/>
              </w:rPr>
              <w:t>участия</w:t>
            </w:r>
            <w:proofErr w:type="spellEnd"/>
          </w:p>
        </w:tc>
      </w:tr>
      <w:tr w:rsidR="00473839" w:rsidRPr="00B2021A" w14:paraId="23C8AA72" w14:textId="77777777" w:rsidTr="007A4D92">
        <w:tc>
          <w:tcPr>
            <w:tcW w:w="0" w:type="auto"/>
            <w:hideMark/>
          </w:tcPr>
          <w:p w14:paraId="78A66A71" w14:textId="77777777" w:rsidR="00473839" w:rsidRPr="00B2021A" w:rsidRDefault="00473839" w:rsidP="00473839">
            <w:pPr>
              <w:ind w:firstLine="567"/>
              <w:jc w:val="both"/>
              <w:rPr>
                <w:color w:val="auto"/>
                <w:sz w:val="28"/>
                <w:szCs w:val="28"/>
              </w:rPr>
            </w:pPr>
          </w:p>
        </w:tc>
        <w:tc>
          <w:tcPr>
            <w:tcW w:w="2704" w:type="dxa"/>
            <w:hideMark/>
          </w:tcPr>
          <w:p w14:paraId="234E69D6" w14:textId="77777777" w:rsidR="00473839" w:rsidRPr="00B2021A" w:rsidRDefault="00473839" w:rsidP="00473839">
            <w:pPr>
              <w:ind w:firstLine="567"/>
              <w:jc w:val="both"/>
              <w:rPr>
                <w:color w:val="auto"/>
                <w:sz w:val="28"/>
                <w:szCs w:val="28"/>
              </w:rPr>
            </w:pPr>
          </w:p>
        </w:tc>
        <w:tc>
          <w:tcPr>
            <w:tcW w:w="2610" w:type="dxa"/>
            <w:hideMark/>
          </w:tcPr>
          <w:p w14:paraId="123F0917" w14:textId="77777777" w:rsidR="00473839" w:rsidRPr="00B2021A" w:rsidRDefault="00473839" w:rsidP="00473839">
            <w:pPr>
              <w:ind w:firstLine="567"/>
              <w:jc w:val="both"/>
              <w:rPr>
                <w:color w:val="auto"/>
                <w:sz w:val="28"/>
                <w:szCs w:val="28"/>
              </w:rPr>
            </w:pPr>
          </w:p>
        </w:tc>
        <w:tc>
          <w:tcPr>
            <w:tcW w:w="3004" w:type="dxa"/>
            <w:hideMark/>
          </w:tcPr>
          <w:p w14:paraId="174C82BC" w14:textId="77777777" w:rsidR="00473839" w:rsidRPr="00B2021A" w:rsidRDefault="00473839" w:rsidP="00473839">
            <w:pPr>
              <w:ind w:firstLine="567"/>
              <w:jc w:val="both"/>
              <w:rPr>
                <w:color w:val="auto"/>
                <w:sz w:val="28"/>
                <w:szCs w:val="28"/>
              </w:rPr>
            </w:pPr>
          </w:p>
        </w:tc>
        <w:tc>
          <w:tcPr>
            <w:tcW w:w="2391" w:type="dxa"/>
            <w:hideMark/>
          </w:tcPr>
          <w:p w14:paraId="6D4035CB" w14:textId="77777777" w:rsidR="00473839" w:rsidRPr="00B2021A" w:rsidRDefault="00473839" w:rsidP="00473839">
            <w:pPr>
              <w:ind w:firstLine="567"/>
              <w:jc w:val="both"/>
              <w:rPr>
                <w:color w:val="auto"/>
                <w:sz w:val="28"/>
                <w:szCs w:val="28"/>
              </w:rPr>
            </w:pPr>
          </w:p>
        </w:tc>
        <w:tc>
          <w:tcPr>
            <w:tcW w:w="2268" w:type="dxa"/>
            <w:hideMark/>
          </w:tcPr>
          <w:p w14:paraId="535CA23C" w14:textId="77777777" w:rsidR="00473839" w:rsidRPr="00B2021A" w:rsidRDefault="00473839" w:rsidP="00473839">
            <w:pPr>
              <w:ind w:firstLine="567"/>
              <w:jc w:val="both"/>
              <w:rPr>
                <w:color w:val="auto"/>
                <w:sz w:val="28"/>
                <w:szCs w:val="28"/>
              </w:rPr>
            </w:pPr>
          </w:p>
        </w:tc>
      </w:tr>
      <w:tr w:rsidR="00473839" w:rsidRPr="00B2021A" w14:paraId="7ED73428" w14:textId="77777777" w:rsidTr="007A4D92">
        <w:tc>
          <w:tcPr>
            <w:tcW w:w="0" w:type="auto"/>
            <w:hideMark/>
          </w:tcPr>
          <w:p w14:paraId="643F984D" w14:textId="77777777" w:rsidR="00473839" w:rsidRPr="00B2021A" w:rsidRDefault="00473839" w:rsidP="00473839">
            <w:pPr>
              <w:ind w:firstLine="567"/>
              <w:jc w:val="both"/>
              <w:rPr>
                <w:color w:val="auto"/>
                <w:sz w:val="28"/>
                <w:szCs w:val="28"/>
              </w:rPr>
            </w:pPr>
          </w:p>
        </w:tc>
        <w:tc>
          <w:tcPr>
            <w:tcW w:w="2704" w:type="dxa"/>
            <w:hideMark/>
          </w:tcPr>
          <w:p w14:paraId="76C2A759" w14:textId="77777777" w:rsidR="00473839" w:rsidRPr="00B2021A" w:rsidRDefault="00473839" w:rsidP="00473839">
            <w:pPr>
              <w:ind w:firstLine="567"/>
              <w:jc w:val="both"/>
              <w:rPr>
                <w:color w:val="auto"/>
                <w:sz w:val="28"/>
                <w:szCs w:val="28"/>
              </w:rPr>
            </w:pPr>
          </w:p>
        </w:tc>
        <w:tc>
          <w:tcPr>
            <w:tcW w:w="2610" w:type="dxa"/>
            <w:hideMark/>
          </w:tcPr>
          <w:p w14:paraId="249AF852" w14:textId="77777777" w:rsidR="00473839" w:rsidRPr="00B2021A" w:rsidRDefault="00473839" w:rsidP="00473839">
            <w:pPr>
              <w:ind w:firstLine="567"/>
              <w:jc w:val="both"/>
              <w:rPr>
                <w:color w:val="auto"/>
                <w:sz w:val="28"/>
                <w:szCs w:val="28"/>
              </w:rPr>
            </w:pPr>
          </w:p>
        </w:tc>
        <w:tc>
          <w:tcPr>
            <w:tcW w:w="3004" w:type="dxa"/>
            <w:hideMark/>
          </w:tcPr>
          <w:p w14:paraId="68352659" w14:textId="77777777" w:rsidR="00473839" w:rsidRPr="00B2021A" w:rsidRDefault="00473839" w:rsidP="00473839">
            <w:pPr>
              <w:ind w:firstLine="567"/>
              <w:jc w:val="both"/>
              <w:rPr>
                <w:color w:val="auto"/>
                <w:sz w:val="28"/>
                <w:szCs w:val="28"/>
              </w:rPr>
            </w:pPr>
          </w:p>
        </w:tc>
        <w:tc>
          <w:tcPr>
            <w:tcW w:w="2391" w:type="dxa"/>
            <w:hideMark/>
          </w:tcPr>
          <w:p w14:paraId="5A0D05E3" w14:textId="77777777" w:rsidR="00473839" w:rsidRPr="00B2021A" w:rsidRDefault="00473839" w:rsidP="00473839">
            <w:pPr>
              <w:ind w:firstLine="567"/>
              <w:jc w:val="both"/>
              <w:rPr>
                <w:color w:val="auto"/>
                <w:sz w:val="28"/>
                <w:szCs w:val="28"/>
              </w:rPr>
            </w:pPr>
          </w:p>
        </w:tc>
        <w:tc>
          <w:tcPr>
            <w:tcW w:w="2268" w:type="dxa"/>
            <w:hideMark/>
          </w:tcPr>
          <w:p w14:paraId="40A7C256" w14:textId="77777777" w:rsidR="00473839" w:rsidRPr="00B2021A" w:rsidRDefault="00473839" w:rsidP="00473839">
            <w:pPr>
              <w:ind w:firstLine="567"/>
              <w:jc w:val="both"/>
              <w:rPr>
                <w:color w:val="auto"/>
                <w:sz w:val="28"/>
                <w:szCs w:val="28"/>
              </w:rPr>
            </w:pPr>
          </w:p>
        </w:tc>
      </w:tr>
      <w:tr w:rsidR="00473839" w:rsidRPr="00B2021A" w14:paraId="6C1A1808" w14:textId="77777777" w:rsidTr="007A4D92">
        <w:tc>
          <w:tcPr>
            <w:tcW w:w="0" w:type="auto"/>
            <w:hideMark/>
          </w:tcPr>
          <w:p w14:paraId="20F8D759" w14:textId="77777777" w:rsidR="00473839" w:rsidRPr="00B2021A" w:rsidRDefault="00473839" w:rsidP="00473839">
            <w:pPr>
              <w:ind w:firstLine="567"/>
              <w:jc w:val="both"/>
              <w:rPr>
                <w:color w:val="auto"/>
                <w:sz w:val="28"/>
                <w:szCs w:val="28"/>
              </w:rPr>
            </w:pPr>
          </w:p>
        </w:tc>
        <w:tc>
          <w:tcPr>
            <w:tcW w:w="2704" w:type="dxa"/>
            <w:hideMark/>
          </w:tcPr>
          <w:p w14:paraId="056A2BB4" w14:textId="77777777" w:rsidR="00473839" w:rsidRPr="00B2021A" w:rsidRDefault="00473839" w:rsidP="00473839">
            <w:pPr>
              <w:ind w:firstLine="567"/>
              <w:jc w:val="both"/>
              <w:rPr>
                <w:color w:val="auto"/>
                <w:sz w:val="28"/>
                <w:szCs w:val="28"/>
              </w:rPr>
            </w:pPr>
          </w:p>
        </w:tc>
        <w:tc>
          <w:tcPr>
            <w:tcW w:w="2610" w:type="dxa"/>
            <w:hideMark/>
          </w:tcPr>
          <w:p w14:paraId="551B5EF9" w14:textId="77777777" w:rsidR="00473839" w:rsidRPr="00B2021A" w:rsidRDefault="00473839" w:rsidP="00473839">
            <w:pPr>
              <w:ind w:firstLine="567"/>
              <w:jc w:val="both"/>
              <w:rPr>
                <w:color w:val="auto"/>
                <w:sz w:val="28"/>
                <w:szCs w:val="28"/>
              </w:rPr>
            </w:pPr>
          </w:p>
        </w:tc>
        <w:tc>
          <w:tcPr>
            <w:tcW w:w="3004" w:type="dxa"/>
            <w:hideMark/>
          </w:tcPr>
          <w:p w14:paraId="16175458" w14:textId="77777777" w:rsidR="00473839" w:rsidRPr="00B2021A" w:rsidRDefault="00473839" w:rsidP="00473839">
            <w:pPr>
              <w:ind w:firstLine="567"/>
              <w:jc w:val="both"/>
              <w:rPr>
                <w:color w:val="auto"/>
                <w:sz w:val="28"/>
                <w:szCs w:val="28"/>
              </w:rPr>
            </w:pPr>
          </w:p>
        </w:tc>
        <w:tc>
          <w:tcPr>
            <w:tcW w:w="2391" w:type="dxa"/>
            <w:hideMark/>
          </w:tcPr>
          <w:p w14:paraId="180B7E4D" w14:textId="77777777" w:rsidR="00473839" w:rsidRPr="00B2021A" w:rsidRDefault="00473839" w:rsidP="00473839">
            <w:pPr>
              <w:ind w:firstLine="567"/>
              <w:jc w:val="both"/>
              <w:rPr>
                <w:color w:val="auto"/>
                <w:sz w:val="28"/>
                <w:szCs w:val="28"/>
              </w:rPr>
            </w:pPr>
          </w:p>
        </w:tc>
        <w:tc>
          <w:tcPr>
            <w:tcW w:w="2268" w:type="dxa"/>
            <w:hideMark/>
          </w:tcPr>
          <w:p w14:paraId="0BF90AA5" w14:textId="77777777" w:rsidR="00473839" w:rsidRPr="00B2021A" w:rsidRDefault="00473839" w:rsidP="00473839">
            <w:pPr>
              <w:ind w:firstLine="567"/>
              <w:jc w:val="both"/>
              <w:rPr>
                <w:color w:val="auto"/>
                <w:sz w:val="28"/>
                <w:szCs w:val="28"/>
              </w:rPr>
            </w:pPr>
          </w:p>
        </w:tc>
      </w:tr>
    </w:tbl>
    <w:p w14:paraId="4018DEAC" w14:textId="679A8A50" w:rsidR="00473839" w:rsidRPr="00B2021A" w:rsidRDefault="00473839" w:rsidP="007A4D92">
      <w:pPr>
        <w:ind w:firstLine="567"/>
        <w:jc w:val="both"/>
        <w:rPr>
          <w:color w:val="auto"/>
          <w:sz w:val="28"/>
          <w:szCs w:val="28"/>
        </w:rPr>
      </w:pPr>
      <w:r w:rsidRPr="00B2021A">
        <w:rPr>
          <w:color w:val="auto"/>
          <w:sz w:val="28"/>
          <w:szCs w:val="28"/>
        </w:rPr>
        <w:t>      ________________________________________</w:t>
      </w:r>
      <w:r w:rsidRPr="00B2021A">
        <w:rPr>
          <w:color w:val="auto"/>
          <w:sz w:val="28"/>
          <w:szCs w:val="28"/>
        </w:rPr>
        <w:br/>
      </w:r>
      <w:r w:rsidRPr="00B2021A">
        <w:rPr>
          <w:color w:val="auto"/>
          <w:sz w:val="28"/>
          <w:szCs w:val="28"/>
          <w:vertAlign w:val="superscript"/>
        </w:rPr>
        <w:t>2</w:t>
      </w:r>
      <w:r w:rsidRPr="00B2021A">
        <w:rPr>
          <w:color w:val="auto"/>
          <w:sz w:val="28"/>
          <w:szCs w:val="28"/>
        </w:rPr>
        <w:t>Для членов исследовательской группы, данные которых не известны на дату подготовки заявки и привлечение которых планируется в случ</w:t>
      </w:r>
      <w:r w:rsidR="007A4D92" w:rsidRPr="00B2021A">
        <w:rPr>
          <w:color w:val="auto"/>
          <w:sz w:val="28"/>
          <w:szCs w:val="28"/>
        </w:rPr>
        <w:t>ае получения гранта, в столбце «</w:t>
      </w:r>
      <w:r w:rsidRPr="00B2021A">
        <w:rPr>
          <w:color w:val="auto"/>
          <w:sz w:val="28"/>
          <w:szCs w:val="28"/>
        </w:rPr>
        <w:t>Ф.И.О. (при его наличии), образование, степень, уч</w:t>
      </w:r>
      <w:r w:rsidR="007A4D92" w:rsidRPr="00B2021A">
        <w:rPr>
          <w:color w:val="auto"/>
          <w:sz w:val="28"/>
          <w:szCs w:val="28"/>
        </w:rPr>
        <w:t>еное звание» указывается слово «Вакансия»</w:t>
      </w:r>
      <w:r w:rsidRPr="00B2021A">
        <w:rPr>
          <w:color w:val="auto"/>
          <w:sz w:val="28"/>
          <w:szCs w:val="28"/>
        </w:rPr>
        <w:t>.</w:t>
      </w:r>
      <w:r w:rsidRPr="00B2021A">
        <w:rPr>
          <w:color w:val="auto"/>
          <w:sz w:val="28"/>
          <w:szCs w:val="28"/>
        </w:rPr>
        <w:br/>
      </w:r>
      <w:r w:rsidRPr="00B2021A">
        <w:rPr>
          <w:color w:val="auto"/>
          <w:sz w:val="28"/>
          <w:szCs w:val="28"/>
          <w:vertAlign w:val="superscript"/>
        </w:rPr>
        <w:t>3</w:t>
      </w:r>
      <w:r w:rsidRPr="00B2021A">
        <w:rPr>
          <w:color w:val="auto"/>
          <w:sz w:val="28"/>
          <w:szCs w:val="28"/>
        </w:rPr>
        <w:t xml:space="preserve">Для членов исследовательской группы, не относящихся к основному персоналу и которые не определены на дату подготовки заявки, в столбце </w:t>
      </w:r>
      <w:r w:rsidR="007A4D92" w:rsidRPr="00B2021A">
        <w:rPr>
          <w:color w:val="auto"/>
          <w:sz w:val="28"/>
          <w:szCs w:val="28"/>
        </w:rPr>
        <w:t>«</w:t>
      </w:r>
      <w:r w:rsidRPr="00B2021A">
        <w:rPr>
          <w:color w:val="auto"/>
          <w:sz w:val="28"/>
          <w:szCs w:val="28"/>
        </w:rPr>
        <w:t>О</w:t>
      </w:r>
      <w:r w:rsidR="007A4D92" w:rsidRPr="00B2021A">
        <w:rPr>
          <w:color w:val="auto"/>
          <w:sz w:val="28"/>
          <w:szCs w:val="28"/>
        </w:rPr>
        <w:t>сновное место работы, должность»</w:t>
      </w:r>
      <w:r w:rsidRPr="00B2021A">
        <w:rPr>
          <w:color w:val="auto"/>
          <w:sz w:val="28"/>
          <w:szCs w:val="28"/>
        </w:rPr>
        <w:t xml:space="preserve"> указывается прочерк. Для </w:t>
      </w:r>
      <w:proofErr w:type="spellStart"/>
      <w:r w:rsidRPr="00B2021A">
        <w:rPr>
          <w:color w:val="auto"/>
          <w:sz w:val="28"/>
          <w:szCs w:val="28"/>
        </w:rPr>
        <w:t>постдокторантов</w:t>
      </w:r>
      <w:proofErr w:type="spellEnd"/>
      <w:r w:rsidRPr="00B2021A">
        <w:rPr>
          <w:color w:val="auto"/>
          <w:sz w:val="28"/>
          <w:szCs w:val="28"/>
        </w:rPr>
        <w:t>, студентов докторантуры, магистратуры и бакалавриата, данные которых не известны на дат</w:t>
      </w:r>
      <w:r w:rsidR="007A4D92" w:rsidRPr="00B2021A">
        <w:rPr>
          <w:color w:val="auto"/>
          <w:sz w:val="28"/>
          <w:szCs w:val="28"/>
        </w:rPr>
        <w:t>у подготовки заявки, в столбце «</w:t>
      </w:r>
      <w:r w:rsidRPr="00B2021A">
        <w:rPr>
          <w:color w:val="auto"/>
          <w:sz w:val="28"/>
          <w:szCs w:val="28"/>
        </w:rPr>
        <w:t>Основное место работы, должность</w:t>
      </w:r>
      <w:r w:rsidR="007A4D92" w:rsidRPr="00B2021A">
        <w:rPr>
          <w:color w:val="auto"/>
          <w:sz w:val="28"/>
          <w:szCs w:val="28"/>
        </w:rPr>
        <w:t>»</w:t>
      </w:r>
      <w:r w:rsidRPr="00B2021A">
        <w:rPr>
          <w:color w:val="auto"/>
          <w:sz w:val="28"/>
          <w:szCs w:val="28"/>
        </w:rPr>
        <w:t xml:space="preserve"> указываются статус (</w:t>
      </w:r>
      <w:proofErr w:type="spellStart"/>
      <w:r w:rsidRPr="00B2021A">
        <w:rPr>
          <w:color w:val="auto"/>
          <w:sz w:val="28"/>
          <w:szCs w:val="28"/>
        </w:rPr>
        <w:t>постдокторант</w:t>
      </w:r>
      <w:proofErr w:type="spellEnd"/>
      <w:r w:rsidRPr="00B2021A">
        <w:rPr>
          <w:color w:val="auto"/>
          <w:sz w:val="28"/>
          <w:szCs w:val="28"/>
        </w:rPr>
        <w:t>,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p w14:paraId="424C2305" w14:textId="73B444A1" w:rsidR="004E2CEC" w:rsidRPr="00B2021A" w:rsidRDefault="004E2CEC" w:rsidP="008D13DB">
      <w:pPr>
        <w:ind w:firstLine="567"/>
        <w:jc w:val="both"/>
        <w:rPr>
          <w:color w:val="auto"/>
          <w:sz w:val="28"/>
          <w:szCs w:val="28"/>
        </w:rPr>
      </w:pPr>
    </w:p>
    <w:p w14:paraId="65B9BC43" w14:textId="56E53B3B" w:rsidR="00473839" w:rsidRPr="00B2021A" w:rsidRDefault="00473839" w:rsidP="008D13DB">
      <w:pPr>
        <w:ind w:firstLine="567"/>
        <w:jc w:val="both"/>
        <w:rPr>
          <w:color w:val="auto"/>
          <w:sz w:val="28"/>
          <w:szCs w:val="28"/>
        </w:rPr>
      </w:pPr>
    </w:p>
    <w:p w14:paraId="331E2778" w14:textId="1188682F" w:rsidR="00473839" w:rsidRPr="00B2021A" w:rsidRDefault="00473839" w:rsidP="008D13DB">
      <w:pPr>
        <w:ind w:firstLine="567"/>
        <w:jc w:val="both"/>
        <w:rPr>
          <w:color w:val="auto"/>
          <w:sz w:val="28"/>
          <w:szCs w:val="28"/>
        </w:rPr>
      </w:pPr>
    </w:p>
    <w:p w14:paraId="39119ADB" w14:textId="11081F87" w:rsidR="00473839" w:rsidRPr="00B2021A" w:rsidRDefault="00473839" w:rsidP="008D13DB">
      <w:pPr>
        <w:ind w:firstLine="567"/>
        <w:jc w:val="both"/>
        <w:rPr>
          <w:color w:val="auto"/>
          <w:sz w:val="28"/>
          <w:szCs w:val="28"/>
        </w:rPr>
      </w:pPr>
    </w:p>
    <w:p w14:paraId="7FAE3B55" w14:textId="50A8066C" w:rsidR="00473839" w:rsidRPr="00B2021A" w:rsidRDefault="00473839" w:rsidP="008D13DB">
      <w:pPr>
        <w:ind w:firstLine="567"/>
        <w:jc w:val="both"/>
        <w:rPr>
          <w:color w:val="auto"/>
          <w:sz w:val="28"/>
          <w:szCs w:val="28"/>
        </w:rPr>
      </w:pPr>
    </w:p>
    <w:p w14:paraId="590B32A7" w14:textId="6145C2E3" w:rsidR="00473839" w:rsidRPr="00B2021A" w:rsidRDefault="00473839" w:rsidP="008D13DB">
      <w:pPr>
        <w:ind w:firstLine="567"/>
        <w:jc w:val="both"/>
        <w:rPr>
          <w:color w:val="auto"/>
          <w:sz w:val="28"/>
          <w:szCs w:val="28"/>
        </w:rPr>
      </w:pPr>
    </w:p>
    <w:p w14:paraId="51CD3E84" w14:textId="1E3E5D3E" w:rsidR="00473839" w:rsidRPr="00B2021A" w:rsidRDefault="00473839" w:rsidP="00473839">
      <w:pPr>
        <w:pStyle w:val="3"/>
      </w:pPr>
    </w:p>
    <w:p w14:paraId="63DC15B0" w14:textId="00FE1D54" w:rsidR="00473839" w:rsidRPr="00B2021A" w:rsidRDefault="00473839" w:rsidP="007A4D92">
      <w:pPr>
        <w:pStyle w:val="3"/>
        <w:rPr>
          <w:sz w:val="28"/>
          <w:szCs w:val="28"/>
        </w:rPr>
      </w:pPr>
      <w:r w:rsidRPr="00B2021A">
        <w:rPr>
          <w:b w:val="0"/>
        </w:rPr>
        <w:lastRenderedPageBreak/>
        <w:t>Таблица 2 – Сводный сметный расчет расходов по запрашиваемой сумме</w:t>
      </w:r>
    </w:p>
    <w:tbl>
      <w:tblPr>
        <w:tblW w:w="12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696"/>
        <w:gridCol w:w="1197"/>
        <w:gridCol w:w="2572"/>
        <w:gridCol w:w="2500"/>
        <w:gridCol w:w="1812"/>
      </w:tblGrid>
      <w:tr w:rsidR="001A4ABB" w:rsidRPr="00B2021A" w14:paraId="766247AF" w14:textId="77777777" w:rsidTr="001A4ABB">
        <w:trPr>
          <w:trHeight w:val="260"/>
        </w:trPr>
        <w:tc>
          <w:tcPr>
            <w:tcW w:w="631" w:type="dxa"/>
            <w:vMerge w:val="restart"/>
            <w:shd w:val="clear" w:color="auto" w:fill="auto"/>
            <w:vAlign w:val="bottom"/>
            <w:hideMark/>
          </w:tcPr>
          <w:p w14:paraId="0917FCBE" w14:textId="77777777" w:rsidR="001A4ABB" w:rsidRPr="00B2021A" w:rsidRDefault="001A4ABB" w:rsidP="007A4D92">
            <w:pPr>
              <w:jc w:val="center"/>
            </w:pPr>
            <w:r w:rsidRPr="00B2021A">
              <w:t>№ п/п</w:t>
            </w:r>
          </w:p>
        </w:tc>
        <w:tc>
          <w:tcPr>
            <w:tcW w:w="3696" w:type="dxa"/>
            <w:vMerge w:val="restart"/>
            <w:shd w:val="clear" w:color="auto" w:fill="auto"/>
            <w:vAlign w:val="bottom"/>
            <w:hideMark/>
          </w:tcPr>
          <w:p w14:paraId="7847BDD1" w14:textId="77777777" w:rsidR="001A4ABB" w:rsidRPr="00B2021A" w:rsidRDefault="001A4ABB" w:rsidP="007A4D92">
            <w:pPr>
              <w:jc w:val="center"/>
            </w:pPr>
            <w:r w:rsidRPr="00B2021A">
              <w:t>Наименование статьи расходов</w:t>
            </w:r>
          </w:p>
        </w:tc>
        <w:tc>
          <w:tcPr>
            <w:tcW w:w="8081" w:type="dxa"/>
            <w:gridSpan w:val="4"/>
            <w:shd w:val="clear" w:color="auto" w:fill="auto"/>
            <w:vAlign w:val="bottom"/>
            <w:hideMark/>
          </w:tcPr>
          <w:p w14:paraId="7349EEFD" w14:textId="785D7096" w:rsidR="001A4ABB" w:rsidRPr="00B2021A" w:rsidRDefault="001A4ABB" w:rsidP="007A4D92">
            <w:pPr>
              <w:jc w:val="center"/>
            </w:pPr>
            <w:r w:rsidRPr="00B2021A">
              <w:t>Объем финансирования, тыс. тенге</w:t>
            </w:r>
          </w:p>
        </w:tc>
      </w:tr>
      <w:tr w:rsidR="001A4ABB" w:rsidRPr="00B2021A" w14:paraId="4CAFD0EA" w14:textId="77777777" w:rsidTr="001A4ABB">
        <w:trPr>
          <w:trHeight w:val="290"/>
        </w:trPr>
        <w:tc>
          <w:tcPr>
            <w:tcW w:w="631" w:type="dxa"/>
            <w:vMerge/>
            <w:vAlign w:val="center"/>
            <w:hideMark/>
          </w:tcPr>
          <w:p w14:paraId="3364F471" w14:textId="77777777" w:rsidR="001A4ABB" w:rsidRPr="00B2021A" w:rsidRDefault="001A4ABB" w:rsidP="00473839"/>
        </w:tc>
        <w:tc>
          <w:tcPr>
            <w:tcW w:w="3696" w:type="dxa"/>
            <w:vMerge/>
            <w:vAlign w:val="center"/>
            <w:hideMark/>
          </w:tcPr>
          <w:p w14:paraId="4302743C" w14:textId="77777777" w:rsidR="001A4ABB" w:rsidRPr="00B2021A" w:rsidRDefault="001A4ABB" w:rsidP="00473839"/>
        </w:tc>
        <w:tc>
          <w:tcPr>
            <w:tcW w:w="1197" w:type="dxa"/>
            <w:vMerge w:val="restart"/>
            <w:shd w:val="clear" w:color="auto" w:fill="auto"/>
            <w:vAlign w:val="bottom"/>
            <w:hideMark/>
          </w:tcPr>
          <w:p w14:paraId="5031EBD3" w14:textId="48FCF75C" w:rsidR="001A4ABB" w:rsidRPr="00B2021A" w:rsidRDefault="001A4ABB" w:rsidP="007A4D92">
            <w:pPr>
              <w:jc w:val="center"/>
            </w:pPr>
            <w:r w:rsidRPr="00B2021A">
              <w:t>Всего</w:t>
            </w:r>
          </w:p>
        </w:tc>
        <w:tc>
          <w:tcPr>
            <w:tcW w:w="2572" w:type="dxa"/>
            <w:shd w:val="clear" w:color="auto" w:fill="auto"/>
            <w:vAlign w:val="bottom"/>
            <w:hideMark/>
          </w:tcPr>
          <w:p w14:paraId="2630E92D" w14:textId="77777777" w:rsidR="001A4ABB" w:rsidRPr="00B2021A" w:rsidRDefault="001A4ABB" w:rsidP="007A4D92">
            <w:pPr>
              <w:jc w:val="center"/>
            </w:pPr>
            <w:r w:rsidRPr="00B2021A">
              <w:t>20___ год</w:t>
            </w:r>
          </w:p>
        </w:tc>
        <w:tc>
          <w:tcPr>
            <w:tcW w:w="2500" w:type="dxa"/>
            <w:shd w:val="clear" w:color="auto" w:fill="auto"/>
            <w:vAlign w:val="bottom"/>
            <w:hideMark/>
          </w:tcPr>
          <w:p w14:paraId="3D6E2FED" w14:textId="77777777" w:rsidR="001A4ABB" w:rsidRPr="00B2021A" w:rsidRDefault="001A4ABB" w:rsidP="007A4D92">
            <w:pPr>
              <w:jc w:val="center"/>
            </w:pPr>
            <w:r w:rsidRPr="00B2021A">
              <w:t>20___ год</w:t>
            </w:r>
          </w:p>
        </w:tc>
        <w:tc>
          <w:tcPr>
            <w:tcW w:w="1812" w:type="dxa"/>
            <w:shd w:val="clear" w:color="auto" w:fill="auto"/>
            <w:vAlign w:val="bottom"/>
            <w:hideMark/>
          </w:tcPr>
          <w:p w14:paraId="47316300" w14:textId="77777777" w:rsidR="001A4ABB" w:rsidRPr="00B2021A" w:rsidRDefault="001A4ABB" w:rsidP="007A4D92">
            <w:pPr>
              <w:jc w:val="center"/>
            </w:pPr>
            <w:r w:rsidRPr="00B2021A">
              <w:t>20___ год</w:t>
            </w:r>
          </w:p>
        </w:tc>
      </w:tr>
      <w:tr w:rsidR="001A4ABB" w:rsidRPr="00B2021A" w14:paraId="0B5E54F8" w14:textId="77777777" w:rsidTr="001A4ABB">
        <w:trPr>
          <w:trHeight w:val="290"/>
        </w:trPr>
        <w:tc>
          <w:tcPr>
            <w:tcW w:w="631" w:type="dxa"/>
            <w:vMerge/>
            <w:vAlign w:val="center"/>
            <w:hideMark/>
          </w:tcPr>
          <w:p w14:paraId="0FEE79A7" w14:textId="77777777" w:rsidR="001A4ABB" w:rsidRPr="00B2021A" w:rsidRDefault="001A4ABB" w:rsidP="00473839"/>
        </w:tc>
        <w:tc>
          <w:tcPr>
            <w:tcW w:w="3696" w:type="dxa"/>
            <w:vMerge/>
            <w:vAlign w:val="center"/>
            <w:hideMark/>
          </w:tcPr>
          <w:p w14:paraId="4ABDAA93" w14:textId="77777777" w:rsidR="001A4ABB" w:rsidRPr="00B2021A" w:rsidRDefault="001A4ABB" w:rsidP="00473839"/>
        </w:tc>
        <w:tc>
          <w:tcPr>
            <w:tcW w:w="1197" w:type="dxa"/>
            <w:vMerge/>
            <w:vAlign w:val="center"/>
            <w:hideMark/>
          </w:tcPr>
          <w:p w14:paraId="69459800" w14:textId="3FEC7929" w:rsidR="001A4ABB" w:rsidRPr="00B2021A" w:rsidRDefault="001A4ABB" w:rsidP="007A4D92">
            <w:pPr>
              <w:jc w:val="center"/>
            </w:pPr>
          </w:p>
        </w:tc>
        <w:tc>
          <w:tcPr>
            <w:tcW w:w="2572" w:type="dxa"/>
            <w:shd w:val="clear" w:color="auto" w:fill="auto"/>
            <w:vAlign w:val="bottom"/>
            <w:hideMark/>
          </w:tcPr>
          <w:p w14:paraId="2DE52698" w14:textId="77777777" w:rsidR="001A4ABB" w:rsidRPr="00B2021A" w:rsidRDefault="001A4ABB" w:rsidP="007A4D92">
            <w:pPr>
              <w:jc w:val="center"/>
            </w:pPr>
            <w:r w:rsidRPr="00B2021A">
              <w:t>(1-й год)</w:t>
            </w:r>
          </w:p>
        </w:tc>
        <w:tc>
          <w:tcPr>
            <w:tcW w:w="2500" w:type="dxa"/>
            <w:shd w:val="clear" w:color="auto" w:fill="auto"/>
            <w:vAlign w:val="bottom"/>
            <w:hideMark/>
          </w:tcPr>
          <w:p w14:paraId="4B0672F4" w14:textId="77777777" w:rsidR="001A4ABB" w:rsidRPr="00B2021A" w:rsidRDefault="001A4ABB" w:rsidP="007A4D92">
            <w:pPr>
              <w:jc w:val="center"/>
            </w:pPr>
            <w:r w:rsidRPr="00B2021A">
              <w:t>(2-й год)</w:t>
            </w:r>
          </w:p>
        </w:tc>
        <w:tc>
          <w:tcPr>
            <w:tcW w:w="1812" w:type="dxa"/>
            <w:shd w:val="clear" w:color="auto" w:fill="auto"/>
            <w:vAlign w:val="bottom"/>
            <w:hideMark/>
          </w:tcPr>
          <w:p w14:paraId="5174DD65" w14:textId="77777777" w:rsidR="001A4ABB" w:rsidRPr="00B2021A" w:rsidRDefault="001A4ABB" w:rsidP="007A4D92">
            <w:pPr>
              <w:jc w:val="center"/>
            </w:pPr>
            <w:r w:rsidRPr="00B2021A">
              <w:t>(3-й год)</w:t>
            </w:r>
          </w:p>
        </w:tc>
      </w:tr>
      <w:tr w:rsidR="001A4ABB" w:rsidRPr="00B2021A" w14:paraId="52BDFFB8" w14:textId="77777777" w:rsidTr="001A4ABB">
        <w:trPr>
          <w:trHeight w:val="530"/>
        </w:trPr>
        <w:tc>
          <w:tcPr>
            <w:tcW w:w="631" w:type="dxa"/>
            <w:shd w:val="clear" w:color="auto" w:fill="auto"/>
            <w:vAlign w:val="bottom"/>
            <w:hideMark/>
          </w:tcPr>
          <w:p w14:paraId="3CEE6970" w14:textId="77777777" w:rsidR="001A4ABB" w:rsidRPr="00B2021A" w:rsidRDefault="001A4ABB" w:rsidP="00473839">
            <w:r w:rsidRPr="00B2021A">
              <w:t>1.</w:t>
            </w:r>
          </w:p>
        </w:tc>
        <w:tc>
          <w:tcPr>
            <w:tcW w:w="3696" w:type="dxa"/>
            <w:shd w:val="clear" w:color="auto" w:fill="auto"/>
            <w:vAlign w:val="bottom"/>
            <w:hideMark/>
          </w:tcPr>
          <w:p w14:paraId="214FC222" w14:textId="77777777" w:rsidR="001A4ABB" w:rsidRPr="00B2021A" w:rsidRDefault="001A4ABB" w:rsidP="00473839">
            <w:r w:rsidRPr="00B2021A">
              <w:t>Оплата труда (включая налоги и другие обязательные платежи в бюджет)</w:t>
            </w:r>
          </w:p>
        </w:tc>
        <w:tc>
          <w:tcPr>
            <w:tcW w:w="1197" w:type="dxa"/>
            <w:shd w:val="clear" w:color="auto" w:fill="auto"/>
            <w:vAlign w:val="bottom"/>
            <w:hideMark/>
          </w:tcPr>
          <w:p w14:paraId="0BD76108" w14:textId="5102569D" w:rsidR="001A4ABB" w:rsidRPr="00B2021A" w:rsidRDefault="001A4ABB" w:rsidP="00473839"/>
        </w:tc>
        <w:tc>
          <w:tcPr>
            <w:tcW w:w="2572" w:type="dxa"/>
            <w:shd w:val="clear" w:color="auto" w:fill="auto"/>
            <w:vAlign w:val="bottom"/>
            <w:hideMark/>
          </w:tcPr>
          <w:p w14:paraId="60B218BE" w14:textId="77777777" w:rsidR="001A4ABB" w:rsidRPr="00B2021A" w:rsidRDefault="001A4ABB" w:rsidP="00473839">
            <w:pPr>
              <w:rPr>
                <w:color w:val="auto"/>
              </w:rPr>
            </w:pPr>
          </w:p>
        </w:tc>
        <w:tc>
          <w:tcPr>
            <w:tcW w:w="2500" w:type="dxa"/>
            <w:shd w:val="clear" w:color="auto" w:fill="auto"/>
            <w:vAlign w:val="bottom"/>
            <w:hideMark/>
          </w:tcPr>
          <w:p w14:paraId="2B6C0AA4" w14:textId="77777777" w:rsidR="001A4ABB" w:rsidRPr="00B2021A" w:rsidRDefault="001A4ABB" w:rsidP="00473839">
            <w:pPr>
              <w:rPr>
                <w:color w:val="auto"/>
              </w:rPr>
            </w:pPr>
          </w:p>
        </w:tc>
        <w:tc>
          <w:tcPr>
            <w:tcW w:w="1812" w:type="dxa"/>
            <w:shd w:val="clear" w:color="auto" w:fill="auto"/>
            <w:vAlign w:val="bottom"/>
            <w:hideMark/>
          </w:tcPr>
          <w:p w14:paraId="6AE0F258" w14:textId="77777777" w:rsidR="001A4ABB" w:rsidRPr="00B2021A" w:rsidRDefault="001A4ABB" w:rsidP="00473839">
            <w:pPr>
              <w:rPr>
                <w:color w:val="auto"/>
              </w:rPr>
            </w:pPr>
          </w:p>
        </w:tc>
      </w:tr>
      <w:tr w:rsidR="001A4ABB" w:rsidRPr="00B2021A" w14:paraId="56BAAF90" w14:textId="77777777" w:rsidTr="001A4ABB">
        <w:trPr>
          <w:trHeight w:val="290"/>
        </w:trPr>
        <w:tc>
          <w:tcPr>
            <w:tcW w:w="631" w:type="dxa"/>
            <w:shd w:val="clear" w:color="auto" w:fill="auto"/>
            <w:vAlign w:val="bottom"/>
            <w:hideMark/>
          </w:tcPr>
          <w:p w14:paraId="5E082975" w14:textId="77777777" w:rsidR="001A4ABB" w:rsidRPr="00B2021A" w:rsidRDefault="001A4ABB" w:rsidP="00473839">
            <w:r w:rsidRPr="00B2021A">
              <w:t>2.</w:t>
            </w:r>
          </w:p>
        </w:tc>
        <w:tc>
          <w:tcPr>
            <w:tcW w:w="3696" w:type="dxa"/>
            <w:shd w:val="clear" w:color="auto" w:fill="auto"/>
            <w:vAlign w:val="bottom"/>
            <w:hideMark/>
          </w:tcPr>
          <w:p w14:paraId="7A2B51C1" w14:textId="77777777" w:rsidR="001A4ABB" w:rsidRPr="00B2021A" w:rsidRDefault="001A4ABB" w:rsidP="00473839">
            <w:r w:rsidRPr="00B2021A">
              <w:t>Служебные командировки</w:t>
            </w:r>
          </w:p>
        </w:tc>
        <w:tc>
          <w:tcPr>
            <w:tcW w:w="1197" w:type="dxa"/>
            <w:shd w:val="clear" w:color="auto" w:fill="auto"/>
            <w:vAlign w:val="bottom"/>
            <w:hideMark/>
          </w:tcPr>
          <w:p w14:paraId="6AEC5AA9" w14:textId="5C5A84A6" w:rsidR="001A4ABB" w:rsidRPr="00B2021A" w:rsidRDefault="001A4ABB" w:rsidP="00473839"/>
        </w:tc>
        <w:tc>
          <w:tcPr>
            <w:tcW w:w="2572" w:type="dxa"/>
            <w:shd w:val="clear" w:color="auto" w:fill="auto"/>
            <w:vAlign w:val="bottom"/>
            <w:hideMark/>
          </w:tcPr>
          <w:p w14:paraId="085F07D9" w14:textId="77777777" w:rsidR="001A4ABB" w:rsidRPr="00B2021A" w:rsidRDefault="001A4ABB" w:rsidP="00473839">
            <w:pPr>
              <w:rPr>
                <w:color w:val="auto"/>
              </w:rPr>
            </w:pPr>
          </w:p>
        </w:tc>
        <w:tc>
          <w:tcPr>
            <w:tcW w:w="2500" w:type="dxa"/>
            <w:shd w:val="clear" w:color="auto" w:fill="auto"/>
            <w:vAlign w:val="bottom"/>
            <w:hideMark/>
          </w:tcPr>
          <w:p w14:paraId="40BCCC73" w14:textId="77777777" w:rsidR="001A4ABB" w:rsidRPr="00B2021A" w:rsidRDefault="001A4ABB" w:rsidP="00473839">
            <w:pPr>
              <w:rPr>
                <w:color w:val="auto"/>
              </w:rPr>
            </w:pPr>
          </w:p>
        </w:tc>
        <w:tc>
          <w:tcPr>
            <w:tcW w:w="1812" w:type="dxa"/>
            <w:shd w:val="clear" w:color="auto" w:fill="auto"/>
            <w:vAlign w:val="bottom"/>
            <w:hideMark/>
          </w:tcPr>
          <w:p w14:paraId="25FC2F98" w14:textId="77777777" w:rsidR="001A4ABB" w:rsidRPr="00B2021A" w:rsidRDefault="001A4ABB" w:rsidP="00473839">
            <w:pPr>
              <w:rPr>
                <w:color w:val="auto"/>
              </w:rPr>
            </w:pPr>
          </w:p>
        </w:tc>
      </w:tr>
      <w:tr w:rsidR="001A4ABB" w:rsidRPr="00B2021A" w14:paraId="6BAACC10" w14:textId="77777777" w:rsidTr="001A4ABB">
        <w:trPr>
          <w:trHeight w:val="530"/>
        </w:trPr>
        <w:tc>
          <w:tcPr>
            <w:tcW w:w="631" w:type="dxa"/>
            <w:shd w:val="clear" w:color="auto" w:fill="auto"/>
            <w:vAlign w:val="bottom"/>
            <w:hideMark/>
          </w:tcPr>
          <w:p w14:paraId="52EDFCE1" w14:textId="2F657C98" w:rsidR="001A4ABB" w:rsidRPr="00B2021A" w:rsidRDefault="001A4ABB" w:rsidP="001A4ABB">
            <w:r w:rsidRPr="00B2021A">
              <w:t>3.</w:t>
            </w:r>
          </w:p>
        </w:tc>
        <w:tc>
          <w:tcPr>
            <w:tcW w:w="3696" w:type="dxa"/>
            <w:shd w:val="clear" w:color="auto" w:fill="auto"/>
            <w:vAlign w:val="bottom"/>
            <w:hideMark/>
          </w:tcPr>
          <w:p w14:paraId="0F0B2E37" w14:textId="77777777" w:rsidR="001A4ABB" w:rsidRPr="00B2021A" w:rsidRDefault="001A4ABB" w:rsidP="00473839">
            <w:r w:rsidRPr="00B2021A">
              <w:t>Научно-организационное сопровождение, прочие услуги и работы</w:t>
            </w:r>
          </w:p>
        </w:tc>
        <w:tc>
          <w:tcPr>
            <w:tcW w:w="1197" w:type="dxa"/>
            <w:shd w:val="clear" w:color="auto" w:fill="auto"/>
            <w:vAlign w:val="bottom"/>
            <w:hideMark/>
          </w:tcPr>
          <w:p w14:paraId="3AF8ABBA" w14:textId="65D6FCDE" w:rsidR="001A4ABB" w:rsidRPr="00B2021A" w:rsidRDefault="001A4ABB" w:rsidP="00473839"/>
        </w:tc>
        <w:tc>
          <w:tcPr>
            <w:tcW w:w="2572" w:type="dxa"/>
            <w:shd w:val="clear" w:color="auto" w:fill="auto"/>
            <w:vAlign w:val="bottom"/>
            <w:hideMark/>
          </w:tcPr>
          <w:p w14:paraId="70E0DDCD" w14:textId="77777777" w:rsidR="001A4ABB" w:rsidRPr="00B2021A" w:rsidRDefault="001A4ABB" w:rsidP="00473839">
            <w:pPr>
              <w:rPr>
                <w:color w:val="auto"/>
              </w:rPr>
            </w:pPr>
          </w:p>
        </w:tc>
        <w:tc>
          <w:tcPr>
            <w:tcW w:w="2500" w:type="dxa"/>
            <w:shd w:val="clear" w:color="auto" w:fill="auto"/>
            <w:vAlign w:val="bottom"/>
            <w:hideMark/>
          </w:tcPr>
          <w:p w14:paraId="7DA9FC80" w14:textId="77777777" w:rsidR="001A4ABB" w:rsidRPr="00B2021A" w:rsidRDefault="001A4ABB" w:rsidP="00473839">
            <w:pPr>
              <w:rPr>
                <w:color w:val="auto"/>
              </w:rPr>
            </w:pPr>
          </w:p>
        </w:tc>
        <w:tc>
          <w:tcPr>
            <w:tcW w:w="1812" w:type="dxa"/>
            <w:shd w:val="clear" w:color="auto" w:fill="auto"/>
            <w:vAlign w:val="bottom"/>
            <w:hideMark/>
          </w:tcPr>
          <w:p w14:paraId="7D48C497" w14:textId="77777777" w:rsidR="001A4ABB" w:rsidRPr="00B2021A" w:rsidRDefault="001A4ABB" w:rsidP="00473839">
            <w:pPr>
              <w:rPr>
                <w:color w:val="auto"/>
              </w:rPr>
            </w:pPr>
          </w:p>
        </w:tc>
      </w:tr>
      <w:tr w:rsidR="001A4ABB" w:rsidRPr="00B2021A" w14:paraId="69553CEC" w14:textId="77777777" w:rsidTr="001A4ABB">
        <w:trPr>
          <w:trHeight w:val="1310"/>
        </w:trPr>
        <w:tc>
          <w:tcPr>
            <w:tcW w:w="631" w:type="dxa"/>
            <w:shd w:val="clear" w:color="auto" w:fill="auto"/>
            <w:vAlign w:val="bottom"/>
            <w:hideMark/>
          </w:tcPr>
          <w:p w14:paraId="126381B8" w14:textId="77777777" w:rsidR="001A4ABB" w:rsidRPr="00B2021A" w:rsidRDefault="001A4ABB" w:rsidP="00473839">
            <w:r w:rsidRPr="00B2021A">
              <w:t>4.</w:t>
            </w:r>
          </w:p>
        </w:tc>
        <w:tc>
          <w:tcPr>
            <w:tcW w:w="3696" w:type="dxa"/>
            <w:shd w:val="clear" w:color="auto" w:fill="auto"/>
            <w:vAlign w:val="bottom"/>
            <w:hideMark/>
          </w:tcPr>
          <w:p w14:paraId="0E7425B8" w14:textId="77777777" w:rsidR="001A4ABB" w:rsidRPr="00B2021A" w:rsidRDefault="001A4ABB" w:rsidP="00473839">
            <w:r w:rsidRPr="00B2021A">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197" w:type="dxa"/>
            <w:shd w:val="clear" w:color="auto" w:fill="auto"/>
            <w:vAlign w:val="bottom"/>
            <w:hideMark/>
          </w:tcPr>
          <w:p w14:paraId="18D7CE53" w14:textId="081D6D34" w:rsidR="001A4ABB" w:rsidRPr="00B2021A" w:rsidRDefault="001A4ABB" w:rsidP="00473839"/>
        </w:tc>
        <w:tc>
          <w:tcPr>
            <w:tcW w:w="2572" w:type="dxa"/>
            <w:shd w:val="clear" w:color="auto" w:fill="auto"/>
            <w:vAlign w:val="bottom"/>
            <w:hideMark/>
          </w:tcPr>
          <w:p w14:paraId="2A130EC2" w14:textId="77777777" w:rsidR="001A4ABB" w:rsidRPr="00B2021A" w:rsidRDefault="001A4ABB" w:rsidP="00473839">
            <w:pPr>
              <w:rPr>
                <w:color w:val="auto"/>
              </w:rPr>
            </w:pPr>
          </w:p>
        </w:tc>
        <w:tc>
          <w:tcPr>
            <w:tcW w:w="2500" w:type="dxa"/>
            <w:shd w:val="clear" w:color="auto" w:fill="auto"/>
            <w:vAlign w:val="bottom"/>
            <w:hideMark/>
          </w:tcPr>
          <w:p w14:paraId="382A02B1" w14:textId="77777777" w:rsidR="001A4ABB" w:rsidRPr="00B2021A" w:rsidRDefault="001A4ABB" w:rsidP="00473839">
            <w:pPr>
              <w:rPr>
                <w:color w:val="auto"/>
              </w:rPr>
            </w:pPr>
          </w:p>
        </w:tc>
        <w:tc>
          <w:tcPr>
            <w:tcW w:w="1812" w:type="dxa"/>
            <w:shd w:val="clear" w:color="auto" w:fill="auto"/>
            <w:vAlign w:val="bottom"/>
            <w:hideMark/>
          </w:tcPr>
          <w:p w14:paraId="3EB60E74" w14:textId="77777777" w:rsidR="001A4ABB" w:rsidRPr="00B2021A" w:rsidRDefault="001A4ABB" w:rsidP="00473839">
            <w:pPr>
              <w:rPr>
                <w:color w:val="auto"/>
              </w:rPr>
            </w:pPr>
          </w:p>
        </w:tc>
      </w:tr>
      <w:tr w:rsidR="001A4ABB" w:rsidRPr="00B2021A" w14:paraId="1E8A6C7A" w14:textId="77777777" w:rsidTr="001A4ABB">
        <w:trPr>
          <w:trHeight w:val="1050"/>
        </w:trPr>
        <w:tc>
          <w:tcPr>
            <w:tcW w:w="631" w:type="dxa"/>
            <w:shd w:val="clear" w:color="auto" w:fill="auto"/>
            <w:vAlign w:val="bottom"/>
            <w:hideMark/>
          </w:tcPr>
          <w:p w14:paraId="060F2033" w14:textId="77777777" w:rsidR="001A4ABB" w:rsidRPr="00B2021A" w:rsidRDefault="001A4ABB" w:rsidP="00473839">
            <w:r w:rsidRPr="00B2021A">
              <w:t>5.</w:t>
            </w:r>
          </w:p>
        </w:tc>
        <w:tc>
          <w:tcPr>
            <w:tcW w:w="3696" w:type="dxa"/>
            <w:shd w:val="clear" w:color="auto" w:fill="auto"/>
            <w:vAlign w:val="bottom"/>
            <w:hideMark/>
          </w:tcPr>
          <w:p w14:paraId="0D52FEAD" w14:textId="77777777" w:rsidR="001A4ABB" w:rsidRPr="00B2021A" w:rsidRDefault="001A4ABB" w:rsidP="00473839">
            <w:r w:rsidRPr="00B2021A">
              <w:t>Расходы на аренду, эксплуатационные расходы оборудования и техники, используемых для реализации исследований</w:t>
            </w:r>
          </w:p>
        </w:tc>
        <w:tc>
          <w:tcPr>
            <w:tcW w:w="1197" w:type="dxa"/>
            <w:shd w:val="clear" w:color="auto" w:fill="auto"/>
            <w:vAlign w:val="bottom"/>
            <w:hideMark/>
          </w:tcPr>
          <w:p w14:paraId="4400E486" w14:textId="66EE4D2A" w:rsidR="001A4ABB" w:rsidRPr="00B2021A" w:rsidRDefault="001A4ABB" w:rsidP="00473839"/>
        </w:tc>
        <w:tc>
          <w:tcPr>
            <w:tcW w:w="2572" w:type="dxa"/>
            <w:shd w:val="clear" w:color="auto" w:fill="auto"/>
            <w:vAlign w:val="bottom"/>
            <w:hideMark/>
          </w:tcPr>
          <w:p w14:paraId="714BD2ED" w14:textId="77777777" w:rsidR="001A4ABB" w:rsidRPr="00B2021A" w:rsidRDefault="001A4ABB" w:rsidP="00473839">
            <w:pPr>
              <w:rPr>
                <w:color w:val="auto"/>
              </w:rPr>
            </w:pPr>
          </w:p>
        </w:tc>
        <w:tc>
          <w:tcPr>
            <w:tcW w:w="2500" w:type="dxa"/>
            <w:shd w:val="clear" w:color="auto" w:fill="auto"/>
            <w:vAlign w:val="bottom"/>
            <w:hideMark/>
          </w:tcPr>
          <w:p w14:paraId="04E7BDAB" w14:textId="77777777" w:rsidR="001A4ABB" w:rsidRPr="00B2021A" w:rsidRDefault="001A4ABB" w:rsidP="00473839">
            <w:pPr>
              <w:rPr>
                <w:color w:val="auto"/>
              </w:rPr>
            </w:pPr>
          </w:p>
        </w:tc>
        <w:tc>
          <w:tcPr>
            <w:tcW w:w="1812" w:type="dxa"/>
            <w:shd w:val="clear" w:color="auto" w:fill="auto"/>
            <w:vAlign w:val="bottom"/>
            <w:hideMark/>
          </w:tcPr>
          <w:p w14:paraId="49640E6E" w14:textId="77777777" w:rsidR="001A4ABB" w:rsidRPr="00B2021A" w:rsidRDefault="001A4ABB" w:rsidP="00473839">
            <w:pPr>
              <w:rPr>
                <w:color w:val="auto"/>
              </w:rPr>
            </w:pPr>
          </w:p>
        </w:tc>
      </w:tr>
      <w:tr w:rsidR="001A4ABB" w:rsidRPr="00B2021A" w14:paraId="5029E0A8" w14:textId="77777777" w:rsidTr="001A4ABB">
        <w:trPr>
          <w:trHeight w:val="290"/>
        </w:trPr>
        <w:tc>
          <w:tcPr>
            <w:tcW w:w="4327" w:type="dxa"/>
            <w:gridSpan w:val="2"/>
            <w:shd w:val="clear" w:color="auto" w:fill="auto"/>
            <w:vAlign w:val="bottom"/>
            <w:hideMark/>
          </w:tcPr>
          <w:p w14:paraId="3F7047FB" w14:textId="77777777" w:rsidR="001A4ABB" w:rsidRPr="00B2021A" w:rsidRDefault="001A4ABB" w:rsidP="00473839">
            <w:r w:rsidRPr="00B2021A">
              <w:t>Итого</w:t>
            </w:r>
          </w:p>
        </w:tc>
        <w:tc>
          <w:tcPr>
            <w:tcW w:w="1197" w:type="dxa"/>
            <w:shd w:val="clear" w:color="auto" w:fill="auto"/>
            <w:vAlign w:val="bottom"/>
            <w:hideMark/>
          </w:tcPr>
          <w:p w14:paraId="518642D9" w14:textId="7ED4CFF4" w:rsidR="001A4ABB" w:rsidRPr="00B2021A" w:rsidRDefault="001A4ABB" w:rsidP="00473839"/>
        </w:tc>
        <w:tc>
          <w:tcPr>
            <w:tcW w:w="2572" w:type="dxa"/>
            <w:shd w:val="clear" w:color="auto" w:fill="auto"/>
            <w:vAlign w:val="bottom"/>
            <w:hideMark/>
          </w:tcPr>
          <w:p w14:paraId="26BF506E" w14:textId="77777777" w:rsidR="001A4ABB" w:rsidRPr="00B2021A" w:rsidRDefault="001A4ABB" w:rsidP="00473839">
            <w:pPr>
              <w:rPr>
                <w:color w:val="auto"/>
              </w:rPr>
            </w:pPr>
          </w:p>
        </w:tc>
        <w:tc>
          <w:tcPr>
            <w:tcW w:w="2500" w:type="dxa"/>
            <w:shd w:val="clear" w:color="auto" w:fill="auto"/>
            <w:vAlign w:val="bottom"/>
            <w:hideMark/>
          </w:tcPr>
          <w:p w14:paraId="147D5E63" w14:textId="77777777" w:rsidR="001A4ABB" w:rsidRPr="00B2021A" w:rsidRDefault="001A4ABB" w:rsidP="00473839">
            <w:pPr>
              <w:rPr>
                <w:color w:val="auto"/>
              </w:rPr>
            </w:pPr>
          </w:p>
        </w:tc>
        <w:tc>
          <w:tcPr>
            <w:tcW w:w="1812" w:type="dxa"/>
            <w:shd w:val="clear" w:color="auto" w:fill="auto"/>
            <w:vAlign w:val="bottom"/>
            <w:hideMark/>
          </w:tcPr>
          <w:p w14:paraId="289AA7F3" w14:textId="77777777" w:rsidR="001A4ABB" w:rsidRPr="00B2021A" w:rsidRDefault="001A4ABB" w:rsidP="00473839">
            <w:pPr>
              <w:rPr>
                <w:color w:val="auto"/>
              </w:rPr>
            </w:pPr>
          </w:p>
        </w:tc>
      </w:tr>
    </w:tbl>
    <w:p w14:paraId="581AC378" w14:textId="77777777" w:rsidR="008A7096" w:rsidRPr="00B2021A" w:rsidRDefault="008A7096" w:rsidP="007A4D92">
      <w:pPr>
        <w:pStyle w:val="3"/>
        <w:rPr>
          <w:b w:val="0"/>
        </w:rPr>
      </w:pPr>
    </w:p>
    <w:p w14:paraId="346BEB8D" w14:textId="77777777" w:rsidR="008A7096" w:rsidRPr="00B2021A" w:rsidRDefault="008A7096" w:rsidP="007A4D92">
      <w:pPr>
        <w:pStyle w:val="3"/>
        <w:rPr>
          <w:b w:val="0"/>
        </w:rPr>
      </w:pPr>
    </w:p>
    <w:p w14:paraId="47E87F9B" w14:textId="77777777" w:rsidR="008A7096" w:rsidRPr="00B2021A" w:rsidRDefault="008A7096" w:rsidP="007A4D92">
      <w:pPr>
        <w:pStyle w:val="3"/>
        <w:rPr>
          <w:b w:val="0"/>
        </w:rPr>
      </w:pPr>
    </w:p>
    <w:p w14:paraId="4B062712" w14:textId="77777777" w:rsidR="008A7096" w:rsidRPr="00B2021A" w:rsidRDefault="008A7096" w:rsidP="007A4D92">
      <w:pPr>
        <w:pStyle w:val="3"/>
        <w:rPr>
          <w:b w:val="0"/>
        </w:rPr>
      </w:pPr>
    </w:p>
    <w:p w14:paraId="3E99004B" w14:textId="77777777" w:rsidR="008A7096" w:rsidRPr="00B2021A" w:rsidRDefault="008A7096" w:rsidP="007A4D92">
      <w:pPr>
        <w:pStyle w:val="3"/>
        <w:rPr>
          <w:b w:val="0"/>
        </w:rPr>
      </w:pPr>
    </w:p>
    <w:p w14:paraId="3BFBB32B" w14:textId="77777777" w:rsidR="008A7096" w:rsidRPr="00B2021A" w:rsidRDefault="008A7096" w:rsidP="007A4D92">
      <w:pPr>
        <w:pStyle w:val="3"/>
        <w:rPr>
          <w:b w:val="0"/>
        </w:rPr>
      </w:pPr>
    </w:p>
    <w:p w14:paraId="34195004" w14:textId="5053DABF" w:rsidR="00473839" w:rsidRPr="00B2021A" w:rsidRDefault="00473839" w:rsidP="007A4D92">
      <w:pPr>
        <w:pStyle w:val="3"/>
        <w:rPr>
          <w:b w:val="0"/>
        </w:rPr>
      </w:pPr>
      <w:r w:rsidRPr="00B2021A">
        <w:rPr>
          <w:b w:val="0"/>
        </w:rPr>
        <w:lastRenderedPageBreak/>
        <w:t>Таблица 3 – Оплата труда (включая налоги и другие обязательные платежи в бюджет)</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800"/>
        <w:gridCol w:w="992"/>
        <w:gridCol w:w="709"/>
        <w:gridCol w:w="762"/>
        <w:gridCol w:w="1029"/>
        <w:gridCol w:w="891"/>
        <w:gridCol w:w="773"/>
        <w:gridCol w:w="972"/>
        <w:gridCol w:w="1084"/>
        <w:gridCol w:w="891"/>
        <w:gridCol w:w="1111"/>
        <w:gridCol w:w="850"/>
        <w:gridCol w:w="992"/>
        <w:gridCol w:w="851"/>
      </w:tblGrid>
      <w:tr w:rsidR="00473839" w:rsidRPr="00B2021A" w14:paraId="23738973" w14:textId="77777777" w:rsidTr="008A7096">
        <w:trPr>
          <w:trHeight w:val="260"/>
        </w:trPr>
        <w:tc>
          <w:tcPr>
            <w:tcW w:w="747" w:type="dxa"/>
            <w:vMerge w:val="restart"/>
            <w:shd w:val="clear" w:color="auto" w:fill="auto"/>
            <w:vAlign w:val="bottom"/>
            <w:hideMark/>
          </w:tcPr>
          <w:p w14:paraId="6ED4F41B" w14:textId="77777777" w:rsidR="00473839" w:rsidRPr="00B2021A" w:rsidRDefault="00473839" w:rsidP="008A7096">
            <w:pPr>
              <w:jc w:val="center"/>
              <w:rPr>
                <w:sz w:val="16"/>
              </w:rPr>
            </w:pPr>
            <w:r w:rsidRPr="00B2021A">
              <w:rPr>
                <w:sz w:val="16"/>
              </w:rPr>
              <w:t>№ п/п</w:t>
            </w:r>
          </w:p>
        </w:tc>
        <w:tc>
          <w:tcPr>
            <w:tcW w:w="1800" w:type="dxa"/>
            <w:vMerge w:val="restart"/>
            <w:shd w:val="clear" w:color="auto" w:fill="auto"/>
            <w:vAlign w:val="bottom"/>
            <w:hideMark/>
          </w:tcPr>
          <w:p w14:paraId="7AA59A94" w14:textId="77777777" w:rsidR="00473839" w:rsidRPr="00B2021A" w:rsidRDefault="00473839" w:rsidP="008A7096">
            <w:pPr>
              <w:jc w:val="center"/>
              <w:rPr>
                <w:sz w:val="16"/>
              </w:rPr>
            </w:pPr>
            <w:r w:rsidRPr="00B2021A">
              <w:rPr>
                <w:sz w:val="16"/>
              </w:rPr>
              <w:t>Позиция</w:t>
            </w:r>
          </w:p>
        </w:tc>
        <w:tc>
          <w:tcPr>
            <w:tcW w:w="11907" w:type="dxa"/>
            <w:gridSpan w:val="13"/>
            <w:shd w:val="clear" w:color="auto" w:fill="auto"/>
            <w:vAlign w:val="bottom"/>
            <w:hideMark/>
          </w:tcPr>
          <w:p w14:paraId="3E2819D3" w14:textId="77777777" w:rsidR="00473839" w:rsidRPr="00B2021A" w:rsidRDefault="00473839" w:rsidP="007A4D92">
            <w:pPr>
              <w:jc w:val="center"/>
              <w:rPr>
                <w:sz w:val="16"/>
              </w:rPr>
            </w:pPr>
            <w:r w:rsidRPr="00B2021A">
              <w:rPr>
                <w:sz w:val="16"/>
              </w:rPr>
              <w:t>Оплата труда, тенге</w:t>
            </w:r>
          </w:p>
        </w:tc>
      </w:tr>
      <w:tr w:rsidR="008A7096" w:rsidRPr="00B2021A" w14:paraId="02C630F9" w14:textId="77777777" w:rsidTr="008A7096">
        <w:trPr>
          <w:trHeight w:val="290"/>
        </w:trPr>
        <w:tc>
          <w:tcPr>
            <w:tcW w:w="747" w:type="dxa"/>
            <w:vMerge/>
            <w:vAlign w:val="center"/>
            <w:hideMark/>
          </w:tcPr>
          <w:p w14:paraId="226CB36E" w14:textId="77777777" w:rsidR="00473839" w:rsidRPr="00B2021A" w:rsidRDefault="00473839" w:rsidP="00473839">
            <w:pPr>
              <w:rPr>
                <w:sz w:val="16"/>
              </w:rPr>
            </w:pPr>
          </w:p>
        </w:tc>
        <w:tc>
          <w:tcPr>
            <w:tcW w:w="1800" w:type="dxa"/>
            <w:vMerge/>
            <w:vAlign w:val="center"/>
            <w:hideMark/>
          </w:tcPr>
          <w:p w14:paraId="3F2C54B5" w14:textId="77777777" w:rsidR="00473839" w:rsidRPr="00B2021A" w:rsidRDefault="00473839" w:rsidP="00473839">
            <w:pPr>
              <w:rPr>
                <w:sz w:val="16"/>
              </w:rPr>
            </w:pPr>
          </w:p>
        </w:tc>
        <w:tc>
          <w:tcPr>
            <w:tcW w:w="3492" w:type="dxa"/>
            <w:gridSpan w:val="4"/>
            <w:shd w:val="clear" w:color="auto" w:fill="auto"/>
            <w:vAlign w:val="bottom"/>
            <w:hideMark/>
          </w:tcPr>
          <w:p w14:paraId="22BA841D" w14:textId="77777777" w:rsidR="00473839" w:rsidRPr="00B2021A" w:rsidRDefault="00473839" w:rsidP="007A4D92">
            <w:pPr>
              <w:jc w:val="center"/>
              <w:rPr>
                <w:sz w:val="16"/>
              </w:rPr>
            </w:pPr>
            <w:r w:rsidRPr="00B2021A">
              <w:rPr>
                <w:sz w:val="16"/>
              </w:rPr>
              <w:t>1-й год</w:t>
            </w:r>
          </w:p>
        </w:tc>
        <w:tc>
          <w:tcPr>
            <w:tcW w:w="3720" w:type="dxa"/>
            <w:gridSpan w:val="4"/>
            <w:shd w:val="clear" w:color="auto" w:fill="auto"/>
            <w:vAlign w:val="bottom"/>
            <w:hideMark/>
          </w:tcPr>
          <w:p w14:paraId="686B16A3" w14:textId="77777777" w:rsidR="00473839" w:rsidRPr="00B2021A" w:rsidRDefault="00473839" w:rsidP="007A4D92">
            <w:pPr>
              <w:jc w:val="center"/>
              <w:rPr>
                <w:sz w:val="16"/>
              </w:rPr>
            </w:pPr>
            <w:r w:rsidRPr="00B2021A">
              <w:rPr>
                <w:sz w:val="16"/>
              </w:rPr>
              <w:t>2-й год</w:t>
            </w:r>
          </w:p>
        </w:tc>
        <w:tc>
          <w:tcPr>
            <w:tcW w:w="3844" w:type="dxa"/>
            <w:gridSpan w:val="4"/>
            <w:shd w:val="clear" w:color="auto" w:fill="auto"/>
            <w:vAlign w:val="bottom"/>
            <w:hideMark/>
          </w:tcPr>
          <w:p w14:paraId="6F505DB4" w14:textId="77777777" w:rsidR="00473839" w:rsidRPr="00B2021A" w:rsidRDefault="00473839" w:rsidP="007A4D92">
            <w:pPr>
              <w:jc w:val="center"/>
              <w:rPr>
                <w:sz w:val="16"/>
              </w:rPr>
            </w:pPr>
            <w:r w:rsidRPr="00B2021A">
              <w:rPr>
                <w:sz w:val="16"/>
              </w:rPr>
              <w:t>3-й год</w:t>
            </w:r>
          </w:p>
        </w:tc>
        <w:tc>
          <w:tcPr>
            <w:tcW w:w="851" w:type="dxa"/>
            <w:vMerge w:val="restart"/>
            <w:shd w:val="clear" w:color="auto" w:fill="auto"/>
            <w:vAlign w:val="bottom"/>
            <w:hideMark/>
          </w:tcPr>
          <w:p w14:paraId="7927B135" w14:textId="77777777" w:rsidR="00473839" w:rsidRPr="00B2021A" w:rsidRDefault="00473839" w:rsidP="007A4D92">
            <w:pPr>
              <w:jc w:val="center"/>
              <w:rPr>
                <w:sz w:val="16"/>
              </w:rPr>
            </w:pPr>
            <w:r w:rsidRPr="00B2021A">
              <w:rPr>
                <w:sz w:val="16"/>
              </w:rPr>
              <w:t>Всего (графа6+ графа 10+ графа 14)</w:t>
            </w:r>
          </w:p>
        </w:tc>
      </w:tr>
      <w:tr w:rsidR="008A7096" w:rsidRPr="00B2021A" w14:paraId="09D85B3E" w14:textId="77777777" w:rsidTr="008A7096">
        <w:trPr>
          <w:trHeight w:val="290"/>
        </w:trPr>
        <w:tc>
          <w:tcPr>
            <w:tcW w:w="747" w:type="dxa"/>
            <w:vMerge/>
            <w:vAlign w:val="center"/>
            <w:hideMark/>
          </w:tcPr>
          <w:p w14:paraId="08517788" w14:textId="77777777" w:rsidR="00473839" w:rsidRPr="00B2021A" w:rsidRDefault="00473839" w:rsidP="00473839">
            <w:pPr>
              <w:rPr>
                <w:sz w:val="16"/>
              </w:rPr>
            </w:pPr>
          </w:p>
        </w:tc>
        <w:tc>
          <w:tcPr>
            <w:tcW w:w="1800" w:type="dxa"/>
            <w:vMerge/>
            <w:vAlign w:val="center"/>
            <w:hideMark/>
          </w:tcPr>
          <w:p w14:paraId="3863634B" w14:textId="77777777" w:rsidR="00473839" w:rsidRPr="00B2021A" w:rsidRDefault="00473839" w:rsidP="00473839">
            <w:pPr>
              <w:rPr>
                <w:sz w:val="16"/>
              </w:rPr>
            </w:pPr>
          </w:p>
        </w:tc>
        <w:tc>
          <w:tcPr>
            <w:tcW w:w="992" w:type="dxa"/>
            <w:vMerge w:val="restart"/>
            <w:shd w:val="clear" w:color="auto" w:fill="auto"/>
            <w:vAlign w:val="bottom"/>
            <w:hideMark/>
          </w:tcPr>
          <w:p w14:paraId="57E4F845" w14:textId="77777777" w:rsidR="00473839" w:rsidRPr="00B2021A" w:rsidRDefault="00473839" w:rsidP="007A4D92">
            <w:pPr>
              <w:jc w:val="center"/>
              <w:rPr>
                <w:sz w:val="16"/>
              </w:rPr>
            </w:pPr>
            <w:r w:rsidRPr="00B2021A">
              <w:rPr>
                <w:sz w:val="16"/>
              </w:rPr>
              <w:t>Занятость (полная / не полная)</w:t>
            </w:r>
          </w:p>
        </w:tc>
        <w:tc>
          <w:tcPr>
            <w:tcW w:w="709" w:type="dxa"/>
            <w:vMerge w:val="restart"/>
            <w:shd w:val="clear" w:color="auto" w:fill="auto"/>
            <w:vAlign w:val="bottom"/>
            <w:hideMark/>
          </w:tcPr>
          <w:p w14:paraId="06155D4A" w14:textId="77777777" w:rsidR="00473839" w:rsidRPr="00B2021A" w:rsidRDefault="00473839" w:rsidP="007A4D92">
            <w:pPr>
              <w:jc w:val="center"/>
              <w:rPr>
                <w:sz w:val="16"/>
              </w:rPr>
            </w:pPr>
            <w:r w:rsidRPr="00B2021A">
              <w:rPr>
                <w:sz w:val="16"/>
              </w:rPr>
              <w:t>Оплата труда, тенге в месяц</w:t>
            </w:r>
          </w:p>
        </w:tc>
        <w:tc>
          <w:tcPr>
            <w:tcW w:w="762" w:type="dxa"/>
            <w:vMerge w:val="restart"/>
            <w:shd w:val="clear" w:color="auto" w:fill="auto"/>
            <w:vAlign w:val="bottom"/>
            <w:hideMark/>
          </w:tcPr>
          <w:p w14:paraId="7CA89AC6" w14:textId="77777777" w:rsidR="00473839" w:rsidRPr="00B2021A" w:rsidRDefault="00473839" w:rsidP="007A4D92">
            <w:pPr>
              <w:jc w:val="center"/>
              <w:rPr>
                <w:sz w:val="16"/>
              </w:rPr>
            </w:pPr>
            <w:r w:rsidRPr="00B2021A">
              <w:rPr>
                <w:sz w:val="16"/>
              </w:rPr>
              <w:t>Кол-во месяцев работы</w:t>
            </w:r>
          </w:p>
        </w:tc>
        <w:tc>
          <w:tcPr>
            <w:tcW w:w="1029" w:type="dxa"/>
            <w:vMerge w:val="restart"/>
            <w:shd w:val="clear" w:color="auto" w:fill="auto"/>
            <w:vAlign w:val="bottom"/>
            <w:hideMark/>
          </w:tcPr>
          <w:p w14:paraId="6B46954A" w14:textId="77777777" w:rsidR="00473839" w:rsidRPr="00B2021A" w:rsidRDefault="00473839" w:rsidP="007A4D92">
            <w:pPr>
              <w:jc w:val="center"/>
              <w:rPr>
                <w:sz w:val="16"/>
              </w:rPr>
            </w:pPr>
            <w:r w:rsidRPr="00B2021A">
              <w:rPr>
                <w:sz w:val="16"/>
              </w:rPr>
              <w:t>Сумма (графа3× графа4× графа5)</w:t>
            </w:r>
          </w:p>
        </w:tc>
        <w:tc>
          <w:tcPr>
            <w:tcW w:w="891" w:type="dxa"/>
            <w:vMerge w:val="restart"/>
            <w:shd w:val="clear" w:color="auto" w:fill="auto"/>
            <w:vAlign w:val="bottom"/>
            <w:hideMark/>
          </w:tcPr>
          <w:p w14:paraId="0DDA1F5D" w14:textId="77777777" w:rsidR="00473839" w:rsidRPr="00B2021A" w:rsidRDefault="00473839" w:rsidP="007A4D92">
            <w:pPr>
              <w:jc w:val="center"/>
              <w:rPr>
                <w:sz w:val="16"/>
              </w:rPr>
            </w:pPr>
            <w:r w:rsidRPr="00B2021A">
              <w:rPr>
                <w:sz w:val="16"/>
              </w:rPr>
              <w:t>Занятость (полная / не полная)</w:t>
            </w:r>
          </w:p>
        </w:tc>
        <w:tc>
          <w:tcPr>
            <w:tcW w:w="773" w:type="dxa"/>
            <w:vMerge w:val="restart"/>
            <w:shd w:val="clear" w:color="auto" w:fill="auto"/>
            <w:vAlign w:val="bottom"/>
            <w:hideMark/>
          </w:tcPr>
          <w:p w14:paraId="03F1E06C" w14:textId="77777777" w:rsidR="00473839" w:rsidRPr="00B2021A" w:rsidRDefault="00473839" w:rsidP="007A4D92">
            <w:pPr>
              <w:jc w:val="center"/>
              <w:rPr>
                <w:sz w:val="16"/>
              </w:rPr>
            </w:pPr>
            <w:r w:rsidRPr="00B2021A">
              <w:rPr>
                <w:sz w:val="16"/>
              </w:rPr>
              <w:t>Оплата труда, тенге в месяц</w:t>
            </w:r>
          </w:p>
        </w:tc>
        <w:tc>
          <w:tcPr>
            <w:tcW w:w="972" w:type="dxa"/>
            <w:vMerge w:val="restart"/>
            <w:shd w:val="clear" w:color="auto" w:fill="auto"/>
            <w:vAlign w:val="bottom"/>
            <w:hideMark/>
          </w:tcPr>
          <w:p w14:paraId="713B3419" w14:textId="77777777" w:rsidR="00473839" w:rsidRPr="00B2021A" w:rsidRDefault="00473839" w:rsidP="007A4D92">
            <w:pPr>
              <w:jc w:val="center"/>
              <w:rPr>
                <w:sz w:val="16"/>
              </w:rPr>
            </w:pPr>
            <w:r w:rsidRPr="00B2021A">
              <w:rPr>
                <w:sz w:val="16"/>
              </w:rPr>
              <w:t>Кол-во месяцев работы</w:t>
            </w:r>
          </w:p>
        </w:tc>
        <w:tc>
          <w:tcPr>
            <w:tcW w:w="1084" w:type="dxa"/>
            <w:shd w:val="clear" w:color="auto" w:fill="auto"/>
            <w:vAlign w:val="bottom"/>
            <w:hideMark/>
          </w:tcPr>
          <w:p w14:paraId="074A8B03" w14:textId="77777777" w:rsidR="00473839" w:rsidRPr="00B2021A" w:rsidRDefault="00473839" w:rsidP="007A4D92">
            <w:pPr>
              <w:jc w:val="center"/>
              <w:rPr>
                <w:sz w:val="16"/>
              </w:rPr>
            </w:pPr>
            <w:r w:rsidRPr="00B2021A">
              <w:rPr>
                <w:sz w:val="16"/>
              </w:rPr>
              <w:t>Сумма (графа7× графа8× графа</w:t>
            </w:r>
          </w:p>
        </w:tc>
        <w:tc>
          <w:tcPr>
            <w:tcW w:w="891" w:type="dxa"/>
            <w:vMerge w:val="restart"/>
            <w:shd w:val="clear" w:color="auto" w:fill="auto"/>
            <w:vAlign w:val="bottom"/>
            <w:hideMark/>
          </w:tcPr>
          <w:p w14:paraId="51C3A32B" w14:textId="77777777" w:rsidR="00473839" w:rsidRPr="00B2021A" w:rsidRDefault="00473839" w:rsidP="007A4D92">
            <w:pPr>
              <w:jc w:val="center"/>
              <w:rPr>
                <w:sz w:val="16"/>
              </w:rPr>
            </w:pPr>
            <w:r w:rsidRPr="00B2021A">
              <w:rPr>
                <w:sz w:val="16"/>
              </w:rPr>
              <w:t>Занятость (полная / не полная)</w:t>
            </w:r>
          </w:p>
        </w:tc>
        <w:tc>
          <w:tcPr>
            <w:tcW w:w="1111" w:type="dxa"/>
            <w:vMerge w:val="restart"/>
            <w:shd w:val="clear" w:color="auto" w:fill="auto"/>
            <w:vAlign w:val="bottom"/>
            <w:hideMark/>
          </w:tcPr>
          <w:p w14:paraId="5957817C" w14:textId="77777777" w:rsidR="00473839" w:rsidRPr="00B2021A" w:rsidRDefault="00473839" w:rsidP="007A4D92">
            <w:pPr>
              <w:jc w:val="center"/>
              <w:rPr>
                <w:sz w:val="16"/>
              </w:rPr>
            </w:pPr>
            <w:r w:rsidRPr="00B2021A">
              <w:rPr>
                <w:sz w:val="16"/>
              </w:rPr>
              <w:t>Оплата труда, тенге в месяц</w:t>
            </w:r>
          </w:p>
        </w:tc>
        <w:tc>
          <w:tcPr>
            <w:tcW w:w="850" w:type="dxa"/>
            <w:vMerge w:val="restart"/>
            <w:shd w:val="clear" w:color="auto" w:fill="auto"/>
            <w:vAlign w:val="bottom"/>
            <w:hideMark/>
          </w:tcPr>
          <w:p w14:paraId="0D0F5C39" w14:textId="77777777" w:rsidR="00473839" w:rsidRPr="00B2021A" w:rsidRDefault="00473839" w:rsidP="007A4D92">
            <w:pPr>
              <w:jc w:val="center"/>
              <w:rPr>
                <w:sz w:val="16"/>
              </w:rPr>
            </w:pPr>
            <w:r w:rsidRPr="00B2021A">
              <w:rPr>
                <w:sz w:val="16"/>
              </w:rPr>
              <w:t>Кол-во месяцев работы</w:t>
            </w:r>
          </w:p>
        </w:tc>
        <w:tc>
          <w:tcPr>
            <w:tcW w:w="992" w:type="dxa"/>
            <w:vMerge w:val="restart"/>
            <w:shd w:val="clear" w:color="auto" w:fill="auto"/>
            <w:vAlign w:val="bottom"/>
            <w:hideMark/>
          </w:tcPr>
          <w:p w14:paraId="2151B8F2" w14:textId="77777777" w:rsidR="00473839" w:rsidRPr="00B2021A" w:rsidRDefault="00473839" w:rsidP="007A4D92">
            <w:pPr>
              <w:jc w:val="center"/>
              <w:rPr>
                <w:sz w:val="16"/>
              </w:rPr>
            </w:pPr>
            <w:r w:rsidRPr="00B2021A">
              <w:rPr>
                <w:sz w:val="16"/>
              </w:rPr>
              <w:t>Сумма (графа11× графа12× графа 13)</w:t>
            </w:r>
          </w:p>
        </w:tc>
        <w:tc>
          <w:tcPr>
            <w:tcW w:w="851" w:type="dxa"/>
            <w:vMerge/>
            <w:vAlign w:val="center"/>
            <w:hideMark/>
          </w:tcPr>
          <w:p w14:paraId="5730E545" w14:textId="77777777" w:rsidR="00473839" w:rsidRPr="00B2021A" w:rsidRDefault="00473839" w:rsidP="007A4D92">
            <w:pPr>
              <w:jc w:val="center"/>
              <w:rPr>
                <w:sz w:val="16"/>
              </w:rPr>
            </w:pPr>
          </w:p>
        </w:tc>
      </w:tr>
      <w:tr w:rsidR="008A7096" w:rsidRPr="00B2021A" w14:paraId="354B6591" w14:textId="77777777" w:rsidTr="008A7096">
        <w:trPr>
          <w:trHeight w:val="46"/>
        </w:trPr>
        <w:tc>
          <w:tcPr>
            <w:tcW w:w="747" w:type="dxa"/>
            <w:vMerge/>
            <w:vAlign w:val="center"/>
            <w:hideMark/>
          </w:tcPr>
          <w:p w14:paraId="4C30FE76" w14:textId="77777777" w:rsidR="00473839" w:rsidRPr="00B2021A" w:rsidRDefault="00473839" w:rsidP="00473839">
            <w:pPr>
              <w:rPr>
                <w:sz w:val="16"/>
              </w:rPr>
            </w:pPr>
          </w:p>
        </w:tc>
        <w:tc>
          <w:tcPr>
            <w:tcW w:w="1800" w:type="dxa"/>
            <w:vMerge/>
            <w:vAlign w:val="center"/>
            <w:hideMark/>
          </w:tcPr>
          <w:p w14:paraId="0E9EE3C4" w14:textId="77777777" w:rsidR="00473839" w:rsidRPr="00B2021A" w:rsidRDefault="00473839" w:rsidP="00473839">
            <w:pPr>
              <w:rPr>
                <w:sz w:val="16"/>
              </w:rPr>
            </w:pPr>
          </w:p>
        </w:tc>
        <w:tc>
          <w:tcPr>
            <w:tcW w:w="992" w:type="dxa"/>
            <w:vMerge/>
            <w:vAlign w:val="center"/>
            <w:hideMark/>
          </w:tcPr>
          <w:p w14:paraId="00948317" w14:textId="77777777" w:rsidR="00473839" w:rsidRPr="00B2021A" w:rsidRDefault="00473839" w:rsidP="007A4D92">
            <w:pPr>
              <w:jc w:val="center"/>
              <w:rPr>
                <w:sz w:val="16"/>
              </w:rPr>
            </w:pPr>
          </w:p>
        </w:tc>
        <w:tc>
          <w:tcPr>
            <w:tcW w:w="709" w:type="dxa"/>
            <w:vMerge/>
            <w:vAlign w:val="center"/>
            <w:hideMark/>
          </w:tcPr>
          <w:p w14:paraId="5C75B543" w14:textId="77777777" w:rsidR="00473839" w:rsidRPr="00B2021A" w:rsidRDefault="00473839" w:rsidP="007A4D92">
            <w:pPr>
              <w:jc w:val="center"/>
              <w:rPr>
                <w:sz w:val="16"/>
              </w:rPr>
            </w:pPr>
          </w:p>
        </w:tc>
        <w:tc>
          <w:tcPr>
            <w:tcW w:w="762" w:type="dxa"/>
            <w:vMerge/>
            <w:vAlign w:val="center"/>
            <w:hideMark/>
          </w:tcPr>
          <w:p w14:paraId="2AB7B61E" w14:textId="77777777" w:rsidR="00473839" w:rsidRPr="00B2021A" w:rsidRDefault="00473839" w:rsidP="007A4D92">
            <w:pPr>
              <w:jc w:val="center"/>
              <w:rPr>
                <w:sz w:val="16"/>
              </w:rPr>
            </w:pPr>
          </w:p>
        </w:tc>
        <w:tc>
          <w:tcPr>
            <w:tcW w:w="1029" w:type="dxa"/>
            <w:vMerge/>
            <w:vAlign w:val="center"/>
            <w:hideMark/>
          </w:tcPr>
          <w:p w14:paraId="64D2559E" w14:textId="77777777" w:rsidR="00473839" w:rsidRPr="00B2021A" w:rsidRDefault="00473839" w:rsidP="007A4D92">
            <w:pPr>
              <w:jc w:val="center"/>
              <w:rPr>
                <w:sz w:val="16"/>
              </w:rPr>
            </w:pPr>
          </w:p>
        </w:tc>
        <w:tc>
          <w:tcPr>
            <w:tcW w:w="891" w:type="dxa"/>
            <w:vMerge/>
            <w:vAlign w:val="center"/>
            <w:hideMark/>
          </w:tcPr>
          <w:p w14:paraId="742B7B7E" w14:textId="77777777" w:rsidR="00473839" w:rsidRPr="00B2021A" w:rsidRDefault="00473839" w:rsidP="007A4D92">
            <w:pPr>
              <w:jc w:val="center"/>
              <w:rPr>
                <w:sz w:val="16"/>
              </w:rPr>
            </w:pPr>
          </w:p>
        </w:tc>
        <w:tc>
          <w:tcPr>
            <w:tcW w:w="773" w:type="dxa"/>
            <w:vMerge/>
            <w:vAlign w:val="center"/>
            <w:hideMark/>
          </w:tcPr>
          <w:p w14:paraId="432D7C98" w14:textId="77777777" w:rsidR="00473839" w:rsidRPr="00B2021A" w:rsidRDefault="00473839" w:rsidP="007A4D92">
            <w:pPr>
              <w:jc w:val="center"/>
              <w:rPr>
                <w:sz w:val="16"/>
              </w:rPr>
            </w:pPr>
          </w:p>
        </w:tc>
        <w:tc>
          <w:tcPr>
            <w:tcW w:w="972" w:type="dxa"/>
            <w:vMerge/>
            <w:vAlign w:val="center"/>
            <w:hideMark/>
          </w:tcPr>
          <w:p w14:paraId="4311BBBE" w14:textId="77777777" w:rsidR="00473839" w:rsidRPr="00B2021A" w:rsidRDefault="00473839" w:rsidP="007A4D92">
            <w:pPr>
              <w:jc w:val="center"/>
              <w:rPr>
                <w:sz w:val="16"/>
              </w:rPr>
            </w:pPr>
          </w:p>
        </w:tc>
        <w:tc>
          <w:tcPr>
            <w:tcW w:w="1084" w:type="dxa"/>
            <w:shd w:val="clear" w:color="auto" w:fill="auto"/>
            <w:vAlign w:val="bottom"/>
            <w:hideMark/>
          </w:tcPr>
          <w:p w14:paraId="1A5C50C7" w14:textId="77777777" w:rsidR="00473839" w:rsidRPr="00B2021A" w:rsidRDefault="00473839" w:rsidP="007A4D92">
            <w:pPr>
              <w:jc w:val="center"/>
              <w:rPr>
                <w:sz w:val="16"/>
              </w:rPr>
            </w:pPr>
            <w:r w:rsidRPr="00B2021A">
              <w:rPr>
                <w:sz w:val="16"/>
              </w:rPr>
              <w:t>9)</w:t>
            </w:r>
          </w:p>
        </w:tc>
        <w:tc>
          <w:tcPr>
            <w:tcW w:w="891" w:type="dxa"/>
            <w:vMerge/>
            <w:vAlign w:val="center"/>
            <w:hideMark/>
          </w:tcPr>
          <w:p w14:paraId="62939338" w14:textId="77777777" w:rsidR="00473839" w:rsidRPr="00B2021A" w:rsidRDefault="00473839" w:rsidP="007A4D92">
            <w:pPr>
              <w:jc w:val="center"/>
              <w:rPr>
                <w:sz w:val="16"/>
              </w:rPr>
            </w:pPr>
          </w:p>
        </w:tc>
        <w:tc>
          <w:tcPr>
            <w:tcW w:w="1111" w:type="dxa"/>
            <w:vMerge/>
            <w:vAlign w:val="center"/>
            <w:hideMark/>
          </w:tcPr>
          <w:p w14:paraId="5283BCA2" w14:textId="77777777" w:rsidR="00473839" w:rsidRPr="00B2021A" w:rsidRDefault="00473839" w:rsidP="007A4D92">
            <w:pPr>
              <w:jc w:val="center"/>
              <w:rPr>
                <w:sz w:val="16"/>
              </w:rPr>
            </w:pPr>
          </w:p>
        </w:tc>
        <w:tc>
          <w:tcPr>
            <w:tcW w:w="850" w:type="dxa"/>
            <w:vMerge/>
            <w:vAlign w:val="center"/>
            <w:hideMark/>
          </w:tcPr>
          <w:p w14:paraId="22E88545" w14:textId="77777777" w:rsidR="00473839" w:rsidRPr="00B2021A" w:rsidRDefault="00473839" w:rsidP="007A4D92">
            <w:pPr>
              <w:jc w:val="center"/>
              <w:rPr>
                <w:sz w:val="16"/>
              </w:rPr>
            </w:pPr>
          </w:p>
        </w:tc>
        <w:tc>
          <w:tcPr>
            <w:tcW w:w="992" w:type="dxa"/>
            <w:vMerge/>
            <w:vAlign w:val="center"/>
            <w:hideMark/>
          </w:tcPr>
          <w:p w14:paraId="4D4D698E" w14:textId="77777777" w:rsidR="00473839" w:rsidRPr="00B2021A" w:rsidRDefault="00473839" w:rsidP="007A4D92">
            <w:pPr>
              <w:jc w:val="center"/>
              <w:rPr>
                <w:sz w:val="16"/>
              </w:rPr>
            </w:pPr>
          </w:p>
        </w:tc>
        <w:tc>
          <w:tcPr>
            <w:tcW w:w="851" w:type="dxa"/>
            <w:vMerge/>
            <w:vAlign w:val="center"/>
            <w:hideMark/>
          </w:tcPr>
          <w:p w14:paraId="2DD73CFC" w14:textId="77777777" w:rsidR="00473839" w:rsidRPr="00B2021A" w:rsidRDefault="00473839" w:rsidP="007A4D92">
            <w:pPr>
              <w:jc w:val="center"/>
              <w:rPr>
                <w:sz w:val="16"/>
              </w:rPr>
            </w:pPr>
          </w:p>
        </w:tc>
      </w:tr>
      <w:tr w:rsidR="008A7096" w:rsidRPr="00B2021A" w14:paraId="0ADA3B54" w14:textId="77777777" w:rsidTr="008A7096">
        <w:trPr>
          <w:trHeight w:val="169"/>
        </w:trPr>
        <w:tc>
          <w:tcPr>
            <w:tcW w:w="747" w:type="dxa"/>
            <w:shd w:val="clear" w:color="auto" w:fill="auto"/>
            <w:vAlign w:val="bottom"/>
            <w:hideMark/>
          </w:tcPr>
          <w:p w14:paraId="2884333C" w14:textId="77777777" w:rsidR="00473839" w:rsidRPr="00B2021A" w:rsidRDefault="00473839" w:rsidP="00473839">
            <w:pPr>
              <w:jc w:val="right"/>
              <w:rPr>
                <w:sz w:val="16"/>
              </w:rPr>
            </w:pPr>
            <w:r w:rsidRPr="00B2021A">
              <w:rPr>
                <w:sz w:val="16"/>
              </w:rPr>
              <w:t>1</w:t>
            </w:r>
          </w:p>
        </w:tc>
        <w:tc>
          <w:tcPr>
            <w:tcW w:w="1800" w:type="dxa"/>
            <w:shd w:val="clear" w:color="auto" w:fill="auto"/>
            <w:vAlign w:val="bottom"/>
            <w:hideMark/>
          </w:tcPr>
          <w:p w14:paraId="72AE4A2D" w14:textId="77777777" w:rsidR="00473839" w:rsidRPr="00B2021A" w:rsidRDefault="00473839" w:rsidP="00473839">
            <w:pPr>
              <w:jc w:val="right"/>
              <w:rPr>
                <w:sz w:val="16"/>
              </w:rPr>
            </w:pPr>
            <w:r w:rsidRPr="00B2021A">
              <w:rPr>
                <w:sz w:val="16"/>
              </w:rPr>
              <w:t>2</w:t>
            </w:r>
          </w:p>
        </w:tc>
        <w:tc>
          <w:tcPr>
            <w:tcW w:w="992" w:type="dxa"/>
            <w:shd w:val="clear" w:color="auto" w:fill="auto"/>
            <w:vAlign w:val="bottom"/>
            <w:hideMark/>
          </w:tcPr>
          <w:p w14:paraId="2360A832" w14:textId="77777777" w:rsidR="00473839" w:rsidRPr="00B2021A" w:rsidRDefault="00473839" w:rsidP="007A4D92">
            <w:pPr>
              <w:jc w:val="center"/>
              <w:rPr>
                <w:sz w:val="16"/>
              </w:rPr>
            </w:pPr>
            <w:r w:rsidRPr="00B2021A">
              <w:rPr>
                <w:sz w:val="16"/>
              </w:rPr>
              <w:t>3</w:t>
            </w:r>
          </w:p>
        </w:tc>
        <w:tc>
          <w:tcPr>
            <w:tcW w:w="709" w:type="dxa"/>
            <w:shd w:val="clear" w:color="auto" w:fill="auto"/>
            <w:vAlign w:val="bottom"/>
            <w:hideMark/>
          </w:tcPr>
          <w:p w14:paraId="4E2145C7" w14:textId="77777777" w:rsidR="00473839" w:rsidRPr="00B2021A" w:rsidRDefault="00473839" w:rsidP="007A4D92">
            <w:pPr>
              <w:jc w:val="center"/>
              <w:rPr>
                <w:sz w:val="16"/>
              </w:rPr>
            </w:pPr>
            <w:r w:rsidRPr="00B2021A">
              <w:rPr>
                <w:sz w:val="16"/>
              </w:rPr>
              <w:t>4</w:t>
            </w:r>
          </w:p>
        </w:tc>
        <w:tc>
          <w:tcPr>
            <w:tcW w:w="762" w:type="dxa"/>
            <w:shd w:val="clear" w:color="auto" w:fill="auto"/>
            <w:vAlign w:val="bottom"/>
            <w:hideMark/>
          </w:tcPr>
          <w:p w14:paraId="6D7EC54C" w14:textId="77777777" w:rsidR="00473839" w:rsidRPr="00B2021A" w:rsidRDefault="00473839" w:rsidP="007A4D92">
            <w:pPr>
              <w:jc w:val="center"/>
              <w:rPr>
                <w:sz w:val="16"/>
              </w:rPr>
            </w:pPr>
            <w:r w:rsidRPr="00B2021A">
              <w:rPr>
                <w:sz w:val="16"/>
              </w:rPr>
              <w:t>5</w:t>
            </w:r>
          </w:p>
        </w:tc>
        <w:tc>
          <w:tcPr>
            <w:tcW w:w="1029" w:type="dxa"/>
            <w:shd w:val="clear" w:color="auto" w:fill="auto"/>
            <w:vAlign w:val="bottom"/>
            <w:hideMark/>
          </w:tcPr>
          <w:p w14:paraId="3363E4EE" w14:textId="77777777" w:rsidR="00473839" w:rsidRPr="00B2021A" w:rsidRDefault="00473839" w:rsidP="007A4D92">
            <w:pPr>
              <w:jc w:val="center"/>
              <w:rPr>
                <w:sz w:val="16"/>
              </w:rPr>
            </w:pPr>
            <w:r w:rsidRPr="00B2021A">
              <w:rPr>
                <w:sz w:val="16"/>
              </w:rPr>
              <w:t>6</w:t>
            </w:r>
          </w:p>
        </w:tc>
        <w:tc>
          <w:tcPr>
            <w:tcW w:w="891" w:type="dxa"/>
            <w:shd w:val="clear" w:color="auto" w:fill="auto"/>
            <w:vAlign w:val="bottom"/>
            <w:hideMark/>
          </w:tcPr>
          <w:p w14:paraId="1A523CBB" w14:textId="77777777" w:rsidR="00473839" w:rsidRPr="00B2021A" w:rsidRDefault="00473839" w:rsidP="007A4D92">
            <w:pPr>
              <w:jc w:val="center"/>
              <w:rPr>
                <w:sz w:val="16"/>
              </w:rPr>
            </w:pPr>
            <w:r w:rsidRPr="00B2021A">
              <w:rPr>
                <w:sz w:val="16"/>
              </w:rPr>
              <w:t>7</w:t>
            </w:r>
          </w:p>
        </w:tc>
        <w:tc>
          <w:tcPr>
            <w:tcW w:w="773" w:type="dxa"/>
            <w:shd w:val="clear" w:color="auto" w:fill="auto"/>
            <w:vAlign w:val="bottom"/>
            <w:hideMark/>
          </w:tcPr>
          <w:p w14:paraId="5FF0833C" w14:textId="77777777" w:rsidR="00473839" w:rsidRPr="00B2021A" w:rsidRDefault="00473839" w:rsidP="007A4D92">
            <w:pPr>
              <w:jc w:val="center"/>
              <w:rPr>
                <w:sz w:val="16"/>
              </w:rPr>
            </w:pPr>
            <w:r w:rsidRPr="00B2021A">
              <w:rPr>
                <w:sz w:val="16"/>
              </w:rPr>
              <w:t>8</w:t>
            </w:r>
          </w:p>
        </w:tc>
        <w:tc>
          <w:tcPr>
            <w:tcW w:w="972" w:type="dxa"/>
            <w:shd w:val="clear" w:color="auto" w:fill="auto"/>
            <w:vAlign w:val="bottom"/>
            <w:hideMark/>
          </w:tcPr>
          <w:p w14:paraId="28E78292" w14:textId="77777777" w:rsidR="00473839" w:rsidRPr="00B2021A" w:rsidRDefault="00473839" w:rsidP="007A4D92">
            <w:pPr>
              <w:jc w:val="center"/>
              <w:rPr>
                <w:sz w:val="16"/>
              </w:rPr>
            </w:pPr>
            <w:r w:rsidRPr="00B2021A">
              <w:rPr>
                <w:sz w:val="16"/>
              </w:rPr>
              <w:t>9</w:t>
            </w:r>
          </w:p>
        </w:tc>
        <w:tc>
          <w:tcPr>
            <w:tcW w:w="1084" w:type="dxa"/>
            <w:shd w:val="clear" w:color="auto" w:fill="auto"/>
            <w:vAlign w:val="bottom"/>
            <w:hideMark/>
          </w:tcPr>
          <w:p w14:paraId="5488D27C" w14:textId="77777777" w:rsidR="00473839" w:rsidRPr="00B2021A" w:rsidRDefault="00473839" w:rsidP="007A4D92">
            <w:pPr>
              <w:jc w:val="center"/>
              <w:rPr>
                <w:sz w:val="16"/>
              </w:rPr>
            </w:pPr>
            <w:r w:rsidRPr="00B2021A">
              <w:rPr>
                <w:sz w:val="16"/>
              </w:rPr>
              <w:t>10</w:t>
            </w:r>
          </w:p>
        </w:tc>
        <w:tc>
          <w:tcPr>
            <w:tcW w:w="891" w:type="dxa"/>
            <w:shd w:val="clear" w:color="auto" w:fill="auto"/>
            <w:vAlign w:val="bottom"/>
            <w:hideMark/>
          </w:tcPr>
          <w:p w14:paraId="1FFFC8C6" w14:textId="77777777" w:rsidR="00473839" w:rsidRPr="00B2021A" w:rsidRDefault="00473839" w:rsidP="007A4D92">
            <w:pPr>
              <w:jc w:val="center"/>
              <w:rPr>
                <w:sz w:val="16"/>
              </w:rPr>
            </w:pPr>
            <w:r w:rsidRPr="00B2021A">
              <w:rPr>
                <w:sz w:val="16"/>
              </w:rPr>
              <w:t>11</w:t>
            </w:r>
          </w:p>
        </w:tc>
        <w:tc>
          <w:tcPr>
            <w:tcW w:w="1111" w:type="dxa"/>
            <w:shd w:val="clear" w:color="auto" w:fill="auto"/>
            <w:vAlign w:val="bottom"/>
            <w:hideMark/>
          </w:tcPr>
          <w:p w14:paraId="32C612B9" w14:textId="77777777" w:rsidR="00473839" w:rsidRPr="00B2021A" w:rsidRDefault="00473839" w:rsidP="007A4D92">
            <w:pPr>
              <w:jc w:val="center"/>
              <w:rPr>
                <w:sz w:val="16"/>
              </w:rPr>
            </w:pPr>
            <w:r w:rsidRPr="00B2021A">
              <w:rPr>
                <w:sz w:val="16"/>
              </w:rPr>
              <w:t>12</w:t>
            </w:r>
          </w:p>
        </w:tc>
        <w:tc>
          <w:tcPr>
            <w:tcW w:w="850" w:type="dxa"/>
            <w:shd w:val="clear" w:color="auto" w:fill="auto"/>
            <w:vAlign w:val="bottom"/>
            <w:hideMark/>
          </w:tcPr>
          <w:p w14:paraId="73C8FEEC" w14:textId="77777777" w:rsidR="00473839" w:rsidRPr="00B2021A" w:rsidRDefault="00473839" w:rsidP="007A4D92">
            <w:pPr>
              <w:jc w:val="center"/>
              <w:rPr>
                <w:sz w:val="16"/>
              </w:rPr>
            </w:pPr>
            <w:r w:rsidRPr="00B2021A">
              <w:rPr>
                <w:sz w:val="16"/>
              </w:rPr>
              <w:t>13</w:t>
            </w:r>
          </w:p>
        </w:tc>
        <w:tc>
          <w:tcPr>
            <w:tcW w:w="992" w:type="dxa"/>
            <w:shd w:val="clear" w:color="auto" w:fill="auto"/>
            <w:vAlign w:val="bottom"/>
            <w:hideMark/>
          </w:tcPr>
          <w:p w14:paraId="00E89B06" w14:textId="77777777" w:rsidR="00473839" w:rsidRPr="00B2021A" w:rsidRDefault="00473839" w:rsidP="007A4D92">
            <w:pPr>
              <w:jc w:val="center"/>
              <w:rPr>
                <w:sz w:val="16"/>
              </w:rPr>
            </w:pPr>
            <w:r w:rsidRPr="00B2021A">
              <w:rPr>
                <w:sz w:val="16"/>
              </w:rPr>
              <w:t>14</w:t>
            </w:r>
          </w:p>
        </w:tc>
        <w:tc>
          <w:tcPr>
            <w:tcW w:w="851" w:type="dxa"/>
            <w:shd w:val="clear" w:color="auto" w:fill="auto"/>
            <w:vAlign w:val="bottom"/>
            <w:hideMark/>
          </w:tcPr>
          <w:p w14:paraId="768FEF3F" w14:textId="77777777" w:rsidR="00473839" w:rsidRPr="00B2021A" w:rsidRDefault="00473839" w:rsidP="007A4D92">
            <w:pPr>
              <w:jc w:val="center"/>
              <w:rPr>
                <w:sz w:val="16"/>
              </w:rPr>
            </w:pPr>
            <w:r w:rsidRPr="00B2021A">
              <w:rPr>
                <w:sz w:val="16"/>
              </w:rPr>
              <w:t>15</w:t>
            </w:r>
          </w:p>
        </w:tc>
      </w:tr>
      <w:tr w:rsidR="008A7096" w:rsidRPr="00B2021A" w14:paraId="37E576BC" w14:textId="77777777" w:rsidTr="008A7096">
        <w:trPr>
          <w:trHeight w:val="530"/>
        </w:trPr>
        <w:tc>
          <w:tcPr>
            <w:tcW w:w="747" w:type="dxa"/>
            <w:shd w:val="clear" w:color="auto" w:fill="auto"/>
            <w:vAlign w:val="bottom"/>
            <w:hideMark/>
          </w:tcPr>
          <w:p w14:paraId="7122B2B2" w14:textId="77777777" w:rsidR="00473839" w:rsidRPr="00B2021A" w:rsidRDefault="00473839" w:rsidP="00473839">
            <w:pPr>
              <w:rPr>
                <w:sz w:val="16"/>
              </w:rPr>
            </w:pPr>
            <w:r w:rsidRPr="00B2021A">
              <w:rPr>
                <w:sz w:val="16"/>
              </w:rPr>
              <w:t>1.</w:t>
            </w:r>
          </w:p>
        </w:tc>
        <w:tc>
          <w:tcPr>
            <w:tcW w:w="1800" w:type="dxa"/>
            <w:shd w:val="clear" w:color="auto" w:fill="auto"/>
            <w:vAlign w:val="bottom"/>
            <w:hideMark/>
          </w:tcPr>
          <w:p w14:paraId="5B2E44CF" w14:textId="77777777" w:rsidR="00473839" w:rsidRPr="00B2021A" w:rsidRDefault="00473839" w:rsidP="00473839">
            <w:pPr>
              <w:rPr>
                <w:sz w:val="16"/>
              </w:rPr>
            </w:pPr>
            <w:r w:rsidRPr="00B2021A">
              <w:rPr>
                <w:sz w:val="16"/>
              </w:rPr>
              <w:t>Основной персонал исследовательской группы</w:t>
            </w:r>
          </w:p>
        </w:tc>
        <w:tc>
          <w:tcPr>
            <w:tcW w:w="992" w:type="dxa"/>
            <w:shd w:val="clear" w:color="auto" w:fill="auto"/>
            <w:vAlign w:val="bottom"/>
            <w:hideMark/>
          </w:tcPr>
          <w:p w14:paraId="191293A4" w14:textId="77777777" w:rsidR="00473839" w:rsidRPr="00B2021A" w:rsidRDefault="00473839" w:rsidP="00473839">
            <w:pPr>
              <w:rPr>
                <w:sz w:val="16"/>
              </w:rPr>
            </w:pPr>
          </w:p>
        </w:tc>
        <w:tc>
          <w:tcPr>
            <w:tcW w:w="709" w:type="dxa"/>
            <w:shd w:val="clear" w:color="auto" w:fill="auto"/>
            <w:vAlign w:val="bottom"/>
            <w:hideMark/>
          </w:tcPr>
          <w:p w14:paraId="78B6B744" w14:textId="77777777" w:rsidR="00473839" w:rsidRPr="00B2021A" w:rsidRDefault="00473839" w:rsidP="00473839">
            <w:pPr>
              <w:rPr>
                <w:color w:val="auto"/>
                <w:sz w:val="16"/>
              </w:rPr>
            </w:pPr>
          </w:p>
        </w:tc>
        <w:tc>
          <w:tcPr>
            <w:tcW w:w="762" w:type="dxa"/>
            <w:shd w:val="clear" w:color="auto" w:fill="auto"/>
            <w:vAlign w:val="bottom"/>
            <w:hideMark/>
          </w:tcPr>
          <w:p w14:paraId="14A1B0DB" w14:textId="77777777" w:rsidR="00473839" w:rsidRPr="00B2021A" w:rsidRDefault="00473839" w:rsidP="00473839">
            <w:pPr>
              <w:rPr>
                <w:sz w:val="16"/>
              </w:rPr>
            </w:pPr>
            <w:r w:rsidRPr="00B2021A">
              <w:rPr>
                <w:sz w:val="16"/>
              </w:rPr>
              <w:t>х</w:t>
            </w:r>
          </w:p>
        </w:tc>
        <w:tc>
          <w:tcPr>
            <w:tcW w:w="1029" w:type="dxa"/>
            <w:shd w:val="clear" w:color="auto" w:fill="auto"/>
            <w:vAlign w:val="bottom"/>
            <w:hideMark/>
          </w:tcPr>
          <w:p w14:paraId="1A0A6C7F" w14:textId="77777777" w:rsidR="00473839" w:rsidRPr="00B2021A" w:rsidRDefault="00473839" w:rsidP="00473839">
            <w:pPr>
              <w:rPr>
                <w:sz w:val="16"/>
              </w:rPr>
            </w:pPr>
          </w:p>
        </w:tc>
        <w:tc>
          <w:tcPr>
            <w:tcW w:w="891" w:type="dxa"/>
            <w:shd w:val="clear" w:color="auto" w:fill="auto"/>
            <w:vAlign w:val="bottom"/>
            <w:hideMark/>
          </w:tcPr>
          <w:p w14:paraId="1CF0FAB0" w14:textId="77777777" w:rsidR="00473839" w:rsidRPr="00B2021A" w:rsidRDefault="00473839" w:rsidP="00473839">
            <w:pPr>
              <w:rPr>
                <w:color w:val="auto"/>
                <w:sz w:val="16"/>
              </w:rPr>
            </w:pPr>
          </w:p>
        </w:tc>
        <w:tc>
          <w:tcPr>
            <w:tcW w:w="773" w:type="dxa"/>
            <w:shd w:val="clear" w:color="auto" w:fill="auto"/>
            <w:vAlign w:val="bottom"/>
            <w:hideMark/>
          </w:tcPr>
          <w:p w14:paraId="63CDEE67" w14:textId="77777777" w:rsidR="00473839" w:rsidRPr="00B2021A" w:rsidRDefault="00473839" w:rsidP="00473839">
            <w:pPr>
              <w:rPr>
                <w:color w:val="auto"/>
                <w:sz w:val="16"/>
              </w:rPr>
            </w:pPr>
          </w:p>
        </w:tc>
        <w:tc>
          <w:tcPr>
            <w:tcW w:w="972" w:type="dxa"/>
            <w:shd w:val="clear" w:color="auto" w:fill="auto"/>
            <w:vAlign w:val="bottom"/>
            <w:hideMark/>
          </w:tcPr>
          <w:p w14:paraId="6E3FD5A8" w14:textId="77777777" w:rsidR="00473839" w:rsidRPr="00B2021A" w:rsidRDefault="00473839" w:rsidP="00473839">
            <w:pPr>
              <w:rPr>
                <w:sz w:val="16"/>
              </w:rPr>
            </w:pPr>
            <w:r w:rsidRPr="00B2021A">
              <w:rPr>
                <w:sz w:val="16"/>
              </w:rPr>
              <w:t>х</w:t>
            </w:r>
          </w:p>
        </w:tc>
        <w:tc>
          <w:tcPr>
            <w:tcW w:w="1084" w:type="dxa"/>
            <w:shd w:val="clear" w:color="auto" w:fill="auto"/>
            <w:vAlign w:val="bottom"/>
            <w:hideMark/>
          </w:tcPr>
          <w:p w14:paraId="21F491FB" w14:textId="77777777" w:rsidR="00473839" w:rsidRPr="00B2021A" w:rsidRDefault="00473839" w:rsidP="00473839">
            <w:pPr>
              <w:rPr>
                <w:sz w:val="16"/>
              </w:rPr>
            </w:pPr>
          </w:p>
        </w:tc>
        <w:tc>
          <w:tcPr>
            <w:tcW w:w="891" w:type="dxa"/>
            <w:shd w:val="clear" w:color="auto" w:fill="auto"/>
            <w:vAlign w:val="bottom"/>
            <w:hideMark/>
          </w:tcPr>
          <w:p w14:paraId="3E911F14" w14:textId="77777777" w:rsidR="00473839" w:rsidRPr="00B2021A" w:rsidRDefault="00473839" w:rsidP="00473839">
            <w:pPr>
              <w:rPr>
                <w:color w:val="auto"/>
                <w:sz w:val="16"/>
              </w:rPr>
            </w:pPr>
          </w:p>
        </w:tc>
        <w:tc>
          <w:tcPr>
            <w:tcW w:w="1111" w:type="dxa"/>
            <w:shd w:val="clear" w:color="auto" w:fill="auto"/>
            <w:vAlign w:val="bottom"/>
            <w:hideMark/>
          </w:tcPr>
          <w:p w14:paraId="60621463" w14:textId="77777777" w:rsidR="00473839" w:rsidRPr="00B2021A" w:rsidRDefault="00473839" w:rsidP="00473839">
            <w:pPr>
              <w:rPr>
                <w:color w:val="auto"/>
                <w:sz w:val="16"/>
              </w:rPr>
            </w:pPr>
          </w:p>
        </w:tc>
        <w:tc>
          <w:tcPr>
            <w:tcW w:w="850" w:type="dxa"/>
            <w:shd w:val="clear" w:color="auto" w:fill="auto"/>
            <w:vAlign w:val="bottom"/>
            <w:hideMark/>
          </w:tcPr>
          <w:p w14:paraId="2DB4F6CD" w14:textId="77777777" w:rsidR="00473839" w:rsidRPr="00B2021A" w:rsidRDefault="00473839" w:rsidP="00473839">
            <w:pPr>
              <w:rPr>
                <w:sz w:val="16"/>
              </w:rPr>
            </w:pPr>
            <w:r w:rsidRPr="00B2021A">
              <w:rPr>
                <w:sz w:val="16"/>
              </w:rPr>
              <w:t>х</w:t>
            </w:r>
          </w:p>
        </w:tc>
        <w:tc>
          <w:tcPr>
            <w:tcW w:w="992" w:type="dxa"/>
            <w:shd w:val="clear" w:color="auto" w:fill="auto"/>
            <w:vAlign w:val="bottom"/>
            <w:hideMark/>
          </w:tcPr>
          <w:p w14:paraId="126CF256" w14:textId="77777777" w:rsidR="00473839" w:rsidRPr="00B2021A" w:rsidRDefault="00473839" w:rsidP="00473839">
            <w:pPr>
              <w:rPr>
                <w:sz w:val="16"/>
              </w:rPr>
            </w:pPr>
          </w:p>
        </w:tc>
        <w:tc>
          <w:tcPr>
            <w:tcW w:w="851" w:type="dxa"/>
            <w:shd w:val="clear" w:color="auto" w:fill="auto"/>
            <w:vAlign w:val="bottom"/>
            <w:hideMark/>
          </w:tcPr>
          <w:p w14:paraId="78999B3D" w14:textId="77777777" w:rsidR="00473839" w:rsidRPr="00B2021A" w:rsidRDefault="00473839" w:rsidP="00473839">
            <w:pPr>
              <w:rPr>
                <w:color w:val="auto"/>
                <w:sz w:val="16"/>
              </w:rPr>
            </w:pPr>
          </w:p>
        </w:tc>
      </w:tr>
      <w:tr w:rsidR="008A7096" w:rsidRPr="00B2021A" w14:paraId="3CBFD024" w14:textId="77777777" w:rsidTr="008A7096">
        <w:trPr>
          <w:trHeight w:val="290"/>
        </w:trPr>
        <w:tc>
          <w:tcPr>
            <w:tcW w:w="747" w:type="dxa"/>
            <w:shd w:val="clear" w:color="auto" w:fill="auto"/>
            <w:vAlign w:val="bottom"/>
            <w:hideMark/>
          </w:tcPr>
          <w:p w14:paraId="7908E2A2" w14:textId="77777777" w:rsidR="00473839" w:rsidRPr="00B2021A" w:rsidRDefault="00473839" w:rsidP="00473839">
            <w:pPr>
              <w:rPr>
                <w:sz w:val="16"/>
              </w:rPr>
            </w:pPr>
            <w:r w:rsidRPr="00B2021A">
              <w:rPr>
                <w:sz w:val="16"/>
              </w:rPr>
              <w:t>1.1.</w:t>
            </w:r>
          </w:p>
        </w:tc>
        <w:tc>
          <w:tcPr>
            <w:tcW w:w="1800" w:type="dxa"/>
            <w:shd w:val="clear" w:color="auto" w:fill="auto"/>
            <w:vAlign w:val="bottom"/>
            <w:hideMark/>
          </w:tcPr>
          <w:p w14:paraId="64EB66F9" w14:textId="77777777" w:rsidR="00473839" w:rsidRPr="00B2021A" w:rsidRDefault="00473839" w:rsidP="00473839">
            <w:pPr>
              <w:rPr>
                <w:sz w:val="16"/>
              </w:rPr>
            </w:pPr>
          </w:p>
        </w:tc>
        <w:tc>
          <w:tcPr>
            <w:tcW w:w="992" w:type="dxa"/>
            <w:shd w:val="clear" w:color="auto" w:fill="auto"/>
            <w:vAlign w:val="bottom"/>
            <w:hideMark/>
          </w:tcPr>
          <w:p w14:paraId="35DA3DB1" w14:textId="77777777" w:rsidR="00473839" w:rsidRPr="00B2021A" w:rsidRDefault="00473839" w:rsidP="00473839">
            <w:pPr>
              <w:rPr>
                <w:color w:val="auto"/>
                <w:sz w:val="16"/>
              </w:rPr>
            </w:pPr>
          </w:p>
        </w:tc>
        <w:tc>
          <w:tcPr>
            <w:tcW w:w="709" w:type="dxa"/>
            <w:shd w:val="clear" w:color="auto" w:fill="auto"/>
            <w:vAlign w:val="bottom"/>
            <w:hideMark/>
          </w:tcPr>
          <w:p w14:paraId="107D83F9" w14:textId="77777777" w:rsidR="00473839" w:rsidRPr="00B2021A" w:rsidRDefault="00473839" w:rsidP="00473839">
            <w:pPr>
              <w:rPr>
                <w:color w:val="auto"/>
                <w:sz w:val="16"/>
              </w:rPr>
            </w:pPr>
          </w:p>
        </w:tc>
        <w:tc>
          <w:tcPr>
            <w:tcW w:w="762" w:type="dxa"/>
            <w:shd w:val="clear" w:color="auto" w:fill="auto"/>
            <w:vAlign w:val="bottom"/>
            <w:hideMark/>
          </w:tcPr>
          <w:p w14:paraId="3A3CA4AD" w14:textId="77777777" w:rsidR="00473839" w:rsidRPr="00B2021A" w:rsidRDefault="00473839" w:rsidP="00473839">
            <w:pPr>
              <w:rPr>
                <w:color w:val="auto"/>
                <w:sz w:val="16"/>
              </w:rPr>
            </w:pPr>
          </w:p>
        </w:tc>
        <w:tc>
          <w:tcPr>
            <w:tcW w:w="1029" w:type="dxa"/>
            <w:shd w:val="clear" w:color="auto" w:fill="auto"/>
            <w:vAlign w:val="bottom"/>
            <w:hideMark/>
          </w:tcPr>
          <w:p w14:paraId="438643AF" w14:textId="77777777" w:rsidR="00473839" w:rsidRPr="00B2021A" w:rsidRDefault="00473839" w:rsidP="00473839">
            <w:pPr>
              <w:rPr>
                <w:color w:val="auto"/>
                <w:sz w:val="16"/>
              </w:rPr>
            </w:pPr>
          </w:p>
        </w:tc>
        <w:tc>
          <w:tcPr>
            <w:tcW w:w="891" w:type="dxa"/>
            <w:shd w:val="clear" w:color="auto" w:fill="auto"/>
            <w:vAlign w:val="bottom"/>
            <w:hideMark/>
          </w:tcPr>
          <w:p w14:paraId="10DF6B51" w14:textId="77777777" w:rsidR="00473839" w:rsidRPr="00B2021A" w:rsidRDefault="00473839" w:rsidP="00473839">
            <w:pPr>
              <w:rPr>
                <w:color w:val="auto"/>
                <w:sz w:val="16"/>
              </w:rPr>
            </w:pPr>
          </w:p>
        </w:tc>
        <w:tc>
          <w:tcPr>
            <w:tcW w:w="773" w:type="dxa"/>
            <w:shd w:val="clear" w:color="auto" w:fill="auto"/>
            <w:vAlign w:val="bottom"/>
            <w:hideMark/>
          </w:tcPr>
          <w:p w14:paraId="6624B4A0" w14:textId="77777777" w:rsidR="00473839" w:rsidRPr="00B2021A" w:rsidRDefault="00473839" w:rsidP="00473839">
            <w:pPr>
              <w:rPr>
                <w:color w:val="auto"/>
                <w:sz w:val="16"/>
              </w:rPr>
            </w:pPr>
          </w:p>
        </w:tc>
        <w:tc>
          <w:tcPr>
            <w:tcW w:w="972" w:type="dxa"/>
            <w:shd w:val="clear" w:color="auto" w:fill="auto"/>
            <w:vAlign w:val="bottom"/>
            <w:hideMark/>
          </w:tcPr>
          <w:p w14:paraId="293252CA" w14:textId="77777777" w:rsidR="00473839" w:rsidRPr="00B2021A" w:rsidRDefault="00473839" w:rsidP="00473839">
            <w:pPr>
              <w:rPr>
                <w:color w:val="auto"/>
                <w:sz w:val="16"/>
              </w:rPr>
            </w:pPr>
          </w:p>
        </w:tc>
        <w:tc>
          <w:tcPr>
            <w:tcW w:w="1084" w:type="dxa"/>
            <w:shd w:val="clear" w:color="auto" w:fill="auto"/>
            <w:vAlign w:val="bottom"/>
            <w:hideMark/>
          </w:tcPr>
          <w:p w14:paraId="0A9EE21B" w14:textId="77777777" w:rsidR="00473839" w:rsidRPr="00B2021A" w:rsidRDefault="00473839" w:rsidP="00473839">
            <w:pPr>
              <w:rPr>
                <w:color w:val="auto"/>
                <w:sz w:val="16"/>
              </w:rPr>
            </w:pPr>
          </w:p>
        </w:tc>
        <w:tc>
          <w:tcPr>
            <w:tcW w:w="891" w:type="dxa"/>
            <w:shd w:val="clear" w:color="auto" w:fill="auto"/>
            <w:vAlign w:val="bottom"/>
            <w:hideMark/>
          </w:tcPr>
          <w:p w14:paraId="0C54EDAB" w14:textId="77777777" w:rsidR="00473839" w:rsidRPr="00B2021A" w:rsidRDefault="00473839" w:rsidP="00473839">
            <w:pPr>
              <w:rPr>
                <w:color w:val="auto"/>
                <w:sz w:val="16"/>
              </w:rPr>
            </w:pPr>
          </w:p>
        </w:tc>
        <w:tc>
          <w:tcPr>
            <w:tcW w:w="1111" w:type="dxa"/>
            <w:shd w:val="clear" w:color="auto" w:fill="auto"/>
            <w:vAlign w:val="bottom"/>
            <w:hideMark/>
          </w:tcPr>
          <w:p w14:paraId="312E7404" w14:textId="77777777" w:rsidR="00473839" w:rsidRPr="00B2021A" w:rsidRDefault="00473839" w:rsidP="00473839">
            <w:pPr>
              <w:rPr>
                <w:color w:val="auto"/>
                <w:sz w:val="16"/>
              </w:rPr>
            </w:pPr>
          </w:p>
        </w:tc>
        <w:tc>
          <w:tcPr>
            <w:tcW w:w="850" w:type="dxa"/>
            <w:shd w:val="clear" w:color="auto" w:fill="auto"/>
            <w:vAlign w:val="bottom"/>
            <w:hideMark/>
          </w:tcPr>
          <w:p w14:paraId="5E258E73" w14:textId="77777777" w:rsidR="00473839" w:rsidRPr="00B2021A" w:rsidRDefault="00473839" w:rsidP="00473839">
            <w:pPr>
              <w:rPr>
                <w:color w:val="auto"/>
                <w:sz w:val="16"/>
              </w:rPr>
            </w:pPr>
          </w:p>
        </w:tc>
        <w:tc>
          <w:tcPr>
            <w:tcW w:w="992" w:type="dxa"/>
            <w:shd w:val="clear" w:color="auto" w:fill="auto"/>
            <w:vAlign w:val="bottom"/>
            <w:hideMark/>
          </w:tcPr>
          <w:p w14:paraId="61D6B92D" w14:textId="77777777" w:rsidR="00473839" w:rsidRPr="00B2021A" w:rsidRDefault="00473839" w:rsidP="00473839">
            <w:pPr>
              <w:rPr>
                <w:color w:val="auto"/>
                <w:sz w:val="16"/>
              </w:rPr>
            </w:pPr>
          </w:p>
        </w:tc>
        <w:tc>
          <w:tcPr>
            <w:tcW w:w="851" w:type="dxa"/>
            <w:shd w:val="clear" w:color="auto" w:fill="auto"/>
            <w:vAlign w:val="bottom"/>
            <w:hideMark/>
          </w:tcPr>
          <w:p w14:paraId="058AE6AB" w14:textId="77777777" w:rsidR="00473839" w:rsidRPr="00B2021A" w:rsidRDefault="00473839" w:rsidP="00473839">
            <w:pPr>
              <w:rPr>
                <w:color w:val="auto"/>
                <w:sz w:val="16"/>
              </w:rPr>
            </w:pPr>
          </w:p>
        </w:tc>
      </w:tr>
      <w:tr w:rsidR="008A7096" w:rsidRPr="00B2021A" w14:paraId="65693EEC" w14:textId="77777777" w:rsidTr="008A7096">
        <w:trPr>
          <w:trHeight w:val="290"/>
        </w:trPr>
        <w:tc>
          <w:tcPr>
            <w:tcW w:w="747" w:type="dxa"/>
            <w:shd w:val="clear" w:color="auto" w:fill="auto"/>
            <w:vAlign w:val="bottom"/>
            <w:hideMark/>
          </w:tcPr>
          <w:p w14:paraId="25A0BA64" w14:textId="77777777" w:rsidR="00473839" w:rsidRPr="00B2021A" w:rsidRDefault="00473839" w:rsidP="00473839">
            <w:pPr>
              <w:rPr>
                <w:sz w:val="16"/>
              </w:rPr>
            </w:pPr>
            <w:r w:rsidRPr="00B2021A">
              <w:rPr>
                <w:sz w:val="16"/>
              </w:rPr>
              <w:t>1.2.</w:t>
            </w:r>
          </w:p>
        </w:tc>
        <w:tc>
          <w:tcPr>
            <w:tcW w:w="1800" w:type="dxa"/>
            <w:shd w:val="clear" w:color="auto" w:fill="auto"/>
            <w:vAlign w:val="bottom"/>
            <w:hideMark/>
          </w:tcPr>
          <w:p w14:paraId="221B427B" w14:textId="77777777" w:rsidR="00473839" w:rsidRPr="00B2021A" w:rsidRDefault="00473839" w:rsidP="00473839">
            <w:pPr>
              <w:rPr>
                <w:sz w:val="16"/>
              </w:rPr>
            </w:pPr>
          </w:p>
        </w:tc>
        <w:tc>
          <w:tcPr>
            <w:tcW w:w="992" w:type="dxa"/>
            <w:shd w:val="clear" w:color="auto" w:fill="auto"/>
            <w:vAlign w:val="bottom"/>
            <w:hideMark/>
          </w:tcPr>
          <w:p w14:paraId="0AD22C59" w14:textId="77777777" w:rsidR="00473839" w:rsidRPr="00B2021A" w:rsidRDefault="00473839" w:rsidP="00473839">
            <w:pPr>
              <w:rPr>
                <w:color w:val="auto"/>
                <w:sz w:val="16"/>
              </w:rPr>
            </w:pPr>
          </w:p>
        </w:tc>
        <w:tc>
          <w:tcPr>
            <w:tcW w:w="709" w:type="dxa"/>
            <w:shd w:val="clear" w:color="auto" w:fill="auto"/>
            <w:vAlign w:val="bottom"/>
            <w:hideMark/>
          </w:tcPr>
          <w:p w14:paraId="3BFC06A2" w14:textId="77777777" w:rsidR="00473839" w:rsidRPr="00B2021A" w:rsidRDefault="00473839" w:rsidP="00473839">
            <w:pPr>
              <w:rPr>
                <w:color w:val="auto"/>
                <w:sz w:val="16"/>
              </w:rPr>
            </w:pPr>
          </w:p>
        </w:tc>
        <w:tc>
          <w:tcPr>
            <w:tcW w:w="762" w:type="dxa"/>
            <w:shd w:val="clear" w:color="auto" w:fill="auto"/>
            <w:vAlign w:val="bottom"/>
            <w:hideMark/>
          </w:tcPr>
          <w:p w14:paraId="4E974673" w14:textId="77777777" w:rsidR="00473839" w:rsidRPr="00B2021A" w:rsidRDefault="00473839" w:rsidP="00473839">
            <w:pPr>
              <w:rPr>
                <w:color w:val="auto"/>
                <w:sz w:val="16"/>
              </w:rPr>
            </w:pPr>
          </w:p>
        </w:tc>
        <w:tc>
          <w:tcPr>
            <w:tcW w:w="1029" w:type="dxa"/>
            <w:shd w:val="clear" w:color="auto" w:fill="auto"/>
            <w:vAlign w:val="bottom"/>
            <w:hideMark/>
          </w:tcPr>
          <w:p w14:paraId="1C767C33" w14:textId="77777777" w:rsidR="00473839" w:rsidRPr="00B2021A" w:rsidRDefault="00473839" w:rsidP="00473839">
            <w:pPr>
              <w:rPr>
                <w:color w:val="auto"/>
                <w:sz w:val="16"/>
              </w:rPr>
            </w:pPr>
          </w:p>
        </w:tc>
        <w:tc>
          <w:tcPr>
            <w:tcW w:w="891" w:type="dxa"/>
            <w:shd w:val="clear" w:color="auto" w:fill="auto"/>
            <w:vAlign w:val="bottom"/>
            <w:hideMark/>
          </w:tcPr>
          <w:p w14:paraId="088782E1" w14:textId="77777777" w:rsidR="00473839" w:rsidRPr="00B2021A" w:rsidRDefault="00473839" w:rsidP="00473839">
            <w:pPr>
              <w:rPr>
                <w:color w:val="auto"/>
                <w:sz w:val="16"/>
              </w:rPr>
            </w:pPr>
          </w:p>
        </w:tc>
        <w:tc>
          <w:tcPr>
            <w:tcW w:w="773" w:type="dxa"/>
            <w:shd w:val="clear" w:color="auto" w:fill="auto"/>
            <w:vAlign w:val="bottom"/>
            <w:hideMark/>
          </w:tcPr>
          <w:p w14:paraId="51B496C1" w14:textId="77777777" w:rsidR="00473839" w:rsidRPr="00B2021A" w:rsidRDefault="00473839" w:rsidP="00473839">
            <w:pPr>
              <w:rPr>
                <w:color w:val="auto"/>
                <w:sz w:val="16"/>
              </w:rPr>
            </w:pPr>
          </w:p>
        </w:tc>
        <w:tc>
          <w:tcPr>
            <w:tcW w:w="972" w:type="dxa"/>
            <w:shd w:val="clear" w:color="auto" w:fill="auto"/>
            <w:vAlign w:val="bottom"/>
            <w:hideMark/>
          </w:tcPr>
          <w:p w14:paraId="1808399D" w14:textId="77777777" w:rsidR="00473839" w:rsidRPr="00B2021A" w:rsidRDefault="00473839" w:rsidP="00473839">
            <w:pPr>
              <w:rPr>
                <w:color w:val="auto"/>
                <w:sz w:val="16"/>
              </w:rPr>
            </w:pPr>
          </w:p>
        </w:tc>
        <w:tc>
          <w:tcPr>
            <w:tcW w:w="1084" w:type="dxa"/>
            <w:shd w:val="clear" w:color="auto" w:fill="auto"/>
            <w:vAlign w:val="bottom"/>
            <w:hideMark/>
          </w:tcPr>
          <w:p w14:paraId="0E970B2A" w14:textId="77777777" w:rsidR="00473839" w:rsidRPr="00B2021A" w:rsidRDefault="00473839" w:rsidP="00473839">
            <w:pPr>
              <w:rPr>
                <w:color w:val="auto"/>
                <w:sz w:val="16"/>
              </w:rPr>
            </w:pPr>
          </w:p>
        </w:tc>
        <w:tc>
          <w:tcPr>
            <w:tcW w:w="891" w:type="dxa"/>
            <w:shd w:val="clear" w:color="auto" w:fill="auto"/>
            <w:vAlign w:val="bottom"/>
            <w:hideMark/>
          </w:tcPr>
          <w:p w14:paraId="5393F68A" w14:textId="77777777" w:rsidR="00473839" w:rsidRPr="00B2021A" w:rsidRDefault="00473839" w:rsidP="00473839">
            <w:pPr>
              <w:rPr>
                <w:color w:val="auto"/>
                <w:sz w:val="16"/>
              </w:rPr>
            </w:pPr>
          </w:p>
        </w:tc>
        <w:tc>
          <w:tcPr>
            <w:tcW w:w="1111" w:type="dxa"/>
            <w:shd w:val="clear" w:color="auto" w:fill="auto"/>
            <w:vAlign w:val="bottom"/>
            <w:hideMark/>
          </w:tcPr>
          <w:p w14:paraId="6E65F362" w14:textId="77777777" w:rsidR="00473839" w:rsidRPr="00B2021A" w:rsidRDefault="00473839" w:rsidP="00473839">
            <w:pPr>
              <w:rPr>
                <w:color w:val="auto"/>
                <w:sz w:val="16"/>
              </w:rPr>
            </w:pPr>
          </w:p>
        </w:tc>
        <w:tc>
          <w:tcPr>
            <w:tcW w:w="850" w:type="dxa"/>
            <w:shd w:val="clear" w:color="auto" w:fill="auto"/>
            <w:vAlign w:val="bottom"/>
            <w:hideMark/>
          </w:tcPr>
          <w:p w14:paraId="5836DBFA" w14:textId="77777777" w:rsidR="00473839" w:rsidRPr="00B2021A" w:rsidRDefault="00473839" w:rsidP="00473839">
            <w:pPr>
              <w:rPr>
                <w:color w:val="auto"/>
                <w:sz w:val="16"/>
              </w:rPr>
            </w:pPr>
          </w:p>
        </w:tc>
        <w:tc>
          <w:tcPr>
            <w:tcW w:w="992" w:type="dxa"/>
            <w:shd w:val="clear" w:color="auto" w:fill="auto"/>
            <w:vAlign w:val="bottom"/>
            <w:hideMark/>
          </w:tcPr>
          <w:p w14:paraId="4BA1FCE2" w14:textId="77777777" w:rsidR="00473839" w:rsidRPr="00B2021A" w:rsidRDefault="00473839" w:rsidP="00473839">
            <w:pPr>
              <w:rPr>
                <w:color w:val="auto"/>
                <w:sz w:val="16"/>
              </w:rPr>
            </w:pPr>
          </w:p>
        </w:tc>
        <w:tc>
          <w:tcPr>
            <w:tcW w:w="851" w:type="dxa"/>
            <w:shd w:val="clear" w:color="auto" w:fill="auto"/>
            <w:vAlign w:val="bottom"/>
            <w:hideMark/>
          </w:tcPr>
          <w:p w14:paraId="206F35A2" w14:textId="77777777" w:rsidR="00473839" w:rsidRPr="00B2021A" w:rsidRDefault="00473839" w:rsidP="00473839">
            <w:pPr>
              <w:rPr>
                <w:color w:val="auto"/>
                <w:sz w:val="16"/>
              </w:rPr>
            </w:pPr>
          </w:p>
        </w:tc>
      </w:tr>
      <w:tr w:rsidR="008A7096" w:rsidRPr="00B2021A" w14:paraId="0820936B" w14:textId="77777777" w:rsidTr="008A7096">
        <w:trPr>
          <w:trHeight w:val="290"/>
        </w:trPr>
        <w:tc>
          <w:tcPr>
            <w:tcW w:w="747" w:type="dxa"/>
            <w:shd w:val="clear" w:color="auto" w:fill="auto"/>
            <w:vAlign w:val="bottom"/>
            <w:hideMark/>
          </w:tcPr>
          <w:p w14:paraId="119FD0FC" w14:textId="77777777" w:rsidR="00473839" w:rsidRPr="00B2021A" w:rsidRDefault="00473839" w:rsidP="00473839">
            <w:pPr>
              <w:rPr>
                <w:sz w:val="16"/>
              </w:rPr>
            </w:pPr>
            <w:r w:rsidRPr="00B2021A">
              <w:rPr>
                <w:sz w:val="16"/>
              </w:rPr>
              <w:t>…</w:t>
            </w:r>
          </w:p>
        </w:tc>
        <w:tc>
          <w:tcPr>
            <w:tcW w:w="1800" w:type="dxa"/>
            <w:shd w:val="clear" w:color="auto" w:fill="auto"/>
            <w:vAlign w:val="bottom"/>
            <w:hideMark/>
          </w:tcPr>
          <w:p w14:paraId="3B210094" w14:textId="77777777" w:rsidR="00473839" w:rsidRPr="00B2021A" w:rsidRDefault="00473839" w:rsidP="00473839">
            <w:pPr>
              <w:rPr>
                <w:sz w:val="16"/>
              </w:rPr>
            </w:pPr>
          </w:p>
        </w:tc>
        <w:tc>
          <w:tcPr>
            <w:tcW w:w="992" w:type="dxa"/>
            <w:shd w:val="clear" w:color="auto" w:fill="auto"/>
            <w:vAlign w:val="bottom"/>
            <w:hideMark/>
          </w:tcPr>
          <w:p w14:paraId="7C200DF8" w14:textId="77777777" w:rsidR="00473839" w:rsidRPr="00B2021A" w:rsidRDefault="00473839" w:rsidP="00473839">
            <w:pPr>
              <w:rPr>
                <w:color w:val="auto"/>
                <w:sz w:val="16"/>
              </w:rPr>
            </w:pPr>
          </w:p>
        </w:tc>
        <w:tc>
          <w:tcPr>
            <w:tcW w:w="709" w:type="dxa"/>
            <w:shd w:val="clear" w:color="auto" w:fill="auto"/>
            <w:vAlign w:val="bottom"/>
            <w:hideMark/>
          </w:tcPr>
          <w:p w14:paraId="74C4EBFC" w14:textId="77777777" w:rsidR="00473839" w:rsidRPr="00B2021A" w:rsidRDefault="00473839" w:rsidP="00473839">
            <w:pPr>
              <w:rPr>
                <w:color w:val="auto"/>
                <w:sz w:val="16"/>
              </w:rPr>
            </w:pPr>
          </w:p>
        </w:tc>
        <w:tc>
          <w:tcPr>
            <w:tcW w:w="762" w:type="dxa"/>
            <w:shd w:val="clear" w:color="auto" w:fill="auto"/>
            <w:vAlign w:val="bottom"/>
            <w:hideMark/>
          </w:tcPr>
          <w:p w14:paraId="419E1D5B" w14:textId="77777777" w:rsidR="00473839" w:rsidRPr="00B2021A" w:rsidRDefault="00473839" w:rsidP="00473839">
            <w:pPr>
              <w:rPr>
                <w:color w:val="auto"/>
                <w:sz w:val="16"/>
              </w:rPr>
            </w:pPr>
          </w:p>
        </w:tc>
        <w:tc>
          <w:tcPr>
            <w:tcW w:w="1029" w:type="dxa"/>
            <w:shd w:val="clear" w:color="auto" w:fill="auto"/>
            <w:vAlign w:val="bottom"/>
            <w:hideMark/>
          </w:tcPr>
          <w:p w14:paraId="69D8FACE" w14:textId="77777777" w:rsidR="00473839" w:rsidRPr="00B2021A" w:rsidRDefault="00473839" w:rsidP="00473839">
            <w:pPr>
              <w:rPr>
                <w:color w:val="auto"/>
                <w:sz w:val="16"/>
              </w:rPr>
            </w:pPr>
          </w:p>
        </w:tc>
        <w:tc>
          <w:tcPr>
            <w:tcW w:w="891" w:type="dxa"/>
            <w:shd w:val="clear" w:color="auto" w:fill="auto"/>
            <w:vAlign w:val="bottom"/>
            <w:hideMark/>
          </w:tcPr>
          <w:p w14:paraId="441AAD5E" w14:textId="77777777" w:rsidR="00473839" w:rsidRPr="00B2021A" w:rsidRDefault="00473839" w:rsidP="00473839">
            <w:pPr>
              <w:rPr>
                <w:color w:val="auto"/>
                <w:sz w:val="16"/>
              </w:rPr>
            </w:pPr>
          </w:p>
        </w:tc>
        <w:tc>
          <w:tcPr>
            <w:tcW w:w="773" w:type="dxa"/>
            <w:shd w:val="clear" w:color="auto" w:fill="auto"/>
            <w:vAlign w:val="bottom"/>
            <w:hideMark/>
          </w:tcPr>
          <w:p w14:paraId="4E79C4A4" w14:textId="77777777" w:rsidR="00473839" w:rsidRPr="00B2021A" w:rsidRDefault="00473839" w:rsidP="00473839">
            <w:pPr>
              <w:rPr>
                <w:color w:val="auto"/>
                <w:sz w:val="16"/>
              </w:rPr>
            </w:pPr>
          </w:p>
        </w:tc>
        <w:tc>
          <w:tcPr>
            <w:tcW w:w="972" w:type="dxa"/>
            <w:shd w:val="clear" w:color="auto" w:fill="auto"/>
            <w:vAlign w:val="bottom"/>
            <w:hideMark/>
          </w:tcPr>
          <w:p w14:paraId="3079AB16" w14:textId="77777777" w:rsidR="00473839" w:rsidRPr="00B2021A" w:rsidRDefault="00473839" w:rsidP="00473839">
            <w:pPr>
              <w:rPr>
                <w:color w:val="auto"/>
                <w:sz w:val="16"/>
              </w:rPr>
            </w:pPr>
          </w:p>
        </w:tc>
        <w:tc>
          <w:tcPr>
            <w:tcW w:w="1084" w:type="dxa"/>
            <w:shd w:val="clear" w:color="auto" w:fill="auto"/>
            <w:vAlign w:val="bottom"/>
            <w:hideMark/>
          </w:tcPr>
          <w:p w14:paraId="46A526DC" w14:textId="77777777" w:rsidR="00473839" w:rsidRPr="00B2021A" w:rsidRDefault="00473839" w:rsidP="00473839">
            <w:pPr>
              <w:rPr>
                <w:color w:val="auto"/>
                <w:sz w:val="16"/>
              </w:rPr>
            </w:pPr>
          </w:p>
        </w:tc>
        <w:tc>
          <w:tcPr>
            <w:tcW w:w="891" w:type="dxa"/>
            <w:shd w:val="clear" w:color="auto" w:fill="auto"/>
            <w:vAlign w:val="bottom"/>
            <w:hideMark/>
          </w:tcPr>
          <w:p w14:paraId="48D0A4C8" w14:textId="77777777" w:rsidR="00473839" w:rsidRPr="00B2021A" w:rsidRDefault="00473839" w:rsidP="00473839">
            <w:pPr>
              <w:rPr>
                <w:color w:val="auto"/>
                <w:sz w:val="16"/>
              </w:rPr>
            </w:pPr>
          </w:p>
        </w:tc>
        <w:tc>
          <w:tcPr>
            <w:tcW w:w="1111" w:type="dxa"/>
            <w:shd w:val="clear" w:color="auto" w:fill="auto"/>
            <w:vAlign w:val="bottom"/>
            <w:hideMark/>
          </w:tcPr>
          <w:p w14:paraId="074E64DA" w14:textId="77777777" w:rsidR="00473839" w:rsidRPr="00B2021A" w:rsidRDefault="00473839" w:rsidP="00473839">
            <w:pPr>
              <w:rPr>
                <w:color w:val="auto"/>
                <w:sz w:val="16"/>
              </w:rPr>
            </w:pPr>
          </w:p>
        </w:tc>
        <w:tc>
          <w:tcPr>
            <w:tcW w:w="850" w:type="dxa"/>
            <w:shd w:val="clear" w:color="auto" w:fill="auto"/>
            <w:vAlign w:val="bottom"/>
            <w:hideMark/>
          </w:tcPr>
          <w:p w14:paraId="657FAAA7" w14:textId="77777777" w:rsidR="00473839" w:rsidRPr="00B2021A" w:rsidRDefault="00473839" w:rsidP="00473839">
            <w:pPr>
              <w:rPr>
                <w:color w:val="auto"/>
                <w:sz w:val="16"/>
              </w:rPr>
            </w:pPr>
          </w:p>
        </w:tc>
        <w:tc>
          <w:tcPr>
            <w:tcW w:w="992" w:type="dxa"/>
            <w:shd w:val="clear" w:color="auto" w:fill="auto"/>
            <w:vAlign w:val="bottom"/>
            <w:hideMark/>
          </w:tcPr>
          <w:p w14:paraId="6DC2AFFE" w14:textId="77777777" w:rsidR="00473839" w:rsidRPr="00B2021A" w:rsidRDefault="00473839" w:rsidP="00473839">
            <w:pPr>
              <w:rPr>
                <w:color w:val="auto"/>
                <w:sz w:val="16"/>
              </w:rPr>
            </w:pPr>
          </w:p>
        </w:tc>
        <w:tc>
          <w:tcPr>
            <w:tcW w:w="851" w:type="dxa"/>
            <w:shd w:val="clear" w:color="auto" w:fill="auto"/>
            <w:vAlign w:val="bottom"/>
            <w:hideMark/>
          </w:tcPr>
          <w:p w14:paraId="60E68F9E" w14:textId="77777777" w:rsidR="00473839" w:rsidRPr="00B2021A" w:rsidRDefault="00473839" w:rsidP="00473839">
            <w:pPr>
              <w:rPr>
                <w:color w:val="auto"/>
                <w:sz w:val="16"/>
              </w:rPr>
            </w:pPr>
          </w:p>
        </w:tc>
      </w:tr>
      <w:tr w:rsidR="008A7096" w:rsidRPr="00B2021A" w14:paraId="2C63FA46" w14:textId="77777777" w:rsidTr="008A7096">
        <w:trPr>
          <w:trHeight w:val="290"/>
        </w:trPr>
        <w:tc>
          <w:tcPr>
            <w:tcW w:w="747" w:type="dxa"/>
            <w:shd w:val="clear" w:color="auto" w:fill="auto"/>
            <w:vAlign w:val="bottom"/>
            <w:hideMark/>
          </w:tcPr>
          <w:p w14:paraId="64C41C60" w14:textId="77777777" w:rsidR="00473839" w:rsidRPr="00B2021A" w:rsidRDefault="00473839" w:rsidP="00473839">
            <w:pPr>
              <w:rPr>
                <w:sz w:val="16"/>
              </w:rPr>
            </w:pPr>
            <w:r w:rsidRPr="00B2021A">
              <w:rPr>
                <w:sz w:val="16"/>
              </w:rPr>
              <w:t>2.</w:t>
            </w:r>
          </w:p>
        </w:tc>
        <w:tc>
          <w:tcPr>
            <w:tcW w:w="1800" w:type="dxa"/>
            <w:shd w:val="clear" w:color="auto" w:fill="auto"/>
            <w:vAlign w:val="bottom"/>
            <w:hideMark/>
          </w:tcPr>
          <w:p w14:paraId="52818B08" w14:textId="77777777" w:rsidR="00473839" w:rsidRPr="00B2021A" w:rsidRDefault="00473839" w:rsidP="00473839">
            <w:pPr>
              <w:rPr>
                <w:sz w:val="16"/>
              </w:rPr>
            </w:pPr>
            <w:r w:rsidRPr="00B2021A">
              <w:rPr>
                <w:sz w:val="16"/>
              </w:rPr>
              <w:t>Дополнительный персонал</w:t>
            </w:r>
          </w:p>
        </w:tc>
        <w:tc>
          <w:tcPr>
            <w:tcW w:w="992" w:type="dxa"/>
            <w:shd w:val="clear" w:color="auto" w:fill="auto"/>
            <w:vAlign w:val="bottom"/>
            <w:hideMark/>
          </w:tcPr>
          <w:p w14:paraId="4EBF8AEC" w14:textId="77777777" w:rsidR="00473839" w:rsidRPr="00B2021A" w:rsidRDefault="00473839" w:rsidP="00473839">
            <w:pPr>
              <w:rPr>
                <w:sz w:val="16"/>
              </w:rPr>
            </w:pPr>
          </w:p>
        </w:tc>
        <w:tc>
          <w:tcPr>
            <w:tcW w:w="709" w:type="dxa"/>
            <w:shd w:val="clear" w:color="auto" w:fill="auto"/>
            <w:vAlign w:val="bottom"/>
            <w:hideMark/>
          </w:tcPr>
          <w:p w14:paraId="2541517C" w14:textId="77777777" w:rsidR="00473839" w:rsidRPr="00B2021A" w:rsidRDefault="00473839" w:rsidP="00473839">
            <w:pPr>
              <w:rPr>
                <w:color w:val="auto"/>
                <w:sz w:val="16"/>
              </w:rPr>
            </w:pPr>
          </w:p>
        </w:tc>
        <w:tc>
          <w:tcPr>
            <w:tcW w:w="762" w:type="dxa"/>
            <w:shd w:val="clear" w:color="auto" w:fill="auto"/>
            <w:vAlign w:val="bottom"/>
            <w:hideMark/>
          </w:tcPr>
          <w:p w14:paraId="55DFBC0A" w14:textId="77777777" w:rsidR="00473839" w:rsidRPr="00B2021A" w:rsidRDefault="00473839" w:rsidP="00473839">
            <w:pPr>
              <w:rPr>
                <w:sz w:val="16"/>
              </w:rPr>
            </w:pPr>
            <w:r w:rsidRPr="00B2021A">
              <w:rPr>
                <w:sz w:val="16"/>
              </w:rPr>
              <w:t>х</w:t>
            </w:r>
          </w:p>
        </w:tc>
        <w:tc>
          <w:tcPr>
            <w:tcW w:w="1029" w:type="dxa"/>
            <w:shd w:val="clear" w:color="auto" w:fill="auto"/>
            <w:vAlign w:val="bottom"/>
            <w:hideMark/>
          </w:tcPr>
          <w:p w14:paraId="033DBC1B" w14:textId="77777777" w:rsidR="00473839" w:rsidRPr="00B2021A" w:rsidRDefault="00473839" w:rsidP="00473839">
            <w:pPr>
              <w:rPr>
                <w:sz w:val="16"/>
              </w:rPr>
            </w:pPr>
          </w:p>
        </w:tc>
        <w:tc>
          <w:tcPr>
            <w:tcW w:w="891" w:type="dxa"/>
            <w:shd w:val="clear" w:color="auto" w:fill="auto"/>
            <w:vAlign w:val="bottom"/>
            <w:hideMark/>
          </w:tcPr>
          <w:p w14:paraId="7265FD92" w14:textId="77777777" w:rsidR="00473839" w:rsidRPr="00B2021A" w:rsidRDefault="00473839" w:rsidP="00473839">
            <w:pPr>
              <w:rPr>
                <w:color w:val="auto"/>
                <w:sz w:val="16"/>
              </w:rPr>
            </w:pPr>
          </w:p>
        </w:tc>
        <w:tc>
          <w:tcPr>
            <w:tcW w:w="773" w:type="dxa"/>
            <w:shd w:val="clear" w:color="auto" w:fill="auto"/>
            <w:vAlign w:val="bottom"/>
            <w:hideMark/>
          </w:tcPr>
          <w:p w14:paraId="4DBDB8DC" w14:textId="77777777" w:rsidR="00473839" w:rsidRPr="00B2021A" w:rsidRDefault="00473839" w:rsidP="00473839">
            <w:pPr>
              <w:rPr>
                <w:color w:val="auto"/>
                <w:sz w:val="16"/>
              </w:rPr>
            </w:pPr>
          </w:p>
        </w:tc>
        <w:tc>
          <w:tcPr>
            <w:tcW w:w="972" w:type="dxa"/>
            <w:shd w:val="clear" w:color="auto" w:fill="auto"/>
            <w:vAlign w:val="bottom"/>
            <w:hideMark/>
          </w:tcPr>
          <w:p w14:paraId="0269B335" w14:textId="77777777" w:rsidR="00473839" w:rsidRPr="00B2021A" w:rsidRDefault="00473839" w:rsidP="00473839">
            <w:pPr>
              <w:rPr>
                <w:sz w:val="16"/>
              </w:rPr>
            </w:pPr>
            <w:r w:rsidRPr="00B2021A">
              <w:rPr>
                <w:sz w:val="16"/>
              </w:rPr>
              <w:t>х</w:t>
            </w:r>
          </w:p>
        </w:tc>
        <w:tc>
          <w:tcPr>
            <w:tcW w:w="1084" w:type="dxa"/>
            <w:shd w:val="clear" w:color="auto" w:fill="auto"/>
            <w:vAlign w:val="bottom"/>
            <w:hideMark/>
          </w:tcPr>
          <w:p w14:paraId="2C0C9F38" w14:textId="77777777" w:rsidR="00473839" w:rsidRPr="00B2021A" w:rsidRDefault="00473839" w:rsidP="00473839">
            <w:pPr>
              <w:rPr>
                <w:sz w:val="16"/>
              </w:rPr>
            </w:pPr>
          </w:p>
        </w:tc>
        <w:tc>
          <w:tcPr>
            <w:tcW w:w="891" w:type="dxa"/>
            <w:shd w:val="clear" w:color="auto" w:fill="auto"/>
            <w:vAlign w:val="bottom"/>
            <w:hideMark/>
          </w:tcPr>
          <w:p w14:paraId="7B44EC34" w14:textId="77777777" w:rsidR="00473839" w:rsidRPr="00B2021A" w:rsidRDefault="00473839" w:rsidP="00473839">
            <w:pPr>
              <w:rPr>
                <w:color w:val="auto"/>
                <w:sz w:val="16"/>
              </w:rPr>
            </w:pPr>
          </w:p>
        </w:tc>
        <w:tc>
          <w:tcPr>
            <w:tcW w:w="1111" w:type="dxa"/>
            <w:shd w:val="clear" w:color="auto" w:fill="auto"/>
            <w:vAlign w:val="bottom"/>
            <w:hideMark/>
          </w:tcPr>
          <w:p w14:paraId="1E2674F6" w14:textId="77777777" w:rsidR="00473839" w:rsidRPr="00B2021A" w:rsidRDefault="00473839" w:rsidP="00473839">
            <w:pPr>
              <w:rPr>
                <w:color w:val="auto"/>
                <w:sz w:val="16"/>
              </w:rPr>
            </w:pPr>
          </w:p>
        </w:tc>
        <w:tc>
          <w:tcPr>
            <w:tcW w:w="850" w:type="dxa"/>
            <w:shd w:val="clear" w:color="auto" w:fill="auto"/>
            <w:vAlign w:val="bottom"/>
            <w:hideMark/>
          </w:tcPr>
          <w:p w14:paraId="4461D4C3" w14:textId="77777777" w:rsidR="00473839" w:rsidRPr="00B2021A" w:rsidRDefault="00473839" w:rsidP="00473839">
            <w:pPr>
              <w:rPr>
                <w:sz w:val="16"/>
              </w:rPr>
            </w:pPr>
            <w:r w:rsidRPr="00B2021A">
              <w:rPr>
                <w:sz w:val="16"/>
              </w:rPr>
              <w:t>х</w:t>
            </w:r>
          </w:p>
        </w:tc>
        <w:tc>
          <w:tcPr>
            <w:tcW w:w="992" w:type="dxa"/>
            <w:shd w:val="clear" w:color="auto" w:fill="auto"/>
            <w:vAlign w:val="bottom"/>
            <w:hideMark/>
          </w:tcPr>
          <w:p w14:paraId="782C1D0B" w14:textId="77777777" w:rsidR="00473839" w:rsidRPr="00B2021A" w:rsidRDefault="00473839" w:rsidP="00473839">
            <w:pPr>
              <w:rPr>
                <w:sz w:val="16"/>
              </w:rPr>
            </w:pPr>
          </w:p>
        </w:tc>
        <w:tc>
          <w:tcPr>
            <w:tcW w:w="851" w:type="dxa"/>
            <w:shd w:val="clear" w:color="auto" w:fill="auto"/>
            <w:vAlign w:val="bottom"/>
            <w:hideMark/>
          </w:tcPr>
          <w:p w14:paraId="4F6337E4" w14:textId="77777777" w:rsidR="00473839" w:rsidRPr="00B2021A" w:rsidRDefault="00473839" w:rsidP="00473839">
            <w:pPr>
              <w:rPr>
                <w:color w:val="auto"/>
                <w:sz w:val="16"/>
              </w:rPr>
            </w:pPr>
          </w:p>
        </w:tc>
      </w:tr>
      <w:tr w:rsidR="008A7096" w:rsidRPr="00B2021A" w14:paraId="498192DD" w14:textId="77777777" w:rsidTr="008A7096">
        <w:trPr>
          <w:trHeight w:val="290"/>
        </w:trPr>
        <w:tc>
          <w:tcPr>
            <w:tcW w:w="747" w:type="dxa"/>
            <w:shd w:val="clear" w:color="auto" w:fill="auto"/>
            <w:vAlign w:val="bottom"/>
            <w:hideMark/>
          </w:tcPr>
          <w:p w14:paraId="12851E1C" w14:textId="77777777" w:rsidR="00473839" w:rsidRPr="00B2021A" w:rsidRDefault="00473839" w:rsidP="00473839">
            <w:pPr>
              <w:rPr>
                <w:sz w:val="16"/>
              </w:rPr>
            </w:pPr>
            <w:r w:rsidRPr="00B2021A">
              <w:rPr>
                <w:sz w:val="16"/>
              </w:rPr>
              <w:t>2.1.</w:t>
            </w:r>
          </w:p>
        </w:tc>
        <w:tc>
          <w:tcPr>
            <w:tcW w:w="1800" w:type="dxa"/>
            <w:shd w:val="clear" w:color="auto" w:fill="auto"/>
            <w:vAlign w:val="bottom"/>
            <w:hideMark/>
          </w:tcPr>
          <w:p w14:paraId="17E0C103" w14:textId="77777777" w:rsidR="00473839" w:rsidRPr="00B2021A" w:rsidRDefault="00473839" w:rsidP="00473839">
            <w:pPr>
              <w:rPr>
                <w:sz w:val="16"/>
              </w:rPr>
            </w:pPr>
          </w:p>
        </w:tc>
        <w:tc>
          <w:tcPr>
            <w:tcW w:w="992" w:type="dxa"/>
            <w:shd w:val="clear" w:color="auto" w:fill="auto"/>
            <w:vAlign w:val="bottom"/>
            <w:hideMark/>
          </w:tcPr>
          <w:p w14:paraId="24594358" w14:textId="77777777" w:rsidR="00473839" w:rsidRPr="00B2021A" w:rsidRDefault="00473839" w:rsidP="00473839">
            <w:pPr>
              <w:rPr>
                <w:color w:val="auto"/>
                <w:sz w:val="16"/>
              </w:rPr>
            </w:pPr>
          </w:p>
        </w:tc>
        <w:tc>
          <w:tcPr>
            <w:tcW w:w="709" w:type="dxa"/>
            <w:shd w:val="clear" w:color="auto" w:fill="auto"/>
            <w:vAlign w:val="bottom"/>
            <w:hideMark/>
          </w:tcPr>
          <w:p w14:paraId="0F7943BD" w14:textId="77777777" w:rsidR="00473839" w:rsidRPr="00B2021A" w:rsidRDefault="00473839" w:rsidP="00473839">
            <w:pPr>
              <w:rPr>
                <w:color w:val="auto"/>
                <w:sz w:val="16"/>
              </w:rPr>
            </w:pPr>
          </w:p>
        </w:tc>
        <w:tc>
          <w:tcPr>
            <w:tcW w:w="762" w:type="dxa"/>
            <w:shd w:val="clear" w:color="auto" w:fill="auto"/>
            <w:vAlign w:val="bottom"/>
            <w:hideMark/>
          </w:tcPr>
          <w:p w14:paraId="3A28690D" w14:textId="77777777" w:rsidR="00473839" w:rsidRPr="00B2021A" w:rsidRDefault="00473839" w:rsidP="00473839">
            <w:pPr>
              <w:rPr>
                <w:color w:val="auto"/>
                <w:sz w:val="16"/>
              </w:rPr>
            </w:pPr>
          </w:p>
        </w:tc>
        <w:tc>
          <w:tcPr>
            <w:tcW w:w="1029" w:type="dxa"/>
            <w:shd w:val="clear" w:color="auto" w:fill="auto"/>
            <w:vAlign w:val="bottom"/>
            <w:hideMark/>
          </w:tcPr>
          <w:p w14:paraId="3B52E4D3" w14:textId="77777777" w:rsidR="00473839" w:rsidRPr="00B2021A" w:rsidRDefault="00473839" w:rsidP="00473839">
            <w:pPr>
              <w:rPr>
                <w:color w:val="auto"/>
                <w:sz w:val="16"/>
              </w:rPr>
            </w:pPr>
          </w:p>
        </w:tc>
        <w:tc>
          <w:tcPr>
            <w:tcW w:w="891" w:type="dxa"/>
            <w:shd w:val="clear" w:color="auto" w:fill="auto"/>
            <w:vAlign w:val="bottom"/>
            <w:hideMark/>
          </w:tcPr>
          <w:p w14:paraId="762148F7" w14:textId="77777777" w:rsidR="00473839" w:rsidRPr="00B2021A" w:rsidRDefault="00473839" w:rsidP="00473839">
            <w:pPr>
              <w:rPr>
                <w:color w:val="auto"/>
                <w:sz w:val="16"/>
              </w:rPr>
            </w:pPr>
          </w:p>
        </w:tc>
        <w:tc>
          <w:tcPr>
            <w:tcW w:w="773" w:type="dxa"/>
            <w:shd w:val="clear" w:color="auto" w:fill="auto"/>
            <w:vAlign w:val="bottom"/>
            <w:hideMark/>
          </w:tcPr>
          <w:p w14:paraId="75F93585" w14:textId="77777777" w:rsidR="00473839" w:rsidRPr="00B2021A" w:rsidRDefault="00473839" w:rsidP="00473839">
            <w:pPr>
              <w:rPr>
                <w:color w:val="auto"/>
                <w:sz w:val="16"/>
              </w:rPr>
            </w:pPr>
          </w:p>
        </w:tc>
        <w:tc>
          <w:tcPr>
            <w:tcW w:w="972" w:type="dxa"/>
            <w:shd w:val="clear" w:color="auto" w:fill="auto"/>
            <w:vAlign w:val="bottom"/>
            <w:hideMark/>
          </w:tcPr>
          <w:p w14:paraId="74873104" w14:textId="77777777" w:rsidR="00473839" w:rsidRPr="00B2021A" w:rsidRDefault="00473839" w:rsidP="00473839">
            <w:pPr>
              <w:rPr>
                <w:color w:val="auto"/>
                <w:sz w:val="16"/>
              </w:rPr>
            </w:pPr>
          </w:p>
        </w:tc>
        <w:tc>
          <w:tcPr>
            <w:tcW w:w="1084" w:type="dxa"/>
            <w:shd w:val="clear" w:color="auto" w:fill="auto"/>
            <w:vAlign w:val="bottom"/>
            <w:hideMark/>
          </w:tcPr>
          <w:p w14:paraId="0170507B" w14:textId="77777777" w:rsidR="00473839" w:rsidRPr="00B2021A" w:rsidRDefault="00473839" w:rsidP="00473839">
            <w:pPr>
              <w:rPr>
                <w:color w:val="auto"/>
                <w:sz w:val="16"/>
              </w:rPr>
            </w:pPr>
          </w:p>
        </w:tc>
        <w:tc>
          <w:tcPr>
            <w:tcW w:w="891" w:type="dxa"/>
            <w:shd w:val="clear" w:color="auto" w:fill="auto"/>
            <w:vAlign w:val="bottom"/>
            <w:hideMark/>
          </w:tcPr>
          <w:p w14:paraId="4CCC330F" w14:textId="77777777" w:rsidR="00473839" w:rsidRPr="00B2021A" w:rsidRDefault="00473839" w:rsidP="00473839">
            <w:pPr>
              <w:rPr>
                <w:color w:val="auto"/>
                <w:sz w:val="16"/>
              </w:rPr>
            </w:pPr>
          </w:p>
        </w:tc>
        <w:tc>
          <w:tcPr>
            <w:tcW w:w="1111" w:type="dxa"/>
            <w:shd w:val="clear" w:color="auto" w:fill="auto"/>
            <w:vAlign w:val="bottom"/>
            <w:hideMark/>
          </w:tcPr>
          <w:p w14:paraId="50CF9F04" w14:textId="77777777" w:rsidR="00473839" w:rsidRPr="00B2021A" w:rsidRDefault="00473839" w:rsidP="00473839">
            <w:pPr>
              <w:rPr>
                <w:color w:val="auto"/>
                <w:sz w:val="16"/>
              </w:rPr>
            </w:pPr>
          </w:p>
        </w:tc>
        <w:tc>
          <w:tcPr>
            <w:tcW w:w="850" w:type="dxa"/>
            <w:shd w:val="clear" w:color="auto" w:fill="auto"/>
            <w:vAlign w:val="bottom"/>
            <w:hideMark/>
          </w:tcPr>
          <w:p w14:paraId="48143638" w14:textId="77777777" w:rsidR="00473839" w:rsidRPr="00B2021A" w:rsidRDefault="00473839" w:rsidP="00473839">
            <w:pPr>
              <w:rPr>
                <w:color w:val="auto"/>
                <w:sz w:val="16"/>
              </w:rPr>
            </w:pPr>
          </w:p>
        </w:tc>
        <w:tc>
          <w:tcPr>
            <w:tcW w:w="992" w:type="dxa"/>
            <w:shd w:val="clear" w:color="auto" w:fill="auto"/>
            <w:vAlign w:val="bottom"/>
            <w:hideMark/>
          </w:tcPr>
          <w:p w14:paraId="4A70CD0C" w14:textId="77777777" w:rsidR="00473839" w:rsidRPr="00B2021A" w:rsidRDefault="00473839" w:rsidP="00473839">
            <w:pPr>
              <w:rPr>
                <w:color w:val="auto"/>
                <w:sz w:val="16"/>
              </w:rPr>
            </w:pPr>
          </w:p>
        </w:tc>
        <w:tc>
          <w:tcPr>
            <w:tcW w:w="851" w:type="dxa"/>
            <w:shd w:val="clear" w:color="auto" w:fill="auto"/>
            <w:vAlign w:val="bottom"/>
            <w:hideMark/>
          </w:tcPr>
          <w:p w14:paraId="647722DE" w14:textId="77777777" w:rsidR="00473839" w:rsidRPr="00B2021A" w:rsidRDefault="00473839" w:rsidP="00473839">
            <w:pPr>
              <w:rPr>
                <w:color w:val="auto"/>
                <w:sz w:val="16"/>
              </w:rPr>
            </w:pPr>
          </w:p>
        </w:tc>
      </w:tr>
      <w:tr w:rsidR="008A7096" w:rsidRPr="00B2021A" w14:paraId="31CF9DD6" w14:textId="77777777" w:rsidTr="008A7096">
        <w:trPr>
          <w:trHeight w:val="290"/>
        </w:trPr>
        <w:tc>
          <w:tcPr>
            <w:tcW w:w="747" w:type="dxa"/>
            <w:shd w:val="clear" w:color="auto" w:fill="auto"/>
            <w:vAlign w:val="bottom"/>
            <w:hideMark/>
          </w:tcPr>
          <w:p w14:paraId="0AEBF790" w14:textId="77777777" w:rsidR="00473839" w:rsidRPr="00B2021A" w:rsidRDefault="00473839" w:rsidP="00473839">
            <w:pPr>
              <w:rPr>
                <w:sz w:val="16"/>
              </w:rPr>
            </w:pPr>
            <w:r w:rsidRPr="00B2021A">
              <w:rPr>
                <w:sz w:val="16"/>
              </w:rPr>
              <w:t>2.2.</w:t>
            </w:r>
          </w:p>
        </w:tc>
        <w:tc>
          <w:tcPr>
            <w:tcW w:w="1800" w:type="dxa"/>
            <w:shd w:val="clear" w:color="auto" w:fill="auto"/>
            <w:vAlign w:val="bottom"/>
            <w:hideMark/>
          </w:tcPr>
          <w:p w14:paraId="19850989" w14:textId="77777777" w:rsidR="00473839" w:rsidRPr="00B2021A" w:rsidRDefault="00473839" w:rsidP="00473839">
            <w:pPr>
              <w:rPr>
                <w:sz w:val="16"/>
              </w:rPr>
            </w:pPr>
          </w:p>
        </w:tc>
        <w:tc>
          <w:tcPr>
            <w:tcW w:w="992" w:type="dxa"/>
            <w:shd w:val="clear" w:color="auto" w:fill="auto"/>
            <w:vAlign w:val="bottom"/>
            <w:hideMark/>
          </w:tcPr>
          <w:p w14:paraId="1FCB856B" w14:textId="77777777" w:rsidR="00473839" w:rsidRPr="00B2021A" w:rsidRDefault="00473839" w:rsidP="00473839">
            <w:pPr>
              <w:rPr>
                <w:color w:val="auto"/>
                <w:sz w:val="16"/>
              </w:rPr>
            </w:pPr>
          </w:p>
        </w:tc>
        <w:tc>
          <w:tcPr>
            <w:tcW w:w="709" w:type="dxa"/>
            <w:shd w:val="clear" w:color="auto" w:fill="auto"/>
            <w:vAlign w:val="bottom"/>
            <w:hideMark/>
          </w:tcPr>
          <w:p w14:paraId="5DCA19A2" w14:textId="77777777" w:rsidR="00473839" w:rsidRPr="00B2021A" w:rsidRDefault="00473839" w:rsidP="00473839">
            <w:pPr>
              <w:rPr>
                <w:color w:val="auto"/>
                <w:sz w:val="16"/>
              </w:rPr>
            </w:pPr>
          </w:p>
        </w:tc>
        <w:tc>
          <w:tcPr>
            <w:tcW w:w="762" w:type="dxa"/>
            <w:shd w:val="clear" w:color="auto" w:fill="auto"/>
            <w:vAlign w:val="bottom"/>
            <w:hideMark/>
          </w:tcPr>
          <w:p w14:paraId="2D464BCC" w14:textId="77777777" w:rsidR="00473839" w:rsidRPr="00B2021A" w:rsidRDefault="00473839" w:rsidP="00473839">
            <w:pPr>
              <w:rPr>
                <w:color w:val="auto"/>
                <w:sz w:val="16"/>
              </w:rPr>
            </w:pPr>
          </w:p>
        </w:tc>
        <w:tc>
          <w:tcPr>
            <w:tcW w:w="1029" w:type="dxa"/>
            <w:shd w:val="clear" w:color="auto" w:fill="auto"/>
            <w:vAlign w:val="bottom"/>
            <w:hideMark/>
          </w:tcPr>
          <w:p w14:paraId="7CD692D1" w14:textId="77777777" w:rsidR="00473839" w:rsidRPr="00B2021A" w:rsidRDefault="00473839" w:rsidP="00473839">
            <w:pPr>
              <w:rPr>
                <w:color w:val="auto"/>
                <w:sz w:val="16"/>
              </w:rPr>
            </w:pPr>
          </w:p>
        </w:tc>
        <w:tc>
          <w:tcPr>
            <w:tcW w:w="891" w:type="dxa"/>
            <w:shd w:val="clear" w:color="auto" w:fill="auto"/>
            <w:vAlign w:val="bottom"/>
            <w:hideMark/>
          </w:tcPr>
          <w:p w14:paraId="4ECB6797" w14:textId="77777777" w:rsidR="00473839" w:rsidRPr="00B2021A" w:rsidRDefault="00473839" w:rsidP="00473839">
            <w:pPr>
              <w:rPr>
                <w:color w:val="auto"/>
                <w:sz w:val="16"/>
              </w:rPr>
            </w:pPr>
          </w:p>
        </w:tc>
        <w:tc>
          <w:tcPr>
            <w:tcW w:w="773" w:type="dxa"/>
            <w:shd w:val="clear" w:color="auto" w:fill="auto"/>
            <w:vAlign w:val="bottom"/>
            <w:hideMark/>
          </w:tcPr>
          <w:p w14:paraId="6C51FBDF" w14:textId="77777777" w:rsidR="00473839" w:rsidRPr="00B2021A" w:rsidRDefault="00473839" w:rsidP="00473839">
            <w:pPr>
              <w:rPr>
                <w:color w:val="auto"/>
                <w:sz w:val="16"/>
              </w:rPr>
            </w:pPr>
          </w:p>
        </w:tc>
        <w:tc>
          <w:tcPr>
            <w:tcW w:w="972" w:type="dxa"/>
            <w:shd w:val="clear" w:color="auto" w:fill="auto"/>
            <w:vAlign w:val="bottom"/>
            <w:hideMark/>
          </w:tcPr>
          <w:p w14:paraId="2038890F" w14:textId="77777777" w:rsidR="00473839" w:rsidRPr="00B2021A" w:rsidRDefault="00473839" w:rsidP="00473839">
            <w:pPr>
              <w:rPr>
                <w:color w:val="auto"/>
                <w:sz w:val="16"/>
              </w:rPr>
            </w:pPr>
          </w:p>
        </w:tc>
        <w:tc>
          <w:tcPr>
            <w:tcW w:w="1084" w:type="dxa"/>
            <w:shd w:val="clear" w:color="auto" w:fill="auto"/>
            <w:vAlign w:val="bottom"/>
            <w:hideMark/>
          </w:tcPr>
          <w:p w14:paraId="33EEBF6B" w14:textId="77777777" w:rsidR="00473839" w:rsidRPr="00B2021A" w:rsidRDefault="00473839" w:rsidP="00473839">
            <w:pPr>
              <w:rPr>
                <w:color w:val="auto"/>
                <w:sz w:val="16"/>
              </w:rPr>
            </w:pPr>
          </w:p>
        </w:tc>
        <w:tc>
          <w:tcPr>
            <w:tcW w:w="891" w:type="dxa"/>
            <w:shd w:val="clear" w:color="auto" w:fill="auto"/>
            <w:vAlign w:val="bottom"/>
            <w:hideMark/>
          </w:tcPr>
          <w:p w14:paraId="693243D6" w14:textId="77777777" w:rsidR="00473839" w:rsidRPr="00B2021A" w:rsidRDefault="00473839" w:rsidP="00473839">
            <w:pPr>
              <w:rPr>
                <w:color w:val="auto"/>
                <w:sz w:val="16"/>
              </w:rPr>
            </w:pPr>
          </w:p>
        </w:tc>
        <w:tc>
          <w:tcPr>
            <w:tcW w:w="1111" w:type="dxa"/>
            <w:shd w:val="clear" w:color="auto" w:fill="auto"/>
            <w:vAlign w:val="bottom"/>
            <w:hideMark/>
          </w:tcPr>
          <w:p w14:paraId="48614C06" w14:textId="77777777" w:rsidR="00473839" w:rsidRPr="00B2021A" w:rsidRDefault="00473839" w:rsidP="00473839">
            <w:pPr>
              <w:rPr>
                <w:color w:val="auto"/>
                <w:sz w:val="16"/>
              </w:rPr>
            </w:pPr>
          </w:p>
        </w:tc>
        <w:tc>
          <w:tcPr>
            <w:tcW w:w="850" w:type="dxa"/>
            <w:shd w:val="clear" w:color="auto" w:fill="auto"/>
            <w:vAlign w:val="bottom"/>
            <w:hideMark/>
          </w:tcPr>
          <w:p w14:paraId="57AE4F81" w14:textId="77777777" w:rsidR="00473839" w:rsidRPr="00B2021A" w:rsidRDefault="00473839" w:rsidP="00473839">
            <w:pPr>
              <w:rPr>
                <w:color w:val="auto"/>
                <w:sz w:val="16"/>
              </w:rPr>
            </w:pPr>
          </w:p>
        </w:tc>
        <w:tc>
          <w:tcPr>
            <w:tcW w:w="992" w:type="dxa"/>
            <w:shd w:val="clear" w:color="auto" w:fill="auto"/>
            <w:vAlign w:val="bottom"/>
            <w:hideMark/>
          </w:tcPr>
          <w:p w14:paraId="552CF316" w14:textId="77777777" w:rsidR="00473839" w:rsidRPr="00B2021A" w:rsidRDefault="00473839" w:rsidP="00473839">
            <w:pPr>
              <w:rPr>
                <w:color w:val="auto"/>
                <w:sz w:val="16"/>
              </w:rPr>
            </w:pPr>
          </w:p>
        </w:tc>
        <w:tc>
          <w:tcPr>
            <w:tcW w:w="851" w:type="dxa"/>
            <w:shd w:val="clear" w:color="auto" w:fill="auto"/>
            <w:vAlign w:val="bottom"/>
            <w:hideMark/>
          </w:tcPr>
          <w:p w14:paraId="38766A0F" w14:textId="77777777" w:rsidR="00473839" w:rsidRPr="00B2021A" w:rsidRDefault="00473839" w:rsidP="00473839">
            <w:pPr>
              <w:rPr>
                <w:color w:val="auto"/>
                <w:sz w:val="16"/>
              </w:rPr>
            </w:pPr>
          </w:p>
        </w:tc>
      </w:tr>
      <w:tr w:rsidR="008A7096" w:rsidRPr="00B2021A" w14:paraId="2C390980" w14:textId="77777777" w:rsidTr="008A7096">
        <w:trPr>
          <w:trHeight w:val="290"/>
        </w:trPr>
        <w:tc>
          <w:tcPr>
            <w:tcW w:w="747" w:type="dxa"/>
            <w:shd w:val="clear" w:color="auto" w:fill="auto"/>
            <w:vAlign w:val="bottom"/>
            <w:hideMark/>
          </w:tcPr>
          <w:p w14:paraId="04E6F329" w14:textId="77777777" w:rsidR="00473839" w:rsidRPr="00B2021A" w:rsidRDefault="00473839" w:rsidP="00473839">
            <w:pPr>
              <w:rPr>
                <w:sz w:val="16"/>
              </w:rPr>
            </w:pPr>
            <w:r w:rsidRPr="00B2021A">
              <w:rPr>
                <w:sz w:val="16"/>
              </w:rPr>
              <w:t>…</w:t>
            </w:r>
          </w:p>
        </w:tc>
        <w:tc>
          <w:tcPr>
            <w:tcW w:w="1800" w:type="dxa"/>
            <w:shd w:val="clear" w:color="auto" w:fill="auto"/>
            <w:vAlign w:val="bottom"/>
            <w:hideMark/>
          </w:tcPr>
          <w:p w14:paraId="2B0B2C42" w14:textId="77777777" w:rsidR="00473839" w:rsidRPr="00B2021A" w:rsidRDefault="00473839" w:rsidP="00473839">
            <w:pPr>
              <w:rPr>
                <w:sz w:val="16"/>
              </w:rPr>
            </w:pPr>
          </w:p>
        </w:tc>
        <w:tc>
          <w:tcPr>
            <w:tcW w:w="992" w:type="dxa"/>
            <w:shd w:val="clear" w:color="auto" w:fill="auto"/>
            <w:vAlign w:val="bottom"/>
            <w:hideMark/>
          </w:tcPr>
          <w:p w14:paraId="66ADBAF0" w14:textId="77777777" w:rsidR="00473839" w:rsidRPr="00B2021A" w:rsidRDefault="00473839" w:rsidP="00473839">
            <w:pPr>
              <w:rPr>
                <w:color w:val="auto"/>
                <w:sz w:val="16"/>
              </w:rPr>
            </w:pPr>
          </w:p>
        </w:tc>
        <w:tc>
          <w:tcPr>
            <w:tcW w:w="709" w:type="dxa"/>
            <w:shd w:val="clear" w:color="auto" w:fill="auto"/>
            <w:vAlign w:val="bottom"/>
            <w:hideMark/>
          </w:tcPr>
          <w:p w14:paraId="31E976A9" w14:textId="77777777" w:rsidR="00473839" w:rsidRPr="00B2021A" w:rsidRDefault="00473839" w:rsidP="00473839">
            <w:pPr>
              <w:rPr>
                <w:color w:val="auto"/>
                <w:sz w:val="16"/>
              </w:rPr>
            </w:pPr>
          </w:p>
        </w:tc>
        <w:tc>
          <w:tcPr>
            <w:tcW w:w="762" w:type="dxa"/>
            <w:shd w:val="clear" w:color="auto" w:fill="auto"/>
            <w:vAlign w:val="bottom"/>
            <w:hideMark/>
          </w:tcPr>
          <w:p w14:paraId="6479F354" w14:textId="77777777" w:rsidR="00473839" w:rsidRPr="00B2021A" w:rsidRDefault="00473839" w:rsidP="00473839">
            <w:pPr>
              <w:rPr>
                <w:color w:val="auto"/>
                <w:sz w:val="16"/>
              </w:rPr>
            </w:pPr>
          </w:p>
        </w:tc>
        <w:tc>
          <w:tcPr>
            <w:tcW w:w="1029" w:type="dxa"/>
            <w:shd w:val="clear" w:color="auto" w:fill="auto"/>
            <w:vAlign w:val="bottom"/>
            <w:hideMark/>
          </w:tcPr>
          <w:p w14:paraId="3578D7BA" w14:textId="77777777" w:rsidR="00473839" w:rsidRPr="00B2021A" w:rsidRDefault="00473839" w:rsidP="00473839">
            <w:pPr>
              <w:rPr>
                <w:color w:val="auto"/>
                <w:sz w:val="16"/>
              </w:rPr>
            </w:pPr>
          </w:p>
        </w:tc>
        <w:tc>
          <w:tcPr>
            <w:tcW w:w="891" w:type="dxa"/>
            <w:shd w:val="clear" w:color="auto" w:fill="auto"/>
            <w:vAlign w:val="bottom"/>
            <w:hideMark/>
          </w:tcPr>
          <w:p w14:paraId="77F8B7DC" w14:textId="77777777" w:rsidR="00473839" w:rsidRPr="00B2021A" w:rsidRDefault="00473839" w:rsidP="00473839">
            <w:pPr>
              <w:rPr>
                <w:color w:val="auto"/>
                <w:sz w:val="16"/>
              </w:rPr>
            </w:pPr>
          </w:p>
        </w:tc>
        <w:tc>
          <w:tcPr>
            <w:tcW w:w="773" w:type="dxa"/>
            <w:shd w:val="clear" w:color="auto" w:fill="auto"/>
            <w:vAlign w:val="bottom"/>
            <w:hideMark/>
          </w:tcPr>
          <w:p w14:paraId="1BB26318" w14:textId="77777777" w:rsidR="00473839" w:rsidRPr="00B2021A" w:rsidRDefault="00473839" w:rsidP="00473839">
            <w:pPr>
              <w:rPr>
                <w:color w:val="auto"/>
                <w:sz w:val="16"/>
              </w:rPr>
            </w:pPr>
          </w:p>
        </w:tc>
        <w:tc>
          <w:tcPr>
            <w:tcW w:w="972" w:type="dxa"/>
            <w:shd w:val="clear" w:color="auto" w:fill="auto"/>
            <w:vAlign w:val="bottom"/>
            <w:hideMark/>
          </w:tcPr>
          <w:p w14:paraId="2590400D" w14:textId="77777777" w:rsidR="00473839" w:rsidRPr="00B2021A" w:rsidRDefault="00473839" w:rsidP="00473839">
            <w:pPr>
              <w:rPr>
                <w:color w:val="auto"/>
                <w:sz w:val="16"/>
              </w:rPr>
            </w:pPr>
          </w:p>
        </w:tc>
        <w:tc>
          <w:tcPr>
            <w:tcW w:w="1084" w:type="dxa"/>
            <w:shd w:val="clear" w:color="auto" w:fill="auto"/>
            <w:vAlign w:val="bottom"/>
            <w:hideMark/>
          </w:tcPr>
          <w:p w14:paraId="29F5EC45" w14:textId="77777777" w:rsidR="00473839" w:rsidRPr="00B2021A" w:rsidRDefault="00473839" w:rsidP="00473839">
            <w:pPr>
              <w:rPr>
                <w:color w:val="auto"/>
                <w:sz w:val="16"/>
              </w:rPr>
            </w:pPr>
          </w:p>
        </w:tc>
        <w:tc>
          <w:tcPr>
            <w:tcW w:w="891" w:type="dxa"/>
            <w:shd w:val="clear" w:color="auto" w:fill="auto"/>
            <w:vAlign w:val="bottom"/>
            <w:hideMark/>
          </w:tcPr>
          <w:p w14:paraId="5A75D9B9" w14:textId="77777777" w:rsidR="00473839" w:rsidRPr="00B2021A" w:rsidRDefault="00473839" w:rsidP="00473839">
            <w:pPr>
              <w:rPr>
                <w:color w:val="auto"/>
                <w:sz w:val="16"/>
              </w:rPr>
            </w:pPr>
          </w:p>
        </w:tc>
        <w:tc>
          <w:tcPr>
            <w:tcW w:w="1111" w:type="dxa"/>
            <w:shd w:val="clear" w:color="auto" w:fill="auto"/>
            <w:vAlign w:val="bottom"/>
            <w:hideMark/>
          </w:tcPr>
          <w:p w14:paraId="762E730F" w14:textId="77777777" w:rsidR="00473839" w:rsidRPr="00B2021A" w:rsidRDefault="00473839" w:rsidP="00473839">
            <w:pPr>
              <w:rPr>
                <w:color w:val="auto"/>
                <w:sz w:val="16"/>
              </w:rPr>
            </w:pPr>
          </w:p>
        </w:tc>
        <w:tc>
          <w:tcPr>
            <w:tcW w:w="850" w:type="dxa"/>
            <w:shd w:val="clear" w:color="auto" w:fill="auto"/>
            <w:vAlign w:val="bottom"/>
            <w:hideMark/>
          </w:tcPr>
          <w:p w14:paraId="6F00F305" w14:textId="77777777" w:rsidR="00473839" w:rsidRPr="00B2021A" w:rsidRDefault="00473839" w:rsidP="00473839">
            <w:pPr>
              <w:rPr>
                <w:color w:val="auto"/>
                <w:sz w:val="16"/>
              </w:rPr>
            </w:pPr>
          </w:p>
        </w:tc>
        <w:tc>
          <w:tcPr>
            <w:tcW w:w="992" w:type="dxa"/>
            <w:shd w:val="clear" w:color="auto" w:fill="auto"/>
            <w:vAlign w:val="bottom"/>
            <w:hideMark/>
          </w:tcPr>
          <w:p w14:paraId="1277E84D" w14:textId="77777777" w:rsidR="00473839" w:rsidRPr="00B2021A" w:rsidRDefault="00473839" w:rsidP="00473839">
            <w:pPr>
              <w:rPr>
                <w:color w:val="auto"/>
                <w:sz w:val="16"/>
              </w:rPr>
            </w:pPr>
          </w:p>
        </w:tc>
        <w:tc>
          <w:tcPr>
            <w:tcW w:w="851" w:type="dxa"/>
            <w:shd w:val="clear" w:color="auto" w:fill="auto"/>
            <w:vAlign w:val="bottom"/>
            <w:hideMark/>
          </w:tcPr>
          <w:p w14:paraId="1D179197" w14:textId="77777777" w:rsidR="00473839" w:rsidRPr="00B2021A" w:rsidRDefault="00473839" w:rsidP="00473839">
            <w:pPr>
              <w:rPr>
                <w:color w:val="auto"/>
                <w:sz w:val="16"/>
              </w:rPr>
            </w:pPr>
          </w:p>
        </w:tc>
      </w:tr>
      <w:tr w:rsidR="008A7096" w:rsidRPr="00B2021A" w14:paraId="11C29B47" w14:textId="77777777" w:rsidTr="008A7096">
        <w:trPr>
          <w:trHeight w:val="290"/>
        </w:trPr>
        <w:tc>
          <w:tcPr>
            <w:tcW w:w="747" w:type="dxa"/>
            <w:vMerge w:val="restart"/>
            <w:shd w:val="clear" w:color="auto" w:fill="auto"/>
            <w:vAlign w:val="bottom"/>
            <w:hideMark/>
          </w:tcPr>
          <w:p w14:paraId="232E3D75" w14:textId="77777777" w:rsidR="00473839" w:rsidRPr="00B2021A" w:rsidRDefault="00473839" w:rsidP="00473839">
            <w:pPr>
              <w:rPr>
                <w:sz w:val="16"/>
              </w:rPr>
            </w:pPr>
            <w:r w:rsidRPr="00B2021A">
              <w:rPr>
                <w:sz w:val="16"/>
              </w:rPr>
              <w:t>3.</w:t>
            </w:r>
          </w:p>
        </w:tc>
        <w:tc>
          <w:tcPr>
            <w:tcW w:w="1800" w:type="dxa"/>
            <w:shd w:val="clear" w:color="auto" w:fill="auto"/>
            <w:vAlign w:val="bottom"/>
            <w:hideMark/>
          </w:tcPr>
          <w:p w14:paraId="3FF86FB2" w14:textId="77777777" w:rsidR="00473839" w:rsidRPr="00B2021A" w:rsidRDefault="00473839" w:rsidP="00473839">
            <w:pPr>
              <w:rPr>
                <w:sz w:val="16"/>
              </w:rPr>
            </w:pPr>
            <w:r w:rsidRPr="00B2021A">
              <w:rPr>
                <w:sz w:val="16"/>
              </w:rPr>
              <w:t>Итого фонд оплаты труда</w:t>
            </w:r>
          </w:p>
        </w:tc>
        <w:tc>
          <w:tcPr>
            <w:tcW w:w="992" w:type="dxa"/>
            <w:vMerge w:val="restart"/>
            <w:shd w:val="clear" w:color="auto" w:fill="auto"/>
            <w:vAlign w:val="bottom"/>
            <w:hideMark/>
          </w:tcPr>
          <w:p w14:paraId="38E1D05D" w14:textId="77777777" w:rsidR="00473839" w:rsidRPr="00B2021A" w:rsidRDefault="00473839" w:rsidP="00473839">
            <w:pPr>
              <w:rPr>
                <w:sz w:val="16"/>
              </w:rPr>
            </w:pPr>
            <w:r w:rsidRPr="00B2021A">
              <w:rPr>
                <w:sz w:val="16"/>
              </w:rPr>
              <w:t>х</w:t>
            </w:r>
          </w:p>
        </w:tc>
        <w:tc>
          <w:tcPr>
            <w:tcW w:w="709" w:type="dxa"/>
            <w:vMerge w:val="restart"/>
            <w:shd w:val="clear" w:color="auto" w:fill="auto"/>
            <w:vAlign w:val="bottom"/>
            <w:hideMark/>
          </w:tcPr>
          <w:p w14:paraId="4A034B50" w14:textId="77777777" w:rsidR="00473839" w:rsidRPr="00B2021A" w:rsidRDefault="00473839" w:rsidP="00473839">
            <w:pPr>
              <w:rPr>
                <w:sz w:val="16"/>
              </w:rPr>
            </w:pPr>
            <w:r w:rsidRPr="00B2021A">
              <w:rPr>
                <w:sz w:val="16"/>
              </w:rPr>
              <w:t>х</w:t>
            </w:r>
          </w:p>
        </w:tc>
        <w:tc>
          <w:tcPr>
            <w:tcW w:w="762" w:type="dxa"/>
            <w:vMerge w:val="restart"/>
            <w:shd w:val="clear" w:color="auto" w:fill="auto"/>
            <w:vAlign w:val="bottom"/>
            <w:hideMark/>
          </w:tcPr>
          <w:p w14:paraId="7B6D197F" w14:textId="77777777" w:rsidR="00473839" w:rsidRPr="00B2021A" w:rsidRDefault="00473839" w:rsidP="00473839">
            <w:pPr>
              <w:rPr>
                <w:sz w:val="16"/>
              </w:rPr>
            </w:pPr>
            <w:r w:rsidRPr="00B2021A">
              <w:rPr>
                <w:sz w:val="16"/>
              </w:rPr>
              <w:t>х</w:t>
            </w:r>
          </w:p>
        </w:tc>
        <w:tc>
          <w:tcPr>
            <w:tcW w:w="1029" w:type="dxa"/>
            <w:vMerge w:val="restart"/>
            <w:shd w:val="clear" w:color="auto" w:fill="auto"/>
            <w:vAlign w:val="bottom"/>
            <w:hideMark/>
          </w:tcPr>
          <w:p w14:paraId="23780A62" w14:textId="77777777" w:rsidR="00473839" w:rsidRPr="00B2021A" w:rsidRDefault="00473839" w:rsidP="00473839">
            <w:pPr>
              <w:rPr>
                <w:sz w:val="16"/>
              </w:rPr>
            </w:pPr>
          </w:p>
        </w:tc>
        <w:tc>
          <w:tcPr>
            <w:tcW w:w="891" w:type="dxa"/>
            <w:vMerge w:val="restart"/>
            <w:shd w:val="clear" w:color="auto" w:fill="auto"/>
            <w:vAlign w:val="bottom"/>
            <w:hideMark/>
          </w:tcPr>
          <w:p w14:paraId="4F332525" w14:textId="77777777" w:rsidR="00473839" w:rsidRPr="00B2021A" w:rsidRDefault="00473839" w:rsidP="00473839">
            <w:pPr>
              <w:rPr>
                <w:sz w:val="16"/>
              </w:rPr>
            </w:pPr>
            <w:r w:rsidRPr="00B2021A">
              <w:rPr>
                <w:sz w:val="16"/>
              </w:rPr>
              <w:t>х</w:t>
            </w:r>
          </w:p>
        </w:tc>
        <w:tc>
          <w:tcPr>
            <w:tcW w:w="773" w:type="dxa"/>
            <w:vMerge w:val="restart"/>
            <w:shd w:val="clear" w:color="auto" w:fill="auto"/>
            <w:vAlign w:val="bottom"/>
            <w:hideMark/>
          </w:tcPr>
          <w:p w14:paraId="7824EA95" w14:textId="77777777" w:rsidR="00473839" w:rsidRPr="00B2021A" w:rsidRDefault="00473839" w:rsidP="00473839">
            <w:pPr>
              <w:rPr>
                <w:sz w:val="16"/>
              </w:rPr>
            </w:pPr>
            <w:r w:rsidRPr="00B2021A">
              <w:rPr>
                <w:sz w:val="16"/>
              </w:rPr>
              <w:t>х</w:t>
            </w:r>
          </w:p>
        </w:tc>
        <w:tc>
          <w:tcPr>
            <w:tcW w:w="972" w:type="dxa"/>
            <w:vMerge w:val="restart"/>
            <w:shd w:val="clear" w:color="auto" w:fill="auto"/>
            <w:vAlign w:val="bottom"/>
            <w:hideMark/>
          </w:tcPr>
          <w:p w14:paraId="3B4856C8" w14:textId="77777777" w:rsidR="00473839" w:rsidRPr="00B2021A" w:rsidRDefault="00473839" w:rsidP="00473839">
            <w:pPr>
              <w:rPr>
                <w:sz w:val="16"/>
              </w:rPr>
            </w:pPr>
            <w:r w:rsidRPr="00B2021A">
              <w:rPr>
                <w:sz w:val="16"/>
              </w:rPr>
              <w:t>х</w:t>
            </w:r>
          </w:p>
        </w:tc>
        <w:tc>
          <w:tcPr>
            <w:tcW w:w="1084" w:type="dxa"/>
            <w:vMerge w:val="restart"/>
            <w:shd w:val="clear" w:color="auto" w:fill="auto"/>
            <w:vAlign w:val="bottom"/>
            <w:hideMark/>
          </w:tcPr>
          <w:p w14:paraId="61360BD9" w14:textId="77777777" w:rsidR="00473839" w:rsidRPr="00B2021A" w:rsidRDefault="00473839" w:rsidP="00473839">
            <w:pPr>
              <w:rPr>
                <w:sz w:val="16"/>
              </w:rPr>
            </w:pPr>
          </w:p>
        </w:tc>
        <w:tc>
          <w:tcPr>
            <w:tcW w:w="891" w:type="dxa"/>
            <w:vMerge w:val="restart"/>
            <w:shd w:val="clear" w:color="auto" w:fill="auto"/>
            <w:vAlign w:val="bottom"/>
            <w:hideMark/>
          </w:tcPr>
          <w:p w14:paraId="717171D3" w14:textId="77777777" w:rsidR="00473839" w:rsidRPr="00B2021A" w:rsidRDefault="00473839" w:rsidP="00473839">
            <w:pPr>
              <w:rPr>
                <w:sz w:val="16"/>
              </w:rPr>
            </w:pPr>
            <w:r w:rsidRPr="00B2021A">
              <w:rPr>
                <w:sz w:val="16"/>
              </w:rPr>
              <w:t>х</w:t>
            </w:r>
          </w:p>
        </w:tc>
        <w:tc>
          <w:tcPr>
            <w:tcW w:w="1111" w:type="dxa"/>
            <w:vMerge w:val="restart"/>
            <w:shd w:val="clear" w:color="auto" w:fill="auto"/>
            <w:vAlign w:val="bottom"/>
            <w:hideMark/>
          </w:tcPr>
          <w:p w14:paraId="28289E5F" w14:textId="77777777" w:rsidR="00473839" w:rsidRPr="00B2021A" w:rsidRDefault="00473839" w:rsidP="00473839">
            <w:pPr>
              <w:rPr>
                <w:sz w:val="16"/>
              </w:rPr>
            </w:pPr>
            <w:r w:rsidRPr="00B2021A">
              <w:rPr>
                <w:sz w:val="16"/>
              </w:rPr>
              <w:t>х</w:t>
            </w:r>
          </w:p>
        </w:tc>
        <w:tc>
          <w:tcPr>
            <w:tcW w:w="850" w:type="dxa"/>
            <w:vMerge w:val="restart"/>
            <w:shd w:val="clear" w:color="auto" w:fill="auto"/>
            <w:vAlign w:val="bottom"/>
            <w:hideMark/>
          </w:tcPr>
          <w:p w14:paraId="39505996" w14:textId="77777777" w:rsidR="00473839" w:rsidRPr="00B2021A" w:rsidRDefault="00473839" w:rsidP="00473839">
            <w:pPr>
              <w:rPr>
                <w:sz w:val="16"/>
              </w:rPr>
            </w:pPr>
            <w:r w:rsidRPr="00B2021A">
              <w:rPr>
                <w:sz w:val="16"/>
              </w:rPr>
              <w:t>х</w:t>
            </w:r>
          </w:p>
        </w:tc>
        <w:tc>
          <w:tcPr>
            <w:tcW w:w="992" w:type="dxa"/>
            <w:vMerge w:val="restart"/>
            <w:shd w:val="clear" w:color="auto" w:fill="auto"/>
            <w:vAlign w:val="bottom"/>
            <w:hideMark/>
          </w:tcPr>
          <w:p w14:paraId="5A899660" w14:textId="77777777" w:rsidR="00473839" w:rsidRPr="00B2021A" w:rsidRDefault="00473839" w:rsidP="00473839">
            <w:pPr>
              <w:rPr>
                <w:sz w:val="16"/>
              </w:rPr>
            </w:pPr>
          </w:p>
        </w:tc>
        <w:tc>
          <w:tcPr>
            <w:tcW w:w="851" w:type="dxa"/>
            <w:vMerge w:val="restart"/>
            <w:shd w:val="clear" w:color="auto" w:fill="auto"/>
            <w:vAlign w:val="bottom"/>
            <w:hideMark/>
          </w:tcPr>
          <w:p w14:paraId="6B5AB445" w14:textId="77777777" w:rsidR="00473839" w:rsidRPr="00B2021A" w:rsidRDefault="00473839" w:rsidP="00473839">
            <w:pPr>
              <w:rPr>
                <w:color w:val="auto"/>
                <w:sz w:val="16"/>
              </w:rPr>
            </w:pPr>
          </w:p>
        </w:tc>
      </w:tr>
      <w:tr w:rsidR="008A7096" w:rsidRPr="00B2021A" w14:paraId="752E8290" w14:textId="77777777" w:rsidTr="008A7096">
        <w:trPr>
          <w:trHeight w:val="290"/>
        </w:trPr>
        <w:tc>
          <w:tcPr>
            <w:tcW w:w="747" w:type="dxa"/>
            <w:vMerge/>
            <w:vAlign w:val="center"/>
            <w:hideMark/>
          </w:tcPr>
          <w:p w14:paraId="71CBAEF5" w14:textId="77777777" w:rsidR="00473839" w:rsidRPr="00B2021A" w:rsidRDefault="00473839" w:rsidP="00473839">
            <w:pPr>
              <w:rPr>
                <w:sz w:val="16"/>
              </w:rPr>
            </w:pPr>
          </w:p>
        </w:tc>
        <w:tc>
          <w:tcPr>
            <w:tcW w:w="1800" w:type="dxa"/>
            <w:shd w:val="clear" w:color="auto" w:fill="auto"/>
            <w:vAlign w:val="bottom"/>
            <w:hideMark/>
          </w:tcPr>
          <w:p w14:paraId="2E03E7BD" w14:textId="77777777" w:rsidR="00473839" w:rsidRPr="00B2021A" w:rsidRDefault="00473839" w:rsidP="00473839">
            <w:pPr>
              <w:rPr>
                <w:sz w:val="16"/>
              </w:rPr>
            </w:pPr>
            <w:r w:rsidRPr="00B2021A">
              <w:rPr>
                <w:sz w:val="16"/>
              </w:rPr>
              <w:t>(графа 1+графа 2)</w:t>
            </w:r>
          </w:p>
        </w:tc>
        <w:tc>
          <w:tcPr>
            <w:tcW w:w="992" w:type="dxa"/>
            <w:vMerge/>
            <w:vAlign w:val="center"/>
            <w:hideMark/>
          </w:tcPr>
          <w:p w14:paraId="66DE0584" w14:textId="77777777" w:rsidR="00473839" w:rsidRPr="00B2021A" w:rsidRDefault="00473839" w:rsidP="00473839">
            <w:pPr>
              <w:rPr>
                <w:sz w:val="16"/>
              </w:rPr>
            </w:pPr>
          </w:p>
        </w:tc>
        <w:tc>
          <w:tcPr>
            <w:tcW w:w="709" w:type="dxa"/>
            <w:vMerge/>
            <w:vAlign w:val="center"/>
            <w:hideMark/>
          </w:tcPr>
          <w:p w14:paraId="6E867A35" w14:textId="77777777" w:rsidR="00473839" w:rsidRPr="00B2021A" w:rsidRDefault="00473839" w:rsidP="00473839">
            <w:pPr>
              <w:rPr>
                <w:sz w:val="16"/>
              </w:rPr>
            </w:pPr>
          </w:p>
        </w:tc>
        <w:tc>
          <w:tcPr>
            <w:tcW w:w="762" w:type="dxa"/>
            <w:vMerge/>
            <w:vAlign w:val="center"/>
            <w:hideMark/>
          </w:tcPr>
          <w:p w14:paraId="380B3A9E" w14:textId="77777777" w:rsidR="00473839" w:rsidRPr="00B2021A" w:rsidRDefault="00473839" w:rsidP="00473839">
            <w:pPr>
              <w:rPr>
                <w:sz w:val="16"/>
              </w:rPr>
            </w:pPr>
          </w:p>
        </w:tc>
        <w:tc>
          <w:tcPr>
            <w:tcW w:w="1029" w:type="dxa"/>
            <w:vMerge/>
            <w:vAlign w:val="center"/>
            <w:hideMark/>
          </w:tcPr>
          <w:p w14:paraId="21D48083" w14:textId="77777777" w:rsidR="00473839" w:rsidRPr="00B2021A" w:rsidRDefault="00473839" w:rsidP="00473839">
            <w:pPr>
              <w:rPr>
                <w:sz w:val="16"/>
              </w:rPr>
            </w:pPr>
          </w:p>
        </w:tc>
        <w:tc>
          <w:tcPr>
            <w:tcW w:w="891" w:type="dxa"/>
            <w:vMerge/>
            <w:vAlign w:val="center"/>
            <w:hideMark/>
          </w:tcPr>
          <w:p w14:paraId="7052F582" w14:textId="77777777" w:rsidR="00473839" w:rsidRPr="00B2021A" w:rsidRDefault="00473839" w:rsidP="00473839">
            <w:pPr>
              <w:rPr>
                <w:sz w:val="16"/>
              </w:rPr>
            </w:pPr>
          </w:p>
        </w:tc>
        <w:tc>
          <w:tcPr>
            <w:tcW w:w="773" w:type="dxa"/>
            <w:vMerge/>
            <w:vAlign w:val="center"/>
            <w:hideMark/>
          </w:tcPr>
          <w:p w14:paraId="39A166DA" w14:textId="77777777" w:rsidR="00473839" w:rsidRPr="00B2021A" w:rsidRDefault="00473839" w:rsidP="00473839">
            <w:pPr>
              <w:rPr>
                <w:sz w:val="16"/>
              </w:rPr>
            </w:pPr>
          </w:p>
        </w:tc>
        <w:tc>
          <w:tcPr>
            <w:tcW w:w="972" w:type="dxa"/>
            <w:vMerge/>
            <w:vAlign w:val="center"/>
            <w:hideMark/>
          </w:tcPr>
          <w:p w14:paraId="7FF37EF3" w14:textId="77777777" w:rsidR="00473839" w:rsidRPr="00B2021A" w:rsidRDefault="00473839" w:rsidP="00473839">
            <w:pPr>
              <w:rPr>
                <w:sz w:val="16"/>
              </w:rPr>
            </w:pPr>
          </w:p>
        </w:tc>
        <w:tc>
          <w:tcPr>
            <w:tcW w:w="1084" w:type="dxa"/>
            <w:vMerge/>
            <w:vAlign w:val="center"/>
            <w:hideMark/>
          </w:tcPr>
          <w:p w14:paraId="3B5A349A" w14:textId="77777777" w:rsidR="00473839" w:rsidRPr="00B2021A" w:rsidRDefault="00473839" w:rsidP="00473839">
            <w:pPr>
              <w:rPr>
                <w:sz w:val="16"/>
              </w:rPr>
            </w:pPr>
          </w:p>
        </w:tc>
        <w:tc>
          <w:tcPr>
            <w:tcW w:w="891" w:type="dxa"/>
            <w:vMerge/>
            <w:vAlign w:val="center"/>
            <w:hideMark/>
          </w:tcPr>
          <w:p w14:paraId="0EA0C965" w14:textId="77777777" w:rsidR="00473839" w:rsidRPr="00B2021A" w:rsidRDefault="00473839" w:rsidP="00473839">
            <w:pPr>
              <w:rPr>
                <w:sz w:val="16"/>
              </w:rPr>
            </w:pPr>
          </w:p>
        </w:tc>
        <w:tc>
          <w:tcPr>
            <w:tcW w:w="1111" w:type="dxa"/>
            <w:vMerge/>
            <w:vAlign w:val="center"/>
            <w:hideMark/>
          </w:tcPr>
          <w:p w14:paraId="495AEC2D" w14:textId="77777777" w:rsidR="00473839" w:rsidRPr="00B2021A" w:rsidRDefault="00473839" w:rsidP="00473839">
            <w:pPr>
              <w:rPr>
                <w:sz w:val="16"/>
              </w:rPr>
            </w:pPr>
          </w:p>
        </w:tc>
        <w:tc>
          <w:tcPr>
            <w:tcW w:w="850" w:type="dxa"/>
            <w:vMerge/>
            <w:vAlign w:val="center"/>
            <w:hideMark/>
          </w:tcPr>
          <w:p w14:paraId="402354F0" w14:textId="77777777" w:rsidR="00473839" w:rsidRPr="00B2021A" w:rsidRDefault="00473839" w:rsidP="00473839">
            <w:pPr>
              <w:rPr>
                <w:sz w:val="16"/>
              </w:rPr>
            </w:pPr>
          </w:p>
        </w:tc>
        <w:tc>
          <w:tcPr>
            <w:tcW w:w="992" w:type="dxa"/>
            <w:vMerge/>
            <w:vAlign w:val="center"/>
            <w:hideMark/>
          </w:tcPr>
          <w:p w14:paraId="267E45D1" w14:textId="77777777" w:rsidR="00473839" w:rsidRPr="00B2021A" w:rsidRDefault="00473839" w:rsidP="00473839">
            <w:pPr>
              <w:rPr>
                <w:sz w:val="16"/>
              </w:rPr>
            </w:pPr>
          </w:p>
        </w:tc>
        <w:tc>
          <w:tcPr>
            <w:tcW w:w="851" w:type="dxa"/>
            <w:vMerge/>
            <w:vAlign w:val="center"/>
            <w:hideMark/>
          </w:tcPr>
          <w:p w14:paraId="55493978" w14:textId="77777777" w:rsidR="00473839" w:rsidRPr="00B2021A" w:rsidRDefault="00473839" w:rsidP="00473839">
            <w:pPr>
              <w:rPr>
                <w:color w:val="auto"/>
                <w:sz w:val="16"/>
              </w:rPr>
            </w:pPr>
          </w:p>
        </w:tc>
      </w:tr>
      <w:tr w:rsidR="008A7096" w:rsidRPr="00B2021A" w14:paraId="777EC5A9" w14:textId="77777777" w:rsidTr="008A7096">
        <w:trPr>
          <w:trHeight w:val="790"/>
        </w:trPr>
        <w:tc>
          <w:tcPr>
            <w:tcW w:w="747" w:type="dxa"/>
            <w:shd w:val="clear" w:color="auto" w:fill="auto"/>
            <w:vAlign w:val="bottom"/>
            <w:hideMark/>
          </w:tcPr>
          <w:p w14:paraId="1453C394" w14:textId="77777777" w:rsidR="00473839" w:rsidRPr="00B2021A" w:rsidRDefault="00473839" w:rsidP="00473839">
            <w:pPr>
              <w:rPr>
                <w:sz w:val="16"/>
              </w:rPr>
            </w:pPr>
            <w:r w:rsidRPr="00B2021A">
              <w:rPr>
                <w:sz w:val="16"/>
              </w:rPr>
              <w:t>4.</w:t>
            </w:r>
          </w:p>
        </w:tc>
        <w:tc>
          <w:tcPr>
            <w:tcW w:w="1800" w:type="dxa"/>
            <w:shd w:val="clear" w:color="auto" w:fill="auto"/>
            <w:vAlign w:val="bottom"/>
            <w:hideMark/>
          </w:tcPr>
          <w:p w14:paraId="6C82C294" w14:textId="77777777" w:rsidR="00473839" w:rsidRPr="00B2021A" w:rsidRDefault="00473839" w:rsidP="00473839">
            <w:pPr>
              <w:rPr>
                <w:sz w:val="16"/>
              </w:rPr>
            </w:pPr>
            <w:r w:rsidRPr="00B2021A">
              <w:rPr>
                <w:sz w:val="16"/>
              </w:rPr>
              <w:t>Налоги и другие обязательные платежи в бюджет, (итого графа4.1+ графа4.2+ графа4.3)</w:t>
            </w:r>
          </w:p>
        </w:tc>
        <w:tc>
          <w:tcPr>
            <w:tcW w:w="992" w:type="dxa"/>
            <w:shd w:val="clear" w:color="auto" w:fill="auto"/>
            <w:vAlign w:val="bottom"/>
            <w:hideMark/>
          </w:tcPr>
          <w:p w14:paraId="6F6FA259" w14:textId="77777777" w:rsidR="00473839" w:rsidRPr="00B2021A" w:rsidRDefault="00473839" w:rsidP="00473839">
            <w:pPr>
              <w:rPr>
                <w:sz w:val="16"/>
              </w:rPr>
            </w:pPr>
            <w:r w:rsidRPr="00B2021A">
              <w:rPr>
                <w:sz w:val="16"/>
              </w:rPr>
              <w:t>х</w:t>
            </w:r>
          </w:p>
        </w:tc>
        <w:tc>
          <w:tcPr>
            <w:tcW w:w="709" w:type="dxa"/>
            <w:shd w:val="clear" w:color="auto" w:fill="auto"/>
            <w:vAlign w:val="bottom"/>
            <w:hideMark/>
          </w:tcPr>
          <w:p w14:paraId="28B41077" w14:textId="77777777" w:rsidR="00473839" w:rsidRPr="00B2021A" w:rsidRDefault="00473839" w:rsidP="00473839">
            <w:pPr>
              <w:rPr>
                <w:sz w:val="16"/>
              </w:rPr>
            </w:pPr>
            <w:r w:rsidRPr="00B2021A">
              <w:rPr>
                <w:sz w:val="16"/>
              </w:rPr>
              <w:t>х</w:t>
            </w:r>
          </w:p>
        </w:tc>
        <w:tc>
          <w:tcPr>
            <w:tcW w:w="762" w:type="dxa"/>
            <w:shd w:val="clear" w:color="auto" w:fill="auto"/>
            <w:vAlign w:val="bottom"/>
            <w:hideMark/>
          </w:tcPr>
          <w:p w14:paraId="1EE880DF" w14:textId="77777777" w:rsidR="00473839" w:rsidRPr="00B2021A" w:rsidRDefault="00473839" w:rsidP="00473839">
            <w:pPr>
              <w:rPr>
                <w:sz w:val="16"/>
              </w:rPr>
            </w:pPr>
            <w:r w:rsidRPr="00B2021A">
              <w:rPr>
                <w:sz w:val="16"/>
              </w:rPr>
              <w:t>х</w:t>
            </w:r>
          </w:p>
        </w:tc>
        <w:tc>
          <w:tcPr>
            <w:tcW w:w="1029" w:type="dxa"/>
            <w:shd w:val="clear" w:color="auto" w:fill="auto"/>
            <w:vAlign w:val="bottom"/>
            <w:hideMark/>
          </w:tcPr>
          <w:p w14:paraId="58A4A41B" w14:textId="77777777" w:rsidR="00473839" w:rsidRPr="00B2021A" w:rsidRDefault="00473839" w:rsidP="00473839">
            <w:pPr>
              <w:rPr>
                <w:sz w:val="16"/>
              </w:rPr>
            </w:pPr>
          </w:p>
        </w:tc>
        <w:tc>
          <w:tcPr>
            <w:tcW w:w="891" w:type="dxa"/>
            <w:shd w:val="clear" w:color="auto" w:fill="auto"/>
            <w:vAlign w:val="bottom"/>
            <w:hideMark/>
          </w:tcPr>
          <w:p w14:paraId="3F388962" w14:textId="77777777" w:rsidR="00473839" w:rsidRPr="00B2021A" w:rsidRDefault="00473839" w:rsidP="00473839">
            <w:pPr>
              <w:rPr>
                <w:sz w:val="16"/>
              </w:rPr>
            </w:pPr>
            <w:r w:rsidRPr="00B2021A">
              <w:rPr>
                <w:sz w:val="16"/>
              </w:rPr>
              <w:t>х</w:t>
            </w:r>
          </w:p>
        </w:tc>
        <w:tc>
          <w:tcPr>
            <w:tcW w:w="773" w:type="dxa"/>
            <w:shd w:val="clear" w:color="auto" w:fill="auto"/>
            <w:vAlign w:val="bottom"/>
            <w:hideMark/>
          </w:tcPr>
          <w:p w14:paraId="76FB4BD1" w14:textId="77777777" w:rsidR="00473839" w:rsidRPr="00B2021A" w:rsidRDefault="00473839" w:rsidP="00473839">
            <w:pPr>
              <w:rPr>
                <w:sz w:val="16"/>
              </w:rPr>
            </w:pPr>
            <w:r w:rsidRPr="00B2021A">
              <w:rPr>
                <w:sz w:val="16"/>
              </w:rPr>
              <w:t>х</w:t>
            </w:r>
          </w:p>
        </w:tc>
        <w:tc>
          <w:tcPr>
            <w:tcW w:w="972" w:type="dxa"/>
            <w:shd w:val="clear" w:color="auto" w:fill="auto"/>
            <w:vAlign w:val="bottom"/>
            <w:hideMark/>
          </w:tcPr>
          <w:p w14:paraId="21987B40" w14:textId="77777777" w:rsidR="00473839" w:rsidRPr="00B2021A" w:rsidRDefault="00473839" w:rsidP="00473839">
            <w:pPr>
              <w:rPr>
                <w:sz w:val="16"/>
              </w:rPr>
            </w:pPr>
            <w:r w:rsidRPr="00B2021A">
              <w:rPr>
                <w:sz w:val="16"/>
              </w:rPr>
              <w:t>х</w:t>
            </w:r>
          </w:p>
        </w:tc>
        <w:tc>
          <w:tcPr>
            <w:tcW w:w="1084" w:type="dxa"/>
            <w:shd w:val="clear" w:color="auto" w:fill="auto"/>
            <w:vAlign w:val="bottom"/>
            <w:hideMark/>
          </w:tcPr>
          <w:p w14:paraId="71BD167F" w14:textId="77777777" w:rsidR="00473839" w:rsidRPr="00B2021A" w:rsidRDefault="00473839" w:rsidP="00473839">
            <w:pPr>
              <w:rPr>
                <w:sz w:val="16"/>
              </w:rPr>
            </w:pPr>
          </w:p>
        </w:tc>
        <w:tc>
          <w:tcPr>
            <w:tcW w:w="891" w:type="dxa"/>
            <w:shd w:val="clear" w:color="auto" w:fill="auto"/>
            <w:vAlign w:val="bottom"/>
            <w:hideMark/>
          </w:tcPr>
          <w:p w14:paraId="7E14F494" w14:textId="77777777" w:rsidR="00473839" w:rsidRPr="00B2021A" w:rsidRDefault="00473839" w:rsidP="00473839">
            <w:pPr>
              <w:rPr>
                <w:sz w:val="16"/>
              </w:rPr>
            </w:pPr>
            <w:r w:rsidRPr="00B2021A">
              <w:rPr>
                <w:sz w:val="16"/>
              </w:rPr>
              <w:t>х</w:t>
            </w:r>
          </w:p>
        </w:tc>
        <w:tc>
          <w:tcPr>
            <w:tcW w:w="1111" w:type="dxa"/>
            <w:shd w:val="clear" w:color="auto" w:fill="auto"/>
            <w:vAlign w:val="bottom"/>
            <w:hideMark/>
          </w:tcPr>
          <w:p w14:paraId="04F7C815" w14:textId="77777777" w:rsidR="00473839" w:rsidRPr="00B2021A" w:rsidRDefault="00473839" w:rsidP="00473839">
            <w:pPr>
              <w:rPr>
                <w:sz w:val="16"/>
              </w:rPr>
            </w:pPr>
            <w:r w:rsidRPr="00B2021A">
              <w:rPr>
                <w:sz w:val="16"/>
              </w:rPr>
              <w:t>х</w:t>
            </w:r>
          </w:p>
        </w:tc>
        <w:tc>
          <w:tcPr>
            <w:tcW w:w="850" w:type="dxa"/>
            <w:shd w:val="clear" w:color="auto" w:fill="auto"/>
            <w:vAlign w:val="bottom"/>
            <w:hideMark/>
          </w:tcPr>
          <w:p w14:paraId="30C379EA" w14:textId="77777777" w:rsidR="00473839" w:rsidRPr="00B2021A" w:rsidRDefault="00473839" w:rsidP="00473839">
            <w:pPr>
              <w:rPr>
                <w:sz w:val="16"/>
              </w:rPr>
            </w:pPr>
            <w:r w:rsidRPr="00B2021A">
              <w:rPr>
                <w:sz w:val="16"/>
              </w:rPr>
              <w:t>х</w:t>
            </w:r>
          </w:p>
        </w:tc>
        <w:tc>
          <w:tcPr>
            <w:tcW w:w="992" w:type="dxa"/>
            <w:shd w:val="clear" w:color="auto" w:fill="auto"/>
            <w:vAlign w:val="bottom"/>
            <w:hideMark/>
          </w:tcPr>
          <w:p w14:paraId="5628C6E5" w14:textId="77777777" w:rsidR="00473839" w:rsidRPr="00B2021A" w:rsidRDefault="00473839" w:rsidP="00473839">
            <w:pPr>
              <w:rPr>
                <w:sz w:val="16"/>
              </w:rPr>
            </w:pPr>
          </w:p>
        </w:tc>
        <w:tc>
          <w:tcPr>
            <w:tcW w:w="851" w:type="dxa"/>
            <w:shd w:val="clear" w:color="auto" w:fill="auto"/>
            <w:vAlign w:val="bottom"/>
            <w:hideMark/>
          </w:tcPr>
          <w:p w14:paraId="75632491" w14:textId="77777777" w:rsidR="00473839" w:rsidRPr="00B2021A" w:rsidRDefault="00473839" w:rsidP="00473839">
            <w:pPr>
              <w:rPr>
                <w:color w:val="auto"/>
                <w:sz w:val="16"/>
              </w:rPr>
            </w:pPr>
          </w:p>
        </w:tc>
      </w:tr>
      <w:tr w:rsidR="008A7096" w:rsidRPr="00B2021A" w14:paraId="716768CA" w14:textId="77777777" w:rsidTr="008A7096">
        <w:trPr>
          <w:trHeight w:val="530"/>
        </w:trPr>
        <w:tc>
          <w:tcPr>
            <w:tcW w:w="747" w:type="dxa"/>
            <w:shd w:val="clear" w:color="auto" w:fill="auto"/>
            <w:vAlign w:val="bottom"/>
            <w:hideMark/>
          </w:tcPr>
          <w:p w14:paraId="5571CF51" w14:textId="77777777" w:rsidR="00473839" w:rsidRPr="00B2021A" w:rsidRDefault="00473839" w:rsidP="00473839">
            <w:pPr>
              <w:jc w:val="right"/>
              <w:rPr>
                <w:sz w:val="16"/>
              </w:rPr>
            </w:pPr>
            <w:r w:rsidRPr="00B2021A">
              <w:rPr>
                <w:sz w:val="16"/>
              </w:rPr>
              <w:t>04.янв</w:t>
            </w:r>
          </w:p>
        </w:tc>
        <w:tc>
          <w:tcPr>
            <w:tcW w:w="1800" w:type="dxa"/>
            <w:shd w:val="clear" w:color="auto" w:fill="auto"/>
            <w:vAlign w:val="bottom"/>
            <w:hideMark/>
          </w:tcPr>
          <w:p w14:paraId="0A2B3810" w14:textId="77777777" w:rsidR="00473839" w:rsidRPr="00B2021A" w:rsidRDefault="00473839" w:rsidP="00473839">
            <w:pPr>
              <w:rPr>
                <w:sz w:val="16"/>
              </w:rPr>
            </w:pPr>
            <w:r w:rsidRPr="00B2021A">
              <w:rPr>
                <w:sz w:val="16"/>
              </w:rPr>
              <w:t>Расчет расходов на уплату социального налога</w:t>
            </w:r>
          </w:p>
        </w:tc>
        <w:tc>
          <w:tcPr>
            <w:tcW w:w="992" w:type="dxa"/>
            <w:shd w:val="clear" w:color="auto" w:fill="auto"/>
            <w:vAlign w:val="bottom"/>
            <w:hideMark/>
          </w:tcPr>
          <w:p w14:paraId="371264ED" w14:textId="77777777" w:rsidR="00473839" w:rsidRPr="00B2021A" w:rsidRDefault="00473839" w:rsidP="00473839">
            <w:pPr>
              <w:rPr>
                <w:sz w:val="16"/>
              </w:rPr>
            </w:pPr>
            <w:r w:rsidRPr="00B2021A">
              <w:rPr>
                <w:sz w:val="16"/>
              </w:rPr>
              <w:t>х</w:t>
            </w:r>
          </w:p>
        </w:tc>
        <w:tc>
          <w:tcPr>
            <w:tcW w:w="709" w:type="dxa"/>
            <w:shd w:val="clear" w:color="auto" w:fill="auto"/>
            <w:vAlign w:val="bottom"/>
            <w:hideMark/>
          </w:tcPr>
          <w:p w14:paraId="57B6AAE4" w14:textId="77777777" w:rsidR="00473839" w:rsidRPr="00B2021A" w:rsidRDefault="00473839" w:rsidP="00473839">
            <w:pPr>
              <w:rPr>
                <w:sz w:val="16"/>
              </w:rPr>
            </w:pPr>
            <w:r w:rsidRPr="00B2021A">
              <w:rPr>
                <w:sz w:val="16"/>
              </w:rPr>
              <w:t>х</w:t>
            </w:r>
          </w:p>
        </w:tc>
        <w:tc>
          <w:tcPr>
            <w:tcW w:w="762" w:type="dxa"/>
            <w:shd w:val="clear" w:color="auto" w:fill="auto"/>
            <w:vAlign w:val="bottom"/>
            <w:hideMark/>
          </w:tcPr>
          <w:p w14:paraId="15C6E205" w14:textId="77777777" w:rsidR="00473839" w:rsidRPr="00B2021A" w:rsidRDefault="00473839" w:rsidP="00473839">
            <w:pPr>
              <w:rPr>
                <w:sz w:val="16"/>
              </w:rPr>
            </w:pPr>
            <w:r w:rsidRPr="00B2021A">
              <w:rPr>
                <w:sz w:val="16"/>
              </w:rPr>
              <w:t>х</w:t>
            </w:r>
          </w:p>
        </w:tc>
        <w:tc>
          <w:tcPr>
            <w:tcW w:w="1029" w:type="dxa"/>
            <w:shd w:val="clear" w:color="auto" w:fill="auto"/>
            <w:vAlign w:val="bottom"/>
            <w:hideMark/>
          </w:tcPr>
          <w:p w14:paraId="09D99098" w14:textId="77777777" w:rsidR="00473839" w:rsidRPr="00B2021A" w:rsidRDefault="00473839" w:rsidP="00473839">
            <w:pPr>
              <w:rPr>
                <w:sz w:val="16"/>
              </w:rPr>
            </w:pPr>
          </w:p>
        </w:tc>
        <w:tc>
          <w:tcPr>
            <w:tcW w:w="891" w:type="dxa"/>
            <w:shd w:val="clear" w:color="auto" w:fill="auto"/>
            <w:vAlign w:val="bottom"/>
            <w:hideMark/>
          </w:tcPr>
          <w:p w14:paraId="7A8CC239" w14:textId="77777777" w:rsidR="00473839" w:rsidRPr="00B2021A" w:rsidRDefault="00473839" w:rsidP="00473839">
            <w:pPr>
              <w:rPr>
                <w:sz w:val="16"/>
              </w:rPr>
            </w:pPr>
            <w:r w:rsidRPr="00B2021A">
              <w:rPr>
                <w:sz w:val="16"/>
              </w:rPr>
              <w:t>х</w:t>
            </w:r>
          </w:p>
        </w:tc>
        <w:tc>
          <w:tcPr>
            <w:tcW w:w="773" w:type="dxa"/>
            <w:shd w:val="clear" w:color="auto" w:fill="auto"/>
            <w:vAlign w:val="bottom"/>
            <w:hideMark/>
          </w:tcPr>
          <w:p w14:paraId="05040EF4" w14:textId="77777777" w:rsidR="00473839" w:rsidRPr="00B2021A" w:rsidRDefault="00473839" w:rsidP="00473839">
            <w:pPr>
              <w:rPr>
                <w:sz w:val="16"/>
              </w:rPr>
            </w:pPr>
            <w:r w:rsidRPr="00B2021A">
              <w:rPr>
                <w:sz w:val="16"/>
              </w:rPr>
              <w:t>х</w:t>
            </w:r>
          </w:p>
        </w:tc>
        <w:tc>
          <w:tcPr>
            <w:tcW w:w="972" w:type="dxa"/>
            <w:shd w:val="clear" w:color="auto" w:fill="auto"/>
            <w:vAlign w:val="bottom"/>
            <w:hideMark/>
          </w:tcPr>
          <w:p w14:paraId="07BE5F11" w14:textId="77777777" w:rsidR="00473839" w:rsidRPr="00B2021A" w:rsidRDefault="00473839" w:rsidP="00473839">
            <w:pPr>
              <w:rPr>
                <w:sz w:val="16"/>
              </w:rPr>
            </w:pPr>
            <w:r w:rsidRPr="00B2021A">
              <w:rPr>
                <w:sz w:val="16"/>
              </w:rPr>
              <w:t>х</w:t>
            </w:r>
          </w:p>
        </w:tc>
        <w:tc>
          <w:tcPr>
            <w:tcW w:w="1084" w:type="dxa"/>
            <w:shd w:val="clear" w:color="auto" w:fill="auto"/>
            <w:vAlign w:val="bottom"/>
            <w:hideMark/>
          </w:tcPr>
          <w:p w14:paraId="2D51BA09" w14:textId="77777777" w:rsidR="00473839" w:rsidRPr="00B2021A" w:rsidRDefault="00473839" w:rsidP="00473839">
            <w:pPr>
              <w:rPr>
                <w:sz w:val="16"/>
              </w:rPr>
            </w:pPr>
          </w:p>
        </w:tc>
        <w:tc>
          <w:tcPr>
            <w:tcW w:w="891" w:type="dxa"/>
            <w:shd w:val="clear" w:color="auto" w:fill="auto"/>
            <w:vAlign w:val="bottom"/>
            <w:hideMark/>
          </w:tcPr>
          <w:p w14:paraId="335AC137" w14:textId="77777777" w:rsidR="00473839" w:rsidRPr="00B2021A" w:rsidRDefault="00473839" w:rsidP="00473839">
            <w:pPr>
              <w:rPr>
                <w:sz w:val="16"/>
              </w:rPr>
            </w:pPr>
            <w:r w:rsidRPr="00B2021A">
              <w:rPr>
                <w:sz w:val="16"/>
              </w:rPr>
              <w:t>х</w:t>
            </w:r>
          </w:p>
        </w:tc>
        <w:tc>
          <w:tcPr>
            <w:tcW w:w="1111" w:type="dxa"/>
            <w:shd w:val="clear" w:color="auto" w:fill="auto"/>
            <w:vAlign w:val="bottom"/>
            <w:hideMark/>
          </w:tcPr>
          <w:p w14:paraId="3BB31B92" w14:textId="77777777" w:rsidR="00473839" w:rsidRPr="00B2021A" w:rsidRDefault="00473839" w:rsidP="00473839">
            <w:pPr>
              <w:rPr>
                <w:sz w:val="16"/>
              </w:rPr>
            </w:pPr>
            <w:r w:rsidRPr="00B2021A">
              <w:rPr>
                <w:sz w:val="16"/>
              </w:rPr>
              <w:t>х</w:t>
            </w:r>
          </w:p>
        </w:tc>
        <w:tc>
          <w:tcPr>
            <w:tcW w:w="850" w:type="dxa"/>
            <w:shd w:val="clear" w:color="auto" w:fill="auto"/>
            <w:vAlign w:val="bottom"/>
            <w:hideMark/>
          </w:tcPr>
          <w:p w14:paraId="6135798B" w14:textId="77777777" w:rsidR="00473839" w:rsidRPr="00B2021A" w:rsidRDefault="00473839" w:rsidP="00473839">
            <w:pPr>
              <w:rPr>
                <w:sz w:val="16"/>
              </w:rPr>
            </w:pPr>
            <w:r w:rsidRPr="00B2021A">
              <w:rPr>
                <w:sz w:val="16"/>
              </w:rPr>
              <w:t>х</w:t>
            </w:r>
          </w:p>
        </w:tc>
        <w:tc>
          <w:tcPr>
            <w:tcW w:w="992" w:type="dxa"/>
            <w:shd w:val="clear" w:color="auto" w:fill="auto"/>
            <w:vAlign w:val="bottom"/>
            <w:hideMark/>
          </w:tcPr>
          <w:p w14:paraId="5B84AA9A" w14:textId="77777777" w:rsidR="00473839" w:rsidRPr="00B2021A" w:rsidRDefault="00473839" w:rsidP="00473839">
            <w:pPr>
              <w:rPr>
                <w:sz w:val="16"/>
              </w:rPr>
            </w:pPr>
          </w:p>
        </w:tc>
        <w:tc>
          <w:tcPr>
            <w:tcW w:w="851" w:type="dxa"/>
            <w:shd w:val="clear" w:color="auto" w:fill="auto"/>
            <w:vAlign w:val="bottom"/>
            <w:hideMark/>
          </w:tcPr>
          <w:p w14:paraId="0B91BF5F" w14:textId="77777777" w:rsidR="00473839" w:rsidRPr="00B2021A" w:rsidRDefault="00473839" w:rsidP="00473839">
            <w:pPr>
              <w:rPr>
                <w:color w:val="auto"/>
                <w:sz w:val="16"/>
              </w:rPr>
            </w:pPr>
          </w:p>
        </w:tc>
      </w:tr>
      <w:tr w:rsidR="008A7096" w:rsidRPr="00B2021A" w14:paraId="5549067B" w14:textId="77777777" w:rsidTr="008A7096">
        <w:trPr>
          <w:trHeight w:val="438"/>
        </w:trPr>
        <w:tc>
          <w:tcPr>
            <w:tcW w:w="747" w:type="dxa"/>
            <w:shd w:val="clear" w:color="auto" w:fill="auto"/>
            <w:vAlign w:val="bottom"/>
            <w:hideMark/>
          </w:tcPr>
          <w:p w14:paraId="272BFFF3" w14:textId="77777777" w:rsidR="00473839" w:rsidRPr="00B2021A" w:rsidRDefault="00473839" w:rsidP="00473839">
            <w:pPr>
              <w:jc w:val="right"/>
              <w:rPr>
                <w:sz w:val="16"/>
              </w:rPr>
            </w:pPr>
            <w:r w:rsidRPr="00B2021A">
              <w:rPr>
                <w:sz w:val="16"/>
              </w:rPr>
              <w:t>04.февр</w:t>
            </w:r>
          </w:p>
        </w:tc>
        <w:tc>
          <w:tcPr>
            <w:tcW w:w="1800" w:type="dxa"/>
            <w:shd w:val="clear" w:color="auto" w:fill="auto"/>
            <w:vAlign w:val="bottom"/>
            <w:hideMark/>
          </w:tcPr>
          <w:p w14:paraId="5E06DCC6" w14:textId="77777777" w:rsidR="00473839" w:rsidRPr="00B2021A" w:rsidRDefault="00473839" w:rsidP="00473839">
            <w:pPr>
              <w:rPr>
                <w:sz w:val="16"/>
              </w:rPr>
            </w:pPr>
            <w:r w:rsidRPr="00B2021A">
              <w:rPr>
                <w:sz w:val="16"/>
              </w:rPr>
              <w:t>Расчет расходов на уплату социальных отчислений в Государственный фонд социального страхования</w:t>
            </w:r>
          </w:p>
        </w:tc>
        <w:tc>
          <w:tcPr>
            <w:tcW w:w="992" w:type="dxa"/>
            <w:shd w:val="clear" w:color="auto" w:fill="auto"/>
            <w:vAlign w:val="bottom"/>
            <w:hideMark/>
          </w:tcPr>
          <w:p w14:paraId="48508D6B" w14:textId="77777777" w:rsidR="00473839" w:rsidRPr="00B2021A" w:rsidRDefault="00473839" w:rsidP="00473839">
            <w:pPr>
              <w:rPr>
                <w:sz w:val="16"/>
              </w:rPr>
            </w:pPr>
            <w:r w:rsidRPr="00B2021A">
              <w:rPr>
                <w:sz w:val="16"/>
              </w:rPr>
              <w:t>х</w:t>
            </w:r>
          </w:p>
        </w:tc>
        <w:tc>
          <w:tcPr>
            <w:tcW w:w="709" w:type="dxa"/>
            <w:shd w:val="clear" w:color="auto" w:fill="auto"/>
            <w:vAlign w:val="bottom"/>
            <w:hideMark/>
          </w:tcPr>
          <w:p w14:paraId="554E1484" w14:textId="77777777" w:rsidR="00473839" w:rsidRPr="00B2021A" w:rsidRDefault="00473839" w:rsidP="00473839">
            <w:pPr>
              <w:rPr>
                <w:sz w:val="16"/>
              </w:rPr>
            </w:pPr>
            <w:r w:rsidRPr="00B2021A">
              <w:rPr>
                <w:sz w:val="16"/>
              </w:rPr>
              <w:t>х</w:t>
            </w:r>
          </w:p>
        </w:tc>
        <w:tc>
          <w:tcPr>
            <w:tcW w:w="762" w:type="dxa"/>
            <w:shd w:val="clear" w:color="auto" w:fill="auto"/>
            <w:vAlign w:val="bottom"/>
            <w:hideMark/>
          </w:tcPr>
          <w:p w14:paraId="2F75F335" w14:textId="77777777" w:rsidR="00473839" w:rsidRPr="00B2021A" w:rsidRDefault="00473839" w:rsidP="00473839">
            <w:pPr>
              <w:rPr>
                <w:sz w:val="16"/>
              </w:rPr>
            </w:pPr>
            <w:r w:rsidRPr="00B2021A">
              <w:rPr>
                <w:sz w:val="16"/>
              </w:rPr>
              <w:t>х</w:t>
            </w:r>
          </w:p>
        </w:tc>
        <w:tc>
          <w:tcPr>
            <w:tcW w:w="1029" w:type="dxa"/>
            <w:shd w:val="clear" w:color="auto" w:fill="auto"/>
            <w:vAlign w:val="bottom"/>
            <w:hideMark/>
          </w:tcPr>
          <w:p w14:paraId="5AFFF744" w14:textId="77777777" w:rsidR="00473839" w:rsidRPr="00B2021A" w:rsidRDefault="00473839" w:rsidP="00473839">
            <w:pPr>
              <w:rPr>
                <w:sz w:val="16"/>
              </w:rPr>
            </w:pPr>
          </w:p>
        </w:tc>
        <w:tc>
          <w:tcPr>
            <w:tcW w:w="891" w:type="dxa"/>
            <w:shd w:val="clear" w:color="auto" w:fill="auto"/>
            <w:vAlign w:val="bottom"/>
            <w:hideMark/>
          </w:tcPr>
          <w:p w14:paraId="28BDE2B1" w14:textId="77777777" w:rsidR="00473839" w:rsidRPr="00B2021A" w:rsidRDefault="00473839" w:rsidP="00473839">
            <w:pPr>
              <w:rPr>
                <w:sz w:val="16"/>
              </w:rPr>
            </w:pPr>
            <w:r w:rsidRPr="00B2021A">
              <w:rPr>
                <w:sz w:val="16"/>
              </w:rPr>
              <w:t>х</w:t>
            </w:r>
          </w:p>
        </w:tc>
        <w:tc>
          <w:tcPr>
            <w:tcW w:w="773" w:type="dxa"/>
            <w:shd w:val="clear" w:color="auto" w:fill="auto"/>
            <w:vAlign w:val="bottom"/>
            <w:hideMark/>
          </w:tcPr>
          <w:p w14:paraId="17AE64DD" w14:textId="77777777" w:rsidR="00473839" w:rsidRPr="00B2021A" w:rsidRDefault="00473839" w:rsidP="00473839">
            <w:pPr>
              <w:rPr>
                <w:sz w:val="16"/>
              </w:rPr>
            </w:pPr>
            <w:r w:rsidRPr="00B2021A">
              <w:rPr>
                <w:sz w:val="16"/>
              </w:rPr>
              <w:t>х</w:t>
            </w:r>
          </w:p>
        </w:tc>
        <w:tc>
          <w:tcPr>
            <w:tcW w:w="972" w:type="dxa"/>
            <w:shd w:val="clear" w:color="auto" w:fill="auto"/>
            <w:vAlign w:val="bottom"/>
            <w:hideMark/>
          </w:tcPr>
          <w:p w14:paraId="18602D7B" w14:textId="77777777" w:rsidR="00473839" w:rsidRPr="00B2021A" w:rsidRDefault="00473839" w:rsidP="00473839">
            <w:pPr>
              <w:rPr>
                <w:sz w:val="16"/>
              </w:rPr>
            </w:pPr>
            <w:r w:rsidRPr="00B2021A">
              <w:rPr>
                <w:sz w:val="16"/>
              </w:rPr>
              <w:t>х</w:t>
            </w:r>
          </w:p>
        </w:tc>
        <w:tc>
          <w:tcPr>
            <w:tcW w:w="1084" w:type="dxa"/>
            <w:shd w:val="clear" w:color="auto" w:fill="auto"/>
            <w:vAlign w:val="bottom"/>
            <w:hideMark/>
          </w:tcPr>
          <w:p w14:paraId="3CBD8E31" w14:textId="77777777" w:rsidR="00473839" w:rsidRPr="00B2021A" w:rsidRDefault="00473839" w:rsidP="00473839">
            <w:pPr>
              <w:rPr>
                <w:sz w:val="16"/>
              </w:rPr>
            </w:pPr>
          </w:p>
        </w:tc>
        <w:tc>
          <w:tcPr>
            <w:tcW w:w="891" w:type="dxa"/>
            <w:shd w:val="clear" w:color="auto" w:fill="auto"/>
            <w:vAlign w:val="bottom"/>
            <w:hideMark/>
          </w:tcPr>
          <w:p w14:paraId="4F04C4B8" w14:textId="77777777" w:rsidR="00473839" w:rsidRPr="00B2021A" w:rsidRDefault="00473839" w:rsidP="00473839">
            <w:pPr>
              <w:rPr>
                <w:sz w:val="16"/>
              </w:rPr>
            </w:pPr>
            <w:r w:rsidRPr="00B2021A">
              <w:rPr>
                <w:sz w:val="16"/>
              </w:rPr>
              <w:t>х</w:t>
            </w:r>
          </w:p>
        </w:tc>
        <w:tc>
          <w:tcPr>
            <w:tcW w:w="1111" w:type="dxa"/>
            <w:shd w:val="clear" w:color="auto" w:fill="auto"/>
            <w:vAlign w:val="bottom"/>
            <w:hideMark/>
          </w:tcPr>
          <w:p w14:paraId="04FB954C" w14:textId="77777777" w:rsidR="00473839" w:rsidRPr="00B2021A" w:rsidRDefault="00473839" w:rsidP="00473839">
            <w:pPr>
              <w:rPr>
                <w:sz w:val="16"/>
              </w:rPr>
            </w:pPr>
            <w:r w:rsidRPr="00B2021A">
              <w:rPr>
                <w:sz w:val="16"/>
              </w:rPr>
              <w:t>х</w:t>
            </w:r>
          </w:p>
        </w:tc>
        <w:tc>
          <w:tcPr>
            <w:tcW w:w="850" w:type="dxa"/>
            <w:shd w:val="clear" w:color="auto" w:fill="auto"/>
            <w:vAlign w:val="bottom"/>
            <w:hideMark/>
          </w:tcPr>
          <w:p w14:paraId="429B3EE7" w14:textId="77777777" w:rsidR="00473839" w:rsidRPr="00B2021A" w:rsidRDefault="00473839" w:rsidP="00473839">
            <w:pPr>
              <w:rPr>
                <w:sz w:val="16"/>
              </w:rPr>
            </w:pPr>
            <w:r w:rsidRPr="00B2021A">
              <w:rPr>
                <w:sz w:val="16"/>
              </w:rPr>
              <w:t>х</w:t>
            </w:r>
          </w:p>
        </w:tc>
        <w:tc>
          <w:tcPr>
            <w:tcW w:w="992" w:type="dxa"/>
            <w:shd w:val="clear" w:color="auto" w:fill="auto"/>
            <w:vAlign w:val="bottom"/>
            <w:hideMark/>
          </w:tcPr>
          <w:p w14:paraId="58C909E5" w14:textId="77777777" w:rsidR="00473839" w:rsidRPr="00B2021A" w:rsidRDefault="00473839" w:rsidP="00473839">
            <w:pPr>
              <w:rPr>
                <w:sz w:val="16"/>
              </w:rPr>
            </w:pPr>
          </w:p>
        </w:tc>
        <w:tc>
          <w:tcPr>
            <w:tcW w:w="851" w:type="dxa"/>
            <w:shd w:val="clear" w:color="auto" w:fill="auto"/>
            <w:vAlign w:val="bottom"/>
            <w:hideMark/>
          </w:tcPr>
          <w:p w14:paraId="338D7833" w14:textId="77777777" w:rsidR="00473839" w:rsidRPr="00B2021A" w:rsidRDefault="00473839" w:rsidP="00473839">
            <w:pPr>
              <w:rPr>
                <w:color w:val="auto"/>
                <w:sz w:val="16"/>
              </w:rPr>
            </w:pPr>
          </w:p>
        </w:tc>
      </w:tr>
    </w:tbl>
    <w:p w14:paraId="0794B3D6" w14:textId="4D77A599" w:rsidR="00473839" w:rsidRPr="00B2021A" w:rsidRDefault="00473839" w:rsidP="008D13DB">
      <w:pPr>
        <w:ind w:firstLine="567"/>
        <w:jc w:val="both"/>
        <w:rPr>
          <w:color w:val="auto"/>
          <w:sz w:val="28"/>
          <w:szCs w:val="28"/>
        </w:rPr>
      </w:pPr>
    </w:p>
    <w:p w14:paraId="0218AF22" w14:textId="4BC2ACF6" w:rsidR="00473839" w:rsidRPr="00B2021A" w:rsidRDefault="00473839" w:rsidP="008D13DB">
      <w:pPr>
        <w:ind w:firstLine="567"/>
        <w:jc w:val="both"/>
        <w:rPr>
          <w:color w:val="auto"/>
          <w:sz w:val="28"/>
          <w:szCs w:val="28"/>
        </w:rPr>
      </w:pPr>
    </w:p>
    <w:p w14:paraId="29E81A82" w14:textId="5823E855" w:rsidR="00473839" w:rsidRPr="00B2021A" w:rsidRDefault="00473839" w:rsidP="008A7096">
      <w:pPr>
        <w:pStyle w:val="3"/>
        <w:rPr>
          <w:b w:val="0"/>
        </w:rPr>
      </w:pPr>
      <w:r w:rsidRPr="00B2021A">
        <w:rPr>
          <w:b w:val="0"/>
        </w:rPr>
        <w:lastRenderedPageBreak/>
        <w:t>Таблица 4 – Служебные командировки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792"/>
        <w:gridCol w:w="1551"/>
        <w:gridCol w:w="1256"/>
        <w:gridCol w:w="1579"/>
        <w:gridCol w:w="1220"/>
        <w:gridCol w:w="1595"/>
        <w:gridCol w:w="2677"/>
        <w:gridCol w:w="2693"/>
      </w:tblGrid>
      <w:tr w:rsidR="00473839" w:rsidRPr="00B2021A" w14:paraId="36ACB9A6" w14:textId="77777777" w:rsidTr="001A4ABB">
        <w:trPr>
          <w:trHeight w:val="393"/>
        </w:trPr>
        <w:tc>
          <w:tcPr>
            <w:tcW w:w="516" w:type="dxa"/>
            <w:shd w:val="clear" w:color="auto" w:fill="auto"/>
            <w:vAlign w:val="bottom"/>
            <w:hideMark/>
          </w:tcPr>
          <w:p w14:paraId="540C7B24" w14:textId="77777777" w:rsidR="00473839" w:rsidRPr="00B2021A" w:rsidRDefault="00473839" w:rsidP="001A4ABB">
            <w:pPr>
              <w:jc w:val="center"/>
            </w:pPr>
            <w:r w:rsidRPr="00B2021A">
              <w:t>№</w:t>
            </w:r>
          </w:p>
        </w:tc>
        <w:tc>
          <w:tcPr>
            <w:tcW w:w="1792" w:type="dxa"/>
            <w:vMerge w:val="restart"/>
            <w:shd w:val="clear" w:color="auto" w:fill="auto"/>
            <w:vAlign w:val="bottom"/>
            <w:hideMark/>
          </w:tcPr>
          <w:p w14:paraId="7DDCF6FB" w14:textId="77777777" w:rsidR="00473839" w:rsidRPr="00B2021A" w:rsidRDefault="00473839" w:rsidP="001A4ABB">
            <w:pPr>
              <w:jc w:val="center"/>
            </w:pPr>
            <w:r w:rsidRPr="00B2021A">
              <w:t>Пункт назначения (страна, город наименование населенного пункта)</w:t>
            </w:r>
          </w:p>
        </w:tc>
        <w:tc>
          <w:tcPr>
            <w:tcW w:w="1551" w:type="dxa"/>
            <w:vMerge w:val="restart"/>
            <w:shd w:val="clear" w:color="auto" w:fill="auto"/>
            <w:vAlign w:val="bottom"/>
            <w:hideMark/>
          </w:tcPr>
          <w:p w14:paraId="20FBF266" w14:textId="77777777" w:rsidR="00473839" w:rsidRPr="00B2021A" w:rsidRDefault="00473839" w:rsidP="001A4ABB">
            <w:pPr>
              <w:jc w:val="center"/>
            </w:pPr>
            <w:r w:rsidRPr="00B2021A">
              <w:t>Норма возмещения суточных расходов на 1 чел (2 х месячный расчетный показатель) (тенге)</w:t>
            </w:r>
          </w:p>
        </w:tc>
        <w:tc>
          <w:tcPr>
            <w:tcW w:w="1256" w:type="dxa"/>
            <w:vMerge w:val="restart"/>
            <w:shd w:val="clear" w:color="auto" w:fill="auto"/>
            <w:vAlign w:val="bottom"/>
            <w:hideMark/>
          </w:tcPr>
          <w:p w14:paraId="7C8EE63A" w14:textId="77777777" w:rsidR="00473839" w:rsidRPr="00B2021A" w:rsidRDefault="00473839" w:rsidP="001A4ABB">
            <w:pPr>
              <w:jc w:val="center"/>
            </w:pPr>
            <w:r w:rsidRPr="00B2021A">
              <w:t>Норма расходов по найму жилого помещения в сутки на 1 человека (тенге)</w:t>
            </w:r>
          </w:p>
        </w:tc>
        <w:tc>
          <w:tcPr>
            <w:tcW w:w="1579" w:type="dxa"/>
            <w:vMerge w:val="restart"/>
            <w:shd w:val="clear" w:color="auto" w:fill="auto"/>
            <w:vAlign w:val="bottom"/>
            <w:hideMark/>
          </w:tcPr>
          <w:p w14:paraId="11234199" w14:textId="77777777" w:rsidR="00473839" w:rsidRPr="00B2021A" w:rsidRDefault="00473839" w:rsidP="001A4ABB">
            <w:pPr>
              <w:jc w:val="center"/>
            </w:pPr>
            <w:r w:rsidRPr="00B2021A">
              <w:t xml:space="preserve">Среднегодовое количество </w:t>
            </w:r>
            <w:proofErr w:type="spellStart"/>
            <w:r w:rsidRPr="00B2021A">
              <w:t>человеко</w:t>
            </w:r>
            <w:proofErr w:type="spellEnd"/>
            <w:r w:rsidRPr="00B2021A">
              <w:t>/ дней для расчета суточных расходов (</w:t>
            </w:r>
            <w:proofErr w:type="spellStart"/>
            <w:r w:rsidRPr="00B2021A">
              <w:t>человеко</w:t>
            </w:r>
            <w:proofErr w:type="spellEnd"/>
            <w:r w:rsidRPr="00B2021A">
              <w:t>/дней)</w:t>
            </w:r>
          </w:p>
        </w:tc>
        <w:tc>
          <w:tcPr>
            <w:tcW w:w="1220" w:type="dxa"/>
            <w:vMerge w:val="restart"/>
            <w:shd w:val="clear" w:color="auto" w:fill="auto"/>
            <w:vAlign w:val="bottom"/>
            <w:hideMark/>
          </w:tcPr>
          <w:p w14:paraId="10984E3F" w14:textId="77777777" w:rsidR="00473839" w:rsidRPr="00B2021A" w:rsidRDefault="00473839" w:rsidP="001A4ABB">
            <w:pPr>
              <w:jc w:val="center"/>
            </w:pPr>
            <w:proofErr w:type="spellStart"/>
            <w:r w:rsidRPr="00B2021A">
              <w:t>Среднегодо</w:t>
            </w:r>
            <w:proofErr w:type="spellEnd"/>
            <w:r w:rsidRPr="00B2021A">
              <w:t xml:space="preserve"> вое количество </w:t>
            </w:r>
            <w:proofErr w:type="spellStart"/>
            <w:r w:rsidRPr="00B2021A">
              <w:t>человеко</w:t>
            </w:r>
            <w:proofErr w:type="spellEnd"/>
            <w:r w:rsidRPr="00B2021A">
              <w:t>/ дней для расчета расхода по найму жилого помещения (</w:t>
            </w:r>
            <w:proofErr w:type="spellStart"/>
            <w:r w:rsidRPr="00B2021A">
              <w:t>человеко</w:t>
            </w:r>
            <w:proofErr w:type="spellEnd"/>
            <w:r w:rsidRPr="00B2021A">
              <w:t>/ дней)</w:t>
            </w:r>
          </w:p>
        </w:tc>
        <w:tc>
          <w:tcPr>
            <w:tcW w:w="1595" w:type="dxa"/>
            <w:vMerge w:val="restart"/>
            <w:shd w:val="clear" w:color="auto" w:fill="auto"/>
            <w:vAlign w:val="bottom"/>
            <w:hideMark/>
          </w:tcPr>
          <w:p w14:paraId="3DFE7B30" w14:textId="77777777" w:rsidR="00473839" w:rsidRPr="00B2021A" w:rsidRDefault="00473839" w:rsidP="001A4ABB">
            <w:pPr>
              <w:jc w:val="center"/>
            </w:pPr>
            <w:r w:rsidRPr="00B2021A">
              <w:t>Среднегодовое количество командируемых человек (человек)</w:t>
            </w:r>
          </w:p>
        </w:tc>
        <w:tc>
          <w:tcPr>
            <w:tcW w:w="2677" w:type="dxa"/>
            <w:vMerge w:val="restart"/>
            <w:shd w:val="clear" w:color="auto" w:fill="auto"/>
            <w:vAlign w:val="bottom"/>
            <w:hideMark/>
          </w:tcPr>
          <w:p w14:paraId="66C8B208" w14:textId="77777777" w:rsidR="00473839" w:rsidRPr="00B2021A" w:rsidRDefault="00473839" w:rsidP="001A4ABB">
            <w:pPr>
              <w:jc w:val="center"/>
            </w:pPr>
            <w:r w:rsidRPr="00B2021A">
              <w:t>Средняя стоимость одного проезда в оба конца (тенге)</w:t>
            </w:r>
          </w:p>
        </w:tc>
        <w:tc>
          <w:tcPr>
            <w:tcW w:w="2693" w:type="dxa"/>
            <w:vMerge w:val="restart"/>
            <w:shd w:val="clear" w:color="auto" w:fill="auto"/>
            <w:vAlign w:val="bottom"/>
            <w:hideMark/>
          </w:tcPr>
          <w:p w14:paraId="3C62D5B1" w14:textId="77777777" w:rsidR="00473839" w:rsidRPr="00B2021A" w:rsidRDefault="00473839" w:rsidP="001A4ABB">
            <w:pPr>
              <w:jc w:val="center"/>
            </w:pPr>
            <w:r w:rsidRPr="00B2021A">
              <w:t>Сумма расходов (тысяч тенге) (графа3 х графа5 + графа4 х графа6+ графа 7 х графа8)/1000</w:t>
            </w:r>
          </w:p>
        </w:tc>
      </w:tr>
      <w:tr w:rsidR="00473839" w:rsidRPr="00B2021A" w14:paraId="2D23CD4D" w14:textId="77777777" w:rsidTr="001A4ABB">
        <w:trPr>
          <w:trHeight w:val="232"/>
        </w:trPr>
        <w:tc>
          <w:tcPr>
            <w:tcW w:w="516" w:type="dxa"/>
            <w:shd w:val="clear" w:color="auto" w:fill="auto"/>
            <w:vAlign w:val="bottom"/>
            <w:hideMark/>
          </w:tcPr>
          <w:p w14:paraId="1B5AE0AF" w14:textId="77777777" w:rsidR="00473839" w:rsidRPr="00B2021A" w:rsidRDefault="00473839" w:rsidP="008A7096">
            <w:pPr>
              <w:jc w:val="center"/>
            </w:pPr>
            <w:r w:rsidRPr="00B2021A">
              <w:t>п/п</w:t>
            </w:r>
          </w:p>
        </w:tc>
        <w:tc>
          <w:tcPr>
            <w:tcW w:w="1792" w:type="dxa"/>
            <w:vMerge/>
            <w:vAlign w:val="center"/>
            <w:hideMark/>
          </w:tcPr>
          <w:p w14:paraId="086A6914" w14:textId="77777777" w:rsidR="00473839" w:rsidRPr="00B2021A" w:rsidRDefault="00473839" w:rsidP="008A7096">
            <w:pPr>
              <w:jc w:val="center"/>
            </w:pPr>
          </w:p>
        </w:tc>
        <w:tc>
          <w:tcPr>
            <w:tcW w:w="1551" w:type="dxa"/>
            <w:vMerge/>
            <w:vAlign w:val="center"/>
            <w:hideMark/>
          </w:tcPr>
          <w:p w14:paraId="754DCD06" w14:textId="77777777" w:rsidR="00473839" w:rsidRPr="00B2021A" w:rsidRDefault="00473839" w:rsidP="008A7096">
            <w:pPr>
              <w:jc w:val="center"/>
            </w:pPr>
          </w:p>
        </w:tc>
        <w:tc>
          <w:tcPr>
            <w:tcW w:w="1256" w:type="dxa"/>
            <w:vMerge/>
            <w:vAlign w:val="center"/>
            <w:hideMark/>
          </w:tcPr>
          <w:p w14:paraId="44BF5830" w14:textId="77777777" w:rsidR="00473839" w:rsidRPr="00B2021A" w:rsidRDefault="00473839" w:rsidP="008A7096">
            <w:pPr>
              <w:jc w:val="center"/>
            </w:pPr>
          </w:p>
        </w:tc>
        <w:tc>
          <w:tcPr>
            <w:tcW w:w="1579" w:type="dxa"/>
            <w:vMerge/>
            <w:vAlign w:val="center"/>
            <w:hideMark/>
          </w:tcPr>
          <w:p w14:paraId="7BA710C3" w14:textId="77777777" w:rsidR="00473839" w:rsidRPr="00B2021A" w:rsidRDefault="00473839" w:rsidP="008A7096">
            <w:pPr>
              <w:jc w:val="center"/>
            </w:pPr>
          </w:p>
        </w:tc>
        <w:tc>
          <w:tcPr>
            <w:tcW w:w="1220" w:type="dxa"/>
            <w:vMerge/>
            <w:vAlign w:val="center"/>
            <w:hideMark/>
          </w:tcPr>
          <w:p w14:paraId="533AF52F" w14:textId="77777777" w:rsidR="00473839" w:rsidRPr="00B2021A" w:rsidRDefault="00473839" w:rsidP="008A7096">
            <w:pPr>
              <w:jc w:val="center"/>
            </w:pPr>
          </w:p>
        </w:tc>
        <w:tc>
          <w:tcPr>
            <w:tcW w:w="1595" w:type="dxa"/>
            <w:vMerge/>
            <w:vAlign w:val="center"/>
            <w:hideMark/>
          </w:tcPr>
          <w:p w14:paraId="17DCFF18" w14:textId="77777777" w:rsidR="00473839" w:rsidRPr="00B2021A" w:rsidRDefault="00473839" w:rsidP="008A7096">
            <w:pPr>
              <w:jc w:val="center"/>
            </w:pPr>
          </w:p>
        </w:tc>
        <w:tc>
          <w:tcPr>
            <w:tcW w:w="2677" w:type="dxa"/>
            <w:vMerge/>
            <w:vAlign w:val="center"/>
            <w:hideMark/>
          </w:tcPr>
          <w:p w14:paraId="1432E83B" w14:textId="77777777" w:rsidR="00473839" w:rsidRPr="00B2021A" w:rsidRDefault="00473839" w:rsidP="008A7096">
            <w:pPr>
              <w:jc w:val="center"/>
            </w:pPr>
          </w:p>
        </w:tc>
        <w:tc>
          <w:tcPr>
            <w:tcW w:w="2693" w:type="dxa"/>
            <w:vMerge/>
            <w:vAlign w:val="center"/>
            <w:hideMark/>
          </w:tcPr>
          <w:p w14:paraId="0003CEDE" w14:textId="77777777" w:rsidR="00473839" w:rsidRPr="00B2021A" w:rsidRDefault="00473839" w:rsidP="008A7096">
            <w:pPr>
              <w:jc w:val="center"/>
            </w:pPr>
          </w:p>
        </w:tc>
      </w:tr>
      <w:tr w:rsidR="00473839" w:rsidRPr="00B2021A" w14:paraId="2F615626" w14:textId="77777777" w:rsidTr="001A4ABB">
        <w:trPr>
          <w:trHeight w:val="232"/>
        </w:trPr>
        <w:tc>
          <w:tcPr>
            <w:tcW w:w="516" w:type="dxa"/>
            <w:shd w:val="clear" w:color="auto" w:fill="auto"/>
            <w:vAlign w:val="bottom"/>
            <w:hideMark/>
          </w:tcPr>
          <w:p w14:paraId="5187D4B8" w14:textId="77777777" w:rsidR="00473839" w:rsidRPr="00B2021A" w:rsidRDefault="00473839" w:rsidP="008A7096">
            <w:pPr>
              <w:jc w:val="center"/>
            </w:pPr>
            <w:r w:rsidRPr="00B2021A">
              <w:t>1</w:t>
            </w:r>
          </w:p>
        </w:tc>
        <w:tc>
          <w:tcPr>
            <w:tcW w:w="1792" w:type="dxa"/>
            <w:shd w:val="clear" w:color="auto" w:fill="auto"/>
            <w:vAlign w:val="bottom"/>
            <w:hideMark/>
          </w:tcPr>
          <w:p w14:paraId="62F88506" w14:textId="77777777" w:rsidR="00473839" w:rsidRPr="00B2021A" w:rsidRDefault="00473839" w:rsidP="008A7096">
            <w:pPr>
              <w:jc w:val="center"/>
            </w:pPr>
            <w:r w:rsidRPr="00B2021A">
              <w:t>2</w:t>
            </w:r>
          </w:p>
        </w:tc>
        <w:tc>
          <w:tcPr>
            <w:tcW w:w="1551" w:type="dxa"/>
            <w:shd w:val="clear" w:color="auto" w:fill="auto"/>
            <w:vAlign w:val="bottom"/>
            <w:hideMark/>
          </w:tcPr>
          <w:p w14:paraId="7314282B" w14:textId="77777777" w:rsidR="00473839" w:rsidRPr="00B2021A" w:rsidRDefault="00473839" w:rsidP="008A7096">
            <w:pPr>
              <w:jc w:val="center"/>
            </w:pPr>
            <w:r w:rsidRPr="00B2021A">
              <w:t>3</w:t>
            </w:r>
          </w:p>
        </w:tc>
        <w:tc>
          <w:tcPr>
            <w:tcW w:w="1256" w:type="dxa"/>
            <w:shd w:val="clear" w:color="auto" w:fill="auto"/>
            <w:vAlign w:val="bottom"/>
            <w:hideMark/>
          </w:tcPr>
          <w:p w14:paraId="6755F686" w14:textId="77777777" w:rsidR="00473839" w:rsidRPr="00B2021A" w:rsidRDefault="00473839" w:rsidP="008A7096">
            <w:pPr>
              <w:jc w:val="center"/>
            </w:pPr>
            <w:r w:rsidRPr="00B2021A">
              <w:t>4</w:t>
            </w:r>
          </w:p>
        </w:tc>
        <w:tc>
          <w:tcPr>
            <w:tcW w:w="1579" w:type="dxa"/>
            <w:shd w:val="clear" w:color="auto" w:fill="auto"/>
            <w:vAlign w:val="bottom"/>
            <w:hideMark/>
          </w:tcPr>
          <w:p w14:paraId="67DF6B16" w14:textId="77777777" w:rsidR="00473839" w:rsidRPr="00B2021A" w:rsidRDefault="00473839" w:rsidP="008A7096">
            <w:pPr>
              <w:jc w:val="center"/>
            </w:pPr>
            <w:r w:rsidRPr="00B2021A">
              <w:t>5</w:t>
            </w:r>
          </w:p>
        </w:tc>
        <w:tc>
          <w:tcPr>
            <w:tcW w:w="1220" w:type="dxa"/>
            <w:shd w:val="clear" w:color="auto" w:fill="auto"/>
            <w:vAlign w:val="bottom"/>
            <w:hideMark/>
          </w:tcPr>
          <w:p w14:paraId="011C273A" w14:textId="77777777" w:rsidR="00473839" w:rsidRPr="00B2021A" w:rsidRDefault="00473839" w:rsidP="008A7096">
            <w:pPr>
              <w:jc w:val="center"/>
            </w:pPr>
            <w:r w:rsidRPr="00B2021A">
              <w:t>6</w:t>
            </w:r>
          </w:p>
        </w:tc>
        <w:tc>
          <w:tcPr>
            <w:tcW w:w="1595" w:type="dxa"/>
            <w:shd w:val="clear" w:color="auto" w:fill="auto"/>
            <w:vAlign w:val="bottom"/>
            <w:hideMark/>
          </w:tcPr>
          <w:p w14:paraId="301995B1" w14:textId="77777777" w:rsidR="00473839" w:rsidRPr="00B2021A" w:rsidRDefault="00473839" w:rsidP="008A7096">
            <w:pPr>
              <w:jc w:val="center"/>
            </w:pPr>
            <w:r w:rsidRPr="00B2021A">
              <w:t>7</w:t>
            </w:r>
          </w:p>
        </w:tc>
        <w:tc>
          <w:tcPr>
            <w:tcW w:w="2677" w:type="dxa"/>
            <w:shd w:val="clear" w:color="auto" w:fill="auto"/>
            <w:vAlign w:val="bottom"/>
            <w:hideMark/>
          </w:tcPr>
          <w:p w14:paraId="609074ED" w14:textId="77777777" w:rsidR="00473839" w:rsidRPr="00B2021A" w:rsidRDefault="00473839" w:rsidP="008A7096">
            <w:pPr>
              <w:jc w:val="center"/>
            </w:pPr>
            <w:r w:rsidRPr="00B2021A">
              <w:t>8</w:t>
            </w:r>
          </w:p>
        </w:tc>
        <w:tc>
          <w:tcPr>
            <w:tcW w:w="2693" w:type="dxa"/>
            <w:shd w:val="clear" w:color="auto" w:fill="auto"/>
            <w:vAlign w:val="bottom"/>
            <w:hideMark/>
          </w:tcPr>
          <w:p w14:paraId="20E29455" w14:textId="77777777" w:rsidR="00473839" w:rsidRPr="00B2021A" w:rsidRDefault="00473839" w:rsidP="008A7096">
            <w:pPr>
              <w:jc w:val="center"/>
            </w:pPr>
            <w:r w:rsidRPr="00B2021A">
              <w:t>9</w:t>
            </w:r>
          </w:p>
        </w:tc>
      </w:tr>
      <w:tr w:rsidR="00473839" w:rsidRPr="00B2021A" w14:paraId="59CE2034" w14:textId="77777777" w:rsidTr="001A4ABB">
        <w:trPr>
          <w:trHeight w:val="232"/>
        </w:trPr>
        <w:tc>
          <w:tcPr>
            <w:tcW w:w="516" w:type="dxa"/>
            <w:shd w:val="clear" w:color="auto" w:fill="auto"/>
            <w:vAlign w:val="bottom"/>
            <w:hideMark/>
          </w:tcPr>
          <w:p w14:paraId="4432BE68" w14:textId="77777777" w:rsidR="00473839" w:rsidRPr="00B2021A" w:rsidRDefault="00473839" w:rsidP="008A7096">
            <w:pPr>
              <w:jc w:val="center"/>
            </w:pPr>
            <w:r w:rsidRPr="00B2021A">
              <w:t>1.</w:t>
            </w:r>
          </w:p>
        </w:tc>
        <w:tc>
          <w:tcPr>
            <w:tcW w:w="8993" w:type="dxa"/>
            <w:gridSpan w:val="6"/>
            <w:shd w:val="clear" w:color="auto" w:fill="auto"/>
            <w:vAlign w:val="bottom"/>
            <w:hideMark/>
          </w:tcPr>
          <w:p w14:paraId="69BF6403" w14:textId="77777777" w:rsidR="00473839" w:rsidRPr="00B2021A" w:rsidRDefault="00473839" w:rsidP="008A7096">
            <w:r w:rsidRPr="00B2021A">
              <w:t>20___год (1-й год) всего</w:t>
            </w:r>
          </w:p>
        </w:tc>
        <w:tc>
          <w:tcPr>
            <w:tcW w:w="2677" w:type="dxa"/>
            <w:shd w:val="clear" w:color="auto" w:fill="auto"/>
            <w:vAlign w:val="bottom"/>
            <w:hideMark/>
          </w:tcPr>
          <w:p w14:paraId="6E6CA4D3" w14:textId="77777777" w:rsidR="00473839" w:rsidRPr="00B2021A" w:rsidRDefault="00473839" w:rsidP="008A7096">
            <w:pPr>
              <w:jc w:val="center"/>
            </w:pPr>
            <w:r w:rsidRPr="00B2021A">
              <w:t>х</w:t>
            </w:r>
          </w:p>
        </w:tc>
        <w:tc>
          <w:tcPr>
            <w:tcW w:w="2693" w:type="dxa"/>
            <w:shd w:val="clear" w:color="auto" w:fill="auto"/>
            <w:vAlign w:val="bottom"/>
            <w:hideMark/>
          </w:tcPr>
          <w:p w14:paraId="58FC1568" w14:textId="77777777" w:rsidR="00473839" w:rsidRPr="00B2021A" w:rsidRDefault="00473839" w:rsidP="008A7096">
            <w:pPr>
              <w:jc w:val="center"/>
            </w:pPr>
          </w:p>
        </w:tc>
      </w:tr>
      <w:tr w:rsidR="00473839" w:rsidRPr="00B2021A" w14:paraId="2D0F5A55" w14:textId="77777777" w:rsidTr="001A4ABB">
        <w:trPr>
          <w:trHeight w:val="232"/>
        </w:trPr>
        <w:tc>
          <w:tcPr>
            <w:tcW w:w="516" w:type="dxa"/>
            <w:shd w:val="clear" w:color="auto" w:fill="auto"/>
            <w:vAlign w:val="bottom"/>
            <w:hideMark/>
          </w:tcPr>
          <w:p w14:paraId="53B65A88" w14:textId="77777777" w:rsidR="00473839" w:rsidRPr="00B2021A" w:rsidRDefault="00473839" w:rsidP="008A7096">
            <w:pPr>
              <w:jc w:val="center"/>
            </w:pPr>
            <w:r w:rsidRPr="00B2021A">
              <w:t>1.1.</w:t>
            </w:r>
          </w:p>
        </w:tc>
        <w:tc>
          <w:tcPr>
            <w:tcW w:w="1792" w:type="dxa"/>
            <w:shd w:val="clear" w:color="auto" w:fill="auto"/>
            <w:vAlign w:val="bottom"/>
            <w:hideMark/>
          </w:tcPr>
          <w:p w14:paraId="15BC05F9" w14:textId="77777777" w:rsidR="00473839" w:rsidRPr="00B2021A" w:rsidRDefault="00473839" w:rsidP="008A7096">
            <w:pPr>
              <w:jc w:val="center"/>
            </w:pPr>
          </w:p>
        </w:tc>
        <w:tc>
          <w:tcPr>
            <w:tcW w:w="1551" w:type="dxa"/>
            <w:shd w:val="clear" w:color="auto" w:fill="auto"/>
            <w:vAlign w:val="bottom"/>
            <w:hideMark/>
          </w:tcPr>
          <w:p w14:paraId="693DF0E1" w14:textId="77777777" w:rsidR="00473839" w:rsidRPr="00B2021A" w:rsidRDefault="00473839" w:rsidP="008A7096">
            <w:pPr>
              <w:jc w:val="center"/>
              <w:rPr>
                <w:color w:val="auto"/>
              </w:rPr>
            </w:pPr>
          </w:p>
        </w:tc>
        <w:tc>
          <w:tcPr>
            <w:tcW w:w="1256" w:type="dxa"/>
            <w:shd w:val="clear" w:color="auto" w:fill="auto"/>
            <w:vAlign w:val="bottom"/>
            <w:hideMark/>
          </w:tcPr>
          <w:p w14:paraId="084ED643" w14:textId="77777777" w:rsidR="00473839" w:rsidRPr="00B2021A" w:rsidRDefault="00473839" w:rsidP="008A7096">
            <w:pPr>
              <w:jc w:val="center"/>
              <w:rPr>
                <w:color w:val="auto"/>
              </w:rPr>
            </w:pPr>
          </w:p>
        </w:tc>
        <w:tc>
          <w:tcPr>
            <w:tcW w:w="1579" w:type="dxa"/>
            <w:shd w:val="clear" w:color="auto" w:fill="auto"/>
            <w:vAlign w:val="bottom"/>
            <w:hideMark/>
          </w:tcPr>
          <w:p w14:paraId="537E78BE" w14:textId="77777777" w:rsidR="00473839" w:rsidRPr="00B2021A" w:rsidRDefault="00473839" w:rsidP="008A7096">
            <w:pPr>
              <w:jc w:val="center"/>
              <w:rPr>
                <w:color w:val="auto"/>
              </w:rPr>
            </w:pPr>
          </w:p>
        </w:tc>
        <w:tc>
          <w:tcPr>
            <w:tcW w:w="1220" w:type="dxa"/>
            <w:shd w:val="clear" w:color="auto" w:fill="auto"/>
            <w:vAlign w:val="bottom"/>
            <w:hideMark/>
          </w:tcPr>
          <w:p w14:paraId="35EAF7E7" w14:textId="77777777" w:rsidR="00473839" w:rsidRPr="00B2021A" w:rsidRDefault="00473839" w:rsidP="008A7096">
            <w:pPr>
              <w:jc w:val="center"/>
              <w:rPr>
                <w:color w:val="auto"/>
              </w:rPr>
            </w:pPr>
          </w:p>
        </w:tc>
        <w:tc>
          <w:tcPr>
            <w:tcW w:w="1595" w:type="dxa"/>
            <w:shd w:val="clear" w:color="auto" w:fill="auto"/>
            <w:vAlign w:val="bottom"/>
            <w:hideMark/>
          </w:tcPr>
          <w:p w14:paraId="12351B75" w14:textId="77777777" w:rsidR="00473839" w:rsidRPr="00B2021A" w:rsidRDefault="00473839" w:rsidP="008A7096">
            <w:pPr>
              <w:jc w:val="center"/>
              <w:rPr>
                <w:color w:val="auto"/>
              </w:rPr>
            </w:pPr>
          </w:p>
        </w:tc>
        <w:tc>
          <w:tcPr>
            <w:tcW w:w="2677" w:type="dxa"/>
            <w:shd w:val="clear" w:color="auto" w:fill="auto"/>
            <w:vAlign w:val="bottom"/>
            <w:hideMark/>
          </w:tcPr>
          <w:p w14:paraId="1A6B165F" w14:textId="77777777" w:rsidR="00473839" w:rsidRPr="00B2021A" w:rsidRDefault="00473839" w:rsidP="008A7096">
            <w:pPr>
              <w:jc w:val="center"/>
              <w:rPr>
                <w:color w:val="auto"/>
              </w:rPr>
            </w:pPr>
          </w:p>
        </w:tc>
        <w:tc>
          <w:tcPr>
            <w:tcW w:w="2693" w:type="dxa"/>
            <w:shd w:val="clear" w:color="auto" w:fill="auto"/>
            <w:vAlign w:val="bottom"/>
            <w:hideMark/>
          </w:tcPr>
          <w:p w14:paraId="1945FD33" w14:textId="77777777" w:rsidR="00473839" w:rsidRPr="00B2021A" w:rsidRDefault="00473839" w:rsidP="008A7096">
            <w:pPr>
              <w:jc w:val="center"/>
              <w:rPr>
                <w:color w:val="auto"/>
              </w:rPr>
            </w:pPr>
          </w:p>
        </w:tc>
      </w:tr>
      <w:tr w:rsidR="00473839" w:rsidRPr="00B2021A" w14:paraId="63FC6B52" w14:textId="77777777" w:rsidTr="001A4ABB">
        <w:trPr>
          <w:trHeight w:val="232"/>
        </w:trPr>
        <w:tc>
          <w:tcPr>
            <w:tcW w:w="516" w:type="dxa"/>
            <w:shd w:val="clear" w:color="auto" w:fill="auto"/>
            <w:vAlign w:val="bottom"/>
            <w:hideMark/>
          </w:tcPr>
          <w:p w14:paraId="41092953" w14:textId="77777777" w:rsidR="00473839" w:rsidRPr="00B2021A" w:rsidRDefault="00473839" w:rsidP="008A7096">
            <w:pPr>
              <w:jc w:val="center"/>
            </w:pPr>
            <w:r w:rsidRPr="00B2021A">
              <w:t>1.2.</w:t>
            </w:r>
          </w:p>
        </w:tc>
        <w:tc>
          <w:tcPr>
            <w:tcW w:w="1792" w:type="dxa"/>
            <w:shd w:val="clear" w:color="auto" w:fill="auto"/>
            <w:vAlign w:val="bottom"/>
            <w:hideMark/>
          </w:tcPr>
          <w:p w14:paraId="178322B5" w14:textId="77777777" w:rsidR="00473839" w:rsidRPr="00B2021A" w:rsidRDefault="00473839" w:rsidP="008A7096">
            <w:pPr>
              <w:jc w:val="center"/>
            </w:pPr>
          </w:p>
        </w:tc>
        <w:tc>
          <w:tcPr>
            <w:tcW w:w="1551" w:type="dxa"/>
            <w:shd w:val="clear" w:color="auto" w:fill="auto"/>
            <w:vAlign w:val="bottom"/>
            <w:hideMark/>
          </w:tcPr>
          <w:p w14:paraId="1CD72D28" w14:textId="77777777" w:rsidR="00473839" w:rsidRPr="00B2021A" w:rsidRDefault="00473839" w:rsidP="008A7096">
            <w:pPr>
              <w:jc w:val="center"/>
              <w:rPr>
                <w:color w:val="auto"/>
              </w:rPr>
            </w:pPr>
          </w:p>
        </w:tc>
        <w:tc>
          <w:tcPr>
            <w:tcW w:w="1256" w:type="dxa"/>
            <w:shd w:val="clear" w:color="auto" w:fill="auto"/>
            <w:vAlign w:val="bottom"/>
            <w:hideMark/>
          </w:tcPr>
          <w:p w14:paraId="05EC223D" w14:textId="77777777" w:rsidR="00473839" w:rsidRPr="00B2021A" w:rsidRDefault="00473839" w:rsidP="008A7096">
            <w:pPr>
              <w:jc w:val="center"/>
              <w:rPr>
                <w:color w:val="auto"/>
              </w:rPr>
            </w:pPr>
          </w:p>
        </w:tc>
        <w:tc>
          <w:tcPr>
            <w:tcW w:w="1579" w:type="dxa"/>
            <w:shd w:val="clear" w:color="auto" w:fill="auto"/>
            <w:vAlign w:val="bottom"/>
            <w:hideMark/>
          </w:tcPr>
          <w:p w14:paraId="4EEA354F" w14:textId="77777777" w:rsidR="00473839" w:rsidRPr="00B2021A" w:rsidRDefault="00473839" w:rsidP="008A7096">
            <w:pPr>
              <w:jc w:val="center"/>
              <w:rPr>
                <w:color w:val="auto"/>
              </w:rPr>
            </w:pPr>
          </w:p>
        </w:tc>
        <w:tc>
          <w:tcPr>
            <w:tcW w:w="1220" w:type="dxa"/>
            <w:shd w:val="clear" w:color="auto" w:fill="auto"/>
            <w:vAlign w:val="bottom"/>
            <w:hideMark/>
          </w:tcPr>
          <w:p w14:paraId="0A0BE58E" w14:textId="77777777" w:rsidR="00473839" w:rsidRPr="00B2021A" w:rsidRDefault="00473839" w:rsidP="008A7096">
            <w:pPr>
              <w:jc w:val="center"/>
              <w:rPr>
                <w:color w:val="auto"/>
              </w:rPr>
            </w:pPr>
          </w:p>
        </w:tc>
        <w:tc>
          <w:tcPr>
            <w:tcW w:w="1595" w:type="dxa"/>
            <w:shd w:val="clear" w:color="auto" w:fill="auto"/>
            <w:vAlign w:val="bottom"/>
            <w:hideMark/>
          </w:tcPr>
          <w:p w14:paraId="05722180" w14:textId="77777777" w:rsidR="00473839" w:rsidRPr="00B2021A" w:rsidRDefault="00473839" w:rsidP="008A7096">
            <w:pPr>
              <w:jc w:val="center"/>
              <w:rPr>
                <w:color w:val="auto"/>
              </w:rPr>
            </w:pPr>
          </w:p>
        </w:tc>
        <w:tc>
          <w:tcPr>
            <w:tcW w:w="2677" w:type="dxa"/>
            <w:shd w:val="clear" w:color="auto" w:fill="auto"/>
            <w:vAlign w:val="bottom"/>
            <w:hideMark/>
          </w:tcPr>
          <w:p w14:paraId="067BE5B9" w14:textId="77777777" w:rsidR="00473839" w:rsidRPr="00B2021A" w:rsidRDefault="00473839" w:rsidP="008A7096">
            <w:pPr>
              <w:jc w:val="center"/>
              <w:rPr>
                <w:color w:val="auto"/>
              </w:rPr>
            </w:pPr>
          </w:p>
        </w:tc>
        <w:tc>
          <w:tcPr>
            <w:tcW w:w="2693" w:type="dxa"/>
            <w:shd w:val="clear" w:color="auto" w:fill="auto"/>
            <w:vAlign w:val="bottom"/>
            <w:hideMark/>
          </w:tcPr>
          <w:p w14:paraId="5A28A2DA" w14:textId="77777777" w:rsidR="00473839" w:rsidRPr="00B2021A" w:rsidRDefault="00473839" w:rsidP="008A7096">
            <w:pPr>
              <w:jc w:val="center"/>
              <w:rPr>
                <w:color w:val="auto"/>
              </w:rPr>
            </w:pPr>
          </w:p>
        </w:tc>
      </w:tr>
      <w:tr w:rsidR="00473839" w:rsidRPr="00B2021A" w14:paraId="669BB57B" w14:textId="77777777" w:rsidTr="001A4ABB">
        <w:trPr>
          <w:trHeight w:val="232"/>
        </w:trPr>
        <w:tc>
          <w:tcPr>
            <w:tcW w:w="516" w:type="dxa"/>
            <w:shd w:val="clear" w:color="auto" w:fill="auto"/>
            <w:vAlign w:val="bottom"/>
            <w:hideMark/>
          </w:tcPr>
          <w:p w14:paraId="65AE18BB" w14:textId="77777777" w:rsidR="00473839" w:rsidRPr="00B2021A" w:rsidRDefault="00473839" w:rsidP="008A7096">
            <w:pPr>
              <w:jc w:val="center"/>
            </w:pPr>
            <w:r w:rsidRPr="00B2021A">
              <w:t>…</w:t>
            </w:r>
          </w:p>
        </w:tc>
        <w:tc>
          <w:tcPr>
            <w:tcW w:w="1792" w:type="dxa"/>
            <w:shd w:val="clear" w:color="auto" w:fill="auto"/>
            <w:vAlign w:val="bottom"/>
            <w:hideMark/>
          </w:tcPr>
          <w:p w14:paraId="62F7A602" w14:textId="77777777" w:rsidR="00473839" w:rsidRPr="00B2021A" w:rsidRDefault="00473839" w:rsidP="008A7096">
            <w:pPr>
              <w:jc w:val="center"/>
            </w:pPr>
          </w:p>
        </w:tc>
        <w:tc>
          <w:tcPr>
            <w:tcW w:w="1551" w:type="dxa"/>
            <w:shd w:val="clear" w:color="auto" w:fill="auto"/>
            <w:vAlign w:val="bottom"/>
            <w:hideMark/>
          </w:tcPr>
          <w:p w14:paraId="51A88007" w14:textId="77777777" w:rsidR="00473839" w:rsidRPr="00B2021A" w:rsidRDefault="00473839" w:rsidP="008A7096">
            <w:pPr>
              <w:jc w:val="center"/>
              <w:rPr>
                <w:color w:val="auto"/>
              </w:rPr>
            </w:pPr>
          </w:p>
        </w:tc>
        <w:tc>
          <w:tcPr>
            <w:tcW w:w="1256" w:type="dxa"/>
            <w:shd w:val="clear" w:color="auto" w:fill="auto"/>
            <w:vAlign w:val="bottom"/>
            <w:hideMark/>
          </w:tcPr>
          <w:p w14:paraId="48447C90" w14:textId="77777777" w:rsidR="00473839" w:rsidRPr="00B2021A" w:rsidRDefault="00473839" w:rsidP="008A7096">
            <w:pPr>
              <w:jc w:val="center"/>
              <w:rPr>
                <w:color w:val="auto"/>
              </w:rPr>
            </w:pPr>
          </w:p>
        </w:tc>
        <w:tc>
          <w:tcPr>
            <w:tcW w:w="1579" w:type="dxa"/>
            <w:shd w:val="clear" w:color="auto" w:fill="auto"/>
            <w:vAlign w:val="bottom"/>
            <w:hideMark/>
          </w:tcPr>
          <w:p w14:paraId="066B68FF" w14:textId="77777777" w:rsidR="00473839" w:rsidRPr="00B2021A" w:rsidRDefault="00473839" w:rsidP="008A7096">
            <w:pPr>
              <w:jc w:val="center"/>
              <w:rPr>
                <w:color w:val="auto"/>
              </w:rPr>
            </w:pPr>
          </w:p>
        </w:tc>
        <w:tc>
          <w:tcPr>
            <w:tcW w:w="1220" w:type="dxa"/>
            <w:shd w:val="clear" w:color="auto" w:fill="auto"/>
            <w:vAlign w:val="bottom"/>
            <w:hideMark/>
          </w:tcPr>
          <w:p w14:paraId="61A7B974" w14:textId="77777777" w:rsidR="00473839" w:rsidRPr="00B2021A" w:rsidRDefault="00473839" w:rsidP="008A7096">
            <w:pPr>
              <w:jc w:val="center"/>
              <w:rPr>
                <w:color w:val="auto"/>
              </w:rPr>
            </w:pPr>
          </w:p>
        </w:tc>
        <w:tc>
          <w:tcPr>
            <w:tcW w:w="1595" w:type="dxa"/>
            <w:shd w:val="clear" w:color="auto" w:fill="auto"/>
            <w:vAlign w:val="bottom"/>
            <w:hideMark/>
          </w:tcPr>
          <w:p w14:paraId="7A828788" w14:textId="77777777" w:rsidR="00473839" w:rsidRPr="00B2021A" w:rsidRDefault="00473839" w:rsidP="008A7096">
            <w:pPr>
              <w:jc w:val="center"/>
              <w:rPr>
                <w:color w:val="auto"/>
              </w:rPr>
            </w:pPr>
          </w:p>
        </w:tc>
        <w:tc>
          <w:tcPr>
            <w:tcW w:w="2677" w:type="dxa"/>
            <w:shd w:val="clear" w:color="auto" w:fill="auto"/>
            <w:vAlign w:val="bottom"/>
            <w:hideMark/>
          </w:tcPr>
          <w:p w14:paraId="7C9657ED" w14:textId="77777777" w:rsidR="00473839" w:rsidRPr="00B2021A" w:rsidRDefault="00473839" w:rsidP="008A7096">
            <w:pPr>
              <w:jc w:val="center"/>
              <w:rPr>
                <w:color w:val="auto"/>
              </w:rPr>
            </w:pPr>
          </w:p>
        </w:tc>
        <w:tc>
          <w:tcPr>
            <w:tcW w:w="2693" w:type="dxa"/>
            <w:shd w:val="clear" w:color="auto" w:fill="auto"/>
            <w:vAlign w:val="bottom"/>
            <w:hideMark/>
          </w:tcPr>
          <w:p w14:paraId="2EB8121D" w14:textId="77777777" w:rsidR="00473839" w:rsidRPr="00B2021A" w:rsidRDefault="00473839" w:rsidP="008A7096">
            <w:pPr>
              <w:jc w:val="center"/>
              <w:rPr>
                <w:color w:val="auto"/>
              </w:rPr>
            </w:pPr>
          </w:p>
        </w:tc>
      </w:tr>
      <w:tr w:rsidR="00473839" w:rsidRPr="00B2021A" w14:paraId="0CA63862" w14:textId="77777777" w:rsidTr="001A4ABB">
        <w:trPr>
          <w:trHeight w:val="232"/>
        </w:trPr>
        <w:tc>
          <w:tcPr>
            <w:tcW w:w="516" w:type="dxa"/>
            <w:shd w:val="clear" w:color="auto" w:fill="auto"/>
            <w:vAlign w:val="bottom"/>
            <w:hideMark/>
          </w:tcPr>
          <w:p w14:paraId="7E8E0C71" w14:textId="77777777" w:rsidR="00473839" w:rsidRPr="00B2021A" w:rsidRDefault="00473839" w:rsidP="008A7096">
            <w:pPr>
              <w:jc w:val="center"/>
            </w:pPr>
            <w:r w:rsidRPr="00B2021A">
              <w:t>2.</w:t>
            </w:r>
          </w:p>
        </w:tc>
        <w:tc>
          <w:tcPr>
            <w:tcW w:w="8993" w:type="dxa"/>
            <w:gridSpan w:val="6"/>
            <w:shd w:val="clear" w:color="auto" w:fill="auto"/>
            <w:vAlign w:val="bottom"/>
            <w:hideMark/>
          </w:tcPr>
          <w:p w14:paraId="2A80464F" w14:textId="77777777" w:rsidR="00473839" w:rsidRPr="00B2021A" w:rsidRDefault="00473839" w:rsidP="008A7096">
            <w:r w:rsidRPr="00B2021A">
              <w:t>20___год (2-й год) всего</w:t>
            </w:r>
          </w:p>
        </w:tc>
        <w:tc>
          <w:tcPr>
            <w:tcW w:w="2677" w:type="dxa"/>
            <w:shd w:val="clear" w:color="auto" w:fill="auto"/>
            <w:vAlign w:val="bottom"/>
            <w:hideMark/>
          </w:tcPr>
          <w:p w14:paraId="161616E6" w14:textId="77777777" w:rsidR="00473839" w:rsidRPr="00B2021A" w:rsidRDefault="00473839" w:rsidP="008A7096">
            <w:pPr>
              <w:jc w:val="center"/>
            </w:pPr>
            <w:r w:rsidRPr="00B2021A">
              <w:t>х</w:t>
            </w:r>
          </w:p>
        </w:tc>
        <w:tc>
          <w:tcPr>
            <w:tcW w:w="2693" w:type="dxa"/>
            <w:shd w:val="clear" w:color="auto" w:fill="auto"/>
            <w:vAlign w:val="bottom"/>
            <w:hideMark/>
          </w:tcPr>
          <w:p w14:paraId="687932FE" w14:textId="77777777" w:rsidR="00473839" w:rsidRPr="00B2021A" w:rsidRDefault="00473839" w:rsidP="008A7096">
            <w:pPr>
              <w:jc w:val="center"/>
            </w:pPr>
          </w:p>
        </w:tc>
      </w:tr>
      <w:tr w:rsidR="00473839" w:rsidRPr="00B2021A" w14:paraId="3988F426" w14:textId="77777777" w:rsidTr="001A4ABB">
        <w:trPr>
          <w:trHeight w:val="232"/>
        </w:trPr>
        <w:tc>
          <w:tcPr>
            <w:tcW w:w="516" w:type="dxa"/>
            <w:shd w:val="clear" w:color="auto" w:fill="auto"/>
            <w:vAlign w:val="bottom"/>
            <w:hideMark/>
          </w:tcPr>
          <w:p w14:paraId="5FCDAF9D" w14:textId="77777777" w:rsidR="00473839" w:rsidRPr="00B2021A" w:rsidRDefault="00473839" w:rsidP="008A7096">
            <w:pPr>
              <w:jc w:val="center"/>
            </w:pPr>
            <w:r w:rsidRPr="00B2021A">
              <w:t>2.1.</w:t>
            </w:r>
          </w:p>
        </w:tc>
        <w:tc>
          <w:tcPr>
            <w:tcW w:w="1792" w:type="dxa"/>
            <w:shd w:val="clear" w:color="auto" w:fill="auto"/>
            <w:vAlign w:val="bottom"/>
            <w:hideMark/>
          </w:tcPr>
          <w:p w14:paraId="70D6F3B9" w14:textId="77777777" w:rsidR="00473839" w:rsidRPr="00B2021A" w:rsidRDefault="00473839" w:rsidP="008A7096">
            <w:pPr>
              <w:jc w:val="center"/>
            </w:pPr>
          </w:p>
        </w:tc>
        <w:tc>
          <w:tcPr>
            <w:tcW w:w="1551" w:type="dxa"/>
            <w:shd w:val="clear" w:color="auto" w:fill="auto"/>
            <w:vAlign w:val="bottom"/>
            <w:hideMark/>
          </w:tcPr>
          <w:p w14:paraId="0150EA4F" w14:textId="77777777" w:rsidR="00473839" w:rsidRPr="00B2021A" w:rsidRDefault="00473839" w:rsidP="008A7096">
            <w:pPr>
              <w:jc w:val="center"/>
              <w:rPr>
                <w:color w:val="auto"/>
              </w:rPr>
            </w:pPr>
          </w:p>
        </w:tc>
        <w:tc>
          <w:tcPr>
            <w:tcW w:w="1256" w:type="dxa"/>
            <w:shd w:val="clear" w:color="auto" w:fill="auto"/>
            <w:vAlign w:val="bottom"/>
            <w:hideMark/>
          </w:tcPr>
          <w:p w14:paraId="183993F8" w14:textId="77777777" w:rsidR="00473839" w:rsidRPr="00B2021A" w:rsidRDefault="00473839" w:rsidP="008A7096">
            <w:pPr>
              <w:jc w:val="center"/>
              <w:rPr>
                <w:color w:val="auto"/>
              </w:rPr>
            </w:pPr>
          </w:p>
        </w:tc>
        <w:tc>
          <w:tcPr>
            <w:tcW w:w="1579" w:type="dxa"/>
            <w:shd w:val="clear" w:color="auto" w:fill="auto"/>
            <w:vAlign w:val="bottom"/>
            <w:hideMark/>
          </w:tcPr>
          <w:p w14:paraId="73EE5E91" w14:textId="77777777" w:rsidR="00473839" w:rsidRPr="00B2021A" w:rsidRDefault="00473839" w:rsidP="008A7096">
            <w:pPr>
              <w:jc w:val="center"/>
              <w:rPr>
                <w:color w:val="auto"/>
              </w:rPr>
            </w:pPr>
          </w:p>
        </w:tc>
        <w:tc>
          <w:tcPr>
            <w:tcW w:w="1220" w:type="dxa"/>
            <w:shd w:val="clear" w:color="auto" w:fill="auto"/>
            <w:vAlign w:val="bottom"/>
            <w:hideMark/>
          </w:tcPr>
          <w:p w14:paraId="1AAEE557" w14:textId="77777777" w:rsidR="00473839" w:rsidRPr="00B2021A" w:rsidRDefault="00473839" w:rsidP="008A7096">
            <w:pPr>
              <w:jc w:val="center"/>
              <w:rPr>
                <w:color w:val="auto"/>
              </w:rPr>
            </w:pPr>
          </w:p>
        </w:tc>
        <w:tc>
          <w:tcPr>
            <w:tcW w:w="1595" w:type="dxa"/>
            <w:shd w:val="clear" w:color="auto" w:fill="auto"/>
            <w:vAlign w:val="bottom"/>
            <w:hideMark/>
          </w:tcPr>
          <w:p w14:paraId="42A0F1D4" w14:textId="77777777" w:rsidR="00473839" w:rsidRPr="00B2021A" w:rsidRDefault="00473839" w:rsidP="008A7096">
            <w:pPr>
              <w:jc w:val="center"/>
              <w:rPr>
                <w:color w:val="auto"/>
              </w:rPr>
            </w:pPr>
          </w:p>
        </w:tc>
        <w:tc>
          <w:tcPr>
            <w:tcW w:w="2677" w:type="dxa"/>
            <w:shd w:val="clear" w:color="auto" w:fill="auto"/>
            <w:vAlign w:val="bottom"/>
            <w:hideMark/>
          </w:tcPr>
          <w:p w14:paraId="336A26D6" w14:textId="77777777" w:rsidR="00473839" w:rsidRPr="00B2021A" w:rsidRDefault="00473839" w:rsidP="008A7096">
            <w:pPr>
              <w:jc w:val="center"/>
              <w:rPr>
                <w:color w:val="auto"/>
              </w:rPr>
            </w:pPr>
          </w:p>
        </w:tc>
        <w:tc>
          <w:tcPr>
            <w:tcW w:w="2693" w:type="dxa"/>
            <w:shd w:val="clear" w:color="auto" w:fill="auto"/>
            <w:vAlign w:val="bottom"/>
            <w:hideMark/>
          </w:tcPr>
          <w:p w14:paraId="0A60AAE6" w14:textId="77777777" w:rsidR="00473839" w:rsidRPr="00B2021A" w:rsidRDefault="00473839" w:rsidP="008A7096">
            <w:pPr>
              <w:jc w:val="center"/>
              <w:rPr>
                <w:color w:val="auto"/>
              </w:rPr>
            </w:pPr>
          </w:p>
        </w:tc>
      </w:tr>
      <w:tr w:rsidR="00473839" w:rsidRPr="00B2021A" w14:paraId="6F9EE271" w14:textId="77777777" w:rsidTr="001A4ABB">
        <w:trPr>
          <w:trHeight w:val="232"/>
        </w:trPr>
        <w:tc>
          <w:tcPr>
            <w:tcW w:w="516" w:type="dxa"/>
            <w:shd w:val="clear" w:color="auto" w:fill="auto"/>
            <w:vAlign w:val="bottom"/>
            <w:hideMark/>
          </w:tcPr>
          <w:p w14:paraId="560B314B" w14:textId="77777777" w:rsidR="00473839" w:rsidRPr="00B2021A" w:rsidRDefault="00473839" w:rsidP="008A7096">
            <w:pPr>
              <w:jc w:val="center"/>
            </w:pPr>
            <w:r w:rsidRPr="00B2021A">
              <w:t>2.2.</w:t>
            </w:r>
          </w:p>
        </w:tc>
        <w:tc>
          <w:tcPr>
            <w:tcW w:w="1792" w:type="dxa"/>
            <w:shd w:val="clear" w:color="auto" w:fill="auto"/>
            <w:vAlign w:val="bottom"/>
            <w:hideMark/>
          </w:tcPr>
          <w:p w14:paraId="066EDBC6" w14:textId="77777777" w:rsidR="00473839" w:rsidRPr="00B2021A" w:rsidRDefault="00473839" w:rsidP="008A7096">
            <w:pPr>
              <w:jc w:val="center"/>
            </w:pPr>
          </w:p>
        </w:tc>
        <w:tc>
          <w:tcPr>
            <w:tcW w:w="1551" w:type="dxa"/>
            <w:shd w:val="clear" w:color="auto" w:fill="auto"/>
            <w:vAlign w:val="bottom"/>
            <w:hideMark/>
          </w:tcPr>
          <w:p w14:paraId="65F1E004" w14:textId="77777777" w:rsidR="00473839" w:rsidRPr="00B2021A" w:rsidRDefault="00473839" w:rsidP="008A7096">
            <w:pPr>
              <w:jc w:val="center"/>
              <w:rPr>
                <w:color w:val="auto"/>
              </w:rPr>
            </w:pPr>
          </w:p>
        </w:tc>
        <w:tc>
          <w:tcPr>
            <w:tcW w:w="1256" w:type="dxa"/>
            <w:shd w:val="clear" w:color="auto" w:fill="auto"/>
            <w:vAlign w:val="bottom"/>
            <w:hideMark/>
          </w:tcPr>
          <w:p w14:paraId="0B2BF64A" w14:textId="77777777" w:rsidR="00473839" w:rsidRPr="00B2021A" w:rsidRDefault="00473839" w:rsidP="008A7096">
            <w:pPr>
              <w:jc w:val="center"/>
              <w:rPr>
                <w:color w:val="auto"/>
              </w:rPr>
            </w:pPr>
          </w:p>
        </w:tc>
        <w:tc>
          <w:tcPr>
            <w:tcW w:w="1579" w:type="dxa"/>
            <w:shd w:val="clear" w:color="auto" w:fill="auto"/>
            <w:vAlign w:val="bottom"/>
            <w:hideMark/>
          </w:tcPr>
          <w:p w14:paraId="30941986" w14:textId="77777777" w:rsidR="00473839" w:rsidRPr="00B2021A" w:rsidRDefault="00473839" w:rsidP="008A7096">
            <w:pPr>
              <w:jc w:val="center"/>
              <w:rPr>
                <w:color w:val="auto"/>
              </w:rPr>
            </w:pPr>
          </w:p>
        </w:tc>
        <w:tc>
          <w:tcPr>
            <w:tcW w:w="1220" w:type="dxa"/>
            <w:shd w:val="clear" w:color="auto" w:fill="auto"/>
            <w:vAlign w:val="bottom"/>
            <w:hideMark/>
          </w:tcPr>
          <w:p w14:paraId="3CA3FCB3" w14:textId="77777777" w:rsidR="00473839" w:rsidRPr="00B2021A" w:rsidRDefault="00473839" w:rsidP="008A7096">
            <w:pPr>
              <w:jc w:val="center"/>
              <w:rPr>
                <w:color w:val="auto"/>
              </w:rPr>
            </w:pPr>
          </w:p>
        </w:tc>
        <w:tc>
          <w:tcPr>
            <w:tcW w:w="1595" w:type="dxa"/>
            <w:shd w:val="clear" w:color="auto" w:fill="auto"/>
            <w:vAlign w:val="bottom"/>
            <w:hideMark/>
          </w:tcPr>
          <w:p w14:paraId="7A2242C1" w14:textId="77777777" w:rsidR="00473839" w:rsidRPr="00B2021A" w:rsidRDefault="00473839" w:rsidP="008A7096">
            <w:pPr>
              <w:jc w:val="center"/>
              <w:rPr>
                <w:color w:val="auto"/>
              </w:rPr>
            </w:pPr>
          </w:p>
        </w:tc>
        <w:tc>
          <w:tcPr>
            <w:tcW w:w="2677" w:type="dxa"/>
            <w:shd w:val="clear" w:color="auto" w:fill="auto"/>
            <w:vAlign w:val="bottom"/>
            <w:hideMark/>
          </w:tcPr>
          <w:p w14:paraId="0F67DD41" w14:textId="77777777" w:rsidR="00473839" w:rsidRPr="00B2021A" w:rsidRDefault="00473839" w:rsidP="008A7096">
            <w:pPr>
              <w:jc w:val="center"/>
              <w:rPr>
                <w:color w:val="auto"/>
              </w:rPr>
            </w:pPr>
          </w:p>
        </w:tc>
        <w:tc>
          <w:tcPr>
            <w:tcW w:w="2693" w:type="dxa"/>
            <w:shd w:val="clear" w:color="auto" w:fill="auto"/>
            <w:vAlign w:val="bottom"/>
            <w:hideMark/>
          </w:tcPr>
          <w:p w14:paraId="1E9FB2E6" w14:textId="77777777" w:rsidR="00473839" w:rsidRPr="00B2021A" w:rsidRDefault="00473839" w:rsidP="008A7096">
            <w:pPr>
              <w:jc w:val="center"/>
              <w:rPr>
                <w:color w:val="auto"/>
              </w:rPr>
            </w:pPr>
          </w:p>
        </w:tc>
      </w:tr>
      <w:tr w:rsidR="00473839" w:rsidRPr="00B2021A" w14:paraId="1F036504" w14:textId="77777777" w:rsidTr="001A4ABB">
        <w:trPr>
          <w:trHeight w:val="232"/>
        </w:trPr>
        <w:tc>
          <w:tcPr>
            <w:tcW w:w="516" w:type="dxa"/>
            <w:shd w:val="clear" w:color="auto" w:fill="auto"/>
            <w:vAlign w:val="bottom"/>
            <w:hideMark/>
          </w:tcPr>
          <w:p w14:paraId="3D61EE6E" w14:textId="77777777" w:rsidR="00473839" w:rsidRPr="00B2021A" w:rsidRDefault="00473839" w:rsidP="008A7096">
            <w:pPr>
              <w:jc w:val="center"/>
            </w:pPr>
            <w:r w:rsidRPr="00B2021A">
              <w:t>…</w:t>
            </w:r>
          </w:p>
        </w:tc>
        <w:tc>
          <w:tcPr>
            <w:tcW w:w="1792" w:type="dxa"/>
            <w:shd w:val="clear" w:color="auto" w:fill="auto"/>
            <w:vAlign w:val="bottom"/>
            <w:hideMark/>
          </w:tcPr>
          <w:p w14:paraId="7104C2A8" w14:textId="77777777" w:rsidR="00473839" w:rsidRPr="00B2021A" w:rsidRDefault="00473839" w:rsidP="008A7096">
            <w:pPr>
              <w:jc w:val="center"/>
            </w:pPr>
          </w:p>
        </w:tc>
        <w:tc>
          <w:tcPr>
            <w:tcW w:w="1551" w:type="dxa"/>
            <w:shd w:val="clear" w:color="auto" w:fill="auto"/>
            <w:vAlign w:val="bottom"/>
            <w:hideMark/>
          </w:tcPr>
          <w:p w14:paraId="5EAC98EC" w14:textId="77777777" w:rsidR="00473839" w:rsidRPr="00B2021A" w:rsidRDefault="00473839" w:rsidP="008A7096">
            <w:pPr>
              <w:jc w:val="center"/>
              <w:rPr>
                <w:color w:val="auto"/>
              </w:rPr>
            </w:pPr>
          </w:p>
        </w:tc>
        <w:tc>
          <w:tcPr>
            <w:tcW w:w="1256" w:type="dxa"/>
            <w:shd w:val="clear" w:color="auto" w:fill="auto"/>
            <w:vAlign w:val="bottom"/>
            <w:hideMark/>
          </w:tcPr>
          <w:p w14:paraId="1E73732C" w14:textId="77777777" w:rsidR="00473839" w:rsidRPr="00B2021A" w:rsidRDefault="00473839" w:rsidP="008A7096">
            <w:pPr>
              <w:jc w:val="center"/>
              <w:rPr>
                <w:color w:val="auto"/>
              </w:rPr>
            </w:pPr>
          </w:p>
        </w:tc>
        <w:tc>
          <w:tcPr>
            <w:tcW w:w="1579" w:type="dxa"/>
            <w:shd w:val="clear" w:color="auto" w:fill="auto"/>
            <w:vAlign w:val="bottom"/>
            <w:hideMark/>
          </w:tcPr>
          <w:p w14:paraId="4E1625DE" w14:textId="77777777" w:rsidR="00473839" w:rsidRPr="00B2021A" w:rsidRDefault="00473839" w:rsidP="008A7096">
            <w:pPr>
              <w:jc w:val="center"/>
              <w:rPr>
                <w:color w:val="auto"/>
              </w:rPr>
            </w:pPr>
          </w:p>
        </w:tc>
        <w:tc>
          <w:tcPr>
            <w:tcW w:w="1220" w:type="dxa"/>
            <w:shd w:val="clear" w:color="auto" w:fill="auto"/>
            <w:vAlign w:val="bottom"/>
            <w:hideMark/>
          </w:tcPr>
          <w:p w14:paraId="42B7890B" w14:textId="77777777" w:rsidR="00473839" w:rsidRPr="00B2021A" w:rsidRDefault="00473839" w:rsidP="008A7096">
            <w:pPr>
              <w:jc w:val="center"/>
              <w:rPr>
                <w:color w:val="auto"/>
              </w:rPr>
            </w:pPr>
          </w:p>
        </w:tc>
        <w:tc>
          <w:tcPr>
            <w:tcW w:w="1595" w:type="dxa"/>
            <w:shd w:val="clear" w:color="auto" w:fill="auto"/>
            <w:vAlign w:val="bottom"/>
            <w:hideMark/>
          </w:tcPr>
          <w:p w14:paraId="16114B35" w14:textId="77777777" w:rsidR="00473839" w:rsidRPr="00B2021A" w:rsidRDefault="00473839" w:rsidP="008A7096">
            <w:pPr>
              <w:jc w:val="center"/>
              <w:rPr>
                <w:color w:val="auto"/>
              </w:rPr>
            </w:pPr>
          </w:p>
        </w:tc>
        <w:tc>
          <w:tcPr>
            <w:tcW w:w="2677" w:type="dxa"/>
            <w:shd w:val="clear" w:color="auto" w:fill="auto"/>
            <w:vAlign w:val="bottom"/>
            <w:hideMark/>
          </w:tcPr>
          <w:p w14:paraId="307EEC6C" w14:textId="77777777" w:rsidR="00473839" w:rsidRPr="00B2021A" w:rsidRDefault="00473839" w:rsidP="008A7096">
            <w:pPr>
              <w:jc w:val="center"/>
              <w:rPr>
                <w:color w:val="auto"/>
              </w:rPr>
            </w:pPr>
          </w:p>
        </w:tc>
        <w:tc>
          <w:tcPr>
            <w:tcW w:w="2693" w:type="dxa"/>
            <w:shd w:val="clear" w:color="auto" w:fill="auto"/>
            <w:vAlign w:val="bottom"/>
            <w:hideMark/>
          </w:tcPr>
          <w:p w14:paraId="1040BF9B" w14:textId="77777777" w:rsidR="00473839" w:rsidRPr="00B2021A" w:rsidRDefault="00473839" w:rsidP="008A7096">
            <w:pPr>
              <w:jc w:val="center"/>
              <w:rPr>
                <w:color w:val="auto"/>
              </w:rPr>
            </w:pPr>
          </w:p>
        </w:tc>
      </w:tr>
      <w:tr w:rsidR="00473839" w:rsidRPr="00B2021A" w14:paraId="5918E594" w14:textId="77777777" w:rsidTr="001A4ABB">
        <w:trPr>
          <w:trHeight w:val="232"/>
        </w:trPr>
        <w:tc>
          <w:tcPr>
            <w:tcW w:w="516" w:type="dxa"/>
            <w:shd w:val="clear" w:color="auto" w:fill="auto"/>
            <w:vAlign w:val="bottom"/>
            <w:hideMark/>
          </w:tcPr>
          <w:p w14:paraId="60471DC6" w14:textId="77777777" w:rsidR="00473839" w:rsidRPr="00B2021A" w:rsidRDefault="00473839" w:rsidP="008A7096">
            <w:pPr>
              <w:jc w:val="center"/>
            </w:pPr>
            <w:r w:rsidRPr="00B2021A">
              <w:t>3.</w:t>
            </w:r>
          </w:p>
        </w:tc>
        <w:tc>
          <w:tcPr>
            <w:tcW w:w="7398" w:type="dxa"/>
            <w:gridSpan w:val="5"/>
            <w:shd w:val="clear" w:color="auto" w:fill="auto"/>
            <w:vAlign w:val="bottom"/>
            <w:hideMark/>
          </w:tcPr>
          <w:p w14:paraId="234E0E2C" w14:textId="77777777" w:rsidR="00473839" w:rsidRPr="00B2021A" w:rsidRDefault="00473839" w:rsidP="008A7096">
            <w:pPr>
              <w:jc w:val="both"/>
            </w:pPr>
            <w:r w:rsidRPr="00B2021A">
              <w:t>20___год (3-й год) всего</w:t>
            </w:r>
          </w:p>
        </w:tc>
        <w:tc>
          <w:tcPr>
            <w:tcW w:w="1595" w:type="dxa"/>
            <w:shd w:val="clear" w:color="auto" w:fill="auto"/>
            <w:vAlign w:val="bottom"/>
            <w:hideMark/>
          </w:tcPr>
          <w:p w14:paraId="04826E47" w14:textId="77777777" w:rsidR="00473839" w:rsidRPr="00B2021A" w:rsidRDefault="00473839" w:rsidP="008A7096">
            <w:pPr>
              <w:jc w:val="center"/>
            </w:pPr>
          </w:p>
        </w:tc>
        <w:tc>
          <w:tcPr>
            <w:tcW w:w="2677" w:type="dxa"/>
            <w:shd w:val="clear" w:color="auto" w:fill="auto"/>
            <w:vAlign w:val="bottom"/>
            <w:hideMark/>
          </w:tcPr>
          <w:p w14:paraId="1ACD476D" w14:textId="77777777" w:rsidR="00473839" w:rsidRPr="00B2021A" w:rsidRDefault="00473839" w:rsidP="008A7096">
            <w:pPr>
              <w:jc w:val="center"/>
            </w:pPr>
            <w:r w:rsidRPr="00B2021A">
              <w:t>х</w:t>
            </w:r>
          </w:p>
        </w:tc>
        <w:tc>
          <w:tcPr>
            <w:tcW w:w="2693" w:type="dxa"/>
            <w:shd w:val="clear" w:color="auto" w:fill="auto"/>
            <w:vAlign w:val="bottom"/>
            <w:hideMark/>
          </w:tcPr>
          <w:p w14:paraId="5039EBD3" w14:textId="77777777" w:rsidR="00473839" w:rsidRPr="00B2021A" w:rsidRDefault="00473839" w:rsidP="008A7096">
            <w:pPr>
              <w:jc w:val="center"/>
            </w:pPr>
          </w:p>
        </w:tc>
      </w:tr>
      <w:tr w:rsidR="00473839" w:rsidRPr="00B2021A" w14:paraId="134BE795" w14:textId="77777777" w:rsidTr="001A4ABB">
        <w:trPr>
          <w:trHeight w:val="232"/>
        </w:trPr>
        <w:tc>
          <w:tcPr>
            <w:tcW w:w="516" w:type="dxa"/>
            <w:shd w:val="clear" w:color="auto" w:fill="auto"/>
            <w:vAlign w:val="bottom"/>
            <w:hideMark/>
          </w:tcPr>
          <w:p w14:paraId="2B2C3622" w14:textId="77777777" w:rsidR="00473839" w:rsidRPr="00B2021A" w:rsidRDefault="00473839" w:rsidP="008A7096">
            <w:pPr>
              <w:jc w:val="center"/>
            </w:pPr>
            <w:r w:rsidRPr="00B2021A">
              <w:t>3.1.</w:t>
            </w:r>
          </w:p>
        </w:tc>
        <w:tc>
          <w:tcPr>
            <w:tcW w:w="1792" w:type="dxa"/>
            <w:shd w:val="clear" w:color="auto" w:fill="auto"/>
            <w:vAlign w:val="bottom"/>
            <w:hideMark/>
          </w:tcPr>
          <w:p w14:paraId="5A25883F" w14:textId="77777777" w:rsidR="00473839" w:rsidRPr="00B2021A" w:rsidRDefault="00473839" w:rsidP="008A7096">
            <w:pPr>
              <w:jc w:val="center"/>
            </w:pPr>
          </w:p>
        </w:tc>
        <w:tc>
          <w:tcPr>
            <w:tcW w:w="1551" w:type="dxa"/>
            <w:shd w:val="clear" w:color="auto" w:fill="auto"/>
            <w:vAlign w:val="bottom"/>
            <w:hideMark/>
          </w:tcPr>
          <w:p w14:paraId="6CE8C72E" w14:textId="77777777" w:rsidR="00473839" w:rsidRPr="00B2021A" w:rsidRDefault="00473839" w:rsidP="008A7096">
            <w:pPr>
              <w:jc w:val="center"/>
              <w:rPr>
                <w:color w:val="auto"/>
              </w:rPr>
            </w:pPr>
          </w:p>
        </w:tc>
        <w:tc>
          <w:tcPr>
            <w:tcW w:w="1256" w:type="dxa"/>
            <w:shd w:val="clear" w:color="auto" w:fill="auto"/>
            <w:vAlign w:val="bottom"/>
            <w:hideMark/>
          </w:tcPr>
          <w:p w14:paraId="392E17F0" w14:textId="77777777" w:rsidR="00473839" w:rsidRPr="00B2021A" w:rsidRDefault="00473839" w:rsidP="008A7096">
            <w:pPr>
              <w:jc w:val="center"/>
              <w:rPr>
                <w:color w:val="auto"/>
              </w:rPr>
            </w:pPr>
          </w:p>
        </w:tc>
        <w:tc>
          <w:tcPr>
            <w:tcW w:w="1579" w:type="dxa"/>
            <w:shd w:val="clear" w:color="auto" w:fill="auto"/>
            <w:vAlign w:val="bottom"/>
            <w:hideMark/>
          </w:tcPr>
          <w:p w14:paraId="38591F24" w14:textId="77777777" w:rsidR="00473839" w:rsidRPr="00B2021A" w:rsidRDefault="00473839" w:rsidP="008A7096">
            <w:pPr>
              <w:jc w:val="center"/>
              <w:rPr>
                <w:color w:val="auto"/>
              </w:rPr>
            </w:pPr>
          </w:p>
        </w:tc>
        <w:tc>
          <w:tcPr>
            <w:tcW w:w="1220" w:type="dxa"/>
            <w:shd w:val="clear" w:color="auto" w:fill="auto"/>
            <w:vAlign w:val="bottom"/>
            <w:hideMark/>
          </w:tcPr>
          <w:p w14:paraId="4E0C7075" w14:textId="77777777" w:rsidR="00473839" w:rsidRPr="00B2021A" w:rsidRDefault="00473839" w:rsidP="008A7096">
            <w:pPr>
              <w:jc w:val="center"/>
              <w:rPr>
                <w:color w:val="auto"/>
              </w:rPr>
            </w:pPr>
          </w:p>
        </w:tc>
        <w:tc>
          <w:tcPr>
            <w:tcW w:w="1595" w:type="dxa"/>
            <w:shd w:val="clear" w:color="auto" w:fill="auto"/>
            <w:vAlign w:val="bottom"/>
            <w:hideMark/>
          </w:tcPr>
          <w:p w14:paraId="4E43242D" w14:textId="77777777" w:rsidR="00473839" w:rsidRPr="00B2021A" w:rsidRDefault="00473839" w:rsidP="008A7096">
            <w:pPr>
              <w:jc w:val="center"/>
              <w:rPr>
                <w:color w:val="auto"/>
              </w:rPr>
            </w:pPr>
          </w:p>
        </w:tc>
        <w:tc>
          <w:tcPr>
            <w:tcW w:w="2677" w:type="dxa"/>
            <w:shd w:val="clear" w:color="auto" w:fill="auto"/>
            <w:vAlign w:val="bottom"/>
            <w:hideMark/>
          </w:tcPr>
          <w:p w14:paraId="00CFACDD" w14:textId="77777777" w:rsidR="00473839" w:rsidRPr="00B2021A" w:rsidRDefault="00473839" w:rsidP="008A7096">
            <w:pPr>
              <w:jc w:val="center"/>
              <w:rPr>
                <w:color w:val="auto"/>
              </w:rPr>
            </w:pPr>
          </w:p>
        </w:tc>
        <w:tc>
          <w:tcPr>
            <w:tcW w:w="2693" w:type="dxa"/>
            <w:shd w:val="clear" w:color="auto" w:fill="auto"/>
            <w:vAlign w:val="bottom"/>
            <w:hideMark/>
          </w:tcPr>
          <w:p w14:paraId="3A275DF2" w14:textId="77777777" w:rsidR="00473839" w:rsidRPr="00B2021A" w:rsidRDefault="00473839" w:rsidP="008A7096">
            <w:pPr>
              <w:jc w:val="center"/>
              <w:rPr>
                <w:color w:val="auto"/>
              </w:rPr>
            </w:pPr>
          </w:p>
        </w:tc>
      </w:tr>
      <w:tr w:rsidR="00473839" w:rsidRPr="00B2021A" w14:paraId="53C98D44" w14:textId="77777777" w:rsidTr="001A4ABB">
        <w:trPr>
          <w:trHeight w:val="232"/>
        </w:trPr>
        <w:tc>
          <w:tcPr>
            <w:tcW w:w="516" w:type="dxa"/>
            <w:shd w:val="clear" w:color="auto" w:fill="auto"/>
            <w:vAlign w:val="bottom"/>
            <w:hideMark/>
          </w:tcPr>
          <w:p w14:paraId="61FFF5D3" w14:textId="77777777" w:rsidR="00473839" w:rsidRPr="00B2021A" w:rsidRDefault="00473839" w:rsidP="008A7096">
            <w:pPr>
              <w:jc w:val="center"/>
            </w:pPr>
            <w:r w:rsidRPr="00B2021A">
              <w:t>3.2.</w:t>
            </w:r>
          </w:p>
        </w:tc>
        <w:tc>
          <w:tcPr>
            <w:tcW w:w="1792" w:type="dxa"/>
            <w:shd w:val="clear" w:color="auto" w:fill="auto"/>
            <w:vAlign w:val="bottom"/>
            <w:hideMark/>
          </w:tcPr>
          <w:p w14:paraId="3386906C" w14:textId="77777777" w:rsidR="00473839" w:rsidRPr="00B2021A" w:rsidRDefault="00473839" w:rsidP="008A7096">
            <w:pPr>
              <w:jc w:val="center"/>
            </w:pPr>
          </w:p>
        </w:tc>
        <w:tc>
          <w:tcPr>
            <w:tcW w:w="1551" w:type="dxa"/>
            <w:shd w:val="clear" w:color="auto" w:fill="auto"/>
            <w:vAlign w:val="bottom"/>
            <w:hideMark/>
          </w:tcPr>
          <w:p w14:paraId="4C5F40DF" w14:textId="77777777" w:rsidR="00473839" w:rsidRPr="00B2021A" w:rsidRDefault="00473839" w:rsidP="008A7096">
            <w:pPr>
              <w:jc w:val="center"/>
              <w:rPr>
                <w:color w:val="auto"/>
              </w:rPr>
            </w:pPr>
          </w:p>
        </w:tc>
        <w:tc>
          <w:tcPr>
            <w:tcW w:w="1256" w:type="dxa"/>
            <w:shd w:val="clear" w:color="auto" w:fill="auto"/>
            <w:vAlign w:val="bottom"/>
            <w:hideMark/>
          </w:tcPr>
          <w:p w14:paraId="7D488958" w14:textId="77777777" w:rsidR="00473839" w:rsidRPr="00B2021A" w:rsidRDefault="00473839" w:rsidP="008A7096">
            <w:pPr>
              <w:jc w:val="center"/>
              <w:rPr>
                <w:color w:val="auto"/>
              </w:rPr>
            </w:pPr>
          </w:p>
        </w:tc>
        <w:tc>
          <w:tcPr>
            <w:tcW w:w="1579" w:type="dxa"/>
            <w:shd w:val="clear" w:color="auto" w:fill="auto"/>
            <w:vAlign w:val="bottom"/>
            <w:hideMark/>
          </w:tcPr>
          <w:p w14:paraId="62C9E91B" w14:textId="77777777" w:rsidR="00473839" w:rsidRPr="00B2021A" w:rsidRDefault="00473839" w:rsidP="008A7096">
            <w:pPr>
              <w:jc w:val="center"/>
              <w:rPr>
                <w:color w:val="auto"/>
              </w:rPr>
            </w:pPr>
          </w:p>
        </w:tc>
        <w:tc>
          <w:tcPr>
            <w:tcW w:w="1220" w:type="dxa"/>
            <w:shd w:val="clear" w:color="auto" w:fill="auto"/>
            <w:vAlign w:val="bottom"/>
            <w:hideMark/>
          </w:tcPr>
          <w:p w14:paraId="77009FA0" w14:textId="77777777" w:rsidR="00473839" w:rsidRPr="00B2021A" w:rsidRDefault="00473839" w:rsidP="008A7096">
            <w:pPr>
              <w:jc w:val="center"/>
              <w:rPr>
                <w:color w:val="auto"/>
              </w:rPr>
            </w:pPr>
          </w:p>
        </w:tc>
        <w:tc>
          <w:tcPr>
            <w:tcW w:w="1595" w:type="dxa"/>
            <w:shd w:val="clear" w:color="auto" w:fill="auto"/>
            <w:vAlign w:val="bottom"/>
            <w:hideMark/>
          </w:tcPr>
          <w:p w14:paraId="6DF8AFC3" w14:textId="77777777" w:rsidR="00473839" w:rsidRPr="00B2021A" w:rsidRDefault="00473839" w:rsidP="008A7096">
            <w:pPr>
              <w:jc w:val="center"/>
              <w:rPr>
                <w:color w:val="auto"/>
              </w:rPr>
            </w:pPr>
          </w:p>
        </w:tc>
        <w:tc>
          <w:tcPr>
            <w:tcW w:w="2677" w:type="dxa"/>
            <w:shd w:val="clear" w:color="auto" w:fill="auto"/>
            <w:vAlign w:val="bottom"/>
            <w:hideMark/>
          </w:tcPr>
          <w:p w14:paraId="787BC8BE" w14:textId="77777777" w:rsidR="00473839" w:rsidRPr="00B2021A" w:rsidRDefault="00473839" w:rsidP="008A7096">
            <w:pPr>
              <w:jc w:val="center"/>
              <w:rPr>
                <w:color w:val="auto"/>
              </w:rPr>
            </w:pPr>
          </w:p>
        </w:tc>
        <w:tc>
          <w:tcPr>
            <w:tcW w:w="2693" w:type="dxa"/>
            <w:shd w:val="clear" w:color="auto" w:fill="auto"/>
            <w:vAlign w:val="bottom"/>
            <w:hideMark/>
          </w:tcPr>
          <w:p w14:paraId="3FD1196F" w14:textId="77777777" w:rsidR="00473839" w:rsidRPr="00B2021A" w:rsidRDefault="00473839" w:rsidP="008A7096">
            <w:pPr>
              <w:jc w:val="center"/>
              <w:rPr>
                <w:color w:val="auto"/>
              </w:rPr>
            </w:pPr>
          </w:p>
        </w:tc>
      </w:tr>
      <w:tr w:rsidR="00473839" w:rsidRPr="00B2021A" w14:paraId="214D230A" w14:textId="77777777" w:rsidTr="001A4ABB">
        <w:trPr>
          <w:trHeight w:val="232"/>
        </w:trPr>
        <w:tc>
          <w:tcPr>
            <w:tcW w:w="516" w:type="dxa"/>
            <w:shd w:val="clear" w:color="auto" w:fill="auto"/>
            <w:vAlign w:val="bottom"/>
            <w:hideMark/>
          </w:tcPr>
          <w:p w14:paraId="763D50A7" w14:textId="77777777" w:rsidR="00473839" w:rsidRPr="00B2021A" w:rsidRDefault="00473839" w:rsidP="008A7096">
            <w:pPr>
              <w:jc w:val="center"/>
            </w:pPr>
            <w:r w:rsidRPr="00B2021A">
              <w:t>…</w:t>
            </w:r>
          </w:p>
        </w:tc>
        <w:tc>
          <w:tcPr>
            <w:tcW w:w="1792" w:type="dxa"/>
            <w:shd w:val="clear" w:color="auto" w:fill="auto"/>
            <w:vAlign w:val="bottom"/>
            <w:hideMark/>
          </w:tcPr>
          <w:p w14:paraId="294C068A" w14:textId="77777777" w:rsidR="00473839" w:rsidRPr="00B2021A" w:rsidRDefault="00473839" w:rsidP="008A7096">
            <w:pPr>
              <w:jc w:val="center"/>
            </w:pPr>
          </w:p>
        </w:tc>
        <w:tc>
          <w:tcPr>
            <w:tcW w:w="1551" w:type="dxa"/>
            <w:shd w:val="clear" w:color="auto" w:fill="auto"/>
            <w:vAlign w:val="bottom"/>
            <w:hideMark/>
          </w:tcPr>
          <w:p w14:paraId="64A396F3" w14:textId="77777777" w:rsidR="00473839" w:rsidRPr="00B2021A" w:rsidRDefault="00473839" w:rsidP="008A7096">
            <w:pPr>
              <w:jc w:val="center"/>
              <w:rPr>
                <w:color w:val="auto"/>
              </w:rPr>
            </w:pPr>
          </w:p>
        </w:tc>
        <w:tc>
          <w:tcPr>
            <w:tcW w:w="1256" w:type="dxa"/>
            <w:shd w:val="clear" w:color="auto" w:fill="auto"/>
            <w:vAlign w:val="bottom"/>
            <w:hideMark/>
          </w:tcPr>
          <w:p w14:paraId="72E2D8AB" w14:textId="77777777" w:rsidR="00473839" w:rsidRPr="00B2021A" w:rsidRDefault="00473839" w:rsidP="008A7096">
            <w:pPr>
              <w:jc w:val="center"/>
              <w:rPr>
                <w:color w:val="auto"/>
              </w:rPr>
            </w:pPr>
          </w:p>
        </w:tc>
        <w:tc>
          <w:tcPr>
            <w:tcW w:w="1579" w:type="dxa"/>
            <w:shd w:val="clear" w:color="auto" w:fill="auto"/>
            <w:vAlign w:val="bottom"/>
            <w:hideMark/>
          </w:tcPr>
          <w:p w14:paraId="039F03A6" w14:textId="77777777" w:rsidR="00473839" w:rsidRPr="00B2021A" w:rsidRDefault="00473839" w:rsidP="008A7096">
            <w:pPr>
              <w:jc w:val="center"/>
              <w:rPr>
                <w:color w:val="auto"/>
              </w:rPr>
            </w:pPr>
          </w:p>
        </w:tc>
        <w:tc>
          <w:tcPr>
            <w:tcW w:w="1220" w:type="dxa"/>
            <w:shd w:val="clear" w:color="auto" w:fill="auto"/>
            <w:vAlign w:val="bottom"/>
            <w:hideMark/>
          </w:tcPr>
          <w:p w14:paraId="065B9D99" w14:textId="77777777" w:rsidR="00473839" w:rsidRPr="00B2021A" w:rsidRDefault="00473839" w:rsidP="008A7096">
            <w:pPr>
              <w:jc w:val="center"/>
              <w:rPr>
                <w:color w:val="auto"/>
              </w:rPr>
            </w:pPr>
          </w:p>
        </w:tc>
        <w:tc>
          <w:tcPr>
            <w:tcW w:w="1595" w:type="dxa"/>
            <w:shd w:val="clear" w:color="auto" w:fill="auto"/>
            <w:vAlign w:val="bottom"/>
            <w:hideMark/>
          </w:tcPr>
          <w:p w14:paraId="03B9A318" w14:textId="77777777" w:rsidR="00473839" w:rsidRPr="00B2021A" w:rsidRDefault="00473839" w:rsidP="008A7096">
            <w:pPr>
              <w:jc w:val="center"/>
              <w:rPr>
                <w:color w:val="auto"/>
              </w:rPr>
            </w:pPr>
          </w:p>
        </w:tc>
        <w:tc>
          <w:tcPr>
            <w:tcW w:w="2677" w:type="dxa"/>
            <w:shd w:val="clear" w:color="auto" w:fill="auto"/>
            <w:vAlign w:val="bottom"/>
            <w:hideMark/>
          </w:tcPr>
          <w:p w14:paraId="03B27F27" w14:textId="77777777" w:rsidR="00473839" w:rsidRPr="00B2021A" w:rsidRDefault="00473839" w:rsidP="008A7096">
            <w:pPr>
              <w:jc w:val="center"/>
              <w:rPr>
                <w:color w:val="auto"/>
              </w:rPr>
            </w:pPr>
          </w:p>
        </w:tc>
        <w:tc>
          <w:tcPr>
            <w:tcW w:w="2693" w:type="dxa"/>
            <w:shd w:val="clear" w:color="auto" w:fill="auto"/>
            <w:vAlign w:val="bottom"/>
            <w:hideMark/>
          </w:tcPr>
          <w:p w14:paraId="71C4ADD1" w14:textId="77777777" w:rsidR="00473839" w:rsidRPr="00B2021A" w:rsidRDefault="00473839" w:rsidP="008A7096">
            <w:pPr>
              <w:jc w:val="center"/>
              <w:rPr>
                <w:color w:val="auto"/>
              </w:rPr>
            </w:pPr>
          </w:p>
        </w:tc>
      </w:tr>
      <w:tr w:rsidR="00473839" w:rsidRPr="00B2021A" w14:paraId="20C03FFE" w14:textId="77777777" w:rsidTr="001A4ABB">
        <w:trPr>
          <w:trHeight w:val="232"/>
        </w:trPr>
        <w:tc>
          <w:tcPr>
            <w:tcW w:w="9509" w:type="dxa"/>
            <w:gridSpan w:val="7"/>
            <w:shd w:val="clear" w:color="auto" w:fill="auto"/>
            <w:vAlign w:val="bottom"/>
            <w:hideMark/>
          </w:tcPr>
          <w:p w14:paraId="2745F0B4" w14:textId="77777777" w:rsidR="00473839" w:rsidRPr="00B2021A" w:rsidRDefault="00473839" w:rsidP="008A7096">
            <w:pPr>
              <w:jc w:val="both"/>
            </w:pPr>
            <w:r w:rsidRPr="00B2021A">
              <w:t>Итого (графа 1 + графа 2 + графа 3)</w:t>
            </w:r>
          </w:p>
        </w:tc>
        <w:tc>
          <w:tcPr>
            <w:tcW w:w="2677" w:type="dxa"/>
            <w:shd w:val="clear" w:color="auto" w:fill="auto"/>
            <w:vAlign w:val="bottom"/>
            <w:hideMark/>
          </w:tcPr>
          <w:p w14:paraId="412FFA77" w14:textId="77777777" w:rsidR="00473839" w:rsidRPr="00B2021A" w:rsidRDefault="00473839" w:rsidP="008A7096">
            <w:pPr>
              <w:jc w:val="center"/>
            </w:pPr>
            <w:r w:rsidRPr="00B2021A">
              <w:t>х</w:t>
            </w:r>
          </w:p>
        </w:tc>
        <w:tc>
          <w:tcPr>
            <w:tcW w:w="2693" w:type="dxa"/>
            <w:shd w:val="clear" w:color="auto" w:fill="auto"/>
            <w:vAlign w:val="bottom"/>
            <w:hideMark/>
          </w:tcPr>
          <w:p w14:paraId="68A86F3C" w14:textId="77777777" w:rsidR="00473839" w:rsidRPr="00B2021A" w:rsidRDefault="00473839" w:rsidP="008A7096">
            <w:pPr>
              <w:jc w:val="center"/>
            </w:pPr>
          </w:p>
        </w:tc>
      </w:tr>
      <w:tr w:rsidR="00473839" w:rsidRPr="00B2021A" w14:paraId="34806ED0" w14:textId="77777777" w:rsidTr="001A4ABB">
        <w:trPr>
          <w:trHeight w:val="204"/>
        </w:trPr>
        <w:tc>
          <w:tcPr>
            <w:tcW w:w="516" w:type="dxa"/>
            <w:shd w:val="clear" w:color="auto" w:fill="auto"/>
            <w:noWrap/>
            <w:vAlign w:val="bottom"/>
            <w:hideMark/>
          </w:tcPr>
          <w:p w14:paraId="0A63BC08" w14:textId="77777777" w:rsidR="00473839" w:rsidRPr="00B2021A" w:rsidRDefault="00473839" w:rsidP="008A7096">
            <w:pPr>
              <w:jc w:val="center"/>
              <w:rPr>
                <w:color w:val="auto"/>
              </w:rPr>
            </w:pPr>
          </w:p>
        </w:tc>
        <w:tc>
          <w:tcPr>
            <w:tcW w:w="1792" w:type="dxa"/>
            <w:shd w:val="clear" w:color="auto" w:fill="auto"/>
            <w:noWrap/>
            <w:vAlign w:val="bottom"/>
            <w:hideMark/>
          </w:tcPr>
          <w:p w14:paraId="2F3140B2" w14:textId="77777777" w:rsidR="00473839" w:rsidRPr="00B2021A" w:rsidRDefault="00473839" w:rsidP="008A7096">
            <w:pPr>
              <w:jc w:val="center"/>
              <w:rPr>
                <w:color w:val="auto"/>
              </w:rPr>
            </w:pPr>
          </w:p>
        </w:tc>
        <w:tc>
          <w:tcPr>
            <w:tcW w:w="1551" w:type="dxa"/>
            <w:shd w:val="clear" w:color="auto" w:fill="auto"/>
            <w:noWrap/>
            <w:vAlign w:val="bottom"/>
            <w:hideMark/>
          </w:tcPr>
          <w:p w14:paraId="0F8BB293" w14:textId="77777777" w:rsidR="00473839" w:rsidRPr="00B2021A" w:rsidRDefault="00473839" w:rsidP="008A7096">
            <w:pPr>
              <w:jc w:val="center"/>
              <w:rPr>
                <w:color w:val="auto"/>
              </w:rPr>
            </w:pPr>
          </w:p>
        </w:tc>
        <w:tc>
          <w:tcPr>
            <w:tcW w:w="1256" w:type="dxa"/>
            <w:shd w:val="clear" w:color="auto" w:fill="auto"/>
            <w:noWrap/>
            <w:vAlign w:val="bottom"/>
            <w:hideMark/>
          </w:tcPr>
          <w:p w14:paraId="7D4E76EF" w14:textId="77777777" w:rsidR="00473839" w:rsidRPr="00B2021A" w:rsidRDefault="00473839" w:rsidP="008A7096">
            <w:pPr>
              <w:jc w:val="center"/>
              <w:rPr>
                <w:color w:val="auto"/>
              </w:rPr>
            </w:pPr>
          </w:p>
        </w:tc>
        <w:tc>
          <w:tcPr>
            <w:tcW w:w="1579" w:type="dxa"/>
            <w:shd w:val="clear" w:color="auto" w:fill="auto"/>
            <w:noWrap/>
            <w:vAlign w:val="bottom"/>
            <w:hideMark/>
          </w:tcPr>
          <w:p w14:paraId="46359E3E" w14:textId="77777777" w:rsidR="00473839" w:rsidRPr="00B2021A" w:rsidRDefault="00473839" w:rsidP="008A7096">
            <w:pPr>
              <w:jc w:val="center"/>
              <w:rPr>
                <w:color w:val="auto"/>
              </w:rPr>
            </w:pPr>
          </w:p>
        </w:tc>
        <w:tc>
          <w:tcPr>
            <w:tcW w:w="1220" w:type="dxa"/>
            <w:shd w:val="clear" w:color="auto" w:fill="auto"/>
            <w:noWrap/>
            <w:vAlign w:val="bottom"/>
            <w:hideMark/>
          </w:tcPr>
          <w:p w14:paraId="12048E43" w14:textId="77777777" w:rsidR="00473839" w:rsidRPr="00B2021A" w:rsidRDefault="00473839" w:rsidP="008A7096">
            <w:pPr>
              <w:jc w:val="center"/>
              <w:rPr>
                <w:color w:val="auto"/>
              </w:rPr>
            </w:pPr>
          </w:p>
        </w:tc>
        <w:tc>
          <w:tcPr>
            <w:tcW w:w="1595" w:type="dxa"/>
            <w:shd w:val="clear" w:color="auto" w:fill="auto"/>
            <w:noWrap/>
            <w:vAlign w:val="bottom"/>
            <w:hideMark/>
          </w:tcPr>
          <w:p w14:paraId="53D25CBB" w14:textId="77777777" w:rsidR="00473839" w:rsidRPr="00B2021A" w:rsidRDefault="00473839" w:rsidP="008A7096">
            <w:pPr>
              <w:jc w:val="center"/>
              <w:rPr>
                <w:color w:val="auto"/>
              </w:rPr>
            </w:pPr>
          </w:p>
        </w:tc>
        <w:tc>
          <w:tcPr>
            <w:tcW w:w="2677" w:type="dxa"/>
            <w:shd w:val="clear" w:color="auto" w:fill="auto"/>
            <w:noWrap/>
            <w:vAlign w:val="bottom"/>
            <w:hideMark/>
          </w:tcPr>
          <w:p w14:paraId="483C5B35" w14:textId="77777777" w:rsidR="00473839" w:rsidRPr="00B2021A" w:rsidRDefault="00473839" w:rsidP="008A7096">
            <w:pPr>
              <w:jc w:val="center"/>
              <w:rPr>
                <w:color w:val="auto"/>
              </w:rPr>
            </w:pPr>
          </w:p>
        </w:tc>
        <w:tc>
          <w:tcPr>
            <w:tcW w:w="2693" w:type="dxa"/>
            <w:shd w:val="clear" w:color="auto" w:fill="auto"/>
            <w:noWrap/>
            <w:vAlign w:val="bottom"/>
            <w:hideMark/>
          </w:tcPr>
          <w:p w14:paraId="4E83E1F6" w14:textId="77777777" w:rsidR="00473839" w:rsidRPr="00B2021A" w:rsidRDefault="00473839" w:rsidP="008A7096">
            <w:pPr>
              <w:jc w:val="center"/>
              <w:rPr>
                <w:color w:val="auto"/>
              </w:rPr>
            </w:pPr>
          </w:p>
        </w:tc>
      </w:tr>
    </w:tbl>
    <w:p w14:paraId="6B294DC4" w14:textId="6E433222" w:rsidR="00473839" w:rsidRPr="00B2021A" w:rsidRDefault="00473839" w:rsidP="008D13DB">
      <w:pPr>
        <w:ind w:firstLine="567"/>
        <w:jc w:val="both"/>
        <w:rPr>
          <w:color w:val="auto"/>
          <w:sz w:val="28"/>
          <w:szCs w:val="28"/>
        </w:rPr>
      </w:pPr>
    </w:p>
    <w:p w14:paraId="22E73B83" w14:textId="1934DF76" w:rsidR="00473839" w:rsidRPr="00B2021A" w:rsidRDefault="00473839" w:rsidP="008D13DB">
      <w:pPr>
        <w:ind w:firstLine="567"/>
        <w:jc w:val="both"/>
        <w:rPr>
          <w:color w:val="auto"/>
          <w:sz w:val="28"/>
          <w:szCs w:val="28"/>
        </w:rPr>
      </w:pPr>
    </w:p>
    <w:p w14:paraId="1C6D6558" w14:textId="6E4CD41C" w:rsidR="00473839" w:rsidRPr="00B2021A" w:rsidRDefault="00473839" w:rsidP="008D13DB">
      <w:pPr>
        <w:ind w:firstLine="567"/>
        <w:jc w:val="both"/>
        <w:rPr>
          <w:color w:val="auto"/>
          <w:sz w:val="28"/>
          <w:szCs w:val="28"/>
        </w:rPr>
      </w:pPr>
    </w:p>
    <w:p w14:paraId="14723135" w14:textId="1556A980" w:rsidR="00473839" w:rsidRPr="00B2021A" w:rsidRDefault="00473839" w:rsidP="008D13DB">
      <w:pPr>
        <w:ind w:firstLine="567"/>
        <w:jc w:val="both"/>
        <w:rPr>
          <w:color w:val="auto"/>
          <w:sz w:val="28"/>
          <w:szCs w:val="28"/>
        </w:rPr>
      </w:pPr>
    </w:p>
    <w:p w14:paraId="38B15CDB" w14:textId="2E796DB5" w:rsidR="00473839" w:rsidRPr="00B2021A" w:rsidRDefault="00473839" w:rsidP="008D13DB">
      <w:pPr>
        <w:ind w:firstLine="567"/>
        <w:jc w:val="both"/>
        <w:rPr>
          <w:color w:val="auto"/>
          <w:sz w:val="28"/>
          <w:szCs w:val="28"/>
        </w:rPr>
      </w:pPr>
    </w:p>
    <w:p w14:paraId="3AA83B54" w14:textId="163ABCFD" w:rsidR="00473839" w:rsidRPr="00B2021A" w:rsidRDefault="00473839" w:rsidP="001A4ABB">
      <w:pPr>
        <w:jc w:val="both"/>
        <w:rPr>
          <w:color w:val="auto"/>
          <w:sz w:val="28"/>
          <w:szCs w:val="28"/>
        </w:rPr>
      </w:pPr>
    </w:p>
    <w:p w14:paraId="4E8214D0" w14:textId="77777777" w:rsidR="00473839" w:rsidRPr="00B2021A" w:rsidRDefault="00473839" w:rsidP="00473839">
      <w:pPr>
        <w:pStyle w:val="3"/>
        <w:rPr>
          <w:b w:val="0"/>
        </w:rPr>
      </w:pPr>
      <w:r w:rsidRPr="00B2021A">
        <w:rPr>
          <w:b w:val="0"/>
        </w:rPr>
        <w:lastRenderedPageBreak/>
        <w:t>Таблица 5 – Научно-организационное сопровождение, прочие услуги и работы</w:t>
      </w:r>
    </w:p>
    <w:p w14:paraId="3AF67CDF" w14:textId="59E7A10C" w:rsidR="00473839" w:rsidRPr="00B2021A" w:rsidRDefault="00473839" w:rsidP="001A4ABB">
      <w:pPr>
        <w:jc w:val="both"/>
        <w:rPr>
          <w:color w:val="auto"/>
          <w:sz w:val="28"/>
          <w:szCs w:val="28"/>
        </w:rPr>
      </w:pPr>
    </w:p>
    <w:tbl>
      <w:tblPr>
        <w:tblW w:w="13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040"/>
        <w:gridCol w:w="1860"/>
        <w:gridCol w:w="1440"/>
        <w:gridCol w:w="2620"/>
        <w:gridCol w:w="3800"/>
      </w:tblGrid>
      <w:tr w:rsidR="00473839" w:rsidRPr="00B2021A" w14:paraId="659497D5" w14:textId="77777777" w:rsidTr="00473839">
        <w:trPr>
          <w:trHeight w:val="290"/>
        </w:trPr>
        <w:tc>
          <w:tcPr>
            <w:tcW w:w="520" w:type="dxa"/>
            <w:shd w:val="clear" w:color="auto" w:fill="auto"/>
            <w:vAlign w:val="bottom"/>
            <w:hideMark/>
          </w:tcPr>
          <w:p w14:paraId="1DD0108A" w14:textId="77777777" w:rsidR="00473839" w:rsidRPr="00B2021A" w:rsidRDefault="00473839" w:rsidP="001A4ABB">
            <w:pPr>
              <w:jc w:val="center"/>
            </w:pPr>
            <w:r w:rsidRPr="00B2021A">
              <w:t>№</w:t>
            </w:r>
          </w:p>
        </w:tc>
        <w:tc>
          <w:tcPr>
            <w:tcW w:w="3040" w:type="dxa"/>
            <w:vMerge w:val="restart"/>
            <w:shd w:val="clear" w:color="auto" w:fill="auto"/>
            <w:vAlign w:val="bottom"/>
            <w:hideMark/>
          </w:tcPr>
          <w:p w14:paraId="5217416B" w14:textId="77777777" w:rsidR="00473839" w:rsidRPr="00B2021A" w:rsidRDefault="00473839" w:rsidP="001A4ABB">
            <w:pPr>
              <w:jc w:val="center"/>
            </w:pPr>
            <w:r w:rsidRPr="00B2021A">
              <w:t>Наименование</w:t>
            </w:r>
          </w:p>
        </w:tc>
        <w:tc>
          <w:tcPr>
            <w:tcW w:w="1860" w:type="dxa"/>
            <w:vMerge w:val="restart"/>
            <w:shd w:val="clear" w:color="auto" w:fill="auto"/>
            <w:vAlign w:val="bottom"/>
            <w:hideMark/>
          </w:tcPr>
          <w:p w14:paraId="6135840E" w14:textId="77777777" w:rsidR="00473839" w:rsidRPr="00B2021A" w:rsidRDefault="00473839" w:rsidP="001A4ABB">
            <w:pPr>
              <w:jc w:val="center"/>
            </w:pPr>
            <w:r w:rsidRPr="00B2021A">
              <w:t>Единица измерения</w:t>
            </w:r>
          </w:p>
        </w:tc>
        <w:tc>
          <w:tcPr>
            <w:tcW w:w="1440" w:type="dxa"/>
            <w:vMerge w:val="restart"/>
            <w:shd w:val="clear" w:color="auto" w:fill="auto"/>
            <w:vAlign w:val="bottom"/>
            <w:hideMark/>
          </w:tcPr>
          <w:p w14:paraId="5D17F349" w14:textId="77777777" w:rsidR="00473839" w:rsidRPr="00B2021A" w:rsidRDefault="00473839" w:rsidP="001A4ABB">
            <w:pPr>
              <w:jc w:val="center"/>
            </w:pPr>
            <w:r w:rsidRPr="00B2021A">
              <w:t>Кол-во, единиц</w:t>
            </w:r>
          </w:p>
        </w:tc>
        <w:tc>
          <w:tcPr>
            <w:tcW w:w="2620" w:type="dxa"/>
            <w:vMerge w:val="restart"/>
            <w:shd w:val="clear" w:color="auto" w:fill="auto"/>
            <w:vAlign w:val="bottom"/>
            <w:hideMark/>
          </w:tcPr>
          <w:p w14:paraId="7ADD2E6D" w14:textId="77777777" w:rsidR="00473839" w:rsidRPr="00B2021A" w:rsidRDefault="00473839" w:rsidP="001A4ABB">
            <w:pPr>
              <w:jc w:val="center"/>
            </w:pPr>
            <w:r w:rsidRPr="00B2021A">
              <w:t>Стоимость за единицу, тенге</w:t>
            </w:r>
          </w:p>
        </w:tc>
        <w:tc>
          <w:tcPr>
            <w:tcW w:w="3800" w:type="dxa"/>
            <w:vMerge w:val="restart"/>
            <w:shd w:val="clear" w:color="auto" w:fill="auto"/>
            <w:vAlign w:val="bottom"/>
            <w:hideMark/>
          </w:tcPr>
          <w:p w14:paraId="124B15EB" w14:textId="77777777" w:rsidR="00473839" w:rsidRPr="00B2021A" w:rsidRDefault="00473839" w:rsidP="001A4ABB">
            <w:pPr>
              <w:jc w:val="center"/>
            </w:pPr>
            <w:r w:rsidRPr="00B2021A">
              <w:t>Общая стоимость, тенге (графа4 × графа5)</w:t>
            </w:r>
          </w:p>
        </w:tc>
      </w:tr>
      <w:tr w:rsidR="00473839" w:rsidRPr="00B2021A" w14:paraId="1D93B0E8" w14:textId="77777777" w:rsidTr="00473839">
        <w:trPr>
          <w:trHeight w:val="290"/>
        </w:trPr>
        <w:tc>
          <w:tcPr>
            <w:tcW w:w="520" w:type="dxa"/>
            <w:shd w:val="clear" w:color="auto" w:fill="auto"/>
            <w:vAlign w:val="bottom"/>
            <w:hideMark/>
          </w:tcPr>
          <w:p w14:paraId="1091C0D1" w14:textId="77777777" w:rsidR="00473839" w:rsidRPr="00B2021A" w:rsidRDefault="00473839" w:rsidP="00473839">
            <w:r w:rsidRPr="00B2021A">
              <w:t>п/п</w:t>
            </w:r>
          </w:p>
        </w:tc>
        <w:tc>
          <w:tcPr>
            <w:tcW w:w="3040" w:type="dxa"/>
            <w:vMerge/>
            <w:vAlign w:val="center"/>
            <w:hideMark/>
          </w:tcPr>
          <w:p w14:paraId="429EBDC2" w14:textId="77777777" w:rsidR="00473839" w:rsidRPr="00B2021A" w:rsidRDefault="00473839" w:rsidP="00473839"/>
        </w:tc>
        <w:tc>
          <w:tcPr>
            <w:tcW w:w="1860" w:type="dxa"/>
            <w:vMerge/>
            <w:vAlign w:val="center"/>
            <w:hideMark/>
          </w:tcPr>
          <w:p w14:paraId="5EE29F48" w14:textId="77777777" w:rsidR="00473839" w:rsidRPr="00B2021A" w:rsidRDefault="00473839" w:rsidP="00473839"/>
        </w:tc>
        <w:tc>
          <w:tcPr>
            <w:tcW w:w="1440" w:type="dxa"/>
            <w:vMerge/>
            <w:vAlign w:val="center"/>
            <w:hideMark/>
          </w:tcPr>
          <w:p w14:paraId="370564E6" w14:textId="77777777" w:rsidR="00473839" w:rsidRPr="00B2021A" w:rsidRDefault="00473839" w:rsidP="00473839"/>
        </w:tc>
        <w:tc>
          <w:tcPr>
            <w:tcW w:w="2620" w:type="dxa"/>
            <w:vMerge/>
            <w:vAlign w:val="center"/>
            <w:hideMark/>
          </w:tcPr>
          <w:p w14:paraId="64FC99EE" w14:textId="77777777" w:rsidR="00473839" w:rsidRPr="00B2021A" w:rsidRDefault="00473839" w:rsidP="00473839"/>
        </w:tc>
        <w:tc>
          <w:tcPr>
            <w:tcW w:w="3800" w:type="dxa"/>
            <w:vMerge/>
            <w:vAlign w:val="center"/>
            <w:hideMark/>
          </w:tcPr>
          <w:p w14:paraId="49AA1926" w14:textId="77777777" w:rsidR="00473839" w:rsidRPr="00B2021A" w:rsidRDefault="00473839" w:rsidP="00473839"/>
        </w:tc>
      </w:tr>
      <w:tr w:rsidR="00473839" w:rsidRPr="00B2021A" w14:paraId="3568DA41" w14:textId="77777777" w:rsidTr="00473839">
        <w:trPr>
          <w:trHeight w:val="290"/>
        </w:trPr>
        <w:tc>
          <w:tcPr>
            <w:tcW w:w="520" w:type="dxa"/>
            <w:shd w:val="clear" w:color="auto" w:fill="auto"/>
            <w:vAlign w:val="bottom"/>
            <w:hideMark/>
          </w:tcPr>
          <w:p w14:paraId="45F66F8D" w14:textId="77777777" w:rsidR="00473839" w:rsidRPr="00B2021A" w:rsidRDefault="00473839" w:rsidP="001A4ABB">
            <w:pPr>
              <w:jc w:val="center"/>
            </w:pPr>
            <w:r w:rsidRPr="00B2021A">
              <w:t>1</w:t>
            </w:r>
          </w:p>
        </w:tc>
        <w:tc>
          <w:tcPr>
            <w:tcW w:w="3040" w:type="dxa"/>
            <w:shd w:val="clear" w:color="auto" w:fill="auto"/>
            <w:vAlign w:val="bottom"/>
            <w:hideMark/>
          </w:tcPr>
          <w:p w14:paraId="1A2241B3" w14:textId="77777777" w:rsidR="00473839" w:rsidRPr="00B2021A" w:rsidRDefault="00473839" w:rsidP="001A4ABB">
            <w:pPr>
              <w:jc w:val="center"/>
            </w:pPr>
            <w:r w:rsidRPr="00B2021A">
              <w:t>2</w:t>
            </w:r>
          </w:p>
        </w:tc>
        <w:tc>
          <w:tcPr>
            <w:tcW w:w="1860" w:type="dxa"/>
            <w:shd w:val="clear" w:color="auto" w:fill="auto"/>
            <w:vAlign w:val="bottom"/>
            <w:hideMark/>
          </w:tcPr>
          <w:p w14:paraId="2F3F42D3" w14:textId="77777777" w:rsidR="00473839" w:rsidRPr="00B2021A" w:rsidRDefault="00473839" w:rsidP="001A4ABB">
            <w:pPr>
              <w:jc w:val="center"/>
            </w:pPr>
            <w:r w:rsidRPr="00B2021A">
              <w:t>3</w:t>
            </w:r>
          </w:p>
        </w:tc>
        <w:tc>
          <w:tcPr>
            <w:tcW w:w="1440" w:type="dxa"/>
            <w:shd w:val="clear" w:color="auto" w:fill="auto"/>
            <w:vAlign w:val="bottom"/>
            <w:hideMark/>
          </w:tcPr>
          <w:p w14:paraId="28F3677B" w14:textId="77777777" w:rsidR="00473839" w:rsidRPr="00B2021A" w:rsidRDefault="00473839" w:rsidP="001A4ABB">
            <w:pPr>
              <w:jc w:val="center"/>
            </w:pPr>
            <w:r w:rsidRPr="00B2021A">
              <w:t>4</w:t>
            </w:r>
          </w:p>
        </w:tc>
        <w:tc>
          <w:tcPr>
            <w:tcW w:w="2620" w:type="dxa"/>
            <w:shd w:val="clear" w:color="auto" w:fill="auto"/>
            <w:vAlign w:val="bottom"/>
            <w:hideMark/>
          </w:tcPr>
          <w:p w14:paraId="1CD59075" w14:textId="77777777" w:rsidR="00473839" w:rsidRPr="00B2021A" w:rsidRDefault="00473839" w:rsidP="001A4ABB">
            <w:pPr>
              <w:jc w:val="center"/>
            </w:pPr>
            <w:r w:rsidRPr="00B2021A">
              <w:t>5</w:t>
            </w:r>
          </w:p>
        </w:tc>
        <w:tc>
          <w:tcPr>
            <w:tcW w:w="3800" w:type="dxa"/>
            <w:shd w:val="clear" w:color="auto" w:fill="auto"/>
            <w:vAlign w:val="bottom"/>
            <w:hideMark/>
          </w:tcPr>
          <w:p w14:paraId="4813A9E0" w14:textId="77777777" w:rsidR="00473839" w:rsidRPr="00B2021A" w:rsidRDefault="00473839" w:rsidP="001A4ABB">
            <w:pPr>
              <w:jc w:val="center"/>
            </w:pPr>
            <w:r w:rsidRPr="00B2021A">
              <w:t>6</w:t>
            </w:r>
          </w:p>
        </w:tc>
      </w:tr>
      <w:tr w:rsidR="00473839" w:rsidRPr="00B2021A" w14:paraId="487EBE9D" w14:textId="77777777" w:rsidTr="00473839">
        <w:trPr>
          <w:trHeight w:val="290"/>
        </w:trPr>
        <w:tc>
          <w:tcPr>
            <w:tcW w:w="520" w:type="dxa"/>
            <w:shd w:val="clear" w:color="auto" w:fill="auto"/>
            <w:vAlign w:val="bottom"/>
            <w:hideMark/>
          </w:tcPr>
          <w:p w14:paraId="1289CE53" w14:textId="77777777" w:rsidR="00473839" w:rsidRPr="00B2021A" w:rsidRDefault="00473839" w:rsidP="00473839">
            <w:r w:rsidRPr="00B2021A">
              <w:t>1.</w:t>
            </w:r>
          </w:p>
        </w:tc>
        <w:tc>
          <w:tcPr>
            <w:tcW w:w="3040" w:type="dxa"/>
            <w:shd w:val="clear" w:color="auto" w:fill="auto"/>
            <w:vAlign w:val="bottom"/>
            <w:hideMark/>
          </w:tcPr>
          <w:p w14:paraId="4BBD1068" w14:textId="77777777" w:rsidR="00473839" w:rsidRPr="00B2021A" w:rsidRDefault="00473839" w:rsidP="00473839">
            <w:r w:rsidRPr="00B2021A">
              <w:t>20___год (1-й год), всего</w:t>
            </w:r>
          </w:p>
        </w:tc>
        <w:tc>
          <w:tcPr>
            <w:tcW w:w="1860" w:type="dxa"/>
            <w:shd w:val="clear" w:color="auto" w:fill="auto"/>
            <w:vAlign w:val="bottom"/>
            <w:hideMark/>
          </w:tcPr>
          <w:p w14:paraId="2F2B3FD9" w14:textId="77777777" w:rsidR="00473839" w:rsidRPr="00B2021A" w:rsidRDefault="00473839" w:rsidP="00473839"/>
        </w:tc>
        <w:tc>
          <w:tcPr>
            <w:tcW w:w="1440" w:type="dxa"/>
            <w:shd w:val="clear" w:color="auto" w:fill="auto"/>
            <w:vAlign w:val="bottom"/>
            <w:hideMark/>
          </w:tcPr>
          <w:p w14:paraId="293D280C" w14:textId="77777777" w:rsidR="00473839" w:rsidRPr="00B2021A" w:rsidRDefault="00473839" w:rsidP="00473839">
            <w:pPr>
              <w:rPr>
                <w:color w:val="auto"/>
              </w:rPr>
            </w:pPr>
          </w:p>
        </w:tc>
        <w:tc>
          <w:tcPr>
            <w:tcW w:w="2620" w:type="dxa"/>
            <w:shd w:val="clear" w:color="auto" w:fill="auto"/>
            <w:vAlign w:val="bottom"/>
            <w:hideMark/>
          </w:tcPr>
          <w:p w14:paraId="2A362163" w14:textId="77777777" w:rsidR="00473839" w:rsidRPr="00B2021A" w:rsidRDefault="00473839" w:rsidP="001A4ABB">
            <w:pPr>
              <w:jc w:val="center"/>
            </w:pPr>
            <w:r w:rsidRPr="00B2021A">
              <w:t>х</w:t>
            </w:r>
          </w:p>
        </w:tc>
        <w:tc>
          <w:tcPr>
            <w:tcW w:w="3800" w:type="dxa"/>
            <w:shd w:val="clear" w:color="auto" w:fill="auto"/>
            <w:vAlign w:val="bottom"/>
            <w:hideMark/>
          </w:tcPr>
          <w:p w14:paraId="79ABA250" w14:textId="77777777" w:rsidR="00473839" w:rsidRPr="00B2021A" w:rsidRDefault="00473839" w:rsidP="00473839"/>
        </w:tc>
      </w:tr>
      <w:tr w:rsidR="00473839" w:rsidRPr="00B2021A" w14:paraId="75CA1697" w14:textId="77777777" w:rsidTr="00473839">
        <w:trPr>
          <w:trHeight w:val="290"/>
        </w:trPr>
        <w:tc>
          <w:tcPr>
            <w:tcW w:w="520" w:type="dxa"/>
            <w:shd w:val="clear" w:color="auto" w:fill="auto"/>
            <w:vAlign w:val="bottom"/>
            <w:hideMark/>
          </w:tcPr>
          <w:p w14:paraId="41636813" w14:textId="77777777" w:rsidR="00473839" w:rsidRPr="00B2021A" w:rsidRDefault="00473839" w:rsidP="00473839">
            <w:r w:rsidRPr="00B2021A">
              <w:t>1.1.</w:t>
            </w:r>
          </w:p>
        </w:tc>
        <w:tc>
          <w:tcPr>
            <w:tcW w:w="3040" w:type="dxa"/>
            <w:shd w:val="clear" w:color="auto" w:fill="auto"/>
            <w:vAlign w:val="bottom"/>
            <w:hideMark/>
          </w:tcPr>
          <w:p w14:paraId="1D9C6EFB" w14:textId="77777777" w:rsidR="00473839" w:rsidRPr="00B2021A" w:rsidRDefault="00473839" w:rsidP="00473839"/>
        </w:tc>
        <w:tc>
          <w:tcPr>
            <w:tcW w:w="1860" w:type="dxa"/>
            <w:shd w:val="clear" w:color="auto" w:fill="auto"/>
            <w:vAlign w:val="bottom"/>
            <w:hideMark/>
          </w:tcPr>
          <w:p w14:paraId="155A5101" w14:textId="77777777" w:rsidR="00473839" w:rsidRPr="00B2021A" w:rsidRDefault="00473839" w:rsidP="00473839">
            <w:pPr>
              <w:rPr>
                <w:color w:val="auto"/>
              </w:rPr>
            </w:pPr>
          </w:p>
        </w:tc>
        <w:tc>
          <w:tcPr>
            <w:tcW w:w="1440" w:type="dxa"/>
            <w:shd w:val="clear" w:color="auto" w:fill="auto"/>
            <w:vAlign w:val="bottom"/>
            <w:hideMark/>
          </w:tcPr>
          <w:p w14:paraId="44E24138" w14:textId="77777777" w:rsidR="00473839" w:rsidRPr="00B2021A" w:rsidRDefault="00473839" w:rsidP="00473839">
            <w:pPr>
              <w:rPr>
                <w:color w:val="auto"/>
              </w:rPr>
            </w:pPr>
          </w:p>
        </w:tc>
        <w:tc>
          <w:tcPr>
            <w:tcW w:w="2620" w:type="dxa"/>
            <w:shd w:val="clear" w:color="auto" w:fill="auto"/>
            <w:vAlign w:val="bottom"/>
            <w:hideMark/>
          </w:tcPr>
          <w:p w14:paraId="36ECE17A" w14:textId="77777777" w:rsidR="00473839" w:rsidRPr="00B2021A" w:rsidRDefault="00473839" w:rsidP="001A4ABB">
            <w:pPr>
              <w:jc w:val="center"/>
              <w:rPr>
                <w:color w:val="auto"/>
              </w:rPr>
            </w:pPr>
          </w:p>
        </w:tc>
        <w:tc>
          <w:tcPr>
            <w:tcW w:w="3800" w:type="dxa"/>
            <w:shd w:val="clear" w:color="auto" w:fill="auto"/>
            <w:vAlign w:val="bottom"/>
            <w:hideMark/>
          </w:tcPr>
          <w:p w14:paraId="3892E0E2" w14:textId="77777777" w:rsidR="00473839" w:rsidRPr="00B2021A" w:rsidRDefault="00473839" w:rsidP="00473839">
            <w:pPr>
              <w:rPr>
                <w:color w:val="auto"/>
              </w:rPr>
            </w:pPr>
          </w:p>
        </w:tc>
      </w:tr>
      <w:tr w:rsidR="00473839" w:rsidRPr="00B2021A" w14:paraId="2B4D5A90" w14:textId="77777777" w:rsidTr="00473839">
        <w:trPr>
          <w:trHeight w:val="290"/>
        </w:trPr>
        <w:tc>
          <w:tcPr>
            <w:tcW w:w="520" w:type="dxa"/>
            <w:shd w:val="clear" w:color="auto" w:fill="auto"/>
            <w:vAlign w:val="bottom"/>
            <w:hideMark/>
          </w:tcPr>
          <w:p w14:paraId="64D18C8C" w14:textId="77777777" w:rsidR="00473839" w:rsidRPr="00B2021A" w:rsidRDefault="00473839" w:rsidP="00473839">
            <w:r w:rsidRPr="00B2021A">
              <w:t>1.2.</w:t>
            </w:r>
          </w:p>
        </w:tc>
        <w:tc>
          <w:tcPr>
            <w:tcW w:w="3040" w:type="dxa"/>
            <w:shd w:val="clear" w:color="auto" w:fill="auto"/>
            <w:vAlign w:val="bottom"/>
            <w:hideMark/>
          </w:tcPr>
          <w:p w14:paraId="5609D410" w14:textId="77777777" w:rsidR="00473839" w:rsidRPr="00B2021A" w:rsidRDefault="00473839" w:rsidP="00473839"/>
        </w:tc>
        <w:tc>
          <w:tcPr>
            <w:tcW w:w="1860" w:type="dxa"/>
            <w:shd w:val="clear" w:color="auto" w:fill="auto"/>
            <w:vAlign w:val="bottom"/>
            <w:hideMark/>
          </w:tcPr>
          <w:p w14:paraId="521957A8" w14:textId="77777777" w:rsidR="00473839" w:rsidRPr="00B2021A" w:rsidRDefault="00473839" w:rsidP="00473839">
            <w:pPr>
              <w:rPr>
                <w:color w:val="auto"/>
              </w:rPr>
            </w:pPr>
          </w:p>
        </w:tc>
        <w:tc>
          <w:tcPr>
            <w:tcW w:w="1440" w:type="dxa"/>
            <w:shd w:val="clear" w:color="auto" w:fill="auto"/>
            <w:vAlign w:val="bottom"/>
            <w:hideMark/>
          </w:tcPr>
          <w:p w14:paraId="3144ACD0" w14:textId="77777777" w:rsidR="00473839" w:rsidRPr="00B2021A" w:rsidRDefault="00473839" w:rsidP="00473839">
            <w:pPr>
              <w:rPr>
                <w:color w:val="auto"/>
              </w:rPr>
            </w:pPr>
          </w:p>
        </w:tc>
        <w:tc>
          <w:tcPr>
            <w:tcW w:w="2620" w:type="dxa"/>
            <w:shd w:val="clear" w:color="auto" w:fill="auto"/>
            <w:vAlign w:val="bottom"/>
            <w:hideMark/>
          </w:tcPr>
          <w:p w14:paraId="32A666CE" w14:textId="77777777" w:rsidR="00473839" w:rsidRPr="00B2021A" w:rsidRDefault="00473839" w:rsidP="001A4ABB">
            <w:pPr>
              <w:jc w:val="center"/>
              <w:rPr>
                <w:color w:val="auto"/>
              </w:rPr>
            </w:pPr>
          </w:p>
        </w:tc>
        <w:tc>
          <w:tcPr>
            <w:tcW w:w="3800" w:type="dxa"/>
            <w:shd w:val="clear" w:color="auto" w:fill="auto"/>
            <w:vAlign w:val="bottom"/>
            <w:hideMark/>
          </w:tcPr>
          <w:p w14:paraId="34C2AC00" w14:textId="77777777" w:rsidR="00473839" w:rsidRPr="00B2021A" w:rsidRDefault="00473839" w:rsidP="00473839">
            <w:pPr>
              <w:rPr>
                <w:color w:val="auto"/>
              </w:rPr>
            </w:pPr>
          </w:p>
        </w:tc>
      </w:tr>
      <w:tr w:rsidR="00473839" w:rsidRPr="00B2021A" w14:paraId="18211F33" w14:textId="77777777" w:rsidTr="00473839">
        <w:trPr>
          <w:trHeight w:val="290"/>
        </w:trPr>
        <w:tc>
          <w:tcPr>
            <w:tcW w:w="520" w:type="dxa"/>
            <w:shd w:val="clear" w:color="auto" w:fill="auto"/>
            <w:vAlign w:val="bottom"/>
            <w:hideMark/>
          </w:tcPr>
          <w:p w14:paraId="519802A1" w14:textId="77777777" w:rsidR="00473839" w:rsidRPr="00B2021A" w:rsidRDefault="00473839" w:rsidP="00473839">
            <w:r w:rsidRPr="00B2021A">
              <w:t>…</w:t>
            </w:r>
          </w:p>
        </w:tc>
        <w:tc>
          <w:tcPr>
            <w:tcW w:w="3040" w:type="dxa"/>
            <w:shd w:val="clear" w:color="auto" w:fill="auto"/>
            <w:vAlign w:val="bottom"/>
            <w:hideMark/>
          </w:tcPr>
          <w:p w14:paraId="4FA9BCCB" w14:textId="77777777" w:rsidR="00473839" w:rsidRPr="00B2021A" w:rsidRDefault="00473839" w:rsidP="00473839"/>
        </w:tc>
        <w:tc>
          <w:tcPr>
            <w:tcW w:w="1860" w:type="dxa"/>
            <w:shd w:val="clear" w:color="auto" w:fill="auto"/>
            <w:vAlign w:val="bottom"/>
            <w:hideMark/>
          </w:tcPr>
          <w:p w14:paraId="3DBC9D93" w14:textId="77777777" w:rsidR="00473839" w:rsidRPr="00B2021A" w:rsidRDefault="00473839" w:rsidP="00473839">
            <w:pPr>
              <w:rPr>
                <w:color w:val="auto"/>
              </w:rPr>
            </w:pPr>
          </w:p>
        </w:tc>
        <w:tc>
          <w:tcPr>
            <w:tcW w:w="1440" w:type="dxa"/>
            <w:shd w:val="clear" w:color="auto" w:fill="auto"/>
            <w:vAlign w:val="bottom"/>
            <w:hideMark/>
          </w:tcPr>
          <w:p w14:paraId="07F5E47A" w14:textId="77777777" w:rsidR="00473839" w:rsidRPr="00B2021A" w:rsidRDefault="00473839" w:rsidP="00473839">
            <w:pPr>
              <w:rPr>
                <w:color w:val="auto"/>
              </w:rPr>
            </w:pPr>
          </w:p>
        </w:tc>
        <w:tc>
          <w:tcPr>
            <w:tcW w:w="2620" w:type="dxa"/>
            <w:shd w:val="clear" w:color="auto" w:fill="auto"/>
            <w:vAlign w:val="bottom"/>
            <w:hideMark/>
          </w:tcPr>
          <w:p w14:paraId="7F4AC826" w14:textId="77777777" w:rsidR="00473839" w:rsidRPr="00B2021A" w:rsidRDefault="00473839" w:rsidP="001A4ABB">
            <w:pPr>
              <w:jc w:val="center"/>
              <w:rPr>
                <w:color w:val="auto"/>
              </w:rPr>
            </w:pPr>
          </w:p>
        </w:tc>
        <w:tc>
          <w:tcPr>
            <w:tcW w:w="3800" w:type="dxa"/>
            <w:shd w:val="clear" w:color="auto" w:fill="auto"/>
            <w:vAlign w:val="bottom"/>
            <w:hideMark/>
          </w:tcPr>
          <w:p w14:paraId="72ED63F8" w14:textId="77777777" w:rsidR="00473839" w:rsidRPr="00B2021A" w:rsidRDefault="00473839" w:rsidP="00473839">
            <w:pPr>
              <w:rPr>
                <w:color w:val="auto"/>
              </w:rPr>
            </w:pPr>
          </w:p>
        </w:tc>
      </w:tr>
      <w:tr w:rsidR="00473839" w:rsidRPr="00B2021A" w14:paraId="0D617C39" w14:textId="77777777" w:rsidTr="00473839">
        <w:trPr>
          <w:trHeight w:val="290"/>
        </w:trPr>
        <w:tc>
          <w:tcPr>
            <w:tcW w:w="520" w:type="dxa"/>
            <w:shd w:val="clear" w:color="auto" w:fill="auto"/>
            <w:vAlign w:val="bottom"/>
            <w:hideMark/>
          </w:tcPr>
          <w:p w14:paraId="49B6B5FA" w14:textId="77777777" w:rsidR="00473839" w:rsidRPr="00B2021A" w:rsidRDefault="00473839" w:rsidP="00473839">
            <w:pPr>
              <w:rPr>
                <w:color w:val="auto"/>
              </w:rPr>
            </w:pPr>
          </w:p>
        </w:tc>
        <w:tc>
          <w:tcPr>
            <w:tcW w:w="3040" w:type="dxa"/>
            <w:shd w:val="clear" w:color="auto" w:fill="auto"/>
            <w:vAlign w:val="bottom"/>
            <w:hideMark/>
          </w:tcPr>
          <w:p w14:paraId="0170187B" w14:textId="77777777" w:rsidR="00473839" w:rsidRPr="00B2021A" w:rsidRDefault="00473839" w:rsidP="00473839">
            <w:pPr>
              <w:rPr>
                <w:color w:val="auto"/>
              </w:rPr>
            </w:pPr>
          </w:p>
        </w:tc>
        <w:tc>
          <w:tcPr>
            <w:tcW w:w="1860" w:type="dxa"/>
            <w:shd w:val="clear" w:color="auto" w:fill="auto"/>
            <w:vAlign w:val="bottom"/>
            <w:hideMark/>
          </w:tcPr>
          <w:p w14:paraId="4467E64C" w14:textId="77777777" w:rsidR="00473839" w:rsidRPr="00B2021A" w:rsidRDefault="00473839" w:rsidP="00473839">
            <w:pPr>
              <w:rPr>
                <w:color w:val="auto"/>
              </w:rPr>
            </w:pPr>
          </w:p>
        </w:tc>
        <w:tc>
          <w:tcPr>
            <w:tcW w:w="1440" w:type="dxa"/>
            <w:shd w:val="clear" w:color="auto" w:fill="auto"/>
            <w:vAlign w:val="bottom"/>
            <w:hideMark/>
          </w:tcPr>
          <w:p w14:paraId="60FAD39D" w14:textId="77777777" w:rsidR="00473839" w:rsidRPr="00B2021A" w:rsidRDefault="00473839" w:rsidP="00473839">
            <w:pPr>
              <w:rPr>
                <w:color w:val="auto"/>
              </w:rPr>
            </w:pPr>
          </w:p>
        </w:tc>
        <w:tc>
          <w:tcPr>
            <w:tcW w:w="2620" w:type="dxa"/>
            <w:shd w:val="clear" w:color="auto" w:fill="auto"/>
            <w:vAlign w:val="bottom"/>
            <w:hideMark/>
          </w:tcPr>
          <w:p w14:paraId="119529D2" w14:textId="77777777" w:rsidR="00473839" w:rsidRPr="00B2021A" w:rsidRDefault="00473839" w:rsidP="001A4ABB">
            <w:pPr>
              <w:jc w:val="center"/>
              <w:rPr>
                <w:color w:val="auto"/>
              </w:rPr>
            </w:pPr>
          </w:p>
        </w:tc>
        <w:tc>
          <w:tcPr>
            <w:tcW w:w="3800" w:type="dxa"/>
            <w:shd w:val="clear" w:color="auto" w:fill="auto"/>
            <w:vAlign w:val="bottom"/>
            <w:hideMark/>
          </w:tcPr>
          <w:p w14:paraId="22721377" w14:textId="77777777" w:rsidR="00473839" w:rsidRPr="00B2021A" w:rsidRDefault="00473839" w:rsidP="00473839">
            <w:pPr>
              <w:rPr>
                <w:color w:val="auto"/>
              </w:rPr>
            </w:pPr>
          </w:p>
        </w:tc>
      </w:tr>
      <w:tr w:rsidR="00473839" w:rsidRPr="00B2021A" w14:paraId="2FADD458" w14:textId="77777777" w:rsidTr="00473839">
        <w:trPr>
          <w:trHeight w:val="290"/>
        </w:trPr>
        <w:tc>
          <w:tcPr>
            <w:tcW w:w="520" w:type="dxa"/>
            <w:shd w:val="clear" w:color="auto" w:fill="auto"/>
            <w:vAlign w:val="bottom"/>
            <w:hideMark/>
          </w:tcPr>
          <w:p w14:paraId="6FE74ED3" w14:textId="77777777" w:rsidR="00473839" w:rsidRPr="00B2021A" w:rsidRDefault="00473839" w:rsidP="00473839">
            <w:r w:rsidRPr="00B2021A">
              <w:t>2.</w:t>
            </w:r>
          </w:p>
        </w:tc>
        <w:tc>
          <w:tcPr>
            <w:tcW w:w="3040" w:type="dxa"/>
            <w:shd w:val="clear" w:color="auto" w:fill="auto"/>
            <w:vAlign w:val="bottom"/>
            <w:hideMark/>
          </w:tcPr>
          <w:p w14:paraId="17C7F6BB" w14:textId="77777777" w:rsidR="00473839" w:rsidRPr="00B2021A" w:rsidRDefault="00473839" w:rsidP="00473839">
            <w:r w:rsidRPr="00B2021A">
              <w:t>20___год (2-й год), всего</w:t>
            </w:r>
          </w:p>
        </w:tc>
        <w:tc>
          <w:tcPr>
            <w:tcW w:w="1860" w:type="dxa"/>
            <w:shd w:val="clear" w:color="auto" w:fill="auto"/>
            <w:vAlign w:val="bottom"/>
            <w:hideMark/>
          </w:tcPr>
          <w:p w14:paraId="6D5123FF" w14:textId="77777777" w:rsidR="00473839" w:rsidRPr="00B2021A" w:rsidRDefault="00473839" w:rsidP="00473839"/>
        </w:tc>
        <w:tc>
          <w:tcPr>
            <w:tcW w:w="1440" w:type="dxa"/>
            <w:shd w:val="clear" w:color="auto" w:fill="auto"/>
            <w:vAlign w:val="bottom"/>
            <w:hideMark/>
          </w:tcPr>
          <w:p w14:paraId="5CDED317" w14:textId="77777777" w:rsidR="00473839" w:rsidRPr="00B2021A" w:rsidRDefault="00473839" w:rsidP="00473839">
            <w:pPr>
              <w:rPr>
                <w:color w:val="auto"/>
              </w:rPr>
            </w:pPr>
          </w:p>
        </w:tc>
        <w:tc>
          <w:tcPr>
            <w:tcW w:w="2620" w:type="dxa"/>
            <w:shd w:val="clear" w:color="auto" w:fill="auto"/>
            <w:vAlign w:val="bottom"/>
            <w:hideMark/>
          </w:tcPr>
          <w:p w14:paraId="6B54F118" w14:textId="77777777" w:rsidR="00473839" w:rsidRPr="00B2021A" w:rsidRDefault="00473839" w:rsidP="001A4ABB">
            <w:pPr>
              <w:jc w:val="center"/>
            </w:pPr>
            <w:r w:rsidRPr="00B2021A">
              <w:t>х</w:t>
            </w:r>
          </w:p>
        </w:tc>
        <w:tc>
          <w:tcPr>
            <w:tcW w:w="3800" w:type="dxa"/>
            <w:shd w:val="clear" w:color="auto" w:fill="auto"/>
            <w:vAlign w:val="bottom"/>
            <w:hideMark/>
          </w:tcPr>
          <w:p w14:paraId="34B21A75" w14:textId="77777777" w:rsidR="00473839" w:rsidRPr="00B2021A" w:rsidRDefault="00473839" w:rsidP="00473839"/>
        </w:tc>
      </w:tr>
      <w:tr w:rsidR="00473839" w:rsidRPr="00B2021A" w14:paraId="2BBF805E" w14:textId="77777777" w:rsidTr="00473839">
        <w:trPr>
          <w:trHeight w:val="290"/>
        </w:trPr>
        <w:tc>
          <w:tcPr>
            <w:tcW w:w="520" w:type="dxa"/>
            <w:shd w:val="clear" w:color="auto" w:fill="auto"/>
            <w:vAlign w:val="bottom"/>
            <w:hideMark/>
          </w:tcPr>
          <w:p w14:paraId="3AB805A4" w14:textId="77777777" w:rsidR="00473839" w:rsidRPr="00B2021A" w:rsidRDefault="00473839" w:rsidP="00473839">
            <w:r w:rsidRPr="00B2021A">
              <w:t>2.1.</w:t>
            </w:r>
          </w:p>
        </w:tc>
        <w:tc>
          <w:tcPr>
            <w:tcW w:w="3040" w:type="dxa"/>
            <w:shd w:val="clear" w:color="auto" w:fill="auto"/>
            <w:vAlign w:val="bottom"/>
            <w:hideMark/>
          </w:tcPr>
          <w:p w14:paraId="40BD3DF8" w14:textId="77777777" w:rsidR="00473839" w:rsidRPr="00B2021A" w:rsidRDefault="00473839" w:rsidP="00473839"/>
        </w:tc>
        <w:tc>
          <w:tcPr>
            <w:tcW w:w="1860" w:type="dxa"/>
            <w:shd w:val="clear" w:color="auto" w:fill="auto"/>
            <w:vAlign w:val="bottom"/>
            <w:hideMark/>
          </w:tcPr>
          <w:p w14:paraId="36FF2152" w14:textId="77777777" w:rsidR="00473839" w:rsidRPr="00B2021A" w:rsidRDefault="00473839" w:rsidP="00473839">
            <w:pPr>
              <w:rPr>
                <w:color w:val="auto"/>
              </w:rPr>
            </w:pPr>
          </w:p>
        </w:tc>
        <w:tc>
          <w:tcPr>
            <w:tcW w:w="1440" w:type="dxa"/>
            <w:shd w:val="clear" w:color="auto" w:fill="auto"/>
            <w:vAlign w:val="bottom"/>
            <w:hideMark/>
          </w:tcPr>
          <w:p w14:paraId="74AE128A" w14:textId="77777777" w:rsidR="00473839" w:rsidRPr="00B2021A" w:rsidRDefault="00473839" w:rsidP="00473839">
            <w:pPr>
              <w:rPr>
                <w:color w:val="auto"/>
              </w:rPr>
            </w:pPr>
          </w:p>
        </w:tc>
        <w:tc>
          <w:tcPr>
            <w:tcW w:w="2620" w:type="dxa"/>
            <w:shd w:val="clear" w:color="auto" w:fill="auto"/>
            <w:vAlign w:val="bottom"/>
            <w:hideMark/>
          </w:tcPr>
          <w:p w14:paraId="550A2A79" w14:textId="77777777" w:rsidR="00473839" w:rsidRPr="00B2021A" w:rsidRDefault="00473839" w:rsidP="001A4ABB">
            <w:pPr>
              <w:jc w:val="center"/>
              <w:rPr>
                <w:color w:val="auto"/>
              </w:rPr>
            </w:pPr>
          </w:p>
        </w:tc>
        <w:tc>
          <w:tcPr>
            <w:tcW w:w="3800" w:type="dxa"/>
            <w:shd w:val="clear" w:color="auto" w:fill="auto"/>
            <w:vAlign w:val="bottom"/>
            <w:hideMark/>
          </w:tcPr>
          <w:p w14:paraId="020C44FE" w14:textId="77777777" w:rsidR="00473839" w:rsidRPr="00B2021A" w:rsidRDefault="00473839" w:rsidP="00473839">
            <w:pPr>
              <w:rPr>
                <w:color w:val="auto"/>
              </w:rPr>
            </w:pPr>
          </w:p>
        </w:tc>
      </w:tr>
      <w:tr w:rsidR="00473839" w:rsidRPr="00B2021A" w14:paraId="1476B59D" w14:textId="77777777" w:rsidTr="00473839">
        <w:trPr>
          <w:trHeight w:val="290"/>
        </w:trPr>
        <w:tc>
          <w:tcPr>
            <w:tcW w:w="520" w:type="dxa"/>
            <w:shd w:val="clear" w:color="auto" w:fill="auto"/>
            <w:vAlign w:val="bottom"/>
            <w:hideMark/>
          </w:tcPr>
          <w:p w14:paraId="6CAC638D" w14:textId="77777777" w:rsidR="00473839" w:rsidRPr="00B2021A" w:rsidRDefault="00473839" w:rsidP="00473839">
            <w:r w:rsidRPr="00B2021A">
              <w:t>2.2.</w:t>
            </w:r>
          </w:p>
        </w:tc>
        <w:tc>
          <w:tcPr>
            <w:tcW w:w="3040" w:type="dxa"/>
            <w:shd w:val="clear" w:color="auto" w:fill="auto"/>
            <w:vAlign w:val="bottom"/>
            <w:hideMark/>
          </w:tcPr>
          <w:p w14:paraId="2C73FB0E" w14:textId="77777777" w:rsidR="00473839" w:rsidRPr="00B2021A" w:rsidRDefault="00473839" w:rsidP="00473839"/>
        </w:tc>
        <w:tc>
          <w:tcPr>
            <w:tcW w:w="1860" w:type="dxa"/>
            <w:shd w:val="clear" w:color="auto" w:fill="auto"/>
            <w:vAlign w:val="bottom"/>
            <w:hideMark/>
          </w:tcPr>
          <w:p w14:paraId="78731209" w14:textId="77777777" w:rsidR="00473839" w:rsidRPr="00B2021A" w:rsidRDefault="00473839" w:rsidP="00473839">
            <w:pPr>
              <w:rPr>
                <w:color w:val="auto"/>
              </w:rPr>
            </w:pPr>
          </w:p>
        </w:tc>
        <w:tc>
          <w:tcPr>
            <w:tcW w:w="1440" w:type="dxa"/>
            <w:shd w:val="clear" w:color="auto" w:fill="auto"/>
            <w:vAlign w:val="bottom"/>
            <w:hideMark/>
          </w:tcPr>
          <w:p w14:paraId="7187EE2F" w14:textId="77777777" w:rsidR="00473839" w:rsidRPr="00B2021A" w:rsidRDefault="00473839" w:rsidP="00473839">
            <w:pPr>
              <w:rPr>
                <w:color w:val="auto"/>
              </w:rPr>
            </w:pPr>
          </w:p>
        </w:tc>
        <w:tc>
          <w:tcPr>
            <w:tcW w:w="2620" w:type="dxa"/>
            <w:shd w:val="clear" w:color="auto" w:fill="auto"/>
            <w:vAlign w:val="bottom"/>
            <w:hideMark/>
          </w:tcPr>
          <w:p w14:paraId="06C9784A" w14:textId="77777777" w:rsidR="00473839" w:rsidRPr="00B2021A" w:rsidRDefault="00473839" w:rsidP="001A4ABB">
            <w:pPr>
              <w:jc w:val="center"/>
              <w:rPr>
                <w:color w:val="auto"/>
              </w:rPr>
            </w:pPr>
          </w:p>
        </w:tc>
        <w:tc>
          <w:tcPr>
            <w:tcW w:w="3800" w:type="dxa"/>
            <w:shd w:val="clear" w:color="auto" w:fill="auto"/>
            <w:vAlign w:val="bottom"/>
            <w:hideMark/>
          </w:tcPr>
          <w:p w14:paraId="7A18620E" w14:textId="77777777" w:rsidR="00473839" w:rsidRPr="00B2021A" w:rsidRDefault="00473839" w:rsidP="00473839">
            <w:pPr>
              <w:rPr>
                <w:color w:val="auto"/>
              </w:rPr>
            </w:pPr>
          </w:p>
        </w:tc>
      </w:tr>
      <w:tr w:rsidR="00473839" w:rsidRPr="00B2021A" w14:paraId="3510298D" w14:textId="77777777" w:rsidTr="00473839">
        <w:trPr>
          <w:trHeight w:val="290"/>
        </w:trPr>
        <w:tc>
          <w:tcPr>
            <w:tcW w:w="520" w:type="dxa"/>
            <w:shd w:val="clear" w:color="auto" w:fill="auto"/>
            <w:vAlign w:val="bottom"/>
            <w:hideMark/>
          </w:tcPr>
          <w:p w14:paraId="29220BB2" w14:textId="77777777" w:rsidR="00473839" w:rsidRPr="00B2021A" w:rsidRDefault="00473839" w:rsidP="00473839">
            <w:r w:rsidRPr="00B2021A">
              <w:t>…</w:t>
            </w:r>
          </w:p>
        </w:tc>
        <w:tc>
          <w:tcPr>
            <w:tcW w:w="3040" w:type="dxa"/>
            <w:shd w:val="clear" w:color="auto" w:fill="auto"/>
            <w:vAlign w:val="bottom"/>
            <w:hideMark/>
          </w:tcPr>
          <w:p w14:paraId="1A278654" w14:textId="77777777" w:rsidR="00473839" w:rsidRPr="00B2021A" w:rsidRDefault="00473839" w:rsidP="00473839"/>
        </w:tc>
        <w:tc>
          <w:tcPr>
            <w:tcW w:w="1860" w:type="dxa"/>
            <w:shd w:val="clear" w:color="auto" w:fill="auto"/>
            <w:vAlign w:val="bottom"/>
            <w:hideMark/>
          </w:tcPr>
          <w:p w14:paraId="7959161C" w14:textId="77777777" w:rsidR="00473839" w:rsidRPr="00B2021A" w:rsidRDefault="00473839" w:rsidP="00473839">
            <w:pPr>
              <w:rPr>
                <w:color w:val="auto"/>
              </w:rPr>
            </w:pPr>
          </w:p>
        </w:tc>
        <w:tc>
          <w:tcPr>
            <w:tcW w:w="1440" w:type="dxa"/>
            <w:shd w:val="clear" w:color="auto" w:fill="auto"/>
            <w:vAlign w:val="bottom"/>
            <w:hideMark/>
          </w:tcPr>
          <w:p w14:paraId="69B228F4" w14:textId="77777777" w:rsidR="00473839" w:rsidRPr="00B2021A" w:rsidRDefault="00473839" w:rsidP="00473839">
            <w:pPr>
              <w:rPr>
                <w:color w:val="auto"/>
              </w:rPr>
            </w:pPr>
          </w:p>
        </w:tc>
        <w:tc>
          <w:tcPr>
            <w:tcW w:w="2620" w:type="dxa"/>
            <w:shd w:val="clear" w:color="auto" w:fill="auto"/>
            <w:vAlign w:val="bottom"/>
            <w:hideMark/>
          </w:tcPr>
          <w:p w14:paraId="72DA1159" w14:textId="77777777" w:rsidR="00473839" w:rsidRPr="00B2021A" w:rsidRDefault="00473839" w:rsidP="001A4ABB">
            <w:pPr>
              <w:jc w:val="center"/>
              <w:rPr>
                <w:color w:val="auto"/>
              </w:rPr>
            </w:pPr>
          </w:p>
        </w:tc>
        <w:tc>
          <w:tcPr>
            <w:tcW w:w="3800" w:type="dxa"/>
            <w:shd w:val="clear" w:color="auto" w:fill="auto"/>
            <w:vAlign w:val="bottom"/>
            <w:hideMark/>
          </w:tcPr>
          <w:p w14:paraId="32D87513" w14:textId="77777777" w:rsidR="00473839" w:rsidRPr="00B2021A" w:rsidRDefault="00473839" w:rsidP="00473839">
            <w:pPr>
              <w:rPr>
                <w:color w:val="auto"/>
              </w:rPr>
            </w:pPr>
          </w:p>
        </w:tc>
      </w:tr>
      <w:tr w:rsidR="00473839" w:rsidRPr="00B2021A" w14:paraId="20E83074" w14:textId="77777777" w:rsidTr="00473839">
        <w:trPr>
          <w:trHeight w:val="290"/>
        </w:trPr>
        <w:tc>
          <w:tcPr>
            <w:tcW w:w="520" w:type="dxa"/>
            <w:shd w:val="clear" w:color="auto" w:fill="auto"/>
            <w:vAlign w:val="bottom"/>
            <w:hideMark/>
          </w:tcPr>
          <w:p w14:paraId="4816E349" w14:textId="77777777" w:rsidR="00473839" w:rsidRPr="00B2021A" w:rsidRDefault="00473839" w:rsidP="00473839">
            <w:r w:rsidRPr="00B2021A">
              <w:t>3.</w:t>
            </w:r>
          </w:p>
        </w:tc>
        <w:tc>
          <w:tcPr>
            <w:tcW w:w="3040" w:type="dxa"/>
            <w:shd w:val="clear" w:color="auto" w:fill="auto"/>
            <w:vAlign w:val="bottom"/>
            <w:hideMark/>
          </w:tcPr>
          <w:p w14:paraId="311A31ED" w14:textId="77777777" w:rsidR="00473839" w:rsidRPr="00B2021A" w:rsidRDefault="00473839" w:rsidP="00473839">
            <w:r w:rsidRPr="00B2021A">
              <w:t>20___год (3-й год), всего</w:t>
            </w:r>
          </w:p>
        </w:tc>
        <w:tc>
          <w:tcPr>
            <w:tcW w:w="1860" w:type="dxa"/>
            <w:shd w:val="clear" w:color="auto" w:fill="auto"/>
            <w:vAlign w:val="bottom"/>
            <w:hideMark/>
          </w:tcPr>
          <w:p w14:paraId="54FA12BC" w14:textId="77777777" w:rsidR="00473839" w:rsidRPr="00B2021A" w:rsidRDefault="00473839" w:rsidP="00473839"/>
        </w:tc>
        <w:tc>
          <w:tcPr>
            <w:tcW w:w="1440" w:type="dxa"/>
            <w:shd w:val="clear" w:color="auto" w:fill="auto"/>
            <w:vAlign w:val="bottom"/>
            <w:hideMark/>
          </w:tcPr>
          <w:p w14:paraId="18AD94A2" w14:textId="77777777" w:rsidR="00473839" w:rsidRPr="00B2021A" w:rsidRDefault="00473839" w:rsidP="00473839">
            <w:pPr>
              <w:rPr>
                <w:color w:val="auto"/>
              </w:rPr>
            </w:pPr>
          </w:p>
        </w:tc>
        <w:tc>
          <w:tcPr>
            <w:tcW w:w="2620" w:type="dxa"/>
            <w:shd w:val="clear" w:color="auto" w:fill="auto"/>
            <w:vAlign w:val="bottom"/>
            <w:hideMark/>
          </w:tcPr>
          <w:p w14:paraId="562BD8A0" w14:textId="77777777" w:rsidR="00473839" w:rsidRPr="00B2021A" w:rsidRDefault="00473839" w:rsidP="001A4ABB">
            <w:pPr>
              <w:jc w:val="center"/>
            </w:pPr>
            <w:r w:rsidRPr="00B2021A">
              <w:t>х</w:t>
            </w:r>
          </w:p>
        </w:tc>
        <w:tc>
          <w:tcPr>
            <w:tcW w:w="3800" w:type="dxa"/>
            <w:shd w:val="clear" w:color="auto" w:fill="auto"/>
            <w:vAlign w:val="bottom"/>
            <w:hideMark/>
          </w:tcPr>
          <w:p w14:paraId="6B2260CB" w14:textId="77777777" w:rsidR="00473839" w:rsidRPr="00B2021A" w:rsidRDefault="00473839" w:rsidP="00473839"/>
        </w:tc>
      </w:tr>
      <w:tr w:rsidR="00473839" w:rsidRPr="00B2021A" w14:paraId="08C1CED8" w14:textId="77777777" w:rsidTr="00473839">
        <w:trPr>
          <w:trHeight w:val="290"/>
        </w:trPr>
        <w:tc>
          <w:tcPr>
            <w:tcW w:w="520" w:type="dxa"/>
            <w:shd w:val="clear" w:color="auto" w:fill="auto"/>
            <w:vAlign w:val="bottom"/>
            <w:hideMark/>
          </w:tcPr>
          <w:p w14:paraId="06978A6A" w14:textId="77777777" w:rsidR="00473839" w:rsidRPr="00B2021A" w:rsidRDefault="00473839" w:rsidP="00473839">
            <w:r w:rsidRPr="00B2021A">
              <w:t>3.1.</w:t>
            </w:r>
          </w:p>
        </w:tc>
        <w:tc>
          <w:tcPr>
            <w:tcW w:w="3040" w:type="dxa"/>
            <w:shd w:val="clear" w:color="auto" w:fill="auto"/>
            <w:vAlign w:val="bottom"/>
            <w:hideMark/>
          </w:tcPr>
          <w:p w14:paraId="7EA5C7CA" w14:textId="77777777" w:rsidR="00473839" w:rsidRPr="00B2021A" w:rsidRDefault="00473839" w:rsidP="00473839"/>
        </w:tc>
        <w:tc>
          <w:tcPr>
            <w:tcW w:w="1860" w:type="dxa"/>
            <w:shd w:val="clear" w:color="auto" w:fill="auto"/>
            <w:vAlign w:val="bottom"/>
            <w:hideMark/>
          </w:tcPr>
          <w:p w14:paraId="38EE94EF" w14:textId="77777777" w:rsidR="00473839" w:rsidRPr="00B2021A" w:rsidRDefault="00473839" w:rsidP="00473839">
            <w:pPr>
              <w:rPr>
                <w:color w:val="auto"/>
              </w:rPr>
            </w:pPr>
          </w:p>
        </w:tc>
        <w:tc>
          <w:tcPr>
            <w:tcW w:w="1440" w:type="dxa"/>
            <w:shd w:val="clear" w:color="auto" w:fill="auto"/>
            <w:vAlign w:val="bottom"/>
            <w:hideMark/>
          </w:tcPr>
          <w:p w14:paraId="33D454BD" w14:textId="77777777" w:rsidR="00473839" w:rsidRPr="00B2021A" w:rsidRDefault="00473839" w:rsidP="00473839">
            <w:pPr>
              <w:rPr>
                <w:color w:val="auto"/>
              </w:rPr>
            </w:pPr>
          </w:p>
        </w:tc>
        <w:tc>
          <w:tcPr>
            <w:tcW w:w="2620" w:type="dxa"/>
            <w:shd w:val="clear" w:color="auto" w:fill="auto"/>
            <w:vAlign w:val="bottom"/>
            <w:hideMark/>
          </w:tcPr>
          <w:p w14:paraId="73C3AE2C" w14:textId="77777777" w:rsidR="00473839" w:rsidRPr="00B2021A" w:rsidRDefault="00473839" w:rsidP="001A4ABB">
            <w:pPr>
              <w:jc w:val="center"/>
              <w:rPr>
                <w:color w:val="auto"/>
              </w:rPr>
            </w:pPr>
          </w:p>
        </w:tc>
        <w:tc>
          <w:tcPr>
            <w:tcW w:w="3800" w:type="dxa"/>
            <w:shd w:val="clear" w:color="auto" w:fill="auto"/>
            <w:vAlign w:val="bottom"/>
            <w:hideMark/>
          </w:tcPr>
          <w:p w14:paraId="34FDD42F" w14:textId="77777777" w:rsidR="00473839" w:rsidRPr="00B2021A" w:rsidRDefault="00473839" w:rsidP="00473839">
            <w:pPr>
              <w:rPr>
                <w:color w:val="auto"/>
              </w:rPr>
            </w:pPr>
          </w:p>
        </w:tc>
      </w:tr>
      <w:tr w:rsidR="00473839" w:rsidRPr="00B2021A" w14:paraId="3CAFD741" w14:textId="77777777" w:rsidTr="00473839">
        <w:trPr>
          <w:trHeight w:val="290"/>
        </w:trPr>
        <w:tc>
          <w:tcPr>
            <w:tcW w:w="520" w:type="dxa"/>
            <w:shd w:val="clear" w:color="auto" w:fill="auto"/>
            <w:vAlign w:val="bottom"/>
            <w:hideMark/>
          </w:tcPr>
          <w:p w14:paraId="0E28D7B0" w14:textId="77777777" w:rsidR="00473839" w:rsidRPr="00B2021A" w:rsidRDefault="00473839" w:rsidP="00473839">
            <w:r w:rsidRPr="00B2021A">
              <w:t>3.2.</w:t>
            </w:r>
          </w:p>
        </w:tc>
        <w:tc>
          <w:tcPr>
            <w:tcW w:w="3040" w:type="dxa"/>
            <w:shd w:val="clear" w:color="auto" w:fill="auto"/>
            <w:vAlign w:val="bottom"/>
            <w:hideMark/>
          </w:tcPr>
          <w:p w14:paraId="4FE73CA6" w14:textId="77777777" w:rsidR="00473839" w:rsidRPr="00B2021A" w:rsidRDefault="00473839" w:rsidP="00473839"/>
        </w:tc>
        <w:tc>
          <w:tcPr>
            <w:tcW w:w="1860" w:type="dxa"/>
            <w:shd w:val="clear" w:color="auto" w:fill="auto"/>
            <w:vAlign w:val="bottom"/>
            <w:hideMark/>
          </w:tcPr>
          <w:p w14:paraId="750E919B" w14:textId="77777777" w:rsidR="00473839" w:rsidRPr="00B2021A" w:rsidRDefault="00473839" w:rsidP="00473839">
            <w:pPr>
              <w:rPr>
                <w:color w:val="auto"/>
              </w:rPr>
            </w:pPr>
          </w:p>
        </w:tc>
        <w:tc>
          <w:tcPr>
            <w:tcW w:w="1440" w:type="dxa"/>
            <w:shd w:val="clear" w:color="auto" w:fill="auto"/>
            <w:vAlign w:val="bottom"/>
            <w:hideMark/>
          </w:tcPr>
          <w:p w14:paraId="4AF4D753" w14:textId="77777777" w:rsidR="00473839" w:rsidRPr="00B2021A" w:rsidRDefault="00473839" w:rsidP="00473839">
            <w:pPr>
              <w:rPr>
                <w:color w:val="auto"/>
              </w:rPr>
            </w:pPr>
          </w:p>
        </w:tc>
        <w:tc>
          <w:tcPr>
            <w:tcW w:w="2620" w:type="dxa"/>
            <w:shd w:val="clear" w:color="auto" w:fill="auto"/>
            <w:vAlign w:val="bottom"/>
            <w:hideMark/>
          </w:tcPr>
          <w:p w14:paraId="2DF57A46" w14:textId="77777777" w:rsidR="00473839" w:rsidRPr="00B2021A" w:rsidRDefault="00473839" w:rsidP="001A4ABB">
            <w:pPr>
              <w:jc w:val="center"/>
              <w:rPr>
                <w:color w:val="auto"/>
              </w:rPr>
            </w:pPr>
          </w:p>
        </w:tc>
        <w:tc>
          <w:tcPr>
            <w:tcW w:w="3800" w:type="dxa"/>
            <w:shd w:val="clear" w:color="auto" w:fill="auto"/>
            <w:vAlign w:val="bottom"/>
            <w:hideMark/>
          </w:tcPr>
          <w:p w14:paraId="3D609138" w14:textId="77777777" w:rsidR="00473839" w:rsidRPr="00B2021A" w:rsidRDefault="00473839" w:rsidP="00473839">
            <w:pPr>
              <w:rPr>
                <w:color w:val="auto"/>
              </w:rPr>
            </w:pPr>
          </w:p>
        </w:tc>
      </w:tr>
      <w:tr w:rsidR="00473839" w:rsidRPr="00B2021A" w14:paraId="3E284BB7" w14:textId="77777777" w:rsidTr="00473839">
        <w:trPr>
          <w:trHeight w:val="290"/>
        </w:trPr>
        <w:tc>
          <w:tcPr>
            <w:tcW w:w="520" w:type="dxa"/>
            <w:shd w:val="clear" w:color="auto" w:fill="auto"/>
            <w:vAlign w:val="bottom"/>
            <w:hideMark/>
          </w:tcPr>
          <w:p w14:paraId="40E19E26" w14:textId="77777777" w:rsidR="00473839" w:rsidRPr="00B2021A" w:rsidRDefault="00473839" w:rsidP="00473839">
            <w:r w:rsidRPr="00B2021A">
              <w:t>…</w:t>
            </w:r>
          </w:p>
        </w:tc>
        <w:tc>
          <w:tcPr>
            <w:tcW w:w="3040" w:type="dxa"/>
            <w:shd w:val="clear" w:color="auto" w:fill="auto"/>
            <w:vAlign w:val="bottom"/>
            <w:hideMark/>
          </w:tcPr>
          <w:p w14:paraId="2A7CE0DD" w14:textId="77777777" w:rsidR="00473839" w:rsidRPr="00B2021A" w:rsidRDefault="00473839" w:rsidP="00473839"/>
        </w:tc>
        <w:tc>
          <w:tcPr>
            <w:tcW w:w="1860" w:type="dxa"/>
            <w:shd w:val="clear" w:color="auto" w:fill="auto"/>
            <w:vAlign w:val="bottom"/>
            <w:hideMark/>
          </w:tcPr>
          <w:p w14:paraId="13CB3596" w14:textId="77777777" w:rsidR="00473839" w:rsidRPr="00B2021A" w:rsidRDefault="00473839" w:rsidP="00473839">
            <w:pPr>
              <w:rPr>
                <w:color w:val="auto"/>
              </w:rPr>
            </w:pPr>
          </w:p>
        </w:tc>
        <w:tc>
          <w:tcPr>
            <w:tcW w:w="1440" w:type="dxa"/>
            <w:shd w:val="clear" w:color="auto" w:fill="auto"/>
            <w:vAlign w:val="bottom"/>
            <w:hideMark/>
          </w:tcPr>
          <w:p w14:paraId="75D370EA" w14:textId="77777777" w:rsidR="00473839" w:rsidRPr="00B2021A" w:rsidRDefault="00473839" w:rsidP="00473839">
            <w:pPr>
              <w:rPr>
                <w:color w:val="auto"/>
              </w:rPr>
            </w:pPr>
          </w:p>
        </w:tc>
        <w:tc>
          <w:tcPr>
            <w:tcW w:w="2620" w:type="dxa"/>
            <w:shd w:val="clear" w:color="auto" w:fill="auto"/>
            <w:vAlign w:val="bottom"/>
            <w:hideMark/>
          </w:tcPr>
          <w:p w14:paraId="4B9FAE67" w14:textId="77777777" w:rsidR="00473839" w:rsidRPr="00B2021A" w:rsidRDefault="00473839" w:rsidP="001A4ABB">
            <w:pPr>
              <w:jc w:val="center"/>
              <w:rPr>
                <w:color w:val="auto"/>
              </w:rPr>
            </w:pPr>
          </w:p>
        </w:tc>
        <w:tc>
          <w:tcPr>
            <w:tcW w:w="3800" w:type="dxa"/>
            <w:shd w:val="clear" w:color="auto" w:fill="auto"/>
            <w:vAlign w:val="bottom"/>
            <w:hideMark/>
          </w:tcPr>
          <w:p w14:paraId="47F286C0" w14:textId="77777777" w:rsidR="00473839" w:rsidRPr="00B2021A" w:rsidRDefault="00473839" w:rsidP="00473839">
            <w:pPr>
              <w:rPr>
                <w:color w:val="auto"/>
              </w:rPr>
            </w:pPr>
          </w:p>
        </w:tc>
      </w:tr>
      <w:tr w:rsidR="00473839" w:rsidRPr="00B2021A" w14:paraId="097FF206" w14:textId="77777777" w:rsidTr="00473839">
        <w:trPr>
          <w:trHeight w:val="300"/>
        </w:trPr>
        <w:tc>
          <w:tcPr>
            <w:tcW w:w="3560" w:type="dxa"/>
            <w:gridSpan w:val="2"/>
            <w:shd w:val="clear" w:color="auto" w:fill="auto"/>
            <w:vAlign w:val="bottom"/>
            <w:hideMark/>
          </w:tcPr>
          <w:p w14:paraId="2AED8EC3" w14:textId="77777777" w:rsidR="00473839" w:rsidRPr="00B2021A" w:rsidRDefault="00473839" w:rsidP="00473839">
            <w:r w:rsidRPr="00B2021A">
              <w:t>Итого (графа1 + графа2 + графа3), тенге</w:t>
            </w:r>
          </w:p>
        </w:tc>
        <w:tc>
          <w:tcPr>
            <w:tcW w:w="1860" w:type="dxa"/>
            <w:shd w:val="clear" w:color="auto" w:fill="auto"/>
            <w:vAlign w:val="bottom"/>
            <w:hideMark/>
          </w:tcPr>
          <w:p w14:paraId="768A9C2A" w14:textId="77777777" w:rsidR="00473839" w:rsidRPr="00B2021A" w:rsidRDefault="00473839" w:rsidP="00473839"/>
        </w:tc>
        <w:tc>
          <w:tcPr>
            <w:tcW w:w="1440" w:type="dxa"/>
            <w:shd w:val="clear" w:color="auto" w:fill="auto"/>
            <w:vAlign w:val="bottom"/>
            <w:hideMark/>
          </w:tcPr>
          <w:p w14:paraId="3E95E27B" w14:textId="77777777" w:rsidR="00473839" w:rsidRPr="00B2021A" w:rsidRDefault="00473839" w:rsidP="00473839">
            <w:pPr>
              <w:rPr>
                <w:color w:val="auto"/>
              </w:rPr>
            </w:pPr>
          </w:p>
        </w:tc>
        <w:tc>
          <w:tcPr>
            <w:tcW w:w="2620" w:type="dxa"/>
            <w:shd w:val="clear" w:color="auto" w:fill="auto"/>
            <w:vAlign w:val="bottom"/>
            <w:hideMark/>
          </w:tcPr>
          <w:p w14:paraId="171E5FD4" w14:textId="77777777" w:rsidR="00473839" w:rsidRPr="00B2021A" w:rsidRDefault="00473839" w:rsidP="001A4ABB">
            <w:pPr>
              <w:jc w:val="center"/>
            </w:pPr>
            <w:r w:rsidRPr="00B2021A">
              <w:t>х</w:t>
            </w:r>
          </w:p>
        </w:tc>
        <w:tc>
          <w:tcPr>
            <w:tcW w:w="3800" w:type="dxa"/>
            <w:shd w:val="clear" w:color="auto" w:fill="auto"/>
            <w:vAlign w:val="bottom"/>
            <w:hideMark/>
          </w:tcPr>
          <w:p w14:paraId="034F0503" w14:textId="77777777" w:rsidR="00473839" w:rsidRPr="00B2021A" w:rsidRDefault="00473839" w:rsidP="00473839"/>
        </w:tc>
      </w:tr>
    </w:tbl>
    <w:p w14:paraId="43CE546B" w14:textId="3E6E9BE7" w:rsidR="00473839" w:rsidRPr="00B2021A" w:rsidRDefault="00473839" w:rsidP="008D13DB">
      <w:pPr>
        <w:ind w:firstLine="567"/>
        <w:jc w:val="both"/>
        <w:rPr>
          <w:color w:val="auto"/>
          <w:sz w:val="28"/>
          <w:szCs w:val="28"/>
        </w:rPr>
      </w:pPr>
    </w:p>
    <w:p w14:paraId="345FCC01" w14:textId="4F3DCF2F" w:rsidR="00473839" w:rsidRPr="00B2021A" w:rsidRDefault="00473839" w:rsidP="008D13DB">
      <w:pPr>
        <w:ind w:firstLine="567"/>
        <w:jc w:val="both"/>
        <w:rPr>
          <w:color w:val="auto"/>
          <w:sz w:val="28"/>
          <w:szCs w:val="28"/>
        </w:rPr>
      </w:pPr>
    </w:p>
    <w:p w14:paraId="11421884" w14:textId="10505F07" w:rsidR="00473839" w:rsidRPr="00B2021A" w:rsidRDefault="00473839" w:rsidP="008D13DB">
      <w:pPr>
        <w:ind w:firstLine="567"/>
        <w:jc w:val="both"/>
        <w:rPr>
          <w:color w:val="auto"/>
          <w:sz w:val="28"/>
          <w:szCs w:val="28"/>
        </w:rPr>
      </w:pPr>
    </w:p>
    <w:p w14:paraId="765A5A2B" w14:textId="799673F4" w:rsidR="001A4ABB" w:rsidRPr="00B2021A" w:rsidRDefault="001A4ABB" w:rsidP="008D13DB">
      <w:pPr>
        <w:ind w:firstLine="567"/>
        <w:jc w:val="both"/>
        <w:rPr>
          <w:color w:val="auto"/>
          <w:sz w:val="28"/>
          <w:szCs w:val="28"/>
        </w:rPr>
      </w:pPr>
    </w:p>
    <w:p w14:paraId="1BEB555F" w14:textId="4C39E044" w:rsidR="001A4ABB" w:rsidRPr="00B2021A" w:rsidRDefault="001A4ABB" w:rsidP="008D13DB">
      <w:pPr>
        <w:ind w:firstLine="567"/>
        <w:jc w:val="both"/>
        <w:rPr>
          <w:color w:val="auto"/>
          <w:sz w:val="28"/>
          <w:szCs w:val="28"/>
        </w:rPr>
      </w:pPr>
    </w:p>
    <w:p w14:paraId="635D7C60" w14:textId="35CEC0AC" w:rsidR="001A4ABB" w:rsidRPr="00B2021A" w:rsidRDefault="001A4ABB" w:rsidP="008D13DB">
      <w:pPr>
        <w:ind w:firstLine="567"/>
        <w:jc w:val="both"/>
        <w:rPr>
          <w:color w:val="auto"/>
          <w:sz w:val="28"/>
          <w:szCs w:val="28"/>
        </w:rPr>
      </w:pPr>
    </w:p>
    <w:p w14:paraId="57C25E60" w14:textId="308079B5" w:rsidR="001A4ABB" w:rsidRPr="00B2021A" w:rsidRDefault="001A4ABB" w:rsidP="008D13DB">
      <w:pPr>
        <w:ind w:firstLine="567"/>
        <w:jc w:val="both"/>
        <w:rPr>
          <w:color w:val="auto"/>
          <w:sz w:val="28"/>
          <w:szCs w:val="28"/>
        </w:rPr>
      </w:pPr>
    </w:p>
    <w:p w14:paraId="4BC9E693" w14:textId="77777777" w:rsidR="001A4ABB" w:rsidRPr="00B2021A" w:rsidRDefault="001A4ABB" w:rsidP="008D13DB">
      <w:pPr>
        <w:ind w:firstLine="567"/>
        <w:jc w:val="both"/>
        <w:rPr>
          <w:color w:val="auto"/>
          <w:sz w:val="28"/>
          <w:szCs w:val="28"/>
        </w:rPr>
      </w:pPr>
    </w:p>
    <w:p w14:paraId="750BF8DE" w14:textId="77777777" w:rsidR="00473839" w:rsidRPr="00B2021A" w:rsidRDefault="00473839" w:rsidP="00473839">
      <w:pPr>
        <w:pStyle w:val="3"/>
        <w:rPr>
          <w:b w:val="0"/>
        </w:rPr>
      </w:pPr>
      <w:r w:rsidRPr="00B2021A">
        <w:rPr>
          <w:b w:val="0"/>
        </w:rPr>
        <w:lastRenderedPageBreak/>
        <w:t>Таблица 6 – Приобретение материалов, оборудования и (или) программного обеспечения (для юридических лиц)</w:t>
      </w:r>
    </w:p>
    <w:tbl>
      <w:tblPr>
        <w:tblW w:w="13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040"/>
        <w:gridCol w:w="1860"/>
        <w:gridCol w:w="1440"/>
        <w:gridCol w:w="2620"/>
        <w:gridCol w:w="3800"/>
      </w:tblGrid>
      <w:tr w:rsidR="00473839" w:rsidRPr="00B2021A" w14:paraId="3C02ADA7" w14:textId="77777777" w:rsidTr="00473839">
        <w:trPr>
          <w:trHeight w:val="290"/>
        </w:trPr>
        <w:tc>
          <w:tcPr>
            <w:tcW w:w="520" w:type="dxa"/>
            <w:shd w:val="clear" w:color="auto" w:fill="auto"/>
            <w:vAlign w:val="bottom"/>
            <w:hideMark/>
          </w:tcPr>
          <w:p w14:paraId="49972817" w14:textId="77777777" w:rsidR="00473839" w:rsidRPr="00B2021A" w:rsidRDefault="00473839" w:rsidP="001A4ABB">
            <w:pPr>
              <w:jc w:val="center"/>
            </w:pPr>
            <w:r w:rsidRPr="00B2021A">
              <w:t>№</w:t>
            </w:r>
          </w:p>
        </w:tc>
        <w:tc>
          <w:tcPr>
            <w:tcW w:w="3040" w:type="dxa"/>
            <w:vMerge w:val="restart"/>
            <w:shd w:val="clear" w:color="auto" w:fill="auto"/>
            <w:vAlign w:val="bottom"/>
            <w:hideMark/>
          </w:tcPr>
          <w:p w14:paraId="46E9D984" w14:textId="77777777" w:rsidR="00473839" w:rsidRPr="00B2021A" w:rsidRDefault="00473839" w:rsidP="001A4ABB">
            <w:pPr>
              <w:jc w:val="center"/>
            </w:pPr>
            <w:r w:rsidRPr="00B2021A">
              <w:t>Наименование</w:t>
            </w:r>
          </w:p>
        </w:tc>
        <w:tc>
          <w:tcPr>
            <w:tcW w:w="1860" w:type="dxa"/>
            <w:vMerge w:val="restart"/>
            <w:shd w:val="clear" w:color="auto" w:fill="auto"/>
            <w:vAlign w:val="bottom"/>
            <w:hideMark/>
          </w:tcPr>
          <w:p w14:paraId="144A6AA8" w14:textId="77777777" w:rsidR="00473839" w:rsidRPr="00B2021A" w:rsidRDefault="00473839" w:rsidP="001A4ABB">
            <w:pPr>
              <w:jc w:val="center"/>
            </w:pPr>
            <w:r w:rsidRPr="00B2021A">
              <w:t>Единица измерения</w:t>
            </w:r>
          </w:p>
        </w:tc>
        <w:tc>
          <w:tcPr>
            <w:tcW w:w="1440" w:type="dxa"/>
            <w:vMerge w:val="restart"/>
            <w:shd w:val="clear" w:color="auto" w:fill="auto"/>
            <w:vAlign w:val="bottom"/>
            <w:hideMark/>
          </w:tcPr>
          <w:p w14:paraId="05EA705F" w14:textId="77777777" w:rsidR="00473839" w:rsidRPr="00B2021A" w:rsidRDefault="00473839" w:rsidP="001A4ABB">
            <w:pPr>
              <w:jc w:val="center"/>
            </w:pPr>
            <w:r w:rsidRPr="00B2021A">
              <w:t>Кол-во, единиц</w:t>
            </w:r>
          </w:p>
        </w:tc>
        <w:tc>
          <w:tcPr>
            <w:tcW w:w="2620" w:type="dxa"/>
            <w:vMerge w:val="restart"/>
            <w:shd w:val="clear" w:color="auto" w:fill="auto"/>
            <w:vAlign w:val="bottom"/>
            <w:hideMark/>
          </w:tcPr>
          <w:p w14:paraId="0DE5AEFA" w14:textId="77777777" w:rsidR="00473839" w:rsidRPr="00B2021A" w:rsidRDefault="00473839" w:rsidP="001A4ABB">
            <w:pPr>
              <w:jc w:val="center"/>
            </w:pPr>
            <w:r w:rsidRPr="00B2021A">
              <w:t>Стоимость за единицу, тенге</w:t>
            </w:r>
          </w:p>
        </w:tc>
        <w:tc>
          <w:tcPr>
            <w:tcW w:w="3800" w:type="dxa"/>
            <w:vMerge w:val="restart"/>
            <w:shd w:val="clear" w:color="auto" w:fill="auto"/>
            <w:vAlign w:val="bottom"/>
            <w:hideMark/>
          </w:tcPr>
          <w:p w14:paraId="3F7664B8" w14:textId="77777777" w:rsidR="00473839" w:rsidRPr="00B2021A" w:rsidRDefault="00473839" w:rsidP="001A4ABB">
            <w:pPr>
              <w:jc w:val="center"/>
            </w:pPr>
            <w:r w:rsidRPr="00B2021A">
              <w:t>Общая стоимость, тенге (графа4 × графа5)</w:t>
            </w:r>
          </w:p>
        </w:tc>
      </w:tr>
      <w:tr w:rsidR="00473839" w:rsidRPr="00B2021A" w14:paraId="04926A4D" w14:textId="77777777" w:rsidTr="00473839">
        <w:trPr>
          <w:trHeight w:val="290"/>
        </w:trPr>
        <w:tc>
          <w:tcPr>
            <w:tcW w:w="520" w:type="dxa"/>
            <w:shd w:val="clear" w:color="auto" w:fill="auto"/>
            <w:vAlign w:val="bottom"/>
            <w:hideMark/>
          </w:tcPr>
          <w:p w14:paraId="4DCCAC18" w14:textId="77777777" w:rsidR="00473839" w:rsidRPr="00B2021A" w:rsidRDefault="00473839" w:rsidP="001A4ABB">
            <w:pPr>
              <w:jc w:val="center"/>
            </w:pPr>
            <w:r w:rsidRPr="00B2021A">
              <w:t>п/п</w:t>
            </w:r>
          </w:p>
        </w:tc>
        <w:tc>
          <w:tcPr>
            <w:tcW w:w="3040" w:type="dxa"/>
            <w:vMerge/>
            <w:vAlign w:val="center"/>
            <w:hideMark/>
          </w:tcPr>
          <w:p w14:paraId="3FF2F90C" w14:textId="77777777" w:rsidR="00473839" w:rsidRPr="00B2021A" w:rsidRDefault="00473839" w:rsidP="001A4ABB">
            <w:pPr>
              <w:jc w:val="center"/>
            </w:pPr>
          </w:p>
        </w:tc>
        <w:tc>
          <w:tcPr>
            <w:tcW w:w="1860" w:type="dxa"/>
            <w:vMerge/>
            <w:vAlign w:val="center"/>
            <w:hideMark/>
          </w:tcPr>
          <w:p w14:paraId="67492383" w14:textId="77777777" w:rsidR="00473839" w:rsidRPr="00B2021A" w:rsidRDefault="00473839" w:rsidP="001A4ABB">
            <w:pPr>
              <w:jc w:val="center"/>
            </w:pPr>
          </w:p>
        </w:tc>
        <w:tc>
          <w:tcPr>
            <w:tcW w:w="1440" w:type="dxa"/>
            <w:vMerge/>
            <w:vAlign w:val="center"/>
            <w:hideMark/>
          </w:tcPr>
          <w:p w14:paraId="7BE456D7" w14:textId="77777777" w:rsidR="00473839" w:rsidRPr="00B2021A" w:rsidRDefault="00473839" w:rsidP="001A4ABB">
            <w:pPr>
              <w:jc w:val="center"/>
            </w:pPr>
          </w:p>
        </w:tc>
        <w:tc>
          <w:tcPr>
            <w:tcW w:w="2620" w:type="dxa"/>
            <w:vMerge/>
            <w:vAlign w:val="center"/>
            <w:hideMark/>
          </w:tcPr>
          <w:p w14:paraId="01E478C9" w14:textId="77777777" w:rsidR="00473839" w:rsidRPr="00B2021A" w:rsidRDefault="00473839" w:rsidP="001A4ABB">
            <w:pPr>
              <w:jc w:val="center"/>
            </w:pPr>
          </w:p>
        </w:tc>
        <w:tc>
          <w:tcPr>
            <w:tcW w:w="3800" w:type="dxa"/>
            <w:vMerge/>
            <w:vAlign w:val="center"/>
            <w:hideMark/>
          </w:tcPr>
          <w:p w14:paraId="34FA621B" w14:textId="77777777" w:rsidR="00473839" w:rsidRPr="00B2021A" w:rsidRDefault="00473839" w:rsidP="001A4ABB">
            <w:pPr>
              <w:jc w:val="center"/>
            </w:pPr>
          </w:p>
        </w:tc>
      </w:tr>
      <w:tr w:rsidR="00473839" w:rsidRPr="00B2021A" w14:paraId="207A95CD" w14:textId="77777777" w:rsidTr="00473839">
        <w:trPr>
          <w:trHeight w:val="290"/>
        </w:trPr>
        <w:tc>
          <w:tcPr>
            <w:tcW w:w="520" w:type="dxa"/>
            <w:shd w:val="clear" w:color="auto" w:fill="auto"/>
            <w:vAlign w:val="bottom"/>
            <w:hideMark/>
          </w:tcPr>
          <w:p w14:paraId="0004B0D7" w14:textId="77777777" w:rsidR="00473839" w:rsidRPr="00B2021A" w:rsidRDefault="00473839" w:rsidP="001A4ABB">
            <w:pPr>
              <w:jc w:val="center"/>
            </w:pPr>
            <w:r w:rsidRPr="00B2021A">
              <w:t>1</w:t>
            </w:r>
          </w:p>
        </w:tc>
        <w:tc>
          <w:tcPr>
            <w:tcW w:w="3040" w:type="dxa"/>
            <w:shd w:val="clear" w:color="auto" w:fill="auto"/>
            <w:vAlign w:val="bottom"/>
            <w:hideMark/>
          </w:tcPr>
          <w:p w14:paraId="4F00E9AB" w14:textId="77777777" w:rsidR="00473839" w:rsidRPr="00B2021A" w:rsidRDefault="00473839" w:rsidP="001A4ABB">
            <w:pPr>
              <w:jc w:val="center"/>
            </w:pPr>
            <w:r w:rsidRPr="00B2021A">
              <w:t>2</w:t>
            </w:r>
          </w:p>
        </w:tc>
        <w:tc>
          <w:tcPr>
            <w:tcW w:w="1860" w:type="dxa"/>
            <w:shd w:val="clear" w:color="auto" w:fill="auto"/>
            <w:vAlign w:val="bottom"/>
            <w:hideMark/>
          </w:tcPr>
          <w:p w14:paraId="71111C7C" w14:textId="77777777" w:rsidR="00473839" w:rsidRPr="00B2021A" w:rsidRDefault="00473839" w:rsidP="001A4ABB">
            <w:pPr>
              <w:jc w:val="center"/>
            </w:pPr>
            <w:r w:rsidRPr="00B2021A">
              <w:t>3</w:t>
            </w:r>
          </w:p>
        </w:tc>
        <w:tc>
          <w:tcPr>
            <w:tcW w:w="1440" w:type="dxa"/>
            <w:shd w:val="clear" w:color="auto" w:fill="auto"/>
            <w:vAlign w:val="bottom"/>
            <w:hideMark/>
          </w:tcPr>
          <w:p w14:paraId="387EC72B" w14:textId="77777777" w:rsidR="00473839" w:rsidRPr="00B2021A" w:rsidRDefault="00473839" w:rsidP="001A4ABB">
            <w:pPr>
              <w:jc w:val="center"/>
            </w:pPr>
            <w:r w:rsidRPr="00B2021A">
              <w:t>4</w:t>
            </w:r>
          </w:p>
        </w:tc>
        <w:tc>
          <w:tcPr>
            <w:tcW w:w="2620" w:type="dxa"/>
            <w:shd w:val="clear" w:color="auto" w:fill="auto"/>
            <w:vAlign w:val="bottom"/>
            <w:hideMark/>
          </w:tcPr>
          <w:p w14:paraId="72AB9BDA" w14:textId="77777777" w:rsidR="00473839" w:rsidRPr="00B2021A" w:rsidRDefault="00473839" w:rsidP="001A4ABB">
            <w:pPr>
              <w:jc w:val="center"/>
            </w:pPr>
            <w:r w:rsidRPr="00B2021A">
              <w:t>5</w:t>
            </w:r>
          </w:p>
        </w:tc>
        <w:tc>
          <w:tcPr>
            <w:tcW w:w="3800" w:type="dxa"/>
            <w:shd w:val="clear" w:color="auto" w:fill="auto"/>
            <w:vAlign w:val="bottom"/>
            <w:hideMark/>
          </w:tcPr>
          <w:p w14:paraId="3C86F53A" w14:textId="77777777" w:rsidR="00473839" w:rsidRPr="00B2021A" w:rsidRDefault="00473839" w:rsidP="001A4ABB">
            <w:pPr>
              <w:jc w:val="center"/>
            </w:pPr>
            <w:r w:rsidRPr="00B2021A">
              <w:t>6</w:t>
            </w:r>
          </w:p>
        </w:tc>
      </w:tr>
      <w:tr w:rsidR="00473839" w:rsidRPr="00B2021A" w14:paraId="4EBFB85E" w14:textId="77777777" w:rsidTr="00473839">
        <w:trPr>
          <w:trHeight w:val="290"/>
        </w:trPr>
        <w:tc>
          <w:tcPr>
            <w:tcW w:w="520" w:type="dxa"/>
            <w:shd w:val="clear" w:color="auto" w:fill="auto"/>
            <w:vAlign w:val="bottom"/>
            <w:hideMark/>
          </w:tcPr>
          <w:p w14:paraId="19D1AA3F" w14:textId="77777777" w:rsidR="00473839" w:rsidRPr="00B2021A" w:rsidRDefault="00473839" w:rsidP="00473839">
            <w:r w:rsidRPr="00B2021A">
              <w:t>1.</w:t>
            </w:r>
          </w:p>
        </w:tc>
        <w:tc>
          <w:tcPr>
            <w:tcW w:w="3040" w:type="dxa"/>
            <w:shd w:val="clear" w:color="auto" w:fill="auto"/>
            <w:vAlign w:val="bottom"/>
            <w:hideMark/>
          </w:tcPr>
          <w:p w14:paraId="1B7D0563" w14:textId="77777777" w:rsidR="00473839" w:rsidRPr="00B2021A" w:rsidRDefault="00473839" w:rsidP="00473839">
            <w:r w:rsidRPr="00B2021A">
              <w:t>20___год (1-й год), всего</w:t>
            </w:r>
          </w:p>
        </w:tc>
        <w:tc>
          <w:tcPr>
            <w:tcW w:w="1860" w:type="dxa"/>
            <w:shd w:val="clear" w:color="auto" w:fill="auto"/>
            <w:vAlign w:val="bottom"/>
            <w:hideMark/>
          </w:tcPr>
          <w:p w14:paraId="264459EB" w14:textId="77777777" w:rsidR="00473839" w:rsidRPr="00B2021A" w:rsidRDefault="00473839" w:rsidP="00473839"/>
        </w:tc>
        <w:tc>
          <w:tcPr>
            <w:tcW w:w="1440" w:type="dxa"/>
            <w:shd w:val="clear" w:color="auto" w:fill="auto"/>
            <w:vAlign w:val="bottom"/>
            <w:hideMark/>
          </w:tcPr>
          <w:p w14:paraId="273A53A1" w14:textId="77777777" w:rsidR="00473839" w:rsidRPr="00B2021A" w:rsidRDefault="00473839" w:rsidP="00473839">
            <w:pPr>
              <w:rPr>
                <w:color w:val="auto"/>
              </w:rPr>
            </w:pPr>
          </w:p>
        </w:tc>
        <w:tc>
          <w:tcPr>
            <w:tcW w:w="2620" w:type="dxa"/>
            <w:shd w:val="clear" w:color="auto" w:fill="auto"/>
            <w:vAlign w:val="bottom"/>
            <w:hideMark/>
          </w:tcPr>
          <w:p w14:paraId="03A7175E" w14:textId="77777777" w:rsidR="00473839" w:rsidRPr="00B2021A" w:rsidRDefault="00473839" w:rsidP="00473839">
            <w:r w:rsidRPr="00B2021A">
              <w:t>х</w:t>
            </w:r>
          </w:p>
        </w:tc>
        <w:tc>
          <w:tcPr>
            <w:tcW w:w="3800" w:type="dxa"/>
            <w:shd w:val="clear" w:color="auto" w:fill="auto"/>
            <w:vAlign w:val="bottom"/>
            <w:hideMark/>
          </w:tcPr>
          <w:p w14:paraId="3C381663" w14:textId="77777777" w:rsidR="00473839" w:rsidRPr="00B2021A" w:rsidRDefault="00473839" w:rsidP="00473839"/>
        </w:tc>
      </w:tr>
      <w:tr w:rsidR="00473839" w:rsidRPr="00B2021A" w14:paraId="32EE3F77" w14:textId="77777777" w:rsidTr="00473839">
        <w:trPr>
          <w:trHeight w:val="290"/>
        </w:trPr>
        <w:tc>
          <w:tcPr>
            <w:tcW w:w="520" w:type="dxa"/>
            <w:shd w:val="clear" w:color="auto" w:fill="auto"/>
            <w:vAlign w:val="bottom"/>
            <w:hideMark/>
          </w:tcPr>
          <w:p w14:paraId="2C10D746" w14:textId="77777777" w:rsidR="00473839" w:rsidRPr="00B2021A" w:rsidRDefault="00473839" w:rsidP="00473839">
            <w:r w:rsidRPr="00B2021A">
              <w:t>1.1.</w:t>
            </w:r>
          </w:p>
        </w:tc>
        <w:tc>
          <w:tcPr>
            <w:tcW w:w="3040" w:type="dxa"/>
            <w:shd w:val="clear" w:color="auto" w:fill="auto"/>
            <w:vAlign w:val="bottom"/>
            <w:hideMark/>
          </w:tcPr>
          <w:p w14:paraId="1D1F6C34" w14:textId="77777777" w:rsidR="00473839" w:rsidRPr="00B2021A" w:rsidRDefault="00473839" w:rsidP="00473839"/>
        </w:tc>
        <w:tc>
          <w:tcPr>
            <w:tcW w:w="1860" w:type="dxa"/>
            <w:shd w:val="clear" w:color="auto" w:fill="auto"/>
            <w:vAlign w:val="bottom"/>
            <w:hideMark/>
          </w:tcPr>
          <w:p w14:paraId="5986BD36" w14:textId="77777777" w:rsidR="00473839" w:rsidRPr="00B2021A" w:rsidRDefault="00473839" w:rsidP="00473839">
            <w:pPr>
              <w:rPr>
                <w:color w:val="auto"/>
              </w:rPr>
            </w:pPr>
          </w:p>
        </w:tc>
        <w:tc>
          <w:tcPr>
            <w:tcW w:w="1440" w:type="dxa"/>
            <w:shd w:val="clear" w:color="auto" w:fill="auto"/>
            <w:vAlign w:val="bottom"/>
            <w:hideMark/>
          </w:tcPr>
          <w:p w14:paraId="2115B4E8" w14:textId="77777777" w:rsidR="00473839" w:rsidRPr="00B2021A" w:rsidRDefault="00473839" w:rsidP="00473839">
            <w:pPr>
              <w:rPr>
                <w:color w:val="auto"/>
              </w:rPr>
            </w:pPr>
          </w:p>
        </w:tc>
        <w:tc>
          <w:tcPr>
            <w:tcW w:w="2620" w:type="dxa"/>
            <w:shd w:val="clear" w:color="auto" w:fill="auto"/>
            <w:vAlign w:val="bottom"/>
            <w:hideMark/>
          </w:tcPr>
          <w:p w14:paraId="58C9FE86" w14:textId="77777777" w:rsidR="00473839" w:rsidRPr="00B2021A" w:rsidRDefault="00473839" w:rsidP="00473839">
            <w:pPr>
              <w:rPr>
                <w:color w:val="auto"/>
              </w:rPr>
            </w:pPr>
          </w:p>
        </w:tc>
        <w:tc>
          <w:tcPr>
            <w:tcW w:w="3800" w:type="dxa"/>
            <w:shd w:val="clear" w:color="auto" w:fill="auto"/>
            <w:vAlign w:val="bottom"/>
            <w:hideMark/>
          </w:tcPr>
          <w:p w14:paraId="58363724" w14:textId="77777777" w:rsidR="00473839" w:rsidRPr="00B2021A" w:rsidRDefault="00473839" w:rsidP="00473839">
            <w:pPr>
              <w:rPr>
                <w:color w:val="auto"/>
              </w:rPr>
            </w:pPr>
          </w:p>
        </w:tc>
      </w:tr>
      <w:tr w:rsidR="00473839" w:rsidRPr="00B2021A" w14:paraId="5D03465C" w14:textId="77777777" w:rsidTr="00473839">
        <w:trPr>
          <w:trHeight w:val="290"/>
        </w:trPr>
        <w:tc>
          <w:tcPr>
            <w:tcW w:w="520" w:type="dxa"/>
            <w:shd w:val="clear" w:color="auto" w:fill="auto"/>
            <w:vAlign w:val="bottom"/>
            <w:hideMark/>
          </w:tcPr>
          <w:p w14:paraId="79057478" w14:textId="77777777" w:rsidR="00473839" w:rsidRPr="00B2021A" w:rsidRDefault="00473839" w:rsidP="00473839">
            <w:r w:rsidRPr="00B2021A">
              <w:t>1.2.</w:t>
            </w:r>
          </w:p>
        </w:tc>
        <w:tc>
          <w:tcPr>
            <w:tcW w:w="3040" w:type="dxa"/>
            <w:shd w:val="clear" w:color="auto" w:fill="auto"/>
            <w:vAlign w:val="bottom"/>
            <w:hideMark/>
          </w:tcPr>
          <w:p w14:paraId="6152214B" w14:textId="77777777" w:rsidR="00473839" w:rsidRPr="00B2021A" w:rsidRDefault="00473839" w:rsidP="00473839"/>
        </w:tc>
        <w:tc>
          <w:tcPr>
            <w:tcW w:w="1860" w:type="dxa"/>
            <w:shd w:val="clear" w:color="auto" w:fill="auto"/>
            <w:vAlign w:val="bottom"/>
            <w:hideMark/>
          </w:tcPr>
          <w:p w14:paraId="26D42446" w14:textId="77777777" w:rsidR="00473839" w:rsidRPr="00B2021A" w:rsidRDefault="00473839" w:rsidP="00473839">
            <w:pPr>
              <w:rPr>
                <w:color w:val="auto"/>
              </w:rPr>
            </w:pPr>
          </w:p>
        </w:tc>
        <w:tc>
          <w:tcPr>
            <w:tcW w:w="1440" w:type="dxa"/>
            <w:shd w:val="clear" w:color="auto" w:fill="auto"/>
            <w:vAlign w:val="bottom"/>
            <w:hideMark/>
          </w:tcPr>
          <w:p w14:paraId="338045BB" w14:textId="77777777" w:rsidR="00473839" w:rsidRPr="00B2021A" w:rsidRDefault="00473839" w:rsidP="00473839">
            <w:pPr>
              <w:rPr>
                <w:color w:val="auto"/>
              </w:rPr>
            </w:pPr>
          </w:p>
        </w:tc>
        <w:tc>
          <w:tcPr>
            <w:tcW w:w="2620" w:type="dxa"/>
            <w:shd w:val="clear" w:color="auto" w:fill="auto"/>
            <w:vAlign w:val="bottom"/>
            <w:hideMark/>
          </w:tcPr>
          <w:p w14:paraId="5AFFE887" w14:textId="77777777" w:rsidR="00473839" w:rsidRPr="00B2021A" w:rsidRDefault="00473839" w:rsidP="00473839">
            <w:pPr>
              <w:rPr>
                <w:color w:val="auto"/>
              </w:rPr>
            </w:pPr>
          </w:p>
        </w:tc>
        <w:tc>
          <w:tcPr>
            <w:tcW w:w="3800" w:type="dxa"/>
            <w:shd w:val="clear" w:color="auto" w:fill="auto"/>
            <w:vAlign w:val="bottom"/>
            <w:hideMark/>
          </w:tcPr>
          <w:p w14:paraId="26887BD4" w14:textId="77777777" w:rsidR="00473839" w:rsidRPr="00B2021A" w:rsidRDefault="00473839" w:rsidP="00473839">
            <w:pPr>
              <w:rPr>
                <w:color w:val="auto"/>
              </w:rPr>
            </w:pPr>
          </w:p>
        </w:tc>
      </w:tr>
      <w:tr w:rsidR="00473839" w:rsidRPr="00B2021A" w14:paraId="2EA258CE" w14:textId="77777777" w:rsidTr="00473839">
        <w:trPr>
          <w:trHeight w:val="290"/>
        </w:trPr>
        <w:tc>
          <w:tcPr>
            <w:tcW w:w="520" w:type="dxa"/>
            <w:shd w:val="clear" w:color="auto" w:fill="auto"/>
            <w:vAlign w:val="bottom"/>
            <w:hideMark/>
          </w:tcPr>
          <w:p w14:paraId="61AF2929" w14:textId="77777777" w:rsidR="00473839" w:rsidRPr="00B2021A" w:rsidRDefault="00473839" w:rsidP="00473839">
            <w:r w:rsidRPr="00B2021A">
              <w:t>…</w:t>
            </w:r>
          </w:p>
        </w:tc>
        <w:tc>
          <w:tcPr>
            <w:tcW w:w="3040" w:type="dxa"/>
            <w:shd w:val="clear" w:color="auto" w:fill="auto"/>
            <w:vAlign w:val="bottom"/>
            <w:hideMark/>
          </w:tcPr>
          <w:p w14:paraId="17CAFFC2" w14:textId="77777777" w:rsidR="00473839" w:rsidRPr="00B2021A" w:rsidRDefault="00473839" w:rsidP="00473839"/>
        </w:tc>
        <w:tc>
          <w:tcPr>
            <w:tcW w:w="1860" w:type="dxa"/>
            <w:shd w:val="clear" w:color="auto" w:fill="auto"/>
            <w:vAlign w:val="bottom"/>
            <w:hideMark/>
          </w:tcPr>
          <w:p w14:paraId="61C28499" w14:textId="77777777" w:rsidR="00473839" w:rsidRPr="00B2021A" w:rsidRDefault="00473839" w:rsidP="00473839">
            <w:pPr>
              <w:rPr>
                <w:color w:val="auto"/>
              </w:rPr>
            </w:pPr>
          </w:p>
        </w:tc>
        <w:tc>
          <w:tcPr>
            <w:tcW w:w="1440" w:type="dxa"/>
            <w:shd w:val="clear" w:color="auto" w:fill="auto"/>
            <w:vAlign w:val="bottom"/>
            <w:hideMark/>
          </w:tcPr>
          <w:p w14:paraId="7E65DA96" w14:textId="77777777" w:rsidR="00473839" w:rsidRPr="00B2021A" w:rsidRDefault="00473839" w:rsidP="00473839">
            <w:pPr>
              <w:rPr>
                <w:color w:val="auto"/>
              </w:rPr>
            </w:pPr>
          </w:p>
        </w:tc>
        <w:tc>
          <w:tcPr>
            <w:tcW w:w="2620" w:type="dxa"/>
            <w:shd w:val="clear" w:color="auto" w:fill="auto"/>
            <w:vAlign w:val="bottom"/>
            <w:hideMark/>
          </w:tcPr>
          <w:p w14:paraId="247FBA1C" w14:textId="77777777" w:rsidR="00473839" w:rsidRPr="00B2021A" w:rsidRDefault="00473839" w:rsidP="00473839">
            <w:pPr>
              <w:rPr>
                <w:color w:val="auto"/>
              </w:rPr>
            </w:pPr>
          </w:p>
        </w:tc>
        <w:tc>
          <w:tcPr>
            <w:tcW w:w="3800" w:type="dxa"/>
            <w:shd w:val="clear" w:color="auto" w:fill="auto"/>
            <w:vAlign w:val="bottom"/>
            <w:hideMark/>
          </w:tcPr>
          <w:p w14:paraId="53138356" w14:textId="77777777" w:rsidR="00473839" w:rsidRPr="00B2021A" w:rsidRDefault="00473839" w:rsidP="00473839">
            <w:pPr>
              <w:rPr>
                <w:color w:val="auto"/>
              </w:rPr>
            </w:pPr>
          </w:p>
        </w:tc>
      </w:tr>
      <w:tr w:rsidR="00473839" w:rsidRPr="00B2021A" w14:paraId="258F1C49" w14:textId="77777777" w:rsidTr="00473839">
        <w:trPr>
          <w:trHeight w:val="290"/>
        </w:trPr>
        <w:tc>
          <w:tcPr>
            <w:tcW w:w="520" w:type="dxa"/>
            <w:shd w:val="clear" w:color="auto" w:fill="auto"/>
            <w:vAlign w:val="bottom"/>
            <w:hideMark/>
          </w:tcPr>
          <w:p w14:paraId="25359328" w14:textId="77777777" w:rsidR="00473839" w:rsidRPr="00B2021A" w:rsidRDefault="00473839" w:rsidP="00473839">
            <w:pPr>
              <w:rPr>
                <w:color w:val="auto"/>
              </w:rPr>
            </w:pPr>
          </w:p>
        </w:tc>
        <w:tc>
          <w:tcPr>
            <w:tcW w:w="3040" w:type="dxa"/>
            <w:shd w:val="clear" w:color="auto" w:fill="auto"/>
            <w:vAlign w:val="bottom"/>
            <w:hideMark/>
          </w:tcPr>
          <w:p w14:paraId="135B217A" w14:textId="77777777" w:rsidR="00473839" w:rsidRPr="00B2021A" w:rsidRDefault="00473839" w:rsidP="00473839">
            <w:pPr>
              <w:rPr>
                <w:color w:val="auto"/>
              </w:rPr>
            </w:pPr>
          </w:p>
        </w:tc>
        <w:tc>
          <w:tcPr>
            <w:tcW w:w="1860" w:type="dxa"/>
            <w:shd w:val="clear" w:color="auto" w:fill="auto"/>
            <w:vAlign w:val="bottom"/>
            <w:hideMark/>
          </w:tcPr>
          <w:p w14:paraId="2A2004C9" w14:textId="77777777" w:rsidR="00473839" w:rsidRPr="00B2021A" w:rsidRDefault="00473839" w:rsidP="00473839">
            <w:pPr>
              <w:rPr>
                <w:color w:val="auto"/>
              </w:rPr>
            </w:pPr>
          </w:p>
        </w:tc>
        <w:tc>
          <w:tcPr>
            <w:tcW w:w="1440" w:type="dxa"/>
            <w:shd w:val="clear" w:color="auto" w:fill="auto"/>
            <w:vAlign w:val="bottom"/>
            <w:hideMark/>
          </w:tcPr>
          <w:p w14:paraId="29646717" w14:textId="77777777" w:rsidR="00473839" w:rsidRPr="00B2021A" w:rsidRDefault="00473839" w:rsidP="00473839">
            <w:pPr>
              <w:rPr>
                <w:color w:val="auto"/>
              </w:rPr>
            </w:pPr>
          </w:p>
        </w:tc>
        <w:tc>
          <w:tcPr>
            <w:tcW w:w="2620" w:type="dxa"/>
            <w:shd w:val="clear" w:color="auto" w:fill="auto"/>
            <w:vAlign w:val="bottom"/>
            <w:hideMark/>
          </w:tcPr>
          <w:p w14:paraId="0BD3AF8E" w14:textId="77777777" w:rsidR="00473839" w:rsidRPr="00B2021A" w:rsidRDefault="00473839" w:rsidP="00473839">
            <w:pPr>
              <w:rPr>
                <w:color w:val="auto"/>
              </w:rPr>
            </w:pPr>
          </w:p>
        </w:tc>
        <w:tc>
          <w:tcPr>
            <w:tcW w:w="3800" w:type="dxa"/>
            <w:shd w:val="clear" w:color="auto" w:fill="auto"/>
            <w:vAlign w:val="bottom"/>
            <w:hideMark/>
          </w:tcPr>
          <w:p w14:paraId="53029807" w14:textId="77777777" w:rsidR="00473839" w:rsidRPr="00B2021A" w:rsidRDefault="00473839" w:rsidP="00473839">
            <w:pPr>
              <w:rPr>
                <w:color w:val="auto"/>
              </w:rPr>
            </w:pPr>
          </w:p>
        </w:tc>
      </w:tr>
      <w:tr w:rsidR="00473839" w:rsidRPr="00B2021A" w14:paraId="0B68D367" w14:textId="77777777" w:rsidTr="00473839">
        <w:trPr>
          <w:trHeight w:val="290"/>
        </w:trPr>
        <w:tc>
          <w:tcPr>
            <w:tcW w:w="520" w:type="dxa"/>
            <w:shd w:val="clear" w:color="auto" w:fill="auto"/>
            <w:vAlign w:val="bottom"/>
            <w:hideMark/>
          </w:tcPr>
          <w:p w14:paraId="7E3CEAE4" w14:textId="77777777" w:rsidR="00473839" w:rsidRPr="00B2021A" w:rsidRDefault="00473839" w:rsidP="00473839">
            <w:r w:rsidRPr="00B2021A">
              <w:t>2.</w:t>
            </w:r>
          </w:p>
        </w:tc>
        <w:tc>
          <w:tcPr>
            <w:tcW w:w="3040" w:type="dxa"/>
            <w:shd w:val="clear" w:color="auto" w:fill="auto"/>
            <w:vAlign w:val="bottom"/>
            <w:hideMark/>
          </w:tcPr>
          <w:p w14:paraId="020C2CE2" w14:textId="77777777" w:rsidR="00473839" w:rsidRPr="00B2021A" w:rsidRDefault="00473839" w:rsidP="00473839">
            <w:r w:rsidRPr="00B2021A">
              <w:t>20___год (2-й год), всего</w:t>
            </w:r>
          </w:p>
        </w:tc>
        <w:tc>
          <w:tcPr>
            <w:tcW w:w="1860" w:type="dxa"/>
            <w:shd w:val="clear" w:color="auto" w:fill="auto"/>
            <w:vAlign w:val="bottom"/>
            <w:hideMark/>
          </w:tcPr>
          <w:p w14:paraId="28229DEA" w14:textId="77777777" w:rsidR="00473839" w:rsidRPr="00B2021A" w:rsidRDefault="00473839" w:rsidP="00473839"/>
        </w:tc>
        <w:tc>
          <w:tcPr>
            <w:tcW w:w="1440" w:type="dxa"/>
            <w:shd w:val="clear" w:color="auto" w:fill="auto"/>
            <w:vAlign w:val="bottom"/>
            <w:hideMark/>
          </w:tcPr>
          <w:p w14:paraId="5310DC3F" w14:textId="77777777" w:rsidR="00473839" w:rsidRPr="00B2021A" w:rsidRDefault="00473839" w:rsidP="00473839">
            <w:pPr>
              <w:rPr>
                <w:color w:val="auto"/>
              </w:rPr>
            </w:pPr>
          </w:p>
        </w:tc>
        <w:tc>
          <w:tcPr>
            <w:tcW w:w="2620" w:type="dxa"/>
            <w:shd w:val="clear" w:color="auto" w:fill="auto"/>
            <w:vAlign w:val="bottom"/>
            <w:hideMark/>
          </w:tcPr>
          <w:p w14:paraId="48DE3D3F" w14:textId="77777777" w:rsidR="00473839" w:rsidRPr="00B2021A" w:rsidRDefault="00473839" w:rsidP="00473839">
            <w:r w:rsidRPr="00B2021A">
              <w:t>х</w:t>
            </w:r>
          </w:p>
        </w:tc>
        <w:tc>
          <w:tcPr>
            <w:tcW w:w="3800" w:type="dxa"/>
            <w:shd w:val="clear" w:color="auto" w:fill="auto"/>
            <w:vAlign w:val="bottom"/>
            <w:hideMark/>
          </w:tcPr>
          <w:p w14:paraId="10E063FE" w14:textId="77777777" w:rsidR="00473839" w:rsidRPr="00B2021A" w:rsidRDefault="00473839" w:rsidP="00473839"/>
        </w:tc>
      </w:tr>
      <w:tr w:rsidR="00473839" w:rsidRPr="00B2021A" w14:paraId="324DFADC" w14:textId="77777777" w:rsidTr="00473839">
        <w:trPr>
          <w:trHeight w:val="290"/>
        </w:trPr>
        <w:tc>
          <w:tcPr>
            <w:tcW w:w="520" w:type="dxa"/>
            <w:shd w:val="clear" w:color="auto" w:fill="auto"/>
            <w:vAlign w:val="bottom"/>
            <w:hideMark/>
          </w:tcPr>
          <w:p w14:paraId="4F82DEDF" w14:textId="77777777" w:rsidR="00473839" w:rsidRPr="00B2021A" w:rsidRDefault="00473839" w:rsidP="00473839">
            <w:r w:rsidRPr="00B2021A">
              <w:t>2.1.</w:t>
            </w:r>
          </w:p>
        </w:tc>
        <w:tc>
          <w:tcPr>
            <w:tcW w:w="3040" w:type="dxa"/>
            <w:shd w:val="clear" w:color="auto" w:fill="auto"/>
            <w:vAlign w:val="bottom"/>
            <w:hideMark/>
          </w:tcPr>
          <w:p w14:paraId="6AAD03A6" w14:textId="77777777" w:rsidR="00473839" w:rsidRPr="00B2021A" w:rsidRDefault="00473839" w:rsidP="00473839"/>
        </w:tc>
        <w:tc>
          <w:tcPr>
            <w:tcW w:w="1860" w:type="dxa"/>
            <w:shd w:val="clear" w:color="auto" w:fill="auto"/>
            <w:vAlign w:val="bottom"/>
            <w:hideMark/>
          </w:tcPr>
          <w:p w14:paraId="0A71F410" w14:textId="77777777" w:rsidR="00473839" w:rsidRPr="00B2021A" w:rsidRDefault="00473839" w:rsidP="00473839">
            <w:pPr>
              <w:rPr>
                <w:color w:val="auto"/>
              </w:rPr>
            </w:pPr>
          </w:p>
        </w:tc>
        <w:tc>
          <w:tcPr>
            <w:tcW w:w="1440" w:type="dxa"/>
            <w:shd w:val="clear" w:color="auto" w:fill="auto"/>
            <w:vAlign w:val="bottom"/>
            <w:hideMark/>
          </w:tcPr>
          <w:p w14:paraId="50ACCDD9" w14:textId="77777777" w:rsidR="00473839" w:rsidRPr="00B2021A" w:rsidRDefault="00473839" w:rsidP="00473839">
            <w:pPr>
              <w:rPr>
                <w:color w:val="auto"/>
              </w:rPr>
            </w:pPr>
          </w:p>
        </w:tc>
        <w:tc>
          <w:tcPr>
            <w:tcW w:w="2620" w:type="dxa"/>
            <w:shd w:val="clear" w:color="auto" w:fill="auto"/>
            <w:vAlign w:val="bottom"/>
            <w:hideMark/>
          </w:tcPr>
          <w:p w14:paraId="1061D4FA" w14:textId="77777777" w:rsidR="00473839" w:rsidRPr="00B2021A" w:rsidRDefault="00473839" w:rsidP="00473839">
            <w:pPr>
              <w:rPr>
                <w:color w:val="auto"/>
              </w:rPr>
            </w:pPr>
          </w:p>
        </w:tc>
        <w:tc>
          <w:tcPr>
            <w:tcW w:w="3800" w:type="dxa"/>
            <w:shd w:val="clear" w:color="auto" w:fill="auto"/>
            <w:vAlign w:val="bottom"/>
            <w:hideMark/>
          </w:tcPr>
          <w:p w14:paraId="143437D1" w14:textId="77777777" w:rsidR="00473839" w:rsidRPr="00B2021A" w:rsidRDefault="00473839" w:rsidP="00473839">
            <w:pPr>
              <w:rPr>
                <w:color w:val="auto"/>
              </w:rPr>
            </w:pPr>
          </w:p>
        </w:tc>
      </w:tr>
      <w:tr w:rsidR="00473839" w:rsidRPr="00B2021A" w14:paraId="6F9BADB1" w14:textId="77777777" w:rsidTr="00473839">
        <w:trPr>
          <w:trHeight w:val="290"/>
        </w:trPr>
        <w:tc>
          <w:tcPr>
            <w:tcW w:w="520" w:type="dxa"/>
            <w:shd w:val="clear" w:color="auto" w:fill="auto"/>
            <w:vAlign w:val="bottom"/>
            <w:hideMark/>
          </w:tcPr>
          <w:p w14:paraId="749D8AA8" w14:textId="77777777" w:rsidR="00473839" w:rsidRPr="00B2021A" w:rsidRDefault="00473839" w:rsidP="00473839">
            <w:r w:rsidRPr="00B2021A">
              <w:t>2.2.</w:t>
            </w:r>
          </w:p>
        </w:tc>
        <w:tc>
          <w:tcPr>
            <w:tcW w:w="3040" w:type="dxa"/>
            <w:shd w:val="clear" w:color="auto" w:fill="auto"/>
            <w:vAlign w:val="bottom"/>
            <w:hideMark/>
          </w:tcPr>
          <w:p w14:paraId="5ADD4CD6" w14:textId="77777777" w:rsidR="00473839" w:rsidRPr="00B2021A" w:rsidRDefault="00473839" w:rsidP="00473839"/>
        </w:tc>
        <w:tc>
          <w:tcPr>
            <w:tcW w:w="1860" w:type="dxa"/>
            <w:shd w:val="clear" w:color="auto" w:fill="auto"/>
            <w:vAlign w:val="bottom"/>
            <w:hideMark/>
          </w:tcPr>
          <w:p w14:paraId="76D986AE" w14:textId="77777777" w:rsidR="00473839" w:rsidRPr="00B2021A" w:rsidRDefault="00473839" w:rsidP="00473839">
            <w:pPr>
              <w:rPr>
                <w:color w:val="auto"/>
              </w:rPr>
            </w:pPr>
          </w:p>
        </w:tc>
        <w:tc>
          <w:tcPr>
            <w:tcW w:w="1440" w:type="dxa"/>
            <w:shd w:val="clear" w:color="auto" w:fill="auto"/>
            <w:vAlign w:val="bottom"/>
            <w:hideMark/>
          </w:tcPr>
          <w:p w14:paraId="1210B25B" w14:textId="77777777" w:rsidR="00473839" w:rsidRPr="00B2021A" w:rsidRDefault="00473839" w:rsidP="00473839">
            <w:pPr>
              <w:rPr>
                <w:color w:val="auto"/>
              </w:rPr>
            </w:pPr>
          </w:p>
        </w:tc>
        <w:tc>
          <w:tcPr>
            <w:tcW w:w="2620" w:type="dxa"/>
            <w:shd w:val="clear" w:color="auto" w:fill="auto"/>
            <w:vAlign w:val="bottom"/>
            <w:hideMark/>
          </w:tcPr>
          <w:p w14:paraId="25970B53" w14:textId="77777777" w:rsidR="00473839" w:rsidRPr="00B2021A" w:rsidRDefault="00473839" w:rsidP="00473839">
            <w:pPr>
              <w:rPr>
                <w:color w:val="auto"/>
              </w:rPr>
            </w:pPr>
          </w:p>
        </w:tc>
        <w:tc>
          <w:tcPr>
            <w:tcW w:w="3800" w:type="dxa"/>
            <w:shd w:val="clear" w:color="auto" w:fill="auto"/>
            <w:vAlign w:val="bottom"/>
            <w:hideMark/>
          </w:tcPr>
          <w:p w14:paraId="2E9A46D2" w14:textId="77777777" w:rsidR="00473839" w:rsidRPr="00B2021A" w:rsidRDefault="00473839" w:rsidP="00473839">
            <w:pPr>
              <w:rPr>
                <w:color w:val="auto"/>
              </w:rPr>
            </w:pPr>
          </w:p>
        </w:tc>
      </w:tr>
      <w:tr w:rsidR="00473839" w:rsidRPr="00B2021A" w14:paraId="3F4FFE7A" w14:textId="77777777" w:rsidTr="00473839">
        <w:trPr>
          <w:trHeight w:val="290"/>
        </w:trPr>
        <w:tc>
          <w:tcPr>
            <w:tcW w:w="520" w:type="dxa"/>
            <w:shd w:val="clear" w:color="auto" w:fill="auto"/>
            <w:vAlign w:val="bottom"/>
            <w:hideMark/>
          </w:tcPr>
          <w:p w14:paraId="42636379" w14:textId="77777777" w:rsidR="00473839" w:rsidRPr="00B2021A" w:rsidRDefault="00473839" w:rsidP="00473839">
            <w:r w:rsidRPr="00B2021A">
              <w:t>…</w:t>
            </w:r>
          </w:p>
        </w:tc>
        <w:tc>
          <w:tcPr>
            <w:tcW w:w="3040" w:type="dxa"/>
            <w:shd w:val="clear" w:color="auto" w:fill="auto"/>
            <w:vAlign w:val="bottom"/>
            <w:hideMark/>
          </w:tcPr>
          <w:p w14:paraId="79EC02AD" w14:textId="77777777" w:rsidR="00473839" w:rsidRPr="00B2021A" w:rsidRDefault="00473839" w:rsidP="00473839"/>
        </w:tc>
        <w:tc>
          <w:tcPr>
            <w:tcW w:w="1860" w:type="dxa"/>
            <w:shd w:val="clear" w:color="auto" w:fill="auto"/>
            <w:vAlign w:val="bottom"/>
            <w:hideMark/>
          </w:tcPr>
          <w:p w14:paraId="6E2FB25D" w14:textId="77777777" w:rsidR="00473839" w:rsidRPr="00B2021A" w:rsidRDefault="00473839" w:rsidP="00473839">
            <w:pPr>
              <w:rPr>
                <w:color w:val="auto"/>
              </w:rPr>
            </w:pPr>
          </w:p>
        </w:tc>
        <w:tc>
          <w:tcPr>
            <w:tcW w:w="1440" w:type="dxa"/>
            <w:shd w:val="clear" w:color="auto" w:fill="auto"/>
            <w:vAlign w:val="bottom"/>
            <w:hideMark/>
          </w:tcPr>
          <w:p w14:paraId="36DA7C04" w14:textId="77777777" w:rsidR="00473839" w:rsidRPr="00B2021A" w:rsidRDefault="00473839" w:rsidP="00473839">
            <w:pPr>
              <w:rPr>
                <w:color w:val="auto"/>
              </w:rPr>
            </w:pPr>
          </w:p>
        </w:tc>
        <w:tc>
          <w:tcPr>
            <w:tcW w:w="2620" w:type="dxa"/>
            <w:shd w:val="clear" w:color="auto" w:fill="auto"/>
            <w:vAlign w:val="bottom"/>
            <w:hideMark/>
          </w:tcPr>
          <w:p w14:paraId="76D48462" w14:textId="77777777" w:rsidR="00473839" w:rsidRPr="00B2021A" w:rsidRDefault="00473839" w:rsidP="00473839">
            <w:pPr>
              <w:rPr>
                <w:color w:val="auto"/>
              </w:rPr>
            </w:pPr>
          </w:p>
        </w:tc>
        <w:tc>
          <w:tcPr>
            <w:tcW w:w="3800" w:type="dxa"/>
            <w:shd w:val="clear" w:color="auto" w:fill="auto"/>
            <w:vAlign w:val="bottom"/>
            <w:hideMark/>
          </w:tcPr>
          <w:p w14:paraId="51E7A91F" w14:textId="77777777" w:rsidR="00473839" w:rsidRPr="00B2021A" w:rsidRDefault="00473839" w:rsidP="00473839">
            <w:pPr>
              <w:rPr>
                <w:color w:val="auto"/>
              </w:rPr>
            </w:pPr>
          </w:p>
        </w:tc>
      </w:tr>
      <w:tr w:rsidR="00473839" w:rsidRPr="00B2021A" w14:paraId="261085D8" w14:textId="77777777" w:rsidTr="00473839">
        <w:trPr>
          <w:trHeight w:val="290"/>
        </w:trPr>
        <w:tc>
          <w:tcPr>
            <w:tcW w:w="520" w:type="dxa"/>
            <w:shd w:val="clear" w:color="auto" w:fill="auto"/>
            <w:vAlign w:val="bottom"/>
            <w:hideMark/>
          </w:tcPr>
          <w:p w14:paraId="7AE25D97" w14:textId="77777777" w:rsidR="00473839" w:rsidRPr="00B2021A" w:rsidRDefault="00473839" w:rsidP="00473839">
            <w:r w:rsidRPr="00B2021A">
              <w:t>3.</w:t>
            </w:r>
          </w:p>
        </w:tc>
        <w:tc>
          <w:tcPr>
            <w:tcW w:w="3040" w:type="dxa"/>
            <w:shd w:val="clear" w:color="auto" w:fill="auto"/>
            <w:vAlign w:val="bottom"/>
            <w:hideMark/>
          </w:tcPr>
          <w:p w14:paraId="592D70CD" w14:textId="77777777" w:rsidR="00473839" w:rsidRPr="00B2021A" w:rsidRDefault="00473839" w:rsidP="00473839">
            <w:r w:rsidRPr="00B2021A">
              <w:t>20___год (3-й год), всего</w:t>
            </w:r>
          </w:p>
        </w:tc>
        <w:tc>
          <w:tcPr>
            <w:tcW w:w="1860" w:type="dxa"/>
            <w:shd w:val="clear" w:color="auto" w:fill="auto"/>
            <w:vAlign w:val="bottom"/>
            <w:hideMark/>
          </w:tcPr>
          <w:p w14:paraId="3F4D478F" w14:textId="77777777" w:rsidR="00473839" w:rsidRPr="00B2021A" w:rsidRDefault="00473839" w:rsidP="00473839"/>
        </w:tc>
        <w:tc>
          <w:tcPr>
            <w:tcW w:w="1440" w:type="dxa"/>
            <w:shd w:val="clear" w:color="auto" w:fill="auto"/>
            <w:vAlign w:val="bottom"/>
            <w:hideMark/>
          </w:tcPr>
          <w:p w14:paraId="12BEFFAF" w14:textId="77777777" w:rsidR="00473839" w:rsidRPr="00B2021A" w:rsidRDefault="00473839" w:rsidP="00473839">
            <w:pPr>
              <w:rPr>
                <w:color w:val="auto"/>
              </w:rPr>
            </w:pPr>
          </w:p>
        </w:tc>
        <w:tc>
          <w:tcPr>
            <w:tcW w:w="2620" w:type="dxa"/>
            <w:shd w:val="clear" w:color="auto" w:fill="auto"/>
            <w:vAlign w:val="bottom"/>
            <w:hideMark/>
          </w:tcPr>
          <w:p w14:paraId="4463A208" w14:textId="77777777" w:rsidR="00473839" w:rsidRPr="00B2021A" w:rsidRDefault="00473839" w:rsidP="00473839">
            <w:r w:rsidRPr="00B2021A">
              <w:t>х</w:t>
            </w:r>
          </w:p>
        </w:tc>
        <w:tc>
          <w:tcPr>
            <w:tcW w:w="3800" w:type="dxa"/>
            <w:shd w:val="clear" w:color="auto" w:fill="auto"/>
            <w:vAlign w:val="bottom"/>
            <w:hideMark/>
          </w:tcPr>
          <w:p w14:paraId="3D4BF55B" w14:textId="77777777" w:rsidR="00473839" w:rsidRPr="00B2021A" w:rsidRDefault="00473839" w:rsidP="00473839"/>
        </w:tc>
      </w:tr>
      <w:tr w:rsidR="00473839" w:rsidRPr="00B2021A" w14:paraId="743AB586" w14:textId="77777777" w:rsidTr="00473839">
        <w:trPr>
          <w:trHeight w:val="290"/>
        </w:trPr>
        <w:tc>
          <w:tcPr>
            <w:tcW w:w="520" w:type="dxa"/>
            <w:shd w:val="clear" w:color="auto" w:fill="auto"/>
            <w:vAlign w:val="bottom"/>
            <w:hideMark/>
          </w:tcPr>
          <w:p w14:paraId="62EB6484" w14:textId="77777777" w:rsidR="00473839" w:rsidRPr="00B2021A" w:rsidRDefault="00473839" w:rsidP="00473839">
            <w:r w:rsidRPr="00B2021A">
              <w:t>3.1.</w:t>
            </w:r>
          </w:p>
        </w:tc>
        <w:tc>
          <w:tcPr>
            <w:tcW w:w="3040" w:type="dxa"/>
            <w:shd w:val="clear" w:color="auto" w:fill="auto"/>
            <w:vAlign w:val="bottom"/>
            <w:hideMark/>
          </w:tcPr>
          <w:p w14:paraId="7B7C0CDE" w14:textId="77777777" w:rsidR="00473839" w:rsidRPr="00B2021A" w:rsidRDefault="00473839" w:rsidP="00473839"/>
        </w:tc>
        <w:tc>
          <w:tcPr>
            <w:tcW w:w="1860" w:type="dxa"/>
            <w:shd w:val="clear" w:color="auto" w:fill="auto"/>
            <w:vAlign w:val="bottom"/>
            <w:hideMark/>
          </w:tcPr>
          <w:p w14:paraId="61069695" w14:textId="77777777" w:rsidR="00473839" w:rsidRPr="00B2021A" w:rsidRDefault="00473839" w:rsidP="00473839">
            <w:pPr>
              <w:rPr>
                <w:color w:val="auto"/>
              </w:rPr>
            </w:pPr>
          </w:p>
        </w:tc>
        <w:tc>
          <w:tcPr>
            <w:tcW w:w="1440" w:type="dxa"/>
            <w:shd w:val="clear" w:color="auto" w:fill="auto"/>
            <w:vAlign w:val="bottom"/>
            <w:hideMark/>
          </w:tcPr>
          <w:p w14:paraId="54CBCEBC" w14:textId="77777777" w:rsidR="00473839" w:rsidRPr="00B2021A" w:rsidRDefault="00473839" w:rsidP="00473839">
            <w:pPr>
              <w:rPr>
                <w:color w:val="auto"/>
              </w:rPr>
            </w:pPr>
          </w:p>
        </w:tc>
        <w:tc>
          <w:tcPr>
            <w:tcW w:w="2620" w:type="dxa"/>
            <w:shd w:val="clear" w:color="auto" w:fill="auto"/>
            <w:vAlign w:val="bottom"/>
            <w:hideMark/>
          </w:tcPr>
          <w:p w14:paraId="29C6DEC3" w14:textId="77777777" w:rsidR="00473839" w:rsidRPr="00B2021A" w:rsidRDefault="00473839" w:rsidP="00473839">
            <w:pPr>
              <w:rPr>
                <w:color w:val="auto"/>
              </w:rPr>
            </w:pPr>
          </w:p>
        </w:tc>
        <w:tc>
          <w:tcPr>
            <w:tcW w:w="3800" w:type="dxa"/>
            <w:shd w:val="clear" w:color="auto" w:fill="auto"/>
            <w:vAlign w:val="bottom"/>
            <w:hideMark/>
          </w:tcPr>
          <w:p w14:paraId="4D5C97DC" w14:textId="77777777" w:rsidR="00473839" w:rsidRPr="00B2021A" w:rsidRDefault="00473839" w:rsidP="00473839">
            <w:pPr>
              <w:rPr>
                <w:color w:val="auto"/>
              </w:rPr>
            </w:pPr>
          </w:p>
        </w:tc>
      </w:tr>
      <w:tr w:rsidR="00473839" w:rsidRPr="00B2021A" w14:paraId="1F673B34" w14:textId="77777777" w:rsidTr="00473839">
        <w:trPr>
          <w:trHeight w:val="290"/>
        </w:trPr>
        <w:tc>
          <w:tcPr>
            <w:tcW w:w="520" w:type="dxa"/>
            <w:shd w:val="clear" w:color="auto" w:fill="auto"/>
            <w:vAlign w:val="bottom"/>
            <w:hideMark/>
          </w:tcPr>
          <w:p w14:paraId="0B52D762" w14:textId="77777777" w:rsidR="00473839" w:rsidRPr="00B2021A" w:rsidRDefault="00473839" w:rsidP="00473839">
            <w:r w:rsidRPr="00B2021A">
              <w:t>3.2.</w:t>
            </w:r>
          </w:p>
        </w:tc>
        <w:tc>
          <w:tcPr>
            <w:tcW w:w="3040" w:type="dxa"/>
            <w:shd w:val="clear" w:color="auto" w:fill="auto"/>
            <w:vAlign w:val="bottom"/>
            <w:hideMark/>
          </w:tcPr>
          <w:p w14:paraId="041D8E44" w14:textId="77777777" w:rsidR="00473839" w:rsidRPr="00B2021A" w:rsidRDefault="00473839" w:rsidP="00473839"/>
        </w:tc>
        <w:tc>
          <w:tcPr>
            <w:tcW w:w="1860" w:type="dxa"/>
            <w:shd w:val="clear" w:color="auto" w:fill="auto"/>
            <w:vAlign w:val="bottom"/>
            <w:hideMark/>
          </w:tcPr>
          <w:p w14:paraId="7CE77B00" w14:textId="77777777" w:rsidR="00473839" w:rsidRPr="00B2021A" w:rsidRDefault="00473839" w:rsidP="00473839">
            <w:pPr>
              <w:rPr>
                <w:color w:val="auto"/>
              </w:rPr>
            </w:pPr>
          </w:p>
        </w:tc>
        <w:tc>
          <w:tcPr>
            <w:tcW w:w="1440" w:type="dxa"/>
            <w:shd w:val="clear" w:color="auto" w:fill="auto"/>
            <w:vAlign w:val="bottom"/>
            <w:hideMark/>
          </w:tcPr>
          <w:p w14:paraId="5766A6F6" w14:textId="77777777" w:rsidR="00473839" w:rsidRPr="00B2021A" w:rsidRDefault="00473839" w:rsidP="00473839">
            <w:pPr>
              <w:rPr>
                <w:color w:val="auto"/>
              </w:rPr>
            </w:pPr>
          </w:p>
        </w:tc>
        <w:tc>
          <w:tcPr>
            <w:tcW w:w="2620" w:type="dxa"/>
            <w:shd w:val="clear" w:color="auto" w:fill="auto"/>
            <w:vAlign w:val="bottom"/>
            <w:hideMark/>
          </w:tcPr>
          <w:p w14:paraId="181FFDDE" w14:textId="77777777" w:rsidR="00473839" w:rsidRPr="00B2021A" w:rsidRDefault="00473839" w:rsidP="00473839">
            <w:pPr>
              <w:rPr>
                <w:color w:val="auto"/>
              </w:rPr>
            </w:pPr>
          </w:p>
        </w:tc>
        <w:tc>
          <w:tcPr>
            <w:tcW w:w="3800" w:type="dxa"/>
            <w:shd w:val="clear" w:color="auto" w:fill="auto"/>
            <w:vAlign w:val="bottom"/>
            <w:hideMark/>
          </w:tcPr>
          <w:p w14:paraId="1E5AE09A" w14:textId="77777777" w:rsidR="00473839" w:rsidRPr="00B2021A" w:rsidRDefault="00473839" w:rsidP="00473839">
            <w:pPr>
              <w:rPr>
                <w:color w:val="auto"/>
              </w:rPr>
            </w:pPr>
          </w:p>
        </w:tc>
      </w:tr>
      <w:tr w:rsidR="00473839" w:rsidRPr="00B2021A" w14:paraId="1B017ADC" w14:textId="77777777" w:rsidTr="00473839">
        <w:trPr>
          <w:trHeight w:val="290"/>
        </w:trPr>
        <w:tc>
          <w:tcPr>
            <w:tcW w:w="520" w:type="dxa"/>
            <w:shd w:val="clear" w:color="auto" w:fill="auto"/>
            <w:vAlign w:val="bottom"/>
            <w:hideMark/>
          </w:tcPr>
          <w:p w14:paraId="565709C3" w14:textId="77777777" w:rsidR="00473839" w:rsidRPr="00B2021A" w:rsidRDefault="00473839" w:rsidP="00473839">
            <w:r w:rsidRPr="00B2021A">
              <w:t>…</w:t>
            </w:r>
          </w:p>
        </w:tc>
        <w:tc>
          <w:tcPr>
            <w:tcW w:w="3040" w:type="dxa"/>
            <w:shd w:val="clear" w:color="auto" w:fill="auto"/>
            <w:vAlign w:val="bottom"/>
            <w:hideMark/>
          </w:tcPr>
          <w:p w14:paraId="641E6FCE" w14:textId="77777777" w:rsidR="00473839" w:rsidRPr="00B2021A" w:rsidRDefault="00473839" w:rsidP="00473839"/>
        </w:tc>
        <w:tc>
          <w:tcPr>
            <w:tcW w:w="1860" w:type="dxa"/>
            <w:shd w:val="clear" w:color="auto" w:fill="auto"/>
            <w:vAlign w:val="bottom"/>
            <w:hideMark/>
          </w:tcPr>
          <w:p w14:paraId="7EB4163D" w14:textId="77777777" w:rsidR="00473839" w:rsidRPr="00B2021A" w:rsidRDefault="00473839" w:rsidP="00473839">
            <w:pPr>
              <w:rPr>
                <w:color w:val="auto"/>
              </w:rPr>
            </w:pPr>
          </w:p>
        </w:tc>
        <w:tc>
          <w:tcPr>
            <w:tcW w:w="1440" w:type="dxa"/>
            <w:shd w:val="clear" w:color="auto" w:fill="auto"/>
            <w:vAlign w:val="bottom"/>
            <w:hideMark/>
          </w:tcPr>
          <w:p w14:paraId="5DC60B48" w14:textId="77777777" w:rsidR="00473839" w:rsidRPr="00B2021A" w:rsidRDefault="00473839" w:rsidP="00473839">
            <w:pPr>
              <w:rPr>
                <w:color w:val="auto"/>
              </w:rPr>
            </w:pPr>
          </w:p>
        </w:tc>
        <w:tc>
          <w:tcPr>
            <w:tcW w:w="2620" w:type="dxa"/>
            <w:shd w:val="clear" w:color="auto" w:fill="auto"/>
            <w:vAlign w:val="bottom"/>
            <w:hideMark/>
          </w:tcPr>
          <w:p w14:paraId="11ABC35E" w14:textId="77777777" w:rsidR="00473839" w:rsidRPr="00B2021A" w:rsidRDefault="00473839" w:rsidP="00473839">
            <w:pPr>
              <w:rPr>
                <w:color w:val="auto"/>
              </w:rPr>
            </w:pPr>
          </w:p>
        </w:tc>
        <w:tc>
          <w:tcPr>
            <w:tcW w:w="3800" w:type="dxa"/>
            <w:shd w:val="clear" w:color="auto" w:fill="auto"/>
            <w:vAlign w:val="bottom"/>
            <w:hideMark/>
          </w:tcPr>
          <w:p w14:paraId="0572AA72" w14:textId="77777777" w:rsidR="00473839" w:rsidRPr="00B2021A" w:rsidRDefault="00473839" w:rsidP="00473839">
            <w:pPr>
              <w:rPr>
                <w:color w:val="auto"/>
              </w:rPr>
            </w:pPr>
          </w:p>
        </w:tc>
      </w:tr>
      <w:tr w:rsidR="00473839" w:rsidRPr="00B2021A" w14:paraId="04F11768" w14:textId="77777777" w:rsidTr="00473839">
        <w:trPr>
          <w:trHeight w:val="300"/>
        </w:trPr>
        <w:tc>
          <w:tcPr>
            <w:tcW w:w="3560" w:type="dxa"/>
            <w:gridSpan w:val="2"/>
            <w:shd w:val="clear" w:color="auto" w:fill="auto"/>
            <w:vAlign w:val="bottom"/>
            <w:hideMark/>
          </w:tcPr>
          <w:p w14:paraId="22D2FA2E" w14:textId="77777777" w:rsidR="00473839" w:rsidRPr="00B2021A" w:rsidRDefault="00473839" w:rsidP="00473839">
            <w:r w:rsidRPr="00B2021A">
              <w:t>Итого (графа1 + графа2 + графа3), тенге</w:t>
            </w:r>
          </w:p>
        </w:tc>
        <w:tc>
          <w:tcPr>
            <w:tcW w:w="1860" w:type="dxa"/>
            <w:shd w:val="clear" w:color="auto" w:fill="auto"/>
            <w:vAlign w:val="bottom"/>
            <w:hideMark/>
          </w:tcPr>
          <w:p w14:paraId="12D4694A" w14:textId="77777777" w:rsidR="00473839" w:rsidRPr="00B2021A" w:rsidRDefault="00473839" w:rsidP="00473839"/>
        </w:tc>
        <w:tc>
          <w:tcPr>
            <w:tcW w:w="1440" w:type="dxa"/>
            <w:shd w:val="clear" w:color="auto" w:fill="auto"/>
            <w:vAlign w:val="bottom"/>
            <w:hideMark/>
          </w:tcPr>
          <w:p w14:paraId="79D806A8" w14:textId="77777777" w:rsidR="00473839" w:rsidRPr="00B2021A" w:rsidRDefault="00473839" w:rsidP="00473839">
            <w:pPr>
              <w:rPr>
                <w:color w:val="auto"/>
              </w:rPr>
            </w:pPr>
          </w:p>
        </w:tc>
        <w:tc>
          <w:tcPr>
            <w:tcW w:w="2620" w:type="dxa"/>
            <w:shd w:val="clear" w:color="auto" w:fill="auto"/>
            <w:vAlign w:val="bottom"/>
            <w:hideMark/>
          </w:tcPr>
          <w:p w14:paraId="6F8465DF" w14:textId="77777777" w:rsidR="00473839" w:rsidRPr="00B2021A" w:rsidRDefault="00473839" w:rsidP="00473839">
            <w:r w:rsidRPr="00B2021A">
              <w:t>х</w:t>
            </w:r>
          </w:p>
        </w:tc>
        <w:tc>
          <w:tcPr>
            <w:tcW w:w="3800" w:type="dxa"/>
            <w:shd w:val="clear" w:color="auto" w:fill="auto"/>
            <w:vAlign w:val="bottom"/>
            <w:hideMark/>
          </w:tcPr>
          <w:p w14:paraId="45450C2E" w14:textId="77777777" w:rsidR="00473839" w:rsidRPr="00B2021A" w:rsidRDefault="00473839" w:rsidP="00473839"/>
        </w:tc>
      </w:tr>
    </w:tbl>
    <w:p w14:paraId="448EFCBA" w14:textId="4ED74D58" w:rsidR="00473839" w:rsidRPr="00B2021A" w:rsidRDefault="00473839" w:rsidP="008D13DB">
      <w:pPr>
        <w:ind w:firstLine="567"/>
        <w:jc w:val="both"/>
        <w:rPr>
          <w:color w:val="auto"/>
          <w:sz w:val="28"/>
          <w:szCs w:val="28"/>
        </w:rPr>
      </w:pPr>
    </w:p>
    <w:p w14:paraId="34BEFE8A" w14:textId="4117D8E9" w:rsidR="00473839" w:rsidRPr="00B2021A" w:rsidRDefault="00473839" w:rsidP="008D13DB">
      <w:pPr>
        <w:ind w:firstLine="567"/>
        <w:jc w:val="both"/>
        <w:rPr>
          <w:color w:val="auto"/>
          <w:sz w:val="28"/>
          <w:szCs w:val="28"/>
        </w:rPr>
      </w:pPr>
    </w:p>
    <w:p w14:paraId="4AE940FB" w14:textId="20EE5852" w:rsidR="00473839" w:rsidRPr="00B2021A" w:rsidRDefault="00473839" w:rsidP="008D13DB">
      <w:pPr>
        <w:ind w:firstLine="567"/>
        <w:jc w:val="both"/>
        <w:rPr>
          <w:color w:val="auto"/>
          <w:sz w:val="28"/>
          <w:szCs w:val="28"/>
        </w:rPr>
      </w:pPr>
    </w:p>
    <w:p w14:paraId="72BEF483" w14:textId="541CAA2D" w:rsidR="001A4ABB" w:rsidRPr="00B2021A" w:rsidRDefault="001A4ABB" w:rsidP="008D13DB">
      <w:pPr>
        <w:ind w:firstLine="567"/>
        <w:jc w:val="both"/>
        <w:rPr>
          <w:color w:val="auto"/>
          <w:sz w:val="28"/>
          <w:szCs w:val="28"/>
        </w:rPr>
      </w:pPr>
    </w:p>
    <w:p w14:paraId="6AB96533" w14:textId="54F38CEB" w:rsidR="001A4ABB" w:rsidRPr="00B2021A" w:rsidRDefault="001A4ABB" w:rsidP="008D13DB">
      <w:pPr>
        <w:ind w:firstLine="567"/>
        <w:jc w:val="both"/>
        <w:rPr>
          <w:color w:val="auto"/>
          <w:sz w:val="28"/>
          <w:szCs w:val="28"/>
        </w:rPr>
      </w:pPr>
    </w:p>
    <w:p w14:paraId="1E71F4C8" w14:textId="1689C300" w:rsidR="001A4ABB" w:rsidRPr="00B2021A" w:rsidRDefault="001A4ABB" w:rsidP="008D13DB">
      <w:pPr>
        <w:ind w:firstLine="567"/>
        <w:jc w:val="both"/>
        <w:rPr>
          <w:color w:val="auto"/>
          <w:sz w:val="28"/>
          <w:szCs w:val="28"/>
        </w:rPr>
      </w:pPr>
    </w:p>
    <w:p w14:paraId="3E0A89E0" w14:textId="05F78C2D" w:rsidR="001A4ABB" w:rsidRPr="00B2021A" w:rsidRDefault="001A4ABB" w:rsidP="008D13DB">
      <w:pPr>
        <w:ind w:firstLine="567"/>
        <w:jc w:val="both"/>
        <w:rPr>
          <w:color w:val="auto"/>
          <w:sz w:val="28"/>
          <w:szCs w:val="28"/>
        </w:rPr>
      </w:pPr>
    </w:p>
    <w:p w14:paraId="04C95C37" w14:textId="77777777" w:rsidR="001A4ABB" w:rsidRPr="00B2021A" w:rsidRDefault="001A4ABB" w:rsidP="008D13DB">
      <w:pPr>
        <w:ind w:firstLine="567"/>
        <w:jc w:val="both"/>
        <w:rPr>
          <w:color w:val="auto"/>
          <w:sz w:val="28"/>
          <w:szCs w:val="28"/>
        </w:rPr>
      </w:pPr>
    </w:p>
    <w:p w14:paraId="520EC0F8" w14:textId="77777777" w:rsidR="00473839" w:rsidRPr="00B2021A" w:rsidRDefault="00473839" w:rsidP="00473839">
      <w:pPr>
        <w:pStyle w:val="3"/>
        <w:rPr>
          <w:b w:val="0"/>
        </w:rPr>
      </w:pPr>
      <w:r w:rsidRPr="00B2021A">
        <w:rPr>
          <w:b w:val="0"/>
        </w:rPr>
        <w:lastRenderedPageBreak/>
        <w:t>Таблица 7 – Расходы на аренду, эксплуатационные расходы оборудования и техники, используемых для реализации исследований</w:t>
      </w:r>
    </w:p>
    <w:p w14:paraId="3044FC41" w14:textId="7C252641" w:rsidR="00473839" w:rsidRPr="00B2021A" w:rsidRDefault="00473839" w:rsidP="008D13DB">
      <w:pPr>
        <w:ind w:firstLine="567"/>
        <w:jc w:val="both"/>
        <w:rPr>
          <w:color w:val="auto"/>
          <w:sz w:val="28"/>
          <w:szCs w:val="28"/>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304"/>
        <w:gridCol w:w="2268"/>
        <w:gridCol w:w="2410"/>
        <w:gridCol w:w="2410"/>
        <w:gridCol w:w="2977"/>
      </w:tblGrid>
      <w:tr w:rsidR="00473839" w:rsidRPr="00B2021A" w14:paraId="65A6C7C7" w14:textId="77777777" w:rsidTr="001A4ABB">
        <w:trPr>
          <w:trHeight w:val="290"/>
        </w:trPr>
        <w:tc>
          <w:tcPr>
            <w:tcW w:w="660" w:type="dxa"/>
            <w:vMerge w:val="restart"/>
            <w:shd w:val="clear" w:color="auto" w:fill="auto"/>
            <w:vAlign w:val="bottom"/>
            <w:hideMark/>
          </w:tcPr>
          <w:p w14:paraId="7E1C8947" w14:textId="77777777" w:rsidR="00473839" w:rsidRPr="00B2021A" w:rsidRDefault="00473839" w:rsidP="001A4ABB">
            <w:pPr>
              <w:jc w:val="center"/>
            </w:pPr>
            <w:r w:rsidRPr="00B2021A">
              <w:t>№ п/п</w:t>
            </w:r>
          </w:p>
        </w:tc>
        <w:tc>
          <w:tcPr>
            <w:tcW w:w="3304" w:type="dxa"/>
            <w:vMerge w:val="restart"/>
            <w:shd w:val="clear" w:color="auto" w:fill="auto"/>
            <w:vAlign w:val="bottom"/>
            <w:hideMark/>
          </w:tcPr>
          <w:p w14:paraId="27CB5969" w14:textId="77777777" w:rsidR="00473839" w:rsidRPr="00B2021A" w:rsidRDefault="00473839" w:rsidP="001A4ABB">
            <w:pPr>
              <w:jc w:val="center"/>
            </w:pPr>
            <w:r w:rsidRPr="00B2021A">
              <w:t>Наименование</w:t>
            </w:r>
          </w:p>
        </w:tc>
        <w:tc>
          <w:tcPr>
            <w:tcW w:w="2268" w:type="dxa"/>
            <w:vMerge w:val="restart"/>
            <w:shd w:val="clear" w:color="auto" w:fill="auto"/>
            <w:vAlign w:val="bottom"/>
            <w:hideMark/>
          </w:tcPr>
          <w:p w14:paraId="3F31EB49" w14:textId="77777777" w:rsidR="00473839" w:rsidRPr="00B2021A" w:rsidRDefault="00473839" w:rsidP="001A4ABB">
            <w:pPr>
              <w:jc w:val="center"/>
            </w:pPr>
            <w:r w:rsidRPr="00B2021A">
              <w:t>Единица измерения</w:t>
            </w:r>
          </w:p>
        </w:tc>
        <w:tc>
          <w:tcPr>
            <w:tcW w:w="2410" w:type="dxa"/>
            <w:vMerge w:val="restart"/>
            <w:shd w:val="clear" w:color="auto" w:fill="auto"/>
            <w:vAlign w:val="bottom"/>
            <w:hideMark/>
          </w:tcPr>
          <w:p w14:paraId="791C16B3" w14:textId="77777777" w:rsidR="00473839" w:rsidRPr="00B2021A" w:rsidRDefault="00473839" w:rsidP="001A4ABB">
            <w:pPr>
              <w:jc w:val="center"/>
            </w:pPr>
            <w:r w:rsidRPr="00B2021A">
              <w:t>Цена за единицу, тенге</w:t>
            </w:r>
          </w:p>
        </w:tc>
        <w:tc>
          <w:tcPr>
            <w:tcW w:w="2410" w:type="dxa"/>
            <w:vMerge w:val="restart"/>
            <w:shd w:val="clear" w:color="auto" w:fill="auto"/>
            <w:vAlign w:val="bottom"/>
            <w:hideMark/>
          </w:tcPr>
          <w:p w14:paraId="459FC04C" w14:textId="77777777" w:rsidR="00473839" w:rsidRPr="00B2021A" w:rsidRDefault="00473839" w:rsidP="001A4ABB">
            <w:pPr>
              <w:jc w:val="center"/>
            </w:pPr>
            <w:r w:rsidRPr="00B2021A">
              <w:t>Кол-во, единиц</w:t>
            </w:r>
          </w:p>
        </w:tc>
        <w:tc>
          <w:tcPr>
            <w:tcW w:w="2977" w:type="dxa"/>
            <w:shd w:val="clear" w:color="auto" w:fill="auto"/>
            <w:vAlign w:val="bottom"/>
            <w:hideMark/>
          </w:tcPr>
          <w:p w14:paraId="1CA0F369" w14:textId="77777777" w:rsidR="00473839" w:rsidRPr="00B2021A" w:rsidRDefault="00473839" w:rsidP="001A4ABB">
            <w:pPr>
              <w:jc w:val="center"/>
            </w:pPr>
            <w:r w:rsidRPr="00B2021A">
              <w:t>Всего, тенге</w:t>
            </w:r>
          </w:p>
        </w:tc>
      </w:tr>
      <w:tr w:rsidR="00473839" w:rsidRPr="00B2021A" w14:paraId="0E7DE8D8" w14:textId="77777777" w:rsidTr="001A4ABB">
        <w:trPr>
          <w:trHeight w:val="290"/>
        </w:trPr>
        <w:tc>
          <w:tcPr>
            <w:tcW w:w="660" w:type="dxa"/>
            <w:vMerge/>
            <w:vAlign w:val="center"/>
            <w:hideMark/>
          </w:tcPr>
          <w:p w14:paraId="4A4B05D1" w14:textId="77777777" w:rsidR="00473839" w:rsidRPr="00B2021A" w:rsidRDefault="00473839" w:rsidP="001A4ABB">
            <w:pPr>
              <w:jc w:val="center"/>
            </w:pPr>
          </w:p>
        </w:tc>
        <w:tc>
          <w:tcPr>
            <w:tcW w:w="3304" w:type="dxa"/>
            <w:vMerge/>
            <w:vAlign w:val="center"/>
            <w:hideMark/>
          </w:tcPr>
          <w:p w14:paraId="3B2B0BAD" w14:textId="77777777" w:rsidR="00473839" w:rsidRPr="00B2021A" w:rsidRDefault="00473839" w:rsidP="001A4ABB">
            <w:pPr>
              <w:jc w:val="center"/>
            </w:pPr>
          </w:p>
        </w:tc>
        <w:tc>
          <w:tcPr>
            <w:tcW w:w="2268" w:type="dxa"/>
            <w:vMerge/>
            <w:vAlign w:val="center"/>
            <w:hideMark/>
          </w:tcPr>
          <w:p w14:paraId="7D6BC323" w14:textId="77777777" w:rsidR="00473839" w:rsidRPr="00B2021A" w:rsidRDefault="00473839" w:rsidP="001A4ABB">
            <w:pPr>
              <w:jc w:val="center"/>
            </w:pPr>
          </w:p>
        </w:tc>
        <w:tc>
          <w:tcPr>
            <w:tcW w:w="2410" w:type="dxa"/>
            <w:vMerge/>
            <w:vAlign w:val="center"/>
            <w:hideMark/>
          </w:tcPr>
          <w:p w14:paraId="2A2A0702" w14:textId="77777777" w:rsidR="00473839" w:rsidRPr="00B2021A" w:rsidRDefault="00473839" w:rsidP="001A4ABB">
            <w:pPr>
              <w:jc w:val="center"/>
            </w:pPr>
          </w:p>
        </w:tc>
        <w:tc>
          <w:tcPr>
            <w:tcW w:w="2410" w:type="dxa"/>
            <w:vMerge/>
            <w:vAlign w:val="center"/>
            <w:hideMark/>
          </w:tcPr>
          <w:p w14:paraId="295BA3C8" w14:textId="77777777" w:rsidR="00473839" w:rsidRPr="00B2021A" w:rsidRDefault="00473839" w:rsidP="001A4ABB">
            <w:pPr>
              <w:jc w:val="center"/>
            </w:pPr>
          </w:p>
        </w:tc>
        <w:tc>
          <w:tcPr>
            <w:tcW w:w="2977" w:type="dxa"/>
            <w:shd w:val="clear" w:color="auto" w:fill="auto"/>
            <w:vAlign w:val="bottom"/>
            <w:hideMark/>
          </w:tcPr>
          <w:p w14:paraId="3BA6F125" w14:textId="77777777" w:rsidR="00473839" w:rsidRPr="00B2021A" w:rsidRDefault="00473839" w:rsidP="001A4ABB">
            <w:pPr>
              <w:jc w:val="center"/>
            </w:pPr>
            <w:r w:rsidRPr="00B2021A">
              <w:t>(графа4 × графа5)</w:t>
            </w:r>
          </w:p>
        </w:tc>
      </w:tr>
      <w:tr w:rsidR="00473839" w:rsidRPr="00B2021A" w14:paraId="109892E5" w14:textId="77777777" w:rsidTr="001A4ABB">
        <w:trPr>
          <w:trHeight w:val="290"/>
        </w:trPr>
        <w:tc>
          <w:tcPr>
            <w:tcW w:w="660" w:type="dxa"/>
            <w:shd w:val="clear" w:color="auto" w:fill="auto"/>
            <w:vAlign w:val="bottom"/>
            <w:hideMark/>
          </w:tcPr>
          <w:p w14:paraId="0F5A5620" w14:textId="77777777" w:rsidR="00473839" w:rsidRPr="00B2021A" w:rsidRDefault="00473839" w:rsidP="001A4ABB">
            <w:pPr>
              <w:jc w:val="center"/>
            </w:pPr>
            <w:r w:rsidRPr="00B2021A">
              <w:t>1</w:t>
            </w:r>
          </w:p>
        </w:tc>
        <w:tc>
          <w:tcPr>
            <w:tcW w:w="3304" w:type="dxa"/>
            <w:shd w:val="clear" w:color="auto" w:fill="auto"/>
            <w:vAlign w:val="bottom"/>
            <w:hideMark/>
          </w:tcPr>
          <w:p w14:paraId="17A6D12F" w14:textId="77777777" w:rsidR="00473839" w:rsidRPr="00B2021A" w:rsidRDefault="00473839" w:rsidP="001A4ABB">
            <w:pPr>
              <w:jc w:val="center"/>
            </w:pPr>
            <w:r w:rsidRPr="00B2021A">
              <w:t>2</w:t>
            </w:r>
          </w:p>
        </w:tc>
        <w:tc>
          <w:tcPr>
            <w:tcW w:w="2268" w:type="dxa"/>
            <w:shd w:val="clear" w:color="auto" w:fill="auto"/>
            <w:vAlign w:val="bottom"/>
            <w:hideMark/>
          </w:tcPr>
          <w:p w14:paraId="75B3BD74" w14:textId="77777777" w:rsidR="00473839" w:rsidRPr="00B2021A" w:rsidRDefault="00473839" w:rsidP="001A4ABB">
            <w:pPr>
              <w:jc w:val="center"/>
            </w:pPr>
            <w:r w:rsidRPr="00B2021A">
              <w:t>3</w:t>
            </w:r>
          </w:p>
        </w:tc>
        <w:tc>
          <w:tcPr>
            <w:tcW w:w="2410" w:type="dxa"/>
            <w:shd w:val="clear" w:color="auto" w:fill="auto"/>
            <w:vAlign w:val="bottom"/>
            <w:hideMark/>
          </w:tcPr>
          <w:p w14:paraId="0B7812FD" w14:textId="77777777" w:rsidR="00473839" w:rsidRPr="00B2021A" w:rsidRDefault="00473839" w:rsidP="001A4ABB">
            <w:pPr>
              <w:jc w:val="center"/>
            </w:pPr>
            <w:r w:rsidRPr="00B2021A">
              <w:t>4</w:t>
            </w:r>
          </w:p>
        </w:tc>
        <w:tc>
          <w:tcPr>
            <w:tcW w:w="2410" w:type="dxa"/>
            <w:shd w:val="clear" w:color="auto" w:fill="auto"/>
            <w:vAlign w:val="bottom"/>
            <w:hideMark/>
          </w:tcPr>
          <w:p w14:paraId="187D3387" w14:textId="77777777" w:rsidR="00473839" w:rsidRPr="00B2021A" w:rsidRDefault="00473839" w:rsidP="001A4ABB">
            <w:pPr>
              <w:jc w:val="center"/>
            </w:pPr>
            <w:r w:rsidRPr="00B2021A">
              <w:t>5</w:t>
            </w:r>
          </w:p>
        </w:tc>
        <w:tc>
          <w:tcPr>
            <w:tcW w:w="2977" w:type="dxa"/>
            <w:shd w:val="clear" w:color="auto" w:fill="auto"/>
            <w:vAlign w:val="bottom"/>
            <w:hideMark/>
          </w:tcPr>
          <w:p w14:paraId="162E7DB0" w14:textId="77777777" w:rsidR="00473839" w:rsidRPr="00B2021A" w:rsidRDefault="00473839" w:rsidP="001A4ABB">
            <w:pPr>
              <w:jc w:val="center"/>
            </w:pPr>
            <w:r w:rsidRPr="00B2021A">
              <w:t>6</w:t>
            </w:r>
          </w:p>
        </w:tc>
      </w:tr>
      <w:tr w:rsidR="00473839" w:rsidRPr="00B2021A" w14:paraId="6A3B7CC5" w14:textId="77777777" w:rsidTr="001A4ABB">
        <w:trPr>
          <w:trHeight w:val="290"/>
        </w:trPr>
        <w:tc>
          <w:tcPr>
            <w:tcW w:w="660" w:type="dxa"/>
            <w:shd w:val="clear" w:color="auto" w:fill="auto"/>
            <w:vAlign w:val="bottom"/>
            <w:hideMark/>
          </w:tcPr>
          <w:p w14:paraId="48481962" w14:textId="77777777" w:rsidR="00473839" w:rsidRPr="00B2021A" w:rsidRDefault="00473839" w:rsidP="00473839">
            <w:r w:rsidRPr="00B2021A">
              <w:t>1.</w:t>
            </w:r>
          </w:p>
        </w:tc>
        <w:tc>
          <w:tcPr>
            <w:tcW w:w="3304" w:type="dxa"/>
            <w:shd w:val="clear" w:color="auto" w:fill="auto"/>
            <w:vAlign w:val="bottom"/>
            <w:hideMark/>
          </w:tcPr>
          <w:p w14:paraId="1102954D" w14:textId="77777777" w:rsidR="00473839" w:rsidRPr="00B2021A" w:rsidRDefault="00473839" w:rsidP="00473839">
            <w:r w:rsidRPr="00B2021A">
              <w:t>20__ год (1-й год), всего</w:t>
            </w:r>
          </w:p>
        </w:tc>
        <w:tc>
          <w:tcPr>
            <w:tcW w:w="2268" w:type="dxa"/>
            <w:shd w:val="clear" w:color="auto" w:fill="auto"/>
            <w:vAlign w:val="bottom"/>
            <w:hideMark/>
          </w:tcPr>
          <w:p w14:paraId="2B267681" w14:textId="77777777" w:rsidR="00473839" w:rsidRPr="00B2021A" w:rsidRDefault="00473839" w:rsidP="001A4ABB">
            <w:pPr>
              <w:jc w:val="center"/>
            </w:pPr>
            <w:r w:rsidRPr="00B2021A">
              <w:t>х</w:t>
            </w:r>
          </w:p>
        </w:tc>
        <w:tc>
          <w:tcPr>
            <w:tcW w:w="2410" w:type="dxa"/>
            <w:shd w:val="clear" w:color="auto" w:fill="auto"/>
            <w:vAlign w:val="bottom"/>
            <w:hideMark/>
          </w:tcPr>
          <w:p w14:paraId="7D9CE9EF" w14:textId="77777777" w:rsidR="00473839" w:rsidRPr="00B2021A" w:rsidRDefault="00473839" w:rsidP="001A4ABB">
            <w:pPr>
              <w:jc w:val="center"/>
            </w:pPr>
            <w:r w:rsidRPr="00B2021A">
              <w:t>х</w:t>
            </w:r>
          </w:p>
        </w:tc>
        <w:tc>
          <w:tcPr>
            <w:tcW w:w="2410" w:type="dxa"/>
            <w:shd w:val="clear" w:color="auto" w:fill="auto"/>
            <w:vAlign w:val="bottom"/>
            <w:hideMark/>
          </w:tcPr>
          <w:p w14:paraId="07C76313" w14:textId="77777777" w:rsidR="00473839" w:rsidRPr="00B2021A" w:rsidRDefault="00473839" w:rsidP="001A4ABB">
            <w:pPr>
              <w:jc w:val="center"/>
            </w:pPr>
          </w:p>
        </w:tc>
        <w:tc>
          <w:tcPr>
            <w:tcW w:w="2977" w:type="dxa"/>
            <w:shd w:val="clear" w:color="auto" w:fill="auto"/>
            <w:vAlign w:val="bottom"/>
            <w:hideMark/>
          </w:tcPr>
          <w:p w14:paraId="07307D17" w14:textId="77777777" w:rsidR="00473839" w:rsidRPr="00B2021A" w:rsidRDefault="00473839" w:rsidP="001A4ABB">
            <w:pPr>
              <w:jc w:val="center"/>
              <w:rPr>
                <w:color w:val="auto"/>
              </w:rPr>
            </w:pPr>
          </w:p>
        </w:tc>
      </w:tr>
      <w:tr w:rsidR="00473839" w:rsidRPr="00B2021A" w14:paraId="4FA4D569" w14:textId="77777777" w:rsidTr="001A4ABB">
        <w:trPr>
          <w:trHeight w:val="290"/>
        </w:trPr>
        <w:tc>
          <w:tcPr>
            <w:tcW w:w="660" w:type="dxa"/>
            <w:shd w:val="clear" w:color="auto" w:fill="auto"/>
            <w:vAlign w:val="bottom"/>
            <w:hideMark/>
          </w:tcPr>
          <w:p w14:paraId="072E9239" w14:textId="77777777" w:rsidR="00473839" w:rsidRPr="00B2021A" w:rsidRDefault="00473839" w:rsidP="00473839">
            <w:r w:rsidRPr="00B2021A">
              <w:t>1.1.</w:t>
            </w:r>
          </w:p>
        </w:tc>
        <w:tc>
          <w:tcPr>
            <w:tcW w:w="3304" w:type="dxa"/>
            <w:shd w:val="clear" w:color="auto" w:fill="auto"/>
            <w:vAlign w:val="bottom"/>
            <w:hideMark/>
          </w:tcPr>
          <w:p w14:paraId="20AC4377" w14:textId="77777777" w:rsidR="00473839" w:rsidRPr="00B2021A" w:rsidRDefault="00473839" w:rsidP="00473839"/>
        </w:tc>
        <w:tc>
          <w:tcPr>
            <w:tcW w:w="2268" w:type="dxa"/>
            <w:shd w:val="clear" w:color="auto" w:fill="auto"/>
            <w:vAlign w:val="bottom"/>
            <w:hideMark/>
          </w:tcPr>
          <w:p w14:paraId="0BA4ECE6" w14:textId="77777777" w:rsidR="00473839" w:rsidRPr="00B2021A" w:rsidRDefault="00473839" w:rsidP="001A4ABB">
            <w:pPr>
              <w:jc w:val="center"/>
              <w:rPr>
                <w:color w:val="auto"/>
              </w:rPr>
            </w:pPr>
          </w:p>
        </w:tc>
        <w:tc>
          <w:tcPr>
            <w:tcW w:w="2410" w:type="dxa"/>
            <w:shd w:val="clear" w:color="auto" w:fill="auto"/>
            <w:vAlign w:val="bottom"/>
            <w:hideMark/>
          </w:tcPr>
          <w:p w14:paraId="5120DDAA" w14:textId="77777777" w:rsidR="00473839" w:rsidRPr="00B2021A" w:rsidRDefault="00473839" w:rsidP="001A4ABB">
            <w:pPr>
              <w:jc w:val="center"/>
              <w:rPr>
                <w:color w:val="auto"/>
              </w:rPr>
            </w:pPr>
          </w:p>
        </w:tc>
        <w:tc>
          <w:tcPr>
            <w:tcW w:w="2410" w:type="dxa"/>
            <w:shd w:val="clear" w:color="auto" w:fill="auto"/>
            <w:vAlign w:val="bottom"/>
            <w:hideMark/>
          </w:tcPr>
          <w:p w14:paraId="74E49FBE" w14:textId="77777777" w:rsidR="00473839" w:rsidRPr="00B2021A" w:rsidRDefault="00473839" w:rsidP="001A4ABB">
            <w:pPr>
              <w:jc w:val="center"/>
              <w:rPr>
                <w:color w:val="auto"/>
              </w:rPr>
            </w:pPr>
          </w:p>
        </w:tc>
        <w:tc>
          <w:tcPr>
            <w:tcW w:w="2977" w:type="dxa"/>
            <w:shd w:val="clear" w:color="auto" w:fill="auto"/>
            <w:vAlign w:val="bottom"/>
            <w:hideMark/>
          </w:tcPr>
          <w:p w14:paraId="01D125D4" w14:textId="77777777" w:rsidR="00473839" w:rsidRPr="00B2021A" w:rsidRDefault="00473839" w:rsidP="001A4ABB">
            <w:pPr>
              <w:jc w:val="center"/>
              <w:rPr>
                <w:color w:val="auto"/>
              </w:rPr>
            </w:pPr>
          </w:p>
        </w:tc>
      </w:tr>
      <w:tr w:rsidR="00473839" w:rsidRPr="00B2021A" w14:paraId="6A5A5AA6" w14:textId="77777777" w:rsidTr="001A4ABB">
        <w:trPr>
          <w:trHeight w:val="290"/>
        </w:trPr>
        <w:tc>
          <w:tcPr>
            <w:tcW w:w="660" w:type="dxa"/>
            <w:shd w:val="clear" w:color="auto" w:fill="auto"/>
            <w:vAlign w:val="bottom"/>
            <w:hideMark/>
          </w:tcPr>
          <w:p w14:paraId="019BFB1C" w14:textId="77777777" w:rsidR="00473839" w:rsidRPr="00B2021A" w:rsidRDefault="00473839" w:rsidP="00473839">
            <w:r w:rsidRPr="00B2021A">
              <w:t>1.2.</w:t>
            </w:r>
          </w:p>
        </w:tc>
        <w:tc>
          <w:tcPr>
            <w:tcW w:w="3304" w:type="dxa"/>
            <w:shd w:val="clear" w:color="auto" w:fill="auto"/>
            <w:vAlign w:val="bottom"/>
            <w:hideMark/>
          </w:tcPr>
          <w:p w14:paraId="57FD231C" w14:textId="77777777" w:rsidR="00473839" w:rsidRPr="00B2021A" w:rsidRDefault="00473839" w:rsidP="00473839"/>
        </w:tc>
        <w:tc>
          <w:tcPr>
            <w:tcW w:w="2268" w:type="dxa"/>
            <w:shd w:val="clear" w:color="auto" w:fill="auto"/>
            <w:vAlign w:val="bottom"/>
            <w:hideMark/>
          </w:tcPr>
          <w:p w14:paraId="2538BD05" w14:textId="77777777" w:rsidR="00473839" w:rsidRPr="00B2021A" w:rsidRDefault="00473839" w:rsidP="001A4ABB">
            <w:pPr>
              <w:jc w:val="center"/>
              <w:rPr>
                <w:color w:val="auto"/>
              </w:rPr>
            </w:pPr>
          </w:p>
        </w:tc>
        <w:tc>
          <w:tcPr>
            <w:tcW w:w="2410" w:type="dxa"/>
            <w:shd w:val="clear" w:color="auto" w:fill="auto"/>
            <w:vAlign w:val="bottom"/>
            <w:hideMark/>
          </w:tcPr>
          <w:p w14:paraId="0CB83193" w14:textId="77777777" w:rsidR="00473839" w:rsidRPr="00B2021A" w:rsidRDefault="00473839" w:rsidP="001A4ABB">
            <w:pPr>
              <w:jc w:val="center"/>
              <w:rPr>
                <w:color w:val="auto"/>
              </w:rPr>
            </w:pPr>
          </w:p>
        </w:tc>
        <w:tc>
          <w:tcPr>
            <w:tcW w:w="2410" w:type="dxa"/>
            <w:shd w:val="clear" w:color="auto" w:fill="auto"/>
            <w:vAlign w:val="bottom"/>
            <w:hideMark/>
          </w:tcPr>
          <w:p w14:paraId="11529631" w14:textId="77777777" w:rsidR="00473839" w:rsidRPr="00B2021A" w:rsidRDefault="00473839" w:rsidP="001A4ABB">
            <w:pPr>
              <w:jc w:val="center"/>
              <w:rPr>
                <w:color w:val="auto"/>
              </w:rPr>
            </w:pPr>
          </w:p>
        </w:tc>
        <w:tc>
          <w:tcPr>
            <w:tcW w:w="2977" w:type="dxa"/>
            <w:shd w:val="clear" w:color="auto" w:fill="auto"/>
            <w:vAlign w:val="bottom"/>
            <w:hideMark/>
          </w:tcPr>
          <w:p w14:paraId="28589BB6" w14:textId="77777777" w:rsidR="00473839" w:rsidRPr="00B2021A" w:rsidRDefault="00473839" w:rsidP="001A4ABB">
            <w:pPr>
              <w:jc w:val="center"/>
              <w:rPr>
                <w:color w:val="auto"/>
              </w:rPr>
            </w:pPr>
          </w:p>
        </w:tc>
      </w:tr>
      <w:tr w:rsidR="00473839" w:rsidRPr="00B2021A" w14:paraId="443F9CD8" w14:textId="77777777" w:rsidTr="001A4ABB">
        <w:trPr>
          <w:trHeight w:val="290"/>
        </w:trPr>
        <w:tc>
          <w:tcPr>
            <w:tcW w:w="660" w:type="dxa"/>
            <w:shd w:val="clear" w:color="auto" w:fill="auto"/>
            <w:vAlign w:val="bottom"/>
            <w:hideMark/>
          </w:tcPr>
          <w:p w14:paraId="275481BA" w14:textId="77777777" w:rsidR="00473839" w:rsidRPr="00B2021A" w:rsidRDefault="00473839" w:rsidP="00473839">
            <w:r w:rsidRPr="00B2021A">
              <w:t>…</w:t>
            </w:r>
          </w:p>
        </w:tc>
        <w:tc>
          <w:tcPr>
            <w:tcW w:w="3304" w:type="dxa"/>
            <w:shd w:val="clear" w:color="auto" w:fill="auto"/>
            <w:vAlign w:val="bottom"/>
            <w:hideMark/>
          </w:tcPr>
          <w:p w14:paraId="700173DD" w14:textId="77777777" w:rsidR="00473839" w:rsidRPr="00B2021A" w:rsidRDefault="00473839" w:rsidP="00473839"/>
        </w:tc>
        <w:tc>
          <w:tcPr>
            <w:tcW w:w="2268" w:type="dxa"/>
            <w:shd w:val="clear" w:color="auto" w:fill="auto"/>
            <w:vAlign w:val="bottom"/>
            <w:hideMark/>
          </w:tcPr>
          <w:p w14:paraId="02C6E771" w14:textId="77777777" w:rsidR="00473839" w:rsidRPr="00B2021A" w:rsidRDefault="00473839" w:rsidP="001A4ABB">
            <w:pPr>
              <w:jc w:val="center"/>
              <w:rPr>
                <w:color w:val="auto"/>
              </w:rPr>
            </w:pPr>
          </w:p>
        </w:tc>
        <w:tc>
          <w:tcPr>
            <w:tcW w:w="2410" w:type="dxa"/>
            <w:shd w:val="clear" w:color="auto" w:fill="auto"/>
            <w:vAlign w:val="bottom"/>
            <w:hideMark/>
          </w:tcPr>
          <w:p w14:paraId="23A97ACC" w14:textId="77777777" w:rsidR="00473839" w:rsidRPr="00B2021A" w:rsidRDefault="00473839" w:rsidP="001A4ABB">
            <w:pPr>
              <w:jc w:val="center"/>
              <w:rPr>
                <w:color w:val="auto"/>
              </w:rPr>
            </w:pPr>
          </w:p>
        </w:tc>
        <w:tc>
          <w:tcPr>
            <w:tcW w:w="2410" w:type="dxa"/>
            <w:shd w:val="clear" w:color="auto" w:fill="auto"/>
            <w:vAlign w:val="bottom"/>
            <w:hideMark/>
          </w:tcPr>
          <w:p w14:paraId="37D8A60D" w14:textId="77777777" w:rsidR="00473839" w:rsidRPr="00B2021A" w:rsidRDefault="00473839" w:rsidP="001A4ABB">
            <w:pPr>
              <w:jc w:val="center"/>
              <w:rPr>
                <w:color w:val="auto"/>
              </w:rPr>
            </w:pPr>
          </w:p>
        </w:tc>
        <w:tc>
          <w:tcPr>
            <w:tcW w:w="2977" w:type="dxa"/>
            <w:shd w:val="clear" w:color="auto" w:fill="auto"/>
            <w:vAlign w:val="bottom"/>
            <w:hideMark/>
          </w:tcPr>
          <w:p w14:paraId="0D670536" w14:textId="77777777" w:rsidR="00473839" w:rsidRPr="00B2021A" w:rsidRDefault="00473839" w:rsidP="001A4ABB">
            <w:pPr>
              <w:jc w:val="center"/>
              <w:rPr>
                <w:color w:val="auto"/>
              </w:rPr>
            </w:pPr>
          </w:p>
        </w:tc>
      </w:tr>
      <w:tr w:rsidR="00473839" w:rsidRPr="00B2021A" w14:paraId="66F03011" w14:textId="77777777" w:rsidTr="001A4ABB">
        <w:trPr>
          <w:trHeight w:val="290"/>
        </w:trPr>
        <w:tc>
          <w:tcPr>
            <w:tcW w:w="660" w:type="dxa"/>
            <w:shd w:val="clear" w:color="auto" w:fill="auto"/>
            <w:vAlign w:val="bottom"/>
            <w:hideMark/>
          </w:tcPr>
          <w:p w14:paraId="5770D519" w14:textId="77777777" w:rsidR="00473839" w:rsidRPr="00B2021A" w:rsidRDefault="00473839" w:rsidP="00473839">
            <w:r w:rsidRPr="00B2021A">
              <w:t>2.</w:t>
            </w:r>
          </w:p>
        </w:tc>
        <w:tc>
          <w:tcPr>
            <w:tcW w:w="3304" w:type="dxa"/>
            <w:shd w:val="clear" w:color="auto" w:fill="auto"/>
            <w:vAlign w:val="bottom"/>
            <w:hideMark/>
          </w:tcPr>
          <w:p w14:paraId="1EABF6A0" w14:textId="77777777" w:rsidR="00473839" w:rsidRPr="00B2021A" w:rsidRDefault="00473839" w:rsidP="00473839">
            <w:r w:rsidRPr="00B2021A">
              <w:t>20__ год (2-й год), всего</w:t>
            </w:r>
          </w:p>
        </w:tc>
        <w:tc>
          <w:tcPr>
            <w:tcW w:w="2268" w:type="dxa"/>
            <w:shd w:val="clear" w:color="auto" w:fill="auto"/>
            <w:vAlign w:val="bottom"/>
            <w:hideMark/>
          </w:tcPr>
          <w:p w14:paraId="46212A19" w14:textId="77777777" w:rsidR="00473839" w:rsidRPr="00B2021A" w:rsidRDefault="00473839" w:rsidP="001A4ABB">
            <w:pPr>
              <w:jc w:val="center"/>
            </w:pPr>
            <w:r w:rsidRPr="00B2021A">
              <w:t>х</w:t>
            </w:r>
          </w:p>
        </w:tc>
        <w:tc>
          <w:tcPr>
            <w:tcW w:w="2410" w:type="dxa"/>
            <w:shd w:val="clear" w:color="auto" w:fill="auto"/>
            <w:vAlign w:val="bottom"/>
            <w:hideMark/>
          </w:tcPr>
          <w:p w14:paraId="0158CFFC" w14:textId="77777777" w:rsidR="00473839" w:rsidRPr="00B2021A" w:rsidRDefault="00473839" w:rsidP="001A4ABB">
            <w:pPr>
              <w:jc w:val="center"/>
            </w:pPr>
            <w:r w:rsidRPr="00B2021A">
              <w:t>х</w:t>
            </w:r>
          </w:p>
        </w:tc>
        <w:tc>
          <w:tcPr>
            <w:tcW w:w="2410" w:type="dxa"/>
            <w:shd w:val="clear" w:color="auto" w:fill="auto"/>
            <w:vAlign w:val="bottom"/>
            <w:hideMark/>
          </w:tcPr>
          <w:p w14:paraId="472FB44A" w14:textId="77777777" w:rsidR="00473839" w:rsidRPr="00B2021A" w:rsidRDefault="00473839" w:rsidP="001A4ABB">
            <w:pPr>
              <w:jc w:val="center"/>
            </w:pPr>
          </w:p>
        </w:tc>
        <w:tc>
          <w:tcPr>
            <w:tcW w:w="2977" w:type="dxa"/>
            <w:shd w:val="clear" w:color="auto" w:fill="auto"/>
            <w:vAlign w:val="bottom"/>
            <w:hideMark/>
          </w:tcPr>
          <w:p w14:paraId="0C244823" w14:textId="77777777" w:rsidR="00473839" w:rsidRPr="00B2021A" w:rsidRDefault="00473839" w:rsidP="001A4ABB">
            <w:pPr>
              <w:jc w:val="center"/>
              <w:rPr>
                <w:color w:val="auto"/>
              </w:rPr>
            </w:pPr>
          </w:p>
        </w:tc>
      </w:tr>
      <w:tr w:rsidR="00473839" w:rsidRPr="00B2021A" w14:paraId="7318AFF8" w14:textId="77777777" w:rsidTr="001A4ABB">
        <w:trPr>
          <w:trHeight w:val="290"/>
        </w:trPr>
        <w:tc>
          <w:tcPr>
            <w:tcW w:w="660" w:type="dxa"/>
            <w:shd w:val="clear" w:color="auto" w:fill="auto"/>
            <w:vAlign w:val="bottom"/>
            <w:hideMark/>
          </w:tcPr>
          <w:p w14:paraId="2770F5B6" w14:textId="77777777" w:rsidR="00473839" w:rsidRPr="00B2021A" w:rsidRDefault="00473839" w:rsidP="00473839">
            <w:r w:rsidRPr="00B2021A">
              <w:t>2.1.</w:t>
            </w:r>
          </w:p>
        </w:tc>
        <w:tc>
          <w:tcPr>
            <w:tcW w:w="3304" w:type="dxa"/>
            <w:shd w:val="clear" w:color="auto" w:fill="auto"/>
            <w:vAlign w:val="bottom"/>
            <w:hideMark/>
          </w:tcPr>
          <w:p w14:paraId="338F126C" w14:textId="77777777" w:rsidR="00473839" w:rsidRPr="00B2021A" w:rsidRDefault="00473839" w:rsidP="00473839"/>
        </w:tc>
        <w:tc>
          <w:tcPr>
            <w:tcW w:w="2268" w:type="dxa"/>
            <w:shd w:val="clear" w:color="auto" w:fill="auto"/>
            <w:vAlign w:val="bottom"/>
            <w:hideMark/>
          </w:tcPr>
          <w:p w14:paraId="12C281C5" w14:textId="77777777" w:rsidR="00473839" w:rsidRPr="00B2021A" w:rsidRDefault="00473839" w:rsidP="001A4ABB">
            <w:pPr>
              <w:jc w:val="center"/>
              <w:rPr>
                <w:color w:val="auto"/>
              </w:rPr>
            </w:pPr>
          </w:p>
        </w:tc>
        <w:tc>
          <w:tcPr>
            <w:tcW w:w="2410" w:type="dxa"/>
            <w:shd w:val="clear" w:color="auto" w:fill="auto"/>
            <w:vAlign w:val="bottom"/>
            <w:hideMark/>
          </w:tcPr>
          <w:p w14:paraId="4AF90F73" w14:textId="77777777" w:rsidR="00473839" w:rsidRPr="00B2021A" w:rsidRDefault="00473839" w:rsidP="001A4ABB">
            <w:pPr>
              <w:jc w:val="center"/>
              <w:rPr>
                <w:color w:val="auto"/>
              </w:rPr>
            </w:pPr>
          </w:p>
        </w:tc>
        <w:tc>
          <w:tcPr>
            <w:tcW w:w="2410" w:type="dxa"/>
            <w:shd w:val="clear" w:color="auto" w:fill="auto"/>
            <w:vAlign w:val="bottom"/>
            <w:hideMark/>
          </w:tcPr>
          <w:p w14:paraId="4FD2810C" w14:textId="77777777" w:rsidR="00473839" w:rsidRPr="00B2021A" w:rsidRDefault="00473839" w:rsidP="001A4ABB">
            <w:pPr>
              <w:jc w:val="center"/>
              <w:rPr>
                <w:color w:val="auto"/>
              </w:rPr>
            </w:pPr>
          </w:p>
        </w:tc>
        <w:tc>
          <w:tcPr>
            <w:tcW w:w="2977" w:type="dxa"/>
            <w:shd w:val="clear" w:color="auto" w:fill="auto"/>
            <w:vAlign w:val="bottom"/>
            <w:hideMark/>
          </w:tcPr>
          <w:p w14:paraId="59AD9422" w14:textId="77777777" w:rsidR="00473839" w:rsidRPr="00B2021A" w:rsidRDefault="00473839" w:rsidP="001A4ABB">
            <w:pPr>
              <w:jc w:val="center"/>
              <w:rPr>
                <w:color w:val="auto"/>
              </w:rPr>
            </w:pPr>
          </w:p>
        </w:tc>
      </w:tr>
      <w:tr w:rsidR="00473839" w:rsidRPr="00B2021A" w14:paraId="4F0170B7" w14:textId="77777777" w:rsidTr="001A4ABB">
        <w:trPr>
          <w:trHeight w:val="290"/>
        </w:trPr>
        <w:tc>
          <w:tcPr>
            <w:tcW w:w="660" w:type="dxa"/>
            <w:shd w:val="clear" w:color="auto" w:fill="auto"/>
            <w:vAlign w:val="bottom"/>
            <w:hideMark/>
          </w:tcPr>
          <w:p w14:paraId="1523B236" w14:textId="77777777" w:rsidR="00473839" w:rsidRPr="00B2021A" w:rsidRDefault="00473839" w:rsidP="00473839">
            <w:r w:rsidRPr="00B2021A">
              <w:t>2.2.</w:t>
            </w:r>
          </w:p>
        </w:tc>
        <w:tc>
          <w:tcPr>
            <w:tcW w:w="3304" w:type="dxa"/>
            <w:shd w:val="clear" w:color="auto" w:fill="auto"/>
            <w:vAlign w:val="bottom"/>
            <w:hideMark/>
          </w:tcPr>
          <w:p w14:paraId="15787180" w14:textId="77777777" w:rsidR="00473839" w:rsidRPr="00B2021A" w:rsidRDefault="00473839" w:rsidP="00473839"/>
        </w:tc>
        <w:tc>
          <w:tcPr>
            <w:tcW w:w="2268" w:type="dxa"/>
            <w:shd w:val="clear" w:color="auto" w:fill="auto"/>
            <w:vAlign w:val="bottom"/>
            <w:hideMark/>
          </w:tcPr>
          <w:p w14:paraId="48A6F199" w14:textId="77777777" w:rsidR="00473839" w:rsidRPr="00B2021A" w:rsidRDefault="00473839" w:rsidP="001A4ABB">
            <w:pPr>
              <w:jc w:val="center"/>
              <w:rPr>
                <w:color w:val="auto"/>
              </w:rPr>
            </w:pPr>
          </w:p>
        </w:tc>
        <w:tc>
          <w:tcPr>
            <w:tcW w:w="2410" w:type="dxa"/>
            <w:shd w:val="clear" w:color="auto" w:fill="auto"/>
            <w:vAlign w:val="bottom"/>
            <w:hideMark/>
          </w:tcPr>
          <w:p w14:paraId="478F59F7" w14:textId="77777777" w:rsidR="00473839" w:rsidRPr="00B2021A" w:rsidRDefault="00473839" w:rsidP="001A4ABB">
            <w:pPr>
              <w:jc w:val="center"/>
              <w:rPr>
                <w:color w:val="auto"/>
              </w:rPr>
            </w:pPr>
          </w:p>
        </w:tc>
        <w:tc>
          <w:tcPr>
            <w:tcW w:w="2410" w:type="dxa"/>
            <w:shd w:val="clear" w:color="auto" w:fill="auto"/>
            <w:vAlign w:val="bottom"/>
            <w:hideMark/>
          </w:tcPr>
          <w:p w14:paraId="617B3B56" w14:textId="77777777" w:rsidR="00473839" w:rsidRPr="00B2021A" w:rsidRDefault="00473839" w:rsidP="001A4ABB">
            <w:pPr>
              <w:jc w:val="center"/>
              <w:rPr>
                <w:color w:val="auto"/>
              </w:rPr>
            </w:pPr>
          </w:p>
        </w:tc>
        <w:tc>
          <w:tcPr>
            <w:tcW w:w="2977" w:type="dxa"/>
            <w:shd w:val="clear" w:color="auto" w:fill="auto"/>
            <w:vAlign w:val="bottom"/>
            <w:hideMark/>
          </w:tcPr>
          <w:p w14:paraId="4FA02D94" w14:textId="77777777" w:rsidR="00473839" w:rsidRPr="00B2021A" w:rsidRDefault="00473839" w:rsidP="001A4ABB">
            <w:pPr>
              <w:jc w:val="center"/>
              <w:rPr>
                <w:color w:val="auto"/>
              </w:rPr>
            </w:pPr>
          </w:p>
        </w:tc>
      </w:tr>
      <w:tr w:rsidR="00473839" w:rsidRPr="00B2021A" w14:paraId="6C872996" w14:textId="77777777" w:rsidTr="001A4ABB">
        <w:trPr>
          <w:trHeight w:val="290"/>
        </w:trPr>
        <w:tc>
          <w:tcPr>
            <w:tcW w:w="660" w:type="dxa"/>
            <w:shd w:val="clear" w:color="auto" w:fill="auto"/>
            <w:vAlign w:val="bottom"/>
            <w:hideMark/>
          </w:tcPr>
          <w:p w14:paraId="054DF02E" w14:textId="77777777" w:rsidR="00473839" w:rsidRPr="00B2021A" w:rsidRDefault="00473839" w:rsidP="00473839">
            <w:r w:rsidRPr="00B2021A">
              <w:t>…</w:t>
            </w:r>
          </w:p>
        </w:tc>
        <w:tc>
          <w:tcPr>
            <w:tcW w:w="3304" w:type="dxa"/>
            <w:shd w:val="clear" w:color="auto" w:fill="auto"/>
            <w:vAlign w:val="bottom"/>
            <w:hideMark/>
          </w:tcPr>
          <w:p w14:paraId="1A03C411" w14:textId="77777777" w:rsidR="00473839" w:rsidRPr="00B2021A" w:rsidRDefault="00473839" w:rsidP="00473839"/>
        </w:tc>
        <w:tc>
          <w:tcPr>
            <w:tcW w:w="2268" w:type="dxa"/>
            <w:shd w:val="clear" w:color="auto" w:fill="auto"/>
            <w:vAlign w:val="bottom"/>
            <w:hideMark/>
          </w:tcPr>
          <w:p w14:paraId="1D85923A" w14:textId="77777777" w:rsidR="00473839" w:rsidRPr="00B2021A" w:rsidRDefault="00473839" w:rsidP="001A4ABB">
            <w:pPr>
              <w:jc w:val="center"/>
              <w:rPr>
                <w:color w:val="auto"/>
              </w:rPr>
            </w:pPr>
          </w:p>
        </w:tc>
        <w:tc>
          <w:tcPr>
            <w:tcW w:w="2410" w:type="dxa"/>
            <w:shd w:val="clear" w:color="auto" w:fill="auto"/>
            <w:vAlign w:val="bottom"/>
            <w:hideMark/>
          </w:tcPr>
          <w:p w14:paraId="28476A94" w14:textId="77777777" w:rsidR="00473839" w:rsidRPr="00B2021A" w:rsidRDefault="00473839" w:rsidP="001A4ABB">
            <w:pPr>
              <w:jc w:val="center"/>
              <w:rPr>
                <w:color w:val="auto"/>
              </w:rPr>
            </w:pPr>
          </w:p>
        </w:tc>
        <w:tc>
          <w:tcPr>
            <w:tcW w:w="2410" w:type="dxa"/>
            <w:shd w:val="clear" w:color="auto" w:fill="auto"/>
            <w:vAlign w:val="bottom"/>
            <w:hideMark/>
          </w:tcPr>
          <w:p w14:paraId="56D06962" w14:textId="77777777" w:rsidR="00473839" w:rsidRPr="00B2021A" w:rsidRDefault="00473839" w:rsidP="001A4ABB">
            <w:pPr>
              <w:jc w:val="center"/>
              <w:rPr>
                <w:color w:val="auto"/>
              </w:rPr>
            </w:pPr>
          </w:p>
        </w:tc>
        <w:tc>
          <w:tcPr>
            <w:tcW w:w="2977" w:type="dxa"/>
            <w:shd w:val="clear" w:color="auto" w:fill="auto"/>
            <w:vAlign w:val="bottom"/>
            <w:hideMark/>
          </w:tcPr>
          <w:p w14:paraId="1467C898" w14:textId="77777777" w:rsidR="00473839" w:rsidRPr="00B2021A" w:rsidRDefault="00473839" w:rsidP="001A4ABB">
            <w:pPr>
              <w:jc w:val="center"/>
              <w:rPr>
                <w:color w:val="auto"/>
              </w:rPr>
            </w:pPr>
          </w:p>
        </w:tc>
      </w:tr>
      <w:tr w:rsidR="00473839" w:rsidRPr="00B2021A" w14:paraId="5A299EBF" w14:textId="77777777" w:rsidTr="001A4ABB">
        <w:trPr>
          <w:trHeight w:val="290"/>
        </w:trPr>
        <w:tc>
          <w:tcPr>
            <w:tcW w:w="660" w:type="dxa"/>
            <w:shd w:val="clear" w:color="auto" w:fill="auto"/>
            <w:vAlign w:val="bottom"/>
            <w:hideMark/>
          </w:tcPr>
          <w:p w14:paraId="18534C71" w14:textId="77777777" w:rsidR="00473839" w:rsidRPr="00B2021A" w:rsidRDefault="00473839" w:rsidP="00473839">
            <w:r w:rsidRPr="00B2021A">
              <w:t>3.</w:t>
            </w:r>
          </w:p>
        </w:tc>
        <w:tc>
          <w:tcPr>
            <w:tcW w:w="3304" w:type="dxa"/>
            <w:shd w:val="clear" w:color="auto" w:fill="auto"/>
            <w:vAlign w:val="bottom"/>
            <w:hideMark/>
          </w:tcPr>
          <w:p w14:paraId="4EA842B9" w14:textId="77777777" w:rsidR="00473839" w:rsidRPr="00B2021A" w:rsidRDefault="00473839" w:rsidP="00473839">
            <w:r w:rsidRPr="00B2021A">
              <w:t>20__ год (3-й год), всего</w:t>
            </w:r>
          </w:p>
        </w:tc>
        <w:tc>
          <w:tcPr>
            <w:tcW w:w="2268" w:type="dxa"/>
            <w:shd w:val="clear" w:color="auto" w:fill="auto"/>
            <w:vAlign w:val="bottom"/>
            <w:hideMark/>
          </w:tcPr>
          <w:p w14:paraId="28148B79" w14:textId="77777777" w:rsidR="00473839" w:rsidRPr="00B2021A" w:rsidRDefault="00473839" w:rsidP="001A4ABB">
            <w:pPr>
              <w:jc w:val="center"/>
            </w:pPr>
            <w:r w:rsidRPr="00B2021A">
              <w:t>х</w:t>
            </w:r>
          </w:p>
        </w:tc>
        <w:tc>
          <w:tcPr>
            <w:tcW w:w="2410" w:type="dxa"/>
            <w:shd w:val="clear" w:color="auto" w:fill="auto"/>
            <w:vAlign w:val="bottom"/>
            <w:hideMark/>
          </w:tcPr>
          <w:p w14:paraId="373779BF" w14:textId="77777777" w:rsidR="00473839" w:rsidRPr="00B2021A" w:rsidRDefault="00473839" w:rsidP="001A4ABB">
            <w:pPr>
              <w:jc w:val="center"/>
            </w:pPr>
            <w:r w:rsidRPr="00B2021A">
              <w:t>х</w:t>
            </w:r>
          </w:p>
        </w:tc>
        <w:tc>
          <w:tcPr>
            <w:tcW w:w="2410" w:type="dxa"/>
            <w:shd w:val="clear" w:color="auto" w:fill="auto"/>
            <w:vAlign w:val="bottom"/>
            <w:hideMark/>
          </w:tcPr>
          <w:p w14:paraId="66467797" w14:textId="77777777" w:rsidR="00473839" w:rsidRPr="00B2021A" w:rsidRDefault="00473839" w:rsidP="001A4ABB">
            <w:pPr>
              <w:jc w:val="center"/>
            </w:pPr>
          </w:p>
        </w:tc>
        <w:tc>
          <w:tcPr>
            <w:tcW w:w="2977" w:type="dxa"/>
            <w:shd w:val="clear" w:color="auto" w:fill="auto"/>
            <w:vAlign w:val="bottom"/>
            <w:hideMark/>
          </w:tcPr>
          <w:p w14:paraId="3866C894" w14:textId="77777777" w:rsidR="00473839" w:rsidRPr="00B2021A" w:rsidRDefault="00473839" w:rsidP="001A4ABB">
            <w:pPr>
              <w:jc w:val="center"/>
              <w:rPr>
                <w:color w:val="auto"/>
              </w:rPr>
            </w:pPr>
          </w:p>
        </w:tc>
      </w:tr>
      <w:tr w:rsidR="00473839" w:rsidRPr="00B2021A" w14:paraId="44484E4B" w14:textId="77777777" w:rsidTr="001A4ABB">
        <w:trPr>
          <w:trHeight w:val="290"/>
        </w:trPr>
        <w:tc>
          <w:tcPr>
            <w:tcW w:w="660" w:type="dxa"/>
            <w:shd w:val="clear" w:color="auto" w:fill="auto"/>
            <w:vAlign w:val="bottom"/>
            <w:hideMark/>
          </w:tcPr>
          <w:p w14:paraId="09BBDC15" w14:textId="77777777" w:rsidR="00473839" w:rsidRPr="00B2021A" w:rsidRDefault="00473839" w:rsidP="00473839">
            <w:r w:rsidRPr="00B2021A">
              <w:t>3.1.</w:t>
            </w:r>
          </w:p>
        </w:tc>
        <w:tc>
          <w:tcPr>
            <w:tcW w:w="3304" w:type="dxa"/>
            <w:shd w:val="clear" w:color="auto" w:fill="auto"/>
            <w:vAlign w:val="bottom"/>
            <w:hideMark/>
          </w:tcPr>
          <w:p w14:paraId="06F6CB2D" w14:textId="77777777" w:rsidR="00473839" w:rsidRPr="00B2021A" w:rsidRDefault="00473839" w:rsidP="00473839"/>
        </w:tc>
        <w:tc>
          <w:tcPr>
            <w:tcW w:w="2268" w:type="dxa"/>
            <w:shd w:val="clear" w:color="auto" w:fill="auto"/>
            <w:vAlign w:val="bottom"/>
            <w:hideMark/>
          </w:tcPr>
          <w:p w14:paraId="44DD4401" w14:textId="77777777" w:rsidR="00473839" w:rsidRPr="00B2021A" w:rsidRDefault="00473839" w:rsidP="001A4ABB">
            <w:pPr>
              <w:jc w:val="center"/>
              <w:rPr>
                <w:color w:val="auto"/>
              </w:rPr>
            </w:pPr>
          </w:p>
        </w:tc>
        <w:tc>
          <w:tcPr>
            <w:tcW w:w="2410" w:type="dxa"/>
            <w:shd w:val="clear" w:color="auto" w:fill="auto"/>
            <w:vAlign w:val="bottom"/>
            <w:hideMark/>
          </w:tcPr>
          <w:p w14:paraId="7786BF37" w14:textId="77777777" w:rsidR="00473839" w:rsidRPr="00B2021A" w:rsidRDefault="00473839" w:rsidP="001A4ABB">
            <w:pPr>
              <w:jc w:val="center"/>
              <w:rPr>
                <w:color w:val="auto"/>
              </w:rPr>
            </w:pPr>
          </w:p>
        </w:tc>
        <w:tc>
          <w:tcPr>
            <w:tcW w:w="2410" w:type="dxa"/>
            <w:shd w:val="clear" w:color="auto" w:fill="auto"/>
            <w:vAlign w:val="bottom"/>
            <w:hideMark/>
          </w:tcPr>
          <w:p w14:paraId="07628D8E" w14:textId="77777777" w:rsidR="00473839" w:rsidRPr="00B2021A" w:rsidRDefault="00473839" w:rsidP="001A4ABB">
            <w:pPr>
              <w:jc w:val="center"/>
              <w:rPr>
                <w:color w:val="auto"/>
              </w:rPr>
            </w:pPr>
          </w:p>
        </w:tc>
        <w:tc>
          <w:tcPr>
            <w:tcW w:w="2977" w:type="dxa"/>
            <w:shd w:val="clear" w:color="auto" w:fill="auto"/>
            <w:vAlign w:val="bottom"/>
            <w:hideMark/>
          </w:tcPr>
          <w:p w14:paraId="6ADD3BB4" w14:textId="77777777" w:rsidR="00473839" w:rsidRPr="00B2021A" w:rsidRDefault="00473839" w:rsidP="001A4ABB">
            <w:pPr>
              <w:jc w:val="center"/>
              <w:rPr>
                <w:color w:val="auto"/>
              </w:rPr>
            </w:pPr>
          </w:p>
        </w:tc>
      </w:tr>
      <w:tr w:rsidR="00473839" w:rsidRPr="00B2021A" w14:paraId="05A991DF" w14:textId="77777777" w:rsidTr="001A4ABB">
        <w:trPr>
          <w:trHeight w:val="290"/>
        </w:trPr>
        <w:tc>
          <w:tcPr>
            <w:tcW w:w="660" w:type="dxa"/>
            <w:shd w:val="clear" w:color="auto" w:fill="auto"/>
            <w:vAlign w:val="bottom"/>
            <w:hideMark/>
          </w:tcPr>
          <w:p w14:paraId="24F06E49" w14:textId="77777777" w:rsidR="00473839" w:rsidRPr="00B2021A" w:rsidRDefault="00473839" w:rsidP="00473839">
            <w:r w:rsidRPr="00B2021A">
              <w:t>3.2.</w:t>
            </w:r>
          </w:p>
        </w:tc>
        <w:tc>
          <w:tcPr>
            <w:tcW w:w="3304" w:type="dxa"/>
            <w:shd w:val="clear" w:color="auto" w:fill="auto"/>
            <w:vAlign w:val="bottom"/>
            <w:hideMark/>
          </w:tcPr>
          <w:p w14:paraId="36C3B498" w14:textId="77777777" w:rsidR="00473839" w:rsidRPr="00B2021A" w:rsidRDefault="00473839" w:rsidP="00473839"/>
        </w:tc>
        <w:tc>
          <w:tcPr>
            <w:tcW w:w="2268" w:type="dxa"/>
            <w:shd w:val="clear" w:color="auto" w:fill="auto"/>
            <w:vAlign w:val="bottom"/>
            <w:hideMark/>
          </w:tcPr>
          <w:p w14:paraId="0CF40F67" w14:textId="77777777" w:rsidR="00473839" w:rsidRPr="00B2021A" w:rsidRDefault="00473839" w:rsidP="001A4ABB">
            <w:pPr>
              <w:jc w:val="center"/>
              <w:rPr>
                <w:color w:val="auto"/>
              </w:rPr>
            </w:pPr>
          </w:p>
        </w:tc>
        <w:tc>
          <w:tcPr>
            <w:tcW w:w="2410" w:type="dxa"/>
            <w:shd w:val="clear" w:color="auto" w:fill="auto"/>
            <w:vAlign w:val="bottom"/>
            <w:hideMark/>
          </w:tcPr>
          <w:p w14:paraId="09FF9047" w14:textId="77777777" w:rsidR="00473839" w:rsidRPr="00B2021A" w:rsidRDefault="00473839" w:rsidP="001A4ABB">
            <w:pPr>
              <w:jc w:val="center"/>
              <w:rPr>
                <w:color w:val="auto"/>
              </w:rPr>
            </w:pPr>
          </w:p>
        </w:tc>
        <w:tc>
          <w:tcPr>
            <w:tcW w:w="2410" w:type="dxa"/>
            <w:shd w:val="clear" w:color="auto" w:fill="auto"/>
            <w:vAlign w:val="bottom"/>
            <w:hideMark/>
          </w:tcPr>
          <w:p w14:paraId="2C4EAD90" w14:textId="77777777" w:rsidR="00473839" w:rsidRPr="00B2021A" w:rsidRDefault="00473839" w:rsidP="001A4ABB">
            <w:pPr>
              <w:jc w:val="center"/>
              <w:rPr>
                <w:color w:val="auto"/>
              </w:rPr>
            </w:pPr>
          </w:p>
        </w:tc>
        <w:tc>
          <w:tcPr>
            <w:tcW w:w="2977" w:type="dxa"/>
            <w:shd w:val="clear" w:color="auto" w:fill="auto"/>
            <w:vAlign w:val="bottom"/>
            <w:hideMark/>
          </w:tcPr>
          <w:p w14:paraId="616548E0" w14:textId="77777777" w:rsidR="00473839" w:rsidRPr="00B2021A" w:rsidRDefault="00473839" w:rsidP="001A4ABB">
            <w:pPr>
              <w:jc w:val="center"/>
              <w:rPr>
                <w:color w:val="auto"/>
              </w:rPr>
            </w:pPr>
          </w:p>
        </w:tc>
      </w:tr>
      <w:tr w:rsidR="00473839" w:rsidRPr="00B2021A" w14:paraId="48AD114D" w14:textId="77777777" w:rsidTr="001A4ABB">
        <w:trPr>
          <w:trHeight w:val="290"/>
        </w:trPr>
        <w:tc>
          <w:tcPr>
            <w:tcW w:w="660" w:type="dxa"/>
            <w:shd w:val="clear" w:color="auto" w:fill="auto"/>
            <w:vAlign w:val="bottom"/>
            <w:hideMark/>
          </w:tcPr>
          <w:p w14:paraId="554DB8FB" w14:textId="77777777" w:rsidR="00473839" w:rsidRPr="00B2021A" w:rsidRDefault="00473839" w:rsidP="00473839">
            <w:r w:rsidRPr="00B2021A">
              <w:t>…</w:t>
            </w:r>
          </w:p>
        </w:tc>
        <w:tc>
          <w:tcPr>
            <w:tcW w:w="3304" w:type="dxa"/>
            <w:shd w:val="clear" w:color="auto" w:fill="auto"/>
            <w:vAlign w:val="bottom"/>
            <w:hideMark/>
          </w:tcPr>
          <w:p w14:paraId="21BE4C07" w14:textId="77777777" w:rsidR="00473839" w:rsidRPr="00B2021A" w:rsidRDefault="00473839" w:rsidP="00473839"/>
        </w:tc>
        <w:tc>
          <w:tcPr>
            <w:tcW w:w="2268" w:type="dxa"/>
            <w:shd w:val="clear" w:color="auto" w:fill="auto"/>
            <w:vAlign w:val="bottom"/>
            <w:hideMark/>
          </w:tcPr>
          <w:p w14:paraId="1C777007" w14:textId="77777777" w:rsidR="00473839" w:rsidRPr="00B2021A" w:rsidRDefault="00473839" w:rsidP="001A4ABB">
            <w:pPr>
              <w:jc w:val="center"/>
              <w:rPr>
                <w:color w:val="auto"/>
              </w:rPr>
            </w:pPr>
          </w:p>
        </w:tc>
        <w:tc>
          <w:tcPr>
            <w:tcW w:w="2410" w:type="dxa"/>
            <w:shd w:val="clear" w:color="auto" w:fill="auto"/>
            <w:vAlign w:val="bottom"/>
            <w:hideMark/>
          </w:tcPr>
          <w:p w14:paraId="2D117AF6" w14:textId="77777777" w:rsidR="00473839" w:rsidRPr="00B2021A" w:rsidRDefault="00473839" w:rsidP="001A4ABB">
            <w:pPr>
              <w:jc w:val="center"/>
              <w:rPr>
                <w:color w:val="auto"/>
              </w:rPr>
            </w:pPr>
          </w:p>
        </w:tc>
        <w:tc>
          <w:tcPr>
            <w:tcW w:w="2410" w:type="dxa"/>
            <w:shd w:val="clear" w:color="auto" w:fill="auto"/>
            <w:vAlign w:val="bottom"/>
            <w:hideMark/>
          </w:tcPr>
          <w:p w14:paraId="12A6EE9C" w14:textId="77777777" w:rsidR="00473839" w:rsidRPr="00B2021A" w:rsidRDefault="00473839" w:rsidP="001A4ABB">
            <w:pPr>
              <w:jc w:val="center"/>
              <w:rPr>
                <w:color w:val="auto"/>
              </w:rPr>
            </w:pPr>
          </w:p>
        </w:tc>
        <w:tc>
          <w:tcPr>
            <w:tcW w:w="2977" w:type="dxa"/>
            <w:shd w:val="clear" w:color="auto" w:fill="auto"/>
            <w:vAlign w:val="bottom"/>
            <w:hideMark/>
          </w:tcPr>
          <w:p w14:paraId="291C95D7" w14:textId="77777777" w:rsidR="00473839" w:rsidRPr="00B2021A" w:rsidRDefault="00473839" w:rsidP="001A4ABB">
            <w:pPr>
              <w:jc w:val="center"/>
              <w:rPr>
                <w:color w:val="auto"/>
              </w:rPr>
            </w:pPr>
          </w:p>
        </w:tc>
      </w:tr>
      <w:tr w:rsidR="00473839" w:rsidRPr="00B2021A" w14:paraId="6E769C86" w14:textId="77777777" w:rsidTr="001A4ABB">
        <w:trPr>
          <w:trHeight w:val="300"/>
        </w:trPr>
        <w:tc>
          <w:tcPr>
            <w:tcW w:w="3964" w:type="dxa"/>
            <w:gridSpan w:val="2"/>
            <w:shd w:val="clear" w:color="auto" w:fill="auto"/>
            <w:vAlign w:val="bottom"/>
            <w:hideMark/>
          </w:tcPr>
          <w:p w14:paraId="327D99A8" w14:textId="77777777" w:rsidR="00473839" w:rsidRPr="00B2021A" w:rsidRDefault="00473839" w:rsidP="00473839">
            <w:r w:rsidRPr="00B2021A">
              <w:t>Итого (графа1 + графа2 + графа3)</w:t>
            </w:r>
          </w:p>
        </w:tc>
        <w:tc>
          <w:tcPr>
            <w:tcW w:w="2268" w:type="dxa"/>
            <w:shd w:val="clear" w:color="auto" w:fill="auto"/>
            <w:vAlign w:val="bottom"/>
            <w:hideMark/>
          </w:tcPr>
          <w:p w14:paraId="177C7DFA" w14:textId="77777777" w:rsidR="00473839" w:rsidRPr="00B2021A" w:rsidRDefault="00473839" w:rsidP="001A4ABB">
            <w:pPr>
              <w:jc w:val="center"/>
            </w:pPr>
            <w:r w:rsidRPr="00B2021A">
              <w:t>х</w:t>
            </w:r>
          </w:p>
        </w:tc>
        <w:tc>
          <w:tcPr>
            <w:tcW w:w="2410" w:type="dxa"/>
            <w:shd w:val="clear" w:color="auto" w:fill="auto"/>
            <w:vAlign w:val="bottom"/>
            <w:hideMark/>
          </w:tcPr>
          <w:p w14:paraId="1DF99F49" w14:textId="77777777" w:rsidR="00473839" w:rsidRPr="00B2021A" w:rsidRDefault="00473839" w:rsidP="001A4ABB">
            <w:pPr>
              <w:jc w:val="center"/>
            </w:pPr>
            <w:r w:rsidRPr="00B2021A">
              <w:t>х</w:t>
            </w:r>
          </w:p>
        </w:tc>
        <w:tc>
          <w:tcPr>
            <w:tcW w:w="2410" w:type="dxa"/>
            <w:shd w:val="clear" w:color="auto" w:fill="auto"/>
            <w:vAlign w:val="bottom"/>
            <w:hideMark/>
          </w:tcPr>
          <w:p w14:paraId="0C608798" w14:textId="77777777" w:rsidR="00473839" w:rsidRPr="00B2021A" w:rsidRDefault="00473839" w:rsidP="001A4ABB">
            <w:pPr>
              <w:jc w:val="center"/>
            </w:pPr>
          </w:p>
        </w:tc>
        <w:tc>
          <w:tcPr>
            <w:tcW w:w="2977" w:type="dxa"/>
            <w:shd w:val="clear" w:color="auto" w:fill="auto"/>
            <w:vAlign w:val="bottom"/>
            <w:hideMark/>
          </w:tcPr>
          <w:p w14:paraId="6E3E7E0D" w14:textId="77777777" w:rsidR="00473839" w:rsidRPr="00B2021A" w:rsidRDefault="00473839" w:rsidP="001A4ABB">
            <w:pPr>
              <w:jc w:val="center"/>
              <w:rPr>
                <w:color w:val="auto"/>
              </w:rPr>
            </w:pPr>
          </w:p>
        </w:tc>
      </w:tr>
    </w:tbl>
    <w:p w14:paraId="383986A5" w14:textId="15CAA715" w:rsidR="00473839" w:rsidRPr="00B2021A" w:rsidRDefault="00473839" w:rsidP="008D13DB">
      <w:pPr>
        <w:ind w:firstLine="567"/>
        <w:jc w:val="both"/>
        <w:rPr>
          <w:color w:val="auto"/>
          <w:sz w:val="28"/>
          <w:szCs w:val="28"/>
        </w:rPr>
      </w:pPr>
    </w:p>
    <w:p w14:paraId="1A788FA5" w14:textId="1D713AE3" w:rsidR="00473839" w:rsidRPr="00B2021A" w:rsidRDefault="00473839" w:rsidP="008D13DB">
      <w:pPr>
        <w:ind w:firstLine="567"/>
        <w:jc w:val="both"/>
        <w:rPr>
          <w:color w:val="auto"/>
          <w:sz w:val="28"/>
          <w:szCs w:val="28"/>
        </w:rPr>
      </w:pPr>
    </w:p>
    <w:p w14:paraId="1BECD136" w14:textId="5AA95431" w:rsidR="001A4ABB" w:rsidRPr="00B2021A" w:rsidRDefault="001A4ABB" w:rsidP="008D13DB">
      <w:pPr>
        <w:ind w:firstLine="567"/>
        <w:jc w:val="both"/>
        <w:rPr>
          <w:color w:val="auto"/>
          <w:sz w:val="28"/>
          <w:szCs w:val="28"/>
        </w:rPr>
      </w:pPr>
    </w:p>
    <w:p w14:paraId="2D0FBE68" w14:textId="7A49B4A0" w:rsidR="001A4ABB" w:rsidRPr="00B2021A" w:rsidRDefault="001A4ABB" w:rsidP="008D13DB">
      <w:pPr>
        <w:ind w:firstLine="567"/>
        <w:jc w:val="both"/>
        <w:rPr>
          <w:color w:val="auto"/>
          <w:sz w:val="28"/>
          <w:szCs w:val="28"/>
        </w:rPr>
      </w:pPr>
    </w:p>
    <w:p w14:paraId="78A34E37" w14:textId="670F6DF9" w:rsidR="001A4ABB" w:rsidRPr="00B2021A" w:rsidRDefault="001A4ABB" w:rsidP="008D13DB">
      <w:pPr>
        <w:ind w:firstLine="567"/>
        <w:jc w:val="both"/>
        <w:rPr>
          <w:color w:val="auto"/>
          <w:sz w:val="28"/>
          <w:szCs w:val="28"/>
        </w:rPr>
      </w:pPr>
    </w:p>
    <w:p w14:paraId="55FAE89C" w14:textId="61EAFEB3" w:rsidR="001A4ABB" w:rsidRPr="00B2021A" w:rsidRDefault="001A4ABB" w:rsidP="008D13DB">
      <w:pPr>
        <w:ind w:firstLine="567"/>
        <w:jc w:val="both"/>
        <w:rPr>
          <w:color w:val="auto"/>
          <w:sz w:val="28"/>
          <w:szCs w:val="28"/>
        </w:rPr>
      </w:pPr>
    </w:p>
    <w:p w14:paraId="0F3A0FCB" w14:textId="0F41F1E7" w:rsidR="001A4ABB" w:rsidRPr="00B2021A" w:rsidRDefault="001A4ABB" w:rsidP="008D13DB">
      <w:pPr>
        <w:ind w:firstLine="567"/>
        <w:jc w:val="both"/>
        <w:rPr>
          <w:color w:val="auto"/>
          <w:sz w:val="28"/>
          <w:szCs w:val="28"/>
        </w:rPr>
      </w:pPr>
    </w:p>
    <w:p w14:paraId="6FE9D8B2" w14:textId="056AFF86" w:rsidR="001A4ABB" w:rsidRPr="00B2021A" w:rsidRDefault="001A4ABB" w:rsidP="008D13DB">
      <w:pPr>
        <w:ind w:firstLine="567"/>
        <w:jc w:val="both"/>
        <w:rPr>
          <w:color w:val="auto"/>
          <w:sz w:val="28"/>
          <w:szCs w:val="28"/>
        </w:rPr>
      </w:pPr>
    </w:p>
    <w:p w14:paraId="74D965AF" w14:textId="77777777" w:rsidR="001A4ABB" w:rsidRPr="00B2021A" w:rsidRDefault="001A4ABB" w:rsidP="008D13DB">
      <w:pPr>
        <w:ind w:firstLine="567"/>
        <w:jc w:val="both"/>
        <w:rPr>
          <w:color w:val="auto"/>
          <w:sz w:val="28"/>
          <w:szCs w:val="28"/>
        </w:rPr>
      </w:pPr>
    </w:p>
    <w:p w14:paraId="11FD900C" w14:textId="77777777" w:rsidR="00473839" w:rsidRPr="00B2021A" w:rsidRDefault="00473839" w:rsidP="00473839">
      <w:pPr>
        <w:pStyle w:val="3"/>
        <w:rPr>
          <w:b w:val="0"/>
        </w:rPr>
      </w:pPr>
      <w:r w:rsidRPr="00B2021A">
        <w:rPr>
          <w:b w:val="0"/>
        </w:rPr>
        <w:lastRenderedPageBreak/>
        <w:t>Таблица 8 - План работ по реализации</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672"/>
        <w:gridCol w:w="853"/>
        <w:gridCol w:w="1157"/>
        <w:gridCol w:w="3672"/>
      </w:tblGrid>
      <w:tr w:rsidR="00473839" w:rsidRPr="00B2021A" w14:paraId="38E9FD87" w14:textId="77777777" w:rsidTr="00473839">
        <w:trPr>
          <w:trHeight w:val="260"/>
        </w:trPr>
        <w:tc>
          <w:tcPr>
            <w:tcW w:w="380" w:type="dxa"/>
            <w:shd w:val="clear" w:color="auto" w:fill="auto"/>
            <w:vAlign w:val="bottom"/>
            <w:hideMark/>
          </w:tcPr>
          <w:p w14:paraId="6CCAD94F" w14:textId="77777777" w:rsidR="00473839" w:rsidRPr="00B2021A" w:rsidRDefault="00473839" w:rsidP="001A4ABB">
            <w:pPr>
              <w:jc w:val="center"/>
            </w:pPr>
            <w:r w:rsidRPr="00B2021A">
              <w:t>№</w:t>
            </w:r>
          </w:p>
        </w:tc>
        <w:tc>
          <w:tcPr>
            <w:tcW w:w="3840" w:type="dxa"/>
            <w:vMerge w:val="restart"/>
            <w:shd w:val="clear" w:color="auto" w:fill="auto"/>
            <w:vAlign w:val="bottom"/>
            <w:hideMark/>
          </w:tcPr>
          <w:p w14:paraId="3CFF8C5B" w14:textId="77777777" w:rsidR="00473839" w:rsidRPr="00B2021A" w:rsidRDefault="00473839" w:rsidP="001A4ABB">
            <w:pPr>
              <w:jc w:val="center"/>
            </w:pPr>
            <w:r w:rsidRPr="00B2021A">
              <w:t>Наименование задач и мероприятий по их реализации</w:t>
            </w:r>
          </w:p>
        </w:tc>
        <w:tc>
          <w:tcPr>
            <w:tcW w:w="1780" w:type="dxa"/>
            <w:gridSpan w:val="2"/>
            <w:shd w:val="clear" w:color="auto" w:fill="auto"/>
            <w:vAlign w:val="bottom"/>
            <w:hideMark/>
          </w:tcPr>
          <w:p w14:paraId="32B86530" w14:textId="77777777" w:rsidR="00473839" w:rsidRPr="00B2021A" w:rsidRDefault="00473839" w:rsidP="001A4ABB">
            <w:pPr>
              <w:jc w:val="center"/>
            </w:pPr>
            <w:r w:rsidRPr="00B2021A">
              <w:t>Срок выполнения</w:t>
            </w:r>
          </w:p>
        </w:tc>
        <w:tc>
          <w:tcPr>
            <w:tcW w:w="3840" w:type="dxa"/>
            <w:shd w:val="clear" w:color="auto" w:fill="auto"/>
            <w:vAlign w:val="bottom"/>
            <w:hideMark/>
          </w:tcPr>
          <w:p w14:paraId="670EAC04" w14:textId="77777777" w:rsidR="00473839" w:rsidRPr="00B2021A" w:rsidRDefault="00473839" w:rsidP="001A4ABB">
            <w:pPr>
              <w:jc w:val="center"/>
            </w:pPr>
            <w:r w:rsidRPr="00B2021A">
              <w:t>Ожидаемые результаты реализации проекта (в разрезе задач и мероприятий), форма завершения</w:t>
            </w:r>
          </w:p>
        </w:tc>
      </w:tr>
      <w:tr w:rsidR="00473839" w:rsidRPr="00B2021A" w14:paraId="3C75F3EB" w14:textId="77777777" w:rsidTr="00473839">
        <w:trPr>
          <w:trHeight w:val="290"/>
        </w:trPr>
        <w:tc>
          <w:tcPr>
            <w:tcW w:w="380" w:type="dxa"/>
            <w:shd w:val="clear" w:color="auto" w:fill="auto"/>
            <w:vAlign w:val="bottom"/>
            <w:hideMark/>
          </w:tcPr>
          <w:p w14:paraId="03B0095A" w14:textId="77777777" w:rsidR="00473839" w:rsidRPr="00B2021A" w:rsidRDefault="00473839" w:rsidP="001A4ABB">
            <w:pPr>
              <w:jc w:val="center"/>
            </w:pPr>
            <w:r w:rsidRPr="00B2021A">
              <w:t>п/п</w:t>
            </w:r>
          </w:p>
        </w:tc>
        <w:tc>
          <w:tcPr>
            <w:tcW w:w="3840" w:type="dxa"/>
            <w:vMerge/>
            <w:vAlign w:val="center"/>
            <w:hideMark/>
          </w:tcPr>
          <w:p w14:paraId="136364FD" w14:textId="77777777" w:rsidR="00473839" w:rsidRPr="00B2021A" w:rsidRDefault="00473839" w:rsidP="001A4ABB">
            <w:pPr>
              <w:jc w:val="center"/>
            </w:pPr>
          </w:p>
        </w:tc>
        <w:tc>
          <w:tcPr>
            <w:tcW w:w="740" w:type="dxa"/>
            <w:shd w:val="clear" w:color="auto" w:fill="auto"/>
            <w:vAlign w:val="bottom"/>
            <w:hideMark/>
          </w:tcPr>
          <w:p w14:paraId="67260697" w14:textId="77777777" w:rsidR="00473839" w:rsidRPr="00B2021A" w:rsidRDefault="00473839" w:rsidP="001A4ABB">
            <w:pPr>
              <w:jc w:val="center"/>
            </w:pPr>
            <w:r w:rsidRPr="00B2021A">
              <w:t>Начало</w:t>
            </w:r>
          </w:p>
        </w:tc>
        <w:tc>
          <w:tcPr>
            <w:tcW w:w="1040" w:type="dxa"/>
            <w:shd w:val="clear" w:color="auto" w:fill="auto"/>
            <w:vAlign w:val="bottom"/>
            <w:hideMark/>
          </w:tcPr>
          <w:p w14:paraId="38D7B00A" w14:textId="77777777" w:rsidR="00473839" w:rsidRPr="00B2021A" w:rsidRDefault="00473839" w:rsidP="001A4ABB">
            <w:pPr>
              <w:jc w:val="center"/>
            </w:pPr>
            <w:r w:rsidRPr="00B2021A">
              <w:t>Окончание</w:t>
            </w:r>
          </w:p>
        </w:tc>
        <w:tc>
          <w:tcPr>
            <w:tcW w:w="3840" w:type="dxa"/>
            <w:vMerge w:val="restart"/>
            <w:shd w:val="clear" w:color="auto" w:fill="auto"/>
            <w:vAlign w:val="bottom"/>
            <w:hideMark/>
          </w:tcPr>
          <w:p w14:paraId="458939A9" w14:textId="77777777" w:rsidR="00473839" w:rsidRPr="00B2021A" w:rsidRDefault="00473839" w:rsidP="001A4ABB">
            <w:pPr>
              <w:jc w:val="center"/>
            </w:pPr>
          </w:p>
        </w:tc>
      </w:tr>
      <w:tr w:rsidR="00473839" w:rsidRPr="00B2021A" w14:paraId="2B76E46E" w14:textId="77777777" w:rsidTr="00473839">
        <w:trPr>
          <w:trHeight w:val="290"/>
        </w:trPr>
        <w:tc>
          <w:tcPr>
            <w:tcW w:w="380" w:type="dxa"/>
            <w:shd w:val="clear" w:color="auto" w:fill="auto"/>
            <w:vAlign w:val="bottom"/>
            <w:hideMark/>
          </w:tcPr>
          <w:p w14:paraId="141B4AF3" w14:textId="77777777" w:rsidR="00473839" w:rsidRPr="00B2021A" w:rsidRDefault="00473839" w:rsidP="00473839">
            <w:pPr>
              <w:rPr>
                <w:color w:val="auto"/>
              </w:rPr>
            </w:pPr>
          </w:p>
        </w:tc>
        <w:tc>
          <w:tcPr>
            <w:tcW w:w="3840" w:type="dxa"/>
            <w:vMerge/>
            <w:vAlign w:val="center"/>
            <w:hideMark/>
          </w:tcPr>
          <w:p w14:paraId="7617182D" w14:textId="77777777" w:rsidR="00473839" w:rsidRPr="00B2021A" w:rsidRDefault="00473839" w:rsidP="00473839"/>
        </w:tc>
        <w:tc>
          <w:tcPr>
            <w:tcW w:w="740" w:type="dxa"/>
            <w:shd w:val="clear" w:color="auto" w:fill="auto"/>
            <w:vAlign w:val="bottom"/>
            <w:hideMark/>
          </w:tcPr>
          <w:p w14:paraId="6F07769F" w14:textId="77777777" w:rsidR="00473839" w:rsidRPr="00B2021A" w:rsidRDefault="00473839" w:rsidP="001A4ABB">
            <w:pPr>
              <w:jc w:val="center"/>
            </w:pPr>
            <w:r w:rsidRPr="00B2021A">
              <w:t>(месяц)</w:t>
            </w:r>
          </w:p>
        </w:tc>
        <w:tc>
          <w:tcPr>
            <w:tcW w:w="1040" w:type="dxa"/>
            <w:shd w:val="clear" w:color="auto" w:fill="auto"/>
            <w:vAlign w:val="bottom"/>
            <w:hideMark/>
          </w:tcPr>
          <w:p w14:paraId="0C5EB0C5" w14:textId="77777777" w:rsidR="00473839" w:rsidRPr="00B2021A" w:rsidRDefault="00473839" w:rsidP="001A4ABB">
            <w:pPr>
              <w:jc w:val="center"/>
            </w:pPr>
            <w:r w:rsidRPr="00B2021A">
              <w:t>(месяц)</w:t>
            </w:r>
          </w:p>
        </w:tc>
        <w:tc>
          <w:tcPr>
            <w:tcW w:w="3840" w:type="dxa"/>
            <w:vMerge/>
            <w:vAlign w:val="center"/>
            <w:hideMark/>
          </w:tcPr>
          <w:p w14:paraId="27B0248C" w14:textId="77777777" w:rsidR="00473839" w:rsidRPr="00B2021A" w:rsidRDefault="00473839" w:rsidP="00473839"/>
        </w:tc>
      </w:tr>
      <w:tr w:rsidR="00473839" w:rsidRPr="00B2021A" w14:paraId="4EDCD4A6" w14:textId="77777777" w:rsidTr="00473839">
        <w:trPr>
          <w:trHeight w:val="290"/>
        </w:trPr>
        <w:tc>
          <w:tcPr>
            <w:tcW w:w="9840" w:type="dxa"/>
            <w:gridSpan w:val="5"/>
            <w:shd w:val="clear" w:color="auto" w:fill="auto"/>
            <w:vAlign w:val="bottom"/>
            <w:hideMark/>
          </w:tcPr>
          <w:p w14:paraId="0B261413" w14:textId="77777777" w:rsidR="00473839" w:rsidRPr="00B2021A" w:rsidRDefault="00473839" w:rsidP="001A4ABB">
            <w:r w:rsidRPr="00B2021A">
              <w:t>20____ год</w:t>
            </w:r>
          </w:p>
        </w:tc>
      </w:tr>
      <w:tr w:rsidR="00473839" w:rsidRPr="00B2021A" w14:paraId="3EB5FA86" w14:textId="77777777" w:rsidTr="00473839">
        <w:trPr>
          <w:trHeight w:val="290"/>
        </w:trPr>
        <w:tc>
          <w:tcPr>
            <w:tcW w:w="380" w:type="dxa"/>
            <w:shd w:val="clear" w:color="auto" w:fill="auto"/>
            <w:vAlign w:val="bottom"/>
            <w:hideMark/>
          </w:tcPr>
          <w:p w14:paraId="08D6C38B" w14:textId="77777777" w:rsidR="00473839" w:rsidRPr="00B2021A" w:rsidRDefault="00473839" w:rsidP="00473839"/>
        </w:tc>
        <w:tc>
          <w:tcPr>
            <w:tcW w:w="3840" w:type="dxa"/>
            <w:shd w:val="clear" w:color="auto" w:fill="auto"/>
            <w:vAlign w:val="bottom"/>
            <w:hideMark/>
          </w:tcPr>
          <w:p w14:paraId="321859CE" w14:textId="77777777" w:rsidR="00473839" w:rsidRPr="00B2021A" w:rsidRDefault="00473839" w:rsidP="001A4ABB">
            <w:pPr>
              <w:rPr>
                <w:color w:val="auto"/>
              </w:rPr>
            </w:pPr>
          </w:p>
        </w:tc>
        <w:tc>
          <w:tcPr>
            <w:tcW w:w="740" w:type="dxa"/>
            <w:shd w:val="clear" w:color="auto" w:fill="auto"/>
            <w:vAlign w:val="bottom"/>
            <w:hideMark/>
          </w:tcPr>
          <w:p w14:paraId="6B39F10D" w14:textId="77777777" w:rsidR="00473839" w:rsidRPr="00B2021A" w:rsidRDefault="00473839" w:rsidP="00473839">
            <w:pPr>
              <w:rPr>
                <w:color w:val="auto"/>
              </w:rPr>
            </w:pPr>
          </w:p>
        </w:tc>
        <w:tc>
          <w:tcPr>
            <w:tcW w:w="1040" w:type="dxa"/>
            <w:shd w:val="clear" w:color="auto" w:fill="auto"/>
            <w:vAlign w:val="bottom"/>
            <w:hideMark/>
          </w:tcPr>
          <w:p w14:paraId="28E168EC" w14:textId="77777777" w:rsidR="00473839" w:rsidRPr="00B2021A" w:rsidRDefault="00473839" w:rsidP="00473839">
            <w:pPr>
              <w:rPr>
                <w:color w:val="auto"/>
              </w:rPr>
            </w:pPr>
          </w:p>
        </w:tc>
        <w:tc>
          <w:tcPr>
            <w:tcW w:w="3840" w:type="dxa"/>
            <w:shd w:val="clear" w:color="auto" w:fill="auto"/>
            <w:vAlign w:val="bottom"/>
            <w:hideMark/>
          </w:tcPr>
          <w:p w14:paraId="6A830078" w14:textId="77777777" w:rsidR="00473839" w:rsidRPr="00B2021A" w:rsidRDefault="00473839" w:rsidP="00473839">
            <w:pPr>
              <w:rPr>
                <w:color w:val="auto"/>
              </w:rPr>
            </w:pPr>
          </w:p>
        </w:tc>
      </w:tr>
      <w:tr w:rsidR="00473839" w:rsidRPr="00B2021A" w14:paraId="4B10066F" w14:textId="77777777" w:rsidTr="00473839">
        <w:trPr>
          <w:trHeight w:val="290"/>
        </w:trPr>
        <w:tc>
          <w:tcPr>
            <w:tcW w:w="380" w:type="dxa"/>
            <w:shd w:val="clear" w:color="auto" w:fill="auto"/>
            <w:vAlign w:val="bottom"/>
            <w:hideMark/>
          </w:tcPr>
          <w:p w14:paraId="6658B4FA" w14:textId="77777777" w:rsidR="00473839" w:rsidRPr="00B2021A" w:rsidRDefault="00473839" w:rsidP="00473839">
            <w:pPr>
              <w:rPr>
                <w:color w:val="auto"/>
              </w:rPr>
            </w:pPr>
          </w:p>
        </w:tc>
        <w:tc>
          <w:tcPr>
            <w:tcW w:w="3840" w:type="dxa"/>
            <w:shd w:val="clear" w:color="auto" w:fill="auto"/>
            <w:vAlign w:val="bottom"/>
            <w:hideMark/>
          </w:tcPr>
          <w:p w14:paraId="7423D3E7" w14:textId="77777777" w:rsidR="00473839" w:rsidRPr="00B2021A" w:rsidRDefault="00473839" w:rsidP="001A4ABB">
            <w:pPr>
              <w:rPr>
                <w:color w:val="auto"/>
              </w:rPr>
            </w:pPr>
          </w:p>
        </w:tc>
        <w:tc>
          <w:tcPr>
            <w:tcW w:w="740" w:type="dxa"/>
            <w:shd w:val="clear" w:color="auto" w:fill="auto"/>
            <w:vAlign w:val="bottom"/>
            <w:hideMark/>
          </w:tcPr>
          <w:p w14:paraId="1D853324" w14:textId="77777777" w:rsidR="00473839" w:rsidRPr="00B2021A" w:rsidRDefault="00473839" w:rsidP="00473839">
            <w:pPr>
              <w:rPr>
                <w:color w:val="auto"/>
              </w:rPr>
            </w:pPr>
          </w:p>
        </w:tc>
        <w:tc>
          <w:tcPr>
            <w:tcW w:w="1040" w:type="dxa"/>
            <w:shd w:val="clear" w:color="auto" w:fill="auto"/>
            <w:vAlign w:val="bottom"/>
            <w:hideMark/>
          </w:tcPr>
          <w:p w14:paraId="1A07A70D" w14:textId="77777777" w:rsidR="00473839" w:rsidRPr="00B2021A" w:rsidRDefault="00473839" w:rsidP="00473839">
            <w:pPr>
              <w:rPr>
                <w:color w:val="auto"/>
              </w:rPr>
            </w:pPr>
          </w:p>
        </w:tc>
        <w:tc>
          <w:tcPr>
            <w:tcW w:w="3840" w:type="dxa"/>
            <w:shd w:val="clear" w:color="auto" w:fill="auto"/>
            <w:vAlign w:val="bottom"/>
            <w:hideMark/>
          </w:tcPr>
          <w:p w14:paraId="32A04F54" w14:textId="77777777" w:rsidR="00473839" w:rsidRPr="00B2021A" w:rsidRDefault="00473839" w:rsidP="00473839">
            <w:pPr>
              <w:rPr>
                <w:color w:val="auto"/>
              </w:rPr>
            </w:pPr>
          </w:p>
        </w:tc>
      </w:tr>
      <w:tr w:rsidR="00473839" w:rsidRPr="00B2021A" w14:paraId="6A1DB082" w14:textId="77777777" w:rsidTr="00473839">
        <w:trPr>
          <w:trHeight w:val="290"/>
        </w:trPr>
        <w:tc>
          <w:tcPr>
            <w:tcW w:w="380" w:type="dxa"/>
            <w:shd w:val="clear" w:color="auto" w:fill="auto"/>
            <w:vAlign w:val="bottom"/>
            <w:hideMark/>
          </w:tcPr>
          <w:p w14:paraId="40D39DA7" w14:textId="77777777" w:rsidR="00473839" w:rsidRPr="00B2021A" w:rsidRDefault="00473839" w:rsidP="00473839">
            <w:pPr>
              <w:rPr>
                <w:color w:val="auto"/>
              </w:rPr>
            </w:pPr>
          </w:p>
        </w:tc>
        <w:tc>
          <w:tcPr>
            <w:tcW w:w="3840" w:type="dxa"/>
            <w:shd w:val="clear" w:color="auto" w:fill="auto"/>
            <w:vAlign w:val="bottom"/>
            <w:hideMark/>
          </w:tcPr>
          <w:p w14:paraId="1153D488" w14:textId="77777777" w:rsidR="00473839" w:rsidRPr="00B2021A" w:rsidRDefault="00473839" w:rsidP="001A4ABB">
            <w:pPr>
              <w:rPr>
                <w:color w:val="auto"/>
              </w:rPr>
            </w:pPr>
          </w:p>
        </w:tc>
        <w:tc>
          <w:tcPr>
            <w:tcW w:w="740" w:type="dxa"/>
            <w:shd w:val="clear" w:color="auto" w:fill="auto"/>
            <w:vAlign w:val="bottom"/>
            <w:hideMark/>
          </w:tcPr>
          <w:p w14:paraId="580D161C" w14:textId="77777777" w:rsidR="00473839" w:rsidRPr="00B2021A" w:rsidRDefault="00473839" w:rsidP="00473839">
            <w:pPr>
              <w:rPr>
                <w:color w:val="auto"/>
              </w:rPr>
            </w:pPr>
          </w:p>
        </w:tc>
        <w:tc>
          <w:tcPr>
            <w:tcW w:w="1040" w:type="dxa"/>
            <w:shd w:val="clear" w:color="auto" w:fill="auto"/>
            <w:vAlign w:val="bottom"/>
            <w:hideMark/>
          </w:tcPr>
          <w:p w14:paraId="09160C90" w14:textId="77777777" w:rsidR="00473839" w:rsidRPr="00B2021A" w:rsidRDefault="00473839" w:rsidP="00473839">
            <w:pPr>
              <w:rPr>
                <w:color w:val="auto"/>
              </w:rPr>
            </w:pPr>
          </w:p>
        </w:tc>
        <w:tc>
          <w:tcPr>
            <w:tcW w:w="3840" w:type="dxa"/>
            <w:shd w:val="clear" w:color="auto" w:fill="auto"/>
            <w:vAlign w:val="bottom"/>
            <w:hideMark/>
          </w:tcPr>
          <w:p w14:paraId="2DECA25E" w14:textId="77777777" w:rsidR="00473839" w:rsidRPr="00B2021A" w:rsidRDefault="00473839" w:rsidP="00473839">
            <w:pPr>
              <w:rPr>
                <w:color w:val="auto"/>
              </w:rPr>
            </w:pPr>
          </w:p>
        </w:tc>
      </w:tr>
      <w:tr w:rsidR="00473839" w:rsidRPr="00B2021A" w14:paraId="54964AB1" w14:textId="77777777" w:rsidTr="00473839">
        <w:trPr>
          <w:trHeight w:val="290"/>
        </w:trPr>
        <w:tc>
          <w:tcPr>
            <w:tcW w:w="9840" w:type="dxa"/>
            <w:gridSpan w:val="5"/>
            <w:shd w:val="clear" w:color="auto" w:fill="auto"/>
            <w:vAlign w:val="bottom"/>
            <w:hideMark/>
          </w:tcPr>
          <w:p w14:paraId="10096C8E" w14:textId="77777777" w:rsidR="00473839" w:rsidRPr="00B2021A" w:rsidRDefault="00473839" w:rsidP="001A4ABB">
            <w:r w:rsidRPr="00B2021A">
              <w:t>20____год</w:t>
            </w:r>
          </w:p>
        </w:tc>
      </w:tr>
      <w:tr w:rsidR="00473839" w:rsidRPr="00B2021A" w14:paraId="4DC81146" w14:textId="77777777" w:rsidTr="00473839">
        <w:trPr>
          <w:trHeight w:val="290"/>
        </w:trPr>
        <w:tc>
          <w:tcPr>
            <w:tcW w:w="380" w:type="dxa"/>
            <w:shd w:val="clear" w:color="auto" w:fill="auto"/>
            <w:vAlign w:val="bottom"/>
            <w:hideMark/>
          </w:tcPr>
          <w:p w14:paraId="24BC509A" w14:textId="77777777" w:rsidR="00473839" w:rsidRPr="00B2021A" w:rsidRDefault="00473839" w:rsidP="00473839"/>
        </w:tc>
        <w:tc>
          <w:tcPr>
            <w:tcW w:w="3840" w:type="dxa"/>
            <w:shd w:val="clear" w:color="auto" w:fill="auto"/>
            <w:vAlign w:val="bottom"/>
            <w:hideMark/>
          </w:tcPr>
          <w:p w14:paraId="676CF7CA" w14:textId="77777777" w:rsidR="00473839" w:rsidRPr="00B2021A" w:rsidRDefault="00473839" w:rsidP="001A4ABB">
            <w:pPr>
              <w:rPr>
                <w:color w:val="auto"/>
              </w:rPr>
            </w:pPr>
          </w:p>
        </w:tc>
        <w:tc>
          <w:tcPr>
            <w:tcW w:w="740" w:type="dxa"/>
            <w:shd w:val="clear" w:color="auto" w:fill="auto"/>
            <w:vAlign w:val="bottom"/>
            <w:hideMark/>
          </w:tcPr>
          <w:p w14:paraId="5A6AE409" w14:textId="77777777" w:rsidR="00473839" w:rsidRPr="00B2021A" w:rsidRDefault="00473839" w:rsidP="00473839">
            <w:pPr>
              <w:rPr>
                <w:color w:val="auto"/>
              </w:rPr>
            </w:pPr>
          </w:p>
        </w:tc>
        <w:tc>
          <w:tcPr>
            <w:tcW w:w="1040" w:type="dxa"/>
            <w:shd w:val="clear" w:color="auto" w:fill="auto"/>
            <w:vAlign w:val="bottom"/>
            <w:hideMark/>
          </w:tcPr>
          <w:p w14:paraId="51BB1D70" w14:textId="77777777" w:rsidR="00473839" w:rsidRPr="00B2021A" w:rsidRDefault="00473839" w:rsidP="00473839">
            <w:pPr>
              <w:rPr>
                <w:color w:val="auto"/>
              </w:rPr>
            </w:pPr>
          </w:p>
        </w:tc>
        <w:tc>
          <w:tcPr>
            <w:tcW w:w="3840" w:type="dxa"/>
            <w:shd w:val="clear" w:color="auto" w:fill="auto"/>
            <w:vAlign w:val="bottom"/>
            <w:hideMark/>
          </w:tcPr>
          <w:p w14:paraId="1265284F" w14:textId="77777777" w:rsidR="00473839" w:rsidRPr="00B2021A" w:rsidRDefault="00473839" w:rsidP="00473839">
            <w:pPr>
              <w:rPr>
                <w:color w:val="auto"/>
              </w:rPr>
            </w:pPr>
          </w:p>
        </w:tc>
      </w:tr>
      <w:tr w:rsidR="00473839" w:rsidRPr="00B2021A" w14:paraId="5B895CC9" w14:textId="77777777" w:rsidTr="00473839">
        <w:trPr>
          <w:trHeight w:val="290"/>
        </w:trPr>
        <w:tc>
          <w:tcPr>
            <w:tcW w:w="380" w:type="dxa"/>
            <w:shd w:val="clear" w:color="auto" w:fill="auto"/>
            <w:vAlign w:val="bottom"/>
            <w:hideMark/>
          </w:tcPr>
          <w:p w14:paraId="0F4B9B93" w14:textId="77777777" w:rsidR="00473839" w:rsidRPr="00B2021A" w:rsidRDefault="00473839" w:rsidP="00473839">
            <w:pPr>
              <w:rPr>
                <w:color w:val="auto"/>
              </w:rPr>
            </w:pPr>
          </w:p>
        </w:tc>
        <w:tc>
          <w:tcPr>
            <w:tcW w:w="3840" w:type="dxa"/>
            <w:shd w:val="clear" w:color="auto" w:fill="auto"/>
            <w:vAlign w:val="bottom"/>
            <w:hideMark/>
          </w:tcPr>
          <w:p w14:paraId="629C1484" w14:textId="77777777" w:rsidR="00473839" w:rsidRPr="00B2021A" w:rsidRDefault="00473839" w:rsidP="001A4ABB">
            <w:pPr>
              <w:rPr>
                <w:color w:val="auto"/>
              </w:rPr>
            </w:pPr>
          </w:p>
        </w:tc>
        <w:tc>
          <w:tcPr>
            <w:tcW w:w="740" w:type="dxa"/>
            <w:shd w:val="clear" w:color="auto" w:fill="auto"/>
            <w:vAlign w:val="bottom"/>
            <w:hideMark/>
          </w:tcPr>
          <w:p w14:paraId="18CBFC0C" w14:textId="77777777" w:rsidR="00473839" w:rsidRPr="00B2021A" w:rsidRDefault="00473839" w:rsidP="00473839">
            <w:pPr>
              <w:rPr>
                <w:color w:val="auto"/>
              </w:rPr>
            </w:pPr>
          </w:p>
        </w:tc>
        <w:tc>
          <w:tcPr>
            <w:tcW w:w="1040" w:type="dxa"/>
            <w:shd w:val="clear" w:color="auto" w:fill="auto"/>
            <w:vAlign w:val="bottom"/>
            <w:hideMark/>
          </w:tcPr>
          <w:p w14:paraId="64912802" w14:textId="77777777" w:rsidR="00473839" w:rsidRPr="00B2021A" w:rsidRDefault="00473839" w:rsidP="00473839">
            <w:pPr>
              <w:rPr>
                <w:color w:val="auto"/>
              </w:rPr>
            </w:pPr>
          </w:p>
        </w:tc>
        <w:tc>
          <w:tcPr>
            <w:tcW w:w="3840" w:type="dxa"/>
            <w:shd w:val="clear" w:color="auto" w:fill="auto"/>
            <w:vAlign w:val="bottom"/>
            <w:hideMark/>
          </w:tcPr>
          <w:p w14:paraId="2FB8B1CA" w14:textId="77777777" w:rsidR="00473839" w:rsidRPr="00B2021A" w:rsidRDefault="00473839" w:rsidP="00473839">
            <w:pPr>
              <w:rPr>
                <w:color w:val="auto"/>
              </w:rPr>
            </w:pPr>
          </w:p>
        </w:tc>
      </w:tr>
      <w:tr w:rsidR="00473839" w:rsidRPr="00B2021A" w14:paraId="5F1749FE" w14:textId="77777777" w:rsidTr="00473839">
        <w:trPr>
          <w:trHeight w:val="290"/>
        </w:trPr>
        <w:tc>
          <w:tcPr>
            <w:tcW w:w="380" w:type="dxa"/>
            <w:shd w:val="clear" w:color="auto" w:fill="auto"/>
            <w:vAlign w:val="bottom"/>
            <w:hideMark/>
          </w:tcPr>
          <w:p w14:paraId="3FB97305" w14:textId="77777777" w:rsidR="00473839" w:rsidRPr="00B2021A" w:rsidRDefault="00473839" w:rsidP="00473839">
            <w:pPr>
              <w:rPr>
                <w:color w:val="auto"/>
              </w:rPr>
            </w:pPr>
          </w:p>
        </w:tc>
        <w:tc>
          <w:tcPr>
            <w:tcW w:w="3840" w:type="dxa"/>
            <w:shd w:val="clear" w:color="auto" w:fill="auto"/>
            <w:vAlign w:val="bottom"/>
            <w:hideMark/>
          </w:tcPr>
          <w:p w14:paraId="487E6527" w14:textId="77777777" w:rsidR="00473839" w:rsidRPr="00B2021A" w:rsidRDefault="00473839" w:rsidP="001A4ABB">
            <w:pPr>
              <w:rPr>
                <w:color w:val="auto"/>
              </w:rPr>
            </w:pPr>
          </w:p>
        </w:tc>
        <w:tc>
          <w:tcPr>
            <w:tcW w:w="740" w:type="dxa"/>
            <w:shd w:val="clear" w:color="auto" w:fill="auto"/>
            <w:vAlign w:val="bottom"/>
            <w:hideMark/>
          </w:tcPr>
          <w:p w14:paraId="33FB56F2" w14:textId="77777777" w:rsidR="00473839" w:rsidRPr="00B2021A" w:rsidRDefault="00473839" w:rsidP="00473839">
            <w:pPr>
              <w:rPr>
                <w:color w:val="auto"/>
              </w:rPr>
            </w:pPr>
          </w:p>
        </w:tc>
        <w:tc>
          <w:tcPr>
            <w:tcW w:w="1040" w:type="dxa"/>
            <w:shd w:val="clear" w:color="auto" w:fill="auto"/>
            <w:vAlign w:val="bottom"/>
            <w:hideMark/>
          </w:tcPr>
          <w:p w14:paraId="4C434A38" w14:textId="77777777" w:rsidR="00473839" w:rsidRPr="00B2021A" w:rsidRDefault="00473839" w:rsidP="00473839">
            <w:pPr>
              <w:rPr>
                <w:color w:val="auto"/>
              </w:rPr>
            </w:pPr>
          </w:p>
        </w:tc>
        <w:tc>
          <w:tcPr>
            <w:tcW w:w="3840" w:type="dxa"/>
            <w:shd w:val="clear" w:color="auto" w:fill="auto"/>
            <w:vAlign w:val="bottom"/>
            <w:hideMark/>
          </w:tcPr>
          <w:p w14:paraId="4C832B0C" w14:textId="77777777" w:rsidR="00473839" w:rsidRPr="00B2021A" w:rsidRDefault="00473839" w:rsidP="00473839">
            <w:pPr>
              <w:rPr>
                <w:color w:val="auto"/>
              </w:rPr>
            </w:pPr>
          </w:p>
        </w:tc>
      </w:tr>
      <w:tr w:rsidR="00473839" w:rsidRPr="00B2021A" w14:paraId="5ED801EB" w14:textId="77777777" w:rsidTr="00473839">
        <w:trPr>
          <w:trHeight w:val="290"/>
        </w:trPr>
        <w:tc>
          <w:tcPr>
            <w:tcW w:w="9840" w:type="dxa"/>
            <w:gridSpan w:val="5"/>
            <w:shd w:val="clear" w:color="auto" w:fill="auto"/>
            <w:vAlign w:val="bottom"/>
            <w:hideMark/>
          </w:tcPr>
          <w:p w14:paraId="1B7E7EED" w14:textId="77777777" w:rsidR="00473839" w:rsidRPr="00B2021A" w:rsidRDefault="00473839" w:rsidP="001A4ABB">
            <w:r w:rsidRPr="00B2021A">
              <w:t>20_____ год</w:t>
            </w:r>
          </w:p>
        </w:tc>
      </w:tr>
    </w:tbl>
    <w:p w14:paraId="790692F0" w14:textId="546AF625" w:rsidR="00473839" w:rsidRPr="00B2021A" w:rsidRDefault="00473839" w:rsidP="001A4ABB">
      <w:pPr>
        <w:jc w:val="both"/>
        <w:rPr>
          <w:color w:val="auto"/>
          <w:sz w:val="28"/>
          <w:szCs w:val="28"/>
        </w:rPr>
      </w:pPr>
    </w:p>
    <w:p w14:paraId="1F8C8B98" w14:textId="77777777" w:rsidR="00473839" w:rsidRPr="00B2021A" w:rsidRDefault="00473839" w:rsidP="00473839">
      <w:pPr>
        <w:pStyle w:val="3"/>
        <w:rPr>
          <w:b w:val="0"/>
        </w:rPr>
      </w:pPr>
      <w:r w:rsidRPr="00B2021A">
        <w:rPr>
          <w:b w:val="0"/>
        </w:rPr>
        <w:t>Таблица 9 - План внесения вклада партнером</w:t>
      </w:r>
    </w:p>
    <w:tbl>
      <w:tblPr>
        <w:tblW w:w="12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3782"/>
        <w:gridCol w:w="1678"/>
        <w:gridCol w:w="2602"/>
        <w:gridCol w:w="2602"/>
        <w:gridCol w:w="1356"/>
      </w:tblGrid>
      <w:tr w:rsidR="008E743A" w:rsidRPr="00B2021A" w14:paraId="0C8C12C1" w14:textId="77777777" w:rsidTr="008E743A">
        <w:trPr>
          <w:trHeight w:val="270"/>
        </w:trPr>
        <w:tc>
          <w:tcPr>
            <w:tcW w:w="502" w:type="dxa"/>
            <w:shd w:val="clear" w:color="auto" w:fill="auto"/>
            <w:vAlign w:val="bottom"/>
            <w:hideMark/>
          </w:tcPr>
          <w:p w14:paraId="1F31A399" w14:textId="77777777" w:rsidR="008E743A" w:rsidRPr="00B2021A" w:rsidRDefault="008E743A" w:rsidP="001A4ABB">
            <w:pPr>
              <w:jc w:val="center"/>
            </w:pPr>
            <w:r w:rsidRPr="00B2021A">
              <w:t>№</w:t>
            </w:r>
          </w:p>
        </w:tc>
        <w:tc>
          <w:tcPr>
            <w:tcW w:w="3782" w:type="dxa"/>
            <w:vMerge w:val="restart"/>
            <w:shd w:val="clear" w:color="auto" w:fill="auto"/>
            <w:vAlign w:val="bottom"/>
            <w:hideMark/>
          </w:tcPr>
          <w:p w14:paraId="4E5DF2CE" w14:textId="77777777" w:rsidR="008E743A" w:rsidRPr="00B2021A" w:rsidRDefault="008E743A" w:rsidP="001A4ABB">
            <w:pPr>
              <w:jc w:val="center"/>
            </w:pPr>
            <w:r w:rsidRPr="00B2021A">
              <w:t>Наименование партнера, адрес, контактная информация</w:t>
            </w:r>
          </w:p>
        </w:tc>
        <w:tc>
          <w:tcPr>
            <w:tcW w:w="1678" w:type="dxa"/>
            <w:shd w:val="clear" w:color="auto" w:fill="auto"/>
            <w:vAlign w:val="bottom"/>
            <w:hideMark/>
          </w:tcPr>
          <w:p w14:paraId="0538BAF5" w14:textId="77777777" w:rsidR="008E743A" w:rsidRPr="00B2021A" w:rsidRDefault="008E743A" w:rsidP="001A4ABB">
            <w:pPr>
              <w:jc w:val="center"/>
            </w:pPr>
            <w:r w:rsidRPr="00B2021A">
              <w:t>Форма вклада</w:t>
            </w:r>
          </w:p>
        </w:tc>
        <w:tc>
          <w:tcPr>
            <w:tcW w:w="2602" w:type="dxa"/>
          </w:tcPr>
          <w:p w14:paraId="4F28D674" w14:textId="77777777" w:rsidR="008E743A" w:rsidRPr="00B2021A" w:rsidRDefault="008E743A" w:rsidP="001A4ABB">
            <w:pPr>
              <w:jc w:val="center"/>
            </w:pPr>
          </w:p>
        </w:tc>
        <w:tc>
          <w:tcPr>
            <w:tcW w:w="2602" w:type="dxa"/>
            <w:vMerge w:val="restart"/>
            <w:shd w:val="clear" w:color="auto" w:fill="auto"/>
            <w:vAlign w:val="bottom"/>
            <w:hideMark/>
          </w:tcPr>
          <w:p w14:paraId="6C68EE9E" w14:textId="5C875731" w:rsidR="008E743A" w:rsidRPr="00B2021A" w:rsidRDefault="008E743A" w:rsidP="001A4ABB">
            <w:pPr>
              <w:jc w:val="center"/>
            </w:pPr>
            <w:r w:rsidRPr="00B2021A">
              <w:t>Стоимость вклада, тыс. тенге</w:t>
            </w:r>
          </w:p>
        </w:tc>
        <w:tc>
          <w:tcPr>
            <w:tcW w:w="1356" w:type="dxa"/>
            <w:shd w:val="clear" w:color="auto" w:fill="auto"/>
            <w:vAlign w:val="bottom"/>
            <w:hideMark/>
          </w:tcPr>
          <w:p w14:paraId="10970449" w14:textId="77777777" w:rsidR="008E743A" w:rsidRPr="00B2021A" w:rsidRDefault="008E743A" w:rsidP="001A4ABB">
            <w:pPr>
              <w:jc w:val="center"/>
            </w:pPr>
            <w:r w:rsidRPr="00B2021A">
              <w:t>Дата внесения</w:t>
            </w:r>
          </w:p>
        </w:tc>
      </w:tr>
      <w:tr w:rsidR="008E743A" w:rsidRPr="00B2021A" w14:paraId="401B558A" w14:textId="77777777" w:rsidTr="008E743A">
        <w:trPr>
          <w:trHeight w:val="290"/>
        </w:trPr>
        <w:tc>
          <w:tcPr>
            <w:tcW w:w="502" w:type="dxa"/>
            <w:shd w:val="clear" w:color="auto" w:fill="auto"/>
            <w:vAlign w:val="bottom"/>
            <w:hideMark/>
          </w:tcPr>
          <w:p w14:paraId="74B82C5C" w14:textId="77777777" w:rsidR="008E743A" w:rsidRPr="00B2021A" w:rsidRDefault="008E743A" w:rsidP="001A4ABB">
            <w:pPr>
              <w:jc w:val="center"/>
            </w:pPr>
            <w:r w:rsidRPr="00B2021A">
              <w:t>п/п</w:t>
            </w:r>
          </w:p>
        </w:tc>
        <w:tc>
          <w:tcPr>
            <w:tcW w:w="3782" w:type="dxa"/>
            <w:vMerge/>
            <w:vAlign w:val="center"/>
            <w:hideMark/>
          </w:tcPr>
          <w:p w14:paraId="588AB2BE" w14:textId="77777777" w:rsidR="008E743A" w:rsidRPr="00B2021A" w:rsidRDefault="008E743A" w:rsidP="001A4ABB">
            <w:pPr>
              <w:jc w:val="center"/>
            </w:pPr>
          </w:p>
        </w:tc>
        <w:tc>
          <w:tcPr>
            <w:tcW w:w="1678" w:type="dxa"/>
            <w:shd w:val="clear" w:color="auto" w:fill="auto"/>
            <w:vAlign w:val="bottom"/>
            <w:hideMark/>
          </w:tcPr>
          <w:p w14:paraId="5BF7FD76" w14:textId="77777777" w:rsidR="008E743A" w:rsidRPr="00B2021A" w:rsidRDefault="008E743A" w:rsidP="001A4ABB">
            <w:pPr>
              <w:jc w:val="center"/>
            </w:pPr>
            <w:r w:rsidRPr="00B2021A">
              <w:t>(не более 50 слов)</w:t>
            </w:r>
          </w:p>
        </w:tc>
        <w:tc>
          <w:tcPr>
            <w:tcW w:w="2602" w:type="dxa"/>
          </w:tcPr>
          <w:p w14:paraId="6C567D50" w14:textId="77777777" w:rsidR="008E743A" w:rsidRPr="00B2021A" w:rsidRDefault="008E743A" w:rsidP="001A4ABB">
            <w:pPr>
              <w:jc w:val="center"/>
            </w:pPr>
          </w:p>
        </w:tc>
        <w:tc>
          <w:tcPr>
            <w:tcW w:w="2602" w:type="dxa"/>
            <w:vMerge/>
            <w:vAlign w:val="center"/>
            <w:hideMark/>
          </w:tcPr>
          <w:p w14:paraId="53C37AEC" w14:textId="6CB8104E" w:rsidR="008E743A" w:rsidRPr="00B2021A" w:rsidRDefault="008E743A" w:rsidP="001A4ABB">
            <w:pPr>
              <w:jc w:val="center"/>
            </w:pPr>
          </w:p>
        </w:tc>
        <w:tc>
          <w:tcPr>
            <w:tcW w:w="1356" w:type="dxa"/>
            <w:shd w:val="clear" w:color="auto" w:fill="auto"/>
            <w:vAlign w:val="bottom"/>
            <w:hideMark/>
          </w:tcPr>
          <w:p w14:paraId="0D4F8E86" w14:textId="77777777" w:rsidR="008E743A" w:rsidRPr="00B2021A" w:rsidRDefault="008E743A" w:rsidP="001A4ABB">
            <w:pPr>
              <w:jc w:val="center"/>
            </w:pPr>
            <w:r w:rsidRPr="00B2021A">
              <w:t>(</w:t>
            </w:r>
            <w:proofErr w:type="spellStart"/>
            <w:r w:rsidRPr="00B2021A">
              <w:t>дд.мм.гггг</w:t>
            </w:r>
            <w:proofErr w:type="spellEnd"/>
            <w:r w:rsidRPr="00B2021A">
              <w:t>)</w:t>
            </w:r>
          </w:p>
        </w:tc>
      </w:tr>
      <w:tr w:rsidR="008E743A" w:rsidRPr="00B2021A" w14:paraId="3213C88A" w14:textId="77777777" w:rsidTr="008E743A">
        <w:trPr>
          <w:trHeight w:val="290"/>
        </w:trPr>
        <w:tc>
          <w:tcPr>
            <w:tcW w:w="502" w:type="dxa"/>
            <w:shd w:val="clear" w:color="auto" w:fill="auto"/>
            <w:vAlign w:val="bottom"/>
            <w:hideMark/>
          </w:tcPr>
          <w:p w14:paraId="73AD6513" w14:textId="77777777" w:rsidR="008E743A" w:rsidRPr="00B2021A" w:rsidRDefault="008E743A" w:rsidP="008E743A">
            <w:pPr>
              <w:jc w:val="right"/>
            </w:pPr>
            <w:r w:rsidRPr="00B2021A">
              <w:t>1</w:t>
            </w:r>
          </w:p>
        </w:tc>
        <w:tc>
          <w:tcPr>
            <w:tcW w:w="3782" w:type="dxa"/>
            <w:shd w:val="clear" w:color="auto" w:fill="auto"/>
            <w:vAlign w:val="bottom"/>
            <w:hideMark/>
          </w:tcPr>
          <w:p w14:paraId="5E0B70DA" w14:textId="77777777" w:rsidR="008E743A" w:rsidRPr="00B2021A" w:rsidRDefault="008E743A" w:rsidP="008E743A">
            <w:pPr>
              <w:jc w:val="right"/>
            </w:pPr>
            <w:r w:rsidRPr="00B2021A">
              <w:t>2</w:t>
            </w:r>
          </w:p>
        </w:tc>
        <w:tc>
          <w:tcPr>
            <w:tcW w:w="1678" w:type="dxa"/>
            <w:shd w:val="clear" w:color="auto" w:fill="auto"/>
            <w:vAlign w:val="bottom"/>
            <w:hideMark/>
          </w:tcPr>
          <w:p w14:paraId="77F54B36" w14:textId="77777777" w:rsidR="008E743A" w:rsidRPr="00B2021A" w:rsidRDefault="008E743A" w:rsidP="008E743A">
            <w:pPr>
              <w:jc w:val="right"/>
            </w:pPr>
            <w:r w:rsidRPr="00B2021A">
              <w:t>3</w:t>
            </w:r>
          </w:p>
        </w:tc>
        <w:tc>
          <w:tcPr>
            <w:tcW w:w="2602" w:type="dxa"/>
          </w:tcPr>
          <w:p w14:paraId="55C79200" w14:textId="77777777" w:rsidR="008E743A" w:rsidRPr="00B2021A" w:rsidRDefault="008E743A" w:rsidP="008E743A">
            <w:pPr>
              <w:jc w:val="right"/>
            </w:pPr>
          </w:p>
        </w:tc>
        <w:tc>
          <w:tcPr>
            <w:tcW w:w="2602" w:type="dxa"/>
            <w:shd w:val="clear" w:color="auto" w:fill="auto"/>
            <w:vAlign w:val="bottom"/>
            <w:hideMark/>
          </w:tcPr>
          <w:p w14:paraId="185345AA" w14:textId="4D12655D" w:rsidR="008E743A" w:rsidRPr="00B2021A" w:rsidRDefault="008E743A" w:rsidP="008E743A">
            <w:pPr>
              <w:jc w:val="right"/>
            </w:pPr>
            <w:r w:rsidRPr="00B2021A">
              <w:t>4</w:t>
            </w:r>
          </w:p>
        </w:tc>
        <w:tc>
          <w:tcPr>
            <w:tcW w:w="1356" w:type="dxa"/>
            <w:shd w:val="clear" w:color="auto" w:fill="auto"/>
            <w:vAlign w:val="bottom"/>
            <w:hideMark/>
          </w:tcPr>
          <w:p w14:paraId="4DA445BA" w14:textId="77777777" w:rsidR="008E743A" w:rsidRPr="00B2021A" w:rsidRDefault="008E743A" w:rsidP="008E743A">
            <w:pPr>
              <w:jc w:val="right"/>
            </w:pPr>
            <w:r w:rsidRPr="00B2021A">
              <w:t>5</w:t>
            </w:r>
          </w:p>
        </w:tc>
      </w:tr>
      <w:tr w:rsidR="008E743A" w:rsidRPr="00B2021A" w14:paraId="73BD58A3" w14:textId="77777777" w:rsidTr="008E743A">
        <w:trPr>
          <w:trHeight w:val="290"/>
        </w:trPr>
        <w:tc>
          <w:tcPr>
            <w:tcW w:w="502" w:type="dxa"/>
            <w:shd w:val="clear" w:color="auto" w:fill="auto"/>
            <w:vAlign w:val="bottom"/>
            <w:hideMark/>
          </w:tcPr>
          <w:p w14:paraId="3C01130D" w14:textId="77777777" w:rsidR="008E743A" w:rsidRPr="00B2021A" w:rsidRDefault="008E743A" w:rsidP="008E743A">
            <w:pPr>
              <w:jc w:val="right"/>
            </w:pPr>
          </w:p>
        </w:tc>
        <w:tc>
          <w:tcPr>
            <w:tcW w:w="3782" w:type="dxa"/>
            <w:shd w:val="clear" w:color="auto" w:fill="auto"/>
            <w:vAlign w:val="bottom"/>
            <w:hideMark/>
          </w:tcPr>
          <w:p w14:paraId="1044A70D" w14:textId="77777777" w:rsidR="008E743A" w:rsidRPr="00B2021A" w:rsidRDefault="008E743A" w:rsidP="008E743A">
            <w:pPr>
              <w:rPr>
                <w:color w:val="auto"/>
              </w:rPr>
            </w:pPr>
          </w:p>
        </w:tc>
        <w:tc>
          <w:tcPr>
            <w:tcW w:w="1678" w:type="dxa"/>
            <w:shd w:val="clear" w:color="auto" w:fill="auto"/>
            <w:vAlign w:val="bottom"/>
            <w:hideMark/>
          </w:tcPr>
          <w:p w14:paraId="34C96295" w14:textId="77777777" w:rsidR="008E743A" w:rsidRPr="00B2021A" w:rsidRDefault="008E743A" w:rsidP="008E743A">
            <w:pPr>
              <w:rPr>
                <w:color w:val="auto"/>
              </w:rPr>
            </w:pPr>
          </w:p>
        </w:tc>
        <w:tc>
          <w:tcPr>
            <w:tcW w:w="2602" w:type="dxa"/>
          </w:tcPr>
          <w:p w14:paraId="782D0262" w14:textId="77777777" w:rsidR="008E743A" w:rsidRPr="00B2021A" w:rsidRDefault="008E743A" w:rsidP="008E743A">
            <w:pPr>
              <w:rPr>
                <w:color w:val="auto"/>
              </w:rPr>
            </w:pPr>
          </w:p>
        </w:tc>
        <w:tc>
          <w:tcPr>
            <w:tcW w:w="2602" w:type="dxa"/>
            <w:shd w:val="clear" w:color="auto" w:fill="auto"/>
            <w:vAlign w:val="bottom"/>
            <w:hideMark/>
          </w:tcPr>
          <w:p w14:paraId="2CD7C532" w14:textId="6438F572" w:rsidR="008E743A" w:rsidRPr="00B2021A" w:rsidRDefault="008E743A" w:rsidP="008E743A">
            <w:pPr>
              <w:rPr>
                <w:color w:val="auto"/>
              </w:rPr>
            </w:pPr>
          </w:p>
        </w:tc>
        <w:tc>
          <w:tcPr>
            <w:tcW w:w="1356" w:type="dxa"/>
            <w:shd w:val="clear" w:color="auto" w:fill="auto"/>
            <w:vAlign w:val="bottom"/>
            <w:hideMark/>
          </w:tcPr>
          <w:p w14:paraId="6CB4EB8C" w14:textId="77777777" w:rsidR="008E743A" w:rsidRPr="00B2021A" w:rsidRDefault="008E743A" w:rsidP="008E743A">
            <w:pPr>
              <w:rPr>
                <w:color w:val="auto"/>
              </w:rPr>
            </w:pPr>
          </w:p>
        </w:tc>
      </w:tr>
      <w:tr w:rsidR="008E743A" w:rsidRPr="00B2021A" w14:paraId="40E4683E" w14:textId="77777777" w:rsidTr="008E743A">
        <w:trPr>
          <w:trHeight w:val="290"/>
        </w:trPr>
        <w:tc>
          <w:tcPr>
            <w:tcW w:w="502" w:type="dxa"/>
            <w:shd w:val="clear" w:color="auto" w:fill="auto"/>
            <w:vAlign w:val="bottom"/>
            <w:hideMark/>
          </w:tcPr>
          <w:p w14:paraId="41FE4BF1" w14:textId="77777777" w:rsidR="008E743A" w:rsidRPr="00B2021A" w:rsidRDefault="008E743A" w:rsidP="008E743A">
            <w:pPr>
              <w:rPr>
                <w:color w:val="auto"/>
              </w:rPr>
            </w:pPr>
          </w:p>
        </w:tc>
        <w:tc>
          <w:tcPr>
            <w:tcW w:w="3782" w:type="dxa"/>
            <w:shd w:val="clear" w:color="auto" w:fill="auto"/>
            <w:vAlign w:val="bottom"/>
            <w:hideMark/>
          </w:tcPr>
          <w:p w14:paraId="53B43796" w14:textId="77777777" w:rsidR="008E743A" w:rsidRPr="00B2021A" w:rsidRDefault="008E743A" w:rsidP="008E743A">
            <w:pPr>
              <w:rPr>
                <w:color w:val="auto"/>
              </w:rPr>
            </w:pPr>
          </w:p>
        </w:tc>
        <w:tc>
          <w:tcPr>
            <w:tcW w:w="1678" w:type="dxa"/>
            <w:shd w:val="clear" w:color="auto" w:fill="auto"/>
            <w:vAlign w:val="bottom"/>
            <w:hideMark/>
          </w:tcPr>
          <w:p w14:paraId="43C569EE" w14:textId="77777777" w:rsidR="008E743A" w:rsidRPr="00B2021A" w:rsidRDefault="008E743A" w:rsidP="008E743A">
            <w:pPr>
              <w:rPr>
                <w:color w:val="auto"/>
              </w:rPr>
            </w:pPr>
          </w:p>
        </w:tc>
        <w:tc>
          <w:tcPr>
            <w:tcW w:w="2602" w:type="dxa"/>
          </w:tcPr>
          <w:p w14:paraId="228C4674" w14:textId="77777777" w:rsidR="008E743A" w:rsidRPr="00B2021A" w:rsidRDefault="008E743A" w:rsidP="008E743A">
            <w:pPr>
              <w:rPr>
                <w:color w:val="auto"/>
              </w:rPr>
            </w:pPr>
          </w:p>
        </w:tc>
        <w:tc>
          <w:tcPr>
            <w:tcW w:w="2602" w:type="dxa"/>
            <w:shd w:val="clear" w:color="auto" w:fill="auto"/>
            <w:vAlign w:val="bottom"/>
            <w:hideMark/>
          </w:tcPr>
          <w:p w14:paraId="077DB3A5" w14:textId="71C15FFC" w:rsidR="008E743A" w:rsidRPr="00B2021A" w:rsidRDefault="008E743A" w:rsidP="008E743A">
            <w:pPr>
              <w:rPr>
                <w:color w:val="auto"/>
              </w:rPr>
            </w:pPr>
          </w:p>
        </w:tc>
        <w:tc>
          <w:tcPr>
            <w:tcW w:w="1356" w:type="dxa"/>
            <w:shd w:val="clear" w:color="auto" w:fill="auto"/>
            <w:vAlign w:val="bottom"/>
            <w:hideMark/>
          </w:tcPr>
          <w:p w14:paraId="7C616ECB" w14:textId="77777777" w:rsidR="008E743A" w:rsidRPr="00B2021A" w:rsidRDefault="008E743A" w:rsidP="008E743A">
            <w:pPr>
              <w:rPr>
                <w:color w:val="auto"/>
              </w:rPr>
            </w:pPr>
          </w:p>
        </w:tc>
      </w:tr>
      <w:tr w:rsidR="008E743A" w:rsidRPr="00B2021A" w14:paraId="442A58DB" w14:textId="77777777" w:rsidTr="008E743A">
        <w:trPr>
          <w:trHeight w:val="290"/>
        </w:trPr>
        <w:tc>
          <w:tcPr>
            <w:tcW w:w="502" w:type="dxa"/>
            <w:shd w:val="clear" w:color="auto" w:fill="auto"/>
            <w:vAlign w:val="bottom"/>
            <w:hideMark/>
          </w:tcPr>
          <w:p w14:paraId="157FEE2A" w14:textId="77777777" w:rsidR="008E743A" w:rsidRPr="00B2021A" w:rsidRDefault="008E743A" w:rsidP="008E743A">
            <w:pPr>
              <w:rPr>
                <w:color w:val="auto"/>
              </w:rPr>
            </w:pPr>
          </w:p>
        </w:tc>
        <w:tc>
          <w:tcPr>
            <w:tcW w:w="3782" w:type="dxa"/>
            <w:shd w:val="clear" w:color="auto" w:fill="auto"/>
            <w:vAlign w:val="bottom"/>
            <w:hideMark/>
          </w:tcPr>
          <w:p w14:paraId="67E07A5A" w14:textId="77777777" w:rsidR="008E743A" w:rsidRPr="00B2021A" w:rsidRDefault="008E743A" w:rsidP="008E743A">
            <w:pPr>
              <w:rPr>
                <w:color w:val="auto"/>
              </w:rPr>
            </w:pPr>
          </w:p>
        </w:tc>
        <w:tc>
          <w:tcPr>
            <w:tcW w:w="1678" w:type="dxa"/>
            <w:shd w:val="clear" w:color="auto" w:fill="auto"/>
            <w:vAlign w:val="bottom"/>
            <w:hideMark/>
          </w:tcPr>
          <w:p w14:paraId="29C2B845" w14:textId="77777777" w:rsidR="008E743A" w:rsidRPr="00B2021A" w:rsidRDefault="008E743A" w:rsidP="008E743A">
            <w:pPr>
              <w:rPr>
                <w:color w:val="auto"/>
              </w:rPr>
            </w:pPr>
          </w:p>
        </w:tc>
        <w:tc>
          <w:tcPr>
            <w:tcW w:w="2602" w:type="dxa"/>
          </w:tcPr>
          <w:p w14:paraId="565D11EE" w14:textId="77777777" w:rsidR="008E743A" w:rsidRPr="00B2021A" w:rsidRDefault="008E743A" w:rsidP="008E743A">
            <w:pPr>
              <w:rPr>
                <w:color w:val="auto"/>
              </w:rPr>
            </w:pPr>
          </w:p>
        </w:tc>
        <w:tc>
          <w:tcPr>
            <w:tcW w:w="2602" w:type="dxa"/>
            <w:shd w:val="clear" w:color="auto" w:fill="auto"/>
            <w:vAlign w:val="bottom"/>
            <w:hideMark/>
          </w:tcPr>
          <w:p w14:paraId="2E240649" w14:textId="7A778603" w:rsidR="008E743A" w:rsidRPr="00B2021A" w:rsidRDefault="008E743A" w:rsidP="008E743A">
            <w:pPr>
              <w:rPr>
                <w:color w:val="auto"/>
              </w:rPr>
            </w:pPr>
          </w:p>
        </w:tc>
        <w:tc>
          <w:tcPr>
            <w:tcW w:w="1356" w:type="dxa"/>
            <w:shd w:val="clear" w:color="auto" w:fill="auto"/>
            <w:vAlign w:val="bottom"/>
            <w:hideMark/>
          </w:tcPr>
          <w:p w14:paraId="3711E27B" w14:textId="77777777" w:rsidR="008E743A" w:rsidRPr="00B2021A" w:rsidRDefault="008E743A" w:rsidP="008E743A">
            <w:pPr>
              <w:rPr>
                <w:color w:val="auto"/>
              </w:rPr>
            </w:pPr>
          </w:p>
        </w:tc>
      </w:tr>
    </w:tbl>
    <w:p w14:paraId="22CB8D20" w14:textId="77777777" w:rsidR="00294674" w:rsidRPr="00B2021A" w:rsidRDefault="00294674" w:rsidP="001A4ABB">
      <w:pPr>
        <w:jc w:val="both"/>
        <w:rPr>
          <w:color w:val="auto"/>
          <w:sz w:val="28"/>
          <w:szCs w:val="28"/>
        </w:rPr>
        <w:sectPr w:rsidR="00294674" w:rsidRPr="00B2021A" w:rsidSect="00294674">
          <w:headerReference w:type="default" r:id="rId12"/>
          <w:footerReference w:type="default" r:id="rId13"/>
          <w:headerReference w:type="first" r:id="rId14"/>
          <w:pgSz w:w="16838" w:h="11906" w:orient="landscape"/>
          <w:pgMar w:top="851" w:right="1418" w:bottom="1418" w:left="1418" w:header="709" w:footer="709" w:gutter="0"/>
          <w:cols w:space="708"/>
          <w:titlePg/>
          <w:docGrid w:linePitch="360"/>
        </w:sectPr>
      </w:pPr>
    </w:p>
    <w:bookmarkEnd w:id="6"/>
    <w:p w14:paraId="534D282D" w14:textId="77777777" w:rsidR="00AF48FA" w:rsidRPr="00B2021A" w:rsidRDefault="00AF48FA" w:rsidP="00294674">
      <w:pPr>
        <w:pageBreakBefore/>
        <w:contextualSpacing/>
        <w:jc w:val="right"/>
        <w:rPr>
          <w:bCs/>
          <w:color w:val="auto"/>
          <w:sz w:val="28"/>
          <w:szCs w:val="28"/>
        </w:rPr>
      </w:pPr>
      <w:r w:rsidRPr="00B2021A">
        <w:rPr>
          <w:bCs/>
          <w:color w:val="auto"/>
          <w:sz w:val="28"/>
          <w:szCs w:val="28"/>
        </w:rPr>
        <w:lastRenderedPageBreak/>
        <w:t>Приложение 2</w:t>
      </w:r>
    </w:p>
    <w:p w14:paraId="520B3817" w14:textId="77777777" w:rsidR="00B66274" w:rsidRPr="00B2021A" w:rsidRDefault="00AF48FA" w:rsidP="00B66274">
      <w:pPr>
        <w:tabs>
          <w:tab w:val="center" w:pos="4677"/>
          <w:tab w:val="right" w:pos="9355"/>
        </w:tabs>
        <w:contextualSpacing/>
        <w:jc w:val="right"/>
        <w:rPr>
          <w:color w:val="auto"/>
          <w:spacing w:val="2"/>
          <w:sz w:val="28"/>
          <w:szCs w:val="28"/>
        </w:rPr>
      </w:pPr>
      <w:r w:rsidRPr="00B2021A">
        <w:rPr>
          <w:color w:val="auto"/>
          <w:spacing w:val="2"/>
          <w:sz w:val="28"/>
          <w:szCs w:val="28"/>
        </w:rPr>
        <w:t xml:space="preserve">к Конкурсной документации </w:t>
      </w:r>
    </w:p>
    <w:p w14:paraId="137399DC" w14:textId="77777777" w:rsidR="00B66274" w:rsidRPr="00B2021A" w:rsidRDefault="00AF48FA" w:rsidP="00B66274">
      <w:pPr>
        <w:tabs>
          <w:tab w:val="center" w:pos="4677"/>
          <w:tab w:val="right" w:pos="9355"/>
        </w:tabs>
        <w:contextualSpacing/>
        <w:jc w:val="right"/>
        <w:rPr>
          <w:bCs/>
          <w:color w:val="auto"/>
          <w:sz w:val="28"/>
          <w:szCs w:val="28"/>
        </w:rPr>
      </w:pPr>
      <w:r w:rsidRPr="00B2021A">
        <w:rPr>
          <w:bCs/>
          <w:color w:val="auto"/>
          <w:sz w:val="28"/>
          <w:szCs w:val="28"/>
        </w:rPr>
        <w:t xml:space="preserve">на программно-целевое финансирование </w:t>
      </w:r>
    </w:p>
    <w:p w14:paraId="54E235AF" w14:textId="77777777" w:rsidR="00B66274" w:rsidRPr="00B2021A" w:rsidRDefault="00AF48FA" w:rsidP="00B66274">
      <w:pPr>
        <w:tabs>
          <w:tab w:val="center" w:pos="4677"/>
          <w:tab w:val="right" w:pos="9355"/>
        </w:tabs>
        <w:contextualSpacing/>
        <w:jc w:val="right"/>
        <w:rPr>
          <w:color w:val="auto"/>
          <w:sz w:val="28"/>
          <w:szCs w:val="28"/>
        </w:rPr>
      </w:pPr>
      <w:r w:rsidRPr="00B2021A">
        <w:rPr>
          <w:bCs/>
          <w:color w:val="auto"/>
          <w:sz w:val="28"/>
          <w:szCs w:val="28"/>
        </w:rPr>
        <w:t xml:space="preserve">по </w:t>
      </w:r>
      <w:r w:rsidRPr="00B2021A">
        <w:rPr>
          <w:color w:val="auto"/>
          <w:sz w:val="28"/>
          <w:szCs w:val="28"/>
        </w:rPr>
        <w:t>научным</w:t>
      </w:r>
      <w:r w:rsidRPr="00B2021A">
        <w:rPr>
          <w:color w:val="auto"/>
          <w:spacing w:val="2"/>
          <w:sz w:val="28"/>
          <w:szCs w:val="28"/>
          <w:lang w:eastAsia="ar-SA"/>
        </w:rPr>
        <w:t xml:space="preserve"> и (или)</w:t>
      </w:r>
      <w:r w:rsidRPr="00B2021A">
        <w:rPr>
          <w:color w:val="auto"/>
          <w:sz w:val="28"/>
          <w:szCs w:val="28"/>
        </w:rPr>
        <w:t xml:space="preserve"> научно-техническим </w:t>
      </w:r>
    </w:p>
    <w:p w14:paraId="05324D39" w14:textId="77777777" w:rsidR="004E2CEC" w:rsidRPr="00B2021A" w:rsidRDefault="00AF48FA" w:rsidP="00B66274">
      <w:pPr>
        <w:tabs>
          <w:tab w:val="center" w:pos="4677"/>
          <w:tab w:val="right" w:pos="9355"/>
        </w:tabs>
        <w:contextualSpacing/>
        <w:jc w:val="right"/>
        <w:rPr>
          <w:bCs/>
          <w:color w:val="auto"/>
          <w:sz w:val="28"/>
          <w:szCs w:val="28"/>
        </w:rPr>
      </w:pPr>
      <w:r w:rsidRPr="00B2021A">
        <w:rPr>
          <w:color w:val="auto"/>
          <w:sz w:val="28"/>
          <w:szCs w:val="28"/>
        </w:rPr>
        <w:t>программам</w:t>
      </w:r>
      <w:r w:rsidRPr="00B2021A">
        <w:rPr>
          <w:bCs/>
          <w:color w:val="auto"/>
          <w:sz w:val="28"/>
          <w:szCs w:val="28"/>
        </w:rPr>
        <w:t xml:space="preserve"> на 2024-2026 годы</w:t>
      </w:r>
    </w:p>
    <w:p w14:paraId="75C94498" w14:textId="77777777" w:rsidR="00BB1BBF" w:rsidRPr="00B2021A" w:rsidRDefault="00BB1BBF" w:rsidP="008D13DB">
      <w:pPr>
        <w:pBdr>
          <w:top w:val="nil"/>
          <w:left w:val="nil"/>
          <w:bottom w:val="nil"/>
          <w:right w:val="nil"/>
          <w:between w:val="nil"/>
        </w:pBdr>
        <w:shd w:val="clear" w:color="auto" w:fill="FFFFFF"/>
        <w:tabs>
          <w:tab w:val="left" w:pos="284"/>
        </w:tabs>
        <w:jc w:val="center"/>
        <w:rPr>
          <w:rFonts w:eastAsia="Calibri"/>
          <w:b/>
          <w:sz w:val="24"/>
          <w:szCs w:val="24"/>
        </w:rPr>
      </w:pPr>
    </w:p>
    <w:p w14:paraId="45596099" w14:textId="77777777" w:rsidR="00D221CE" w:rsidRPr="00B2021A" w:rsidRDefault="00D221CE" w:rsidP="00D221CE">
      <w:pPr>
        <w:jc w:val="center"/>
        <w:rPr>
          <w:b/>
          <w:sz w:val="24"/>
          <w:szCs w:val="24"/>
        </w:rPr>
      </w:pPr>
      <w:r w:rsidRPr="00B2021A">
        <w:rPr>
          <w:b/>
          <w:sz w:val="24"/>
          <w:szCs w:val="24"/>
        </w:rPr>
        <w:t>Научно-технические задания по программно-целевому финансирования администраторов бюджетных программ на 2024-2026 годы</w:t>
      </w:r>
    </w:p>
    <w:p w14:paraId="10DB9E48" w14:textId="77777777" w:rsidR="00D221CE" w:rsidRPr="00B2021A" w:rsidRDefault="00D221CE" w:rsidP="00D221CE">
      <w:pPr>
        <w:jc w:val="center"/>
        <w:rPr>
          <w:b/>
          <w:sz w:val="24"/>
          <w:szCs w:val="24"/>
        </w:rPr>
      </w:pPr>
    </w:p>
    <w:p w14:paraId="5453FBAF" w14:textId="77777777" w:rsidR="00D221CE" w:rsidRPr="00B2021A" w:rsidRDefault="00D221CE" w:rsidP="00D221CE">
      <w:pPr>
        <w:jc w:val="center"/>
        <w:rPr>
          <w:b/>
          <w:sz w:val="24"/>
          <w:szCs w:val="24"/>
        </w:rPr>
      </w:pPr>
      <w:r w:rsidRPr="00B2021A">
        <w:rPr>
          <w:b/>
          <w:bCs/>
          <w:sz w:val="24"/>
          <w:szCs w:val="24"/>
        </w:rPr>
        <w:t>1. Министерство здравоохранения Республики Казахстан</w:t>
      </w:r>
    </w:p>
    <w:p w14:paraId="34EB4603" w14:textId="77777777" w:rsidR="00D221CE" w:rsidRPr="00B2021A" w:rsidRDefault="00D221CE" w:rsidP="00D221CE">
      <w:pPr>
        <w:jc w:val="both"/>
        <w:rPr>
          <w:b/>
          <w:sz w:val="24"/>
          <w:szCs w:val="24"/>
        </w:rPr>
      </w:pPr>
    </w:p>
    <w:p w14:paraId="07E3F8CC" w14:textId="77777777" w:rsidR="001B0770" w:rsidRPr="00B2021A" w:rsidRDefault="001B0770" w:rsidP="001B0770">
      <w:pPr>
        <w:jc w:val="both"/>
        <w:rPr>
          <w:b/>
          <w:bCs/>
          <w:sz w:val="24"/>
          <w:szCs w:val="24"/>
        </w:rPr>
      </w:pPr>
      <w:r w:rsidRPr="00B2021A">
        <w:rPr>
          <w:b/>
          <w:sz w:val="24"/>
          <w:szCs w:val="24"/>
        </w:rPr>
        <w:t>Научно-техн</w:t>
      </w:r>
      <w:r w:rsidRPr="00B2021A">
        <w:rPr>
          <w:b/>
          <w:spacing w:val="1"/>
          <w:sz w:val="24"/>
          <w:szCs w:val="24"/>
        </w:rPr>
        <w:t>и</w:t>
      </w:r>
      <w:r w:rsidRPr="00B2021A">
        <w:rPr>
          <w:b/>
          <w:spacing w:val="-1"/>
          <w:sz w:val="24"/>
          <w:szCs w:val="24"/>
        </w:rPr>
        <w:t>ч</w:t>
      </w:r>
      <w:r w:rsidRPr="00B2021A">
        <w:rPr>
          <w:b/>
          <w:sz w:val="24"/>
          <w:szCs w:val="24"/>
        </w:rPr>
        <w:t>е</w:t>
      </w:r>
      <w:r w:rsidRPr="00B2021A">
        <w:rPr>
          <w:b/>
          <w:spacing w:val="-2"/>
          <w:sz w:val="24"/>
          <w:szCs w:val="24"/>
        </w:rPr>
        <w:t>с</w:t>
      </w:r>
      <w:r w:rsidRPr="00B2021A">
        <w:rPr>
          <w:b/>
          <w:sz w:val="24"/>
          <w:szCs w:val="24"/>
        </w:rPr>
        <w:t>кое зада</w:t>
      </w:r>
      <w:r w:rsidRPr="00B2021A">
        <w:rPr>
          <w:b/>
          <w:spacing w:val="1"/>
          <w:sz w:val="24"/>
          <w:szCs w:val="24"/>
        </w:rPr>
        <w:t>н</w:t>
      </w:r>
      <w:r w:rsidRPr="00B2021A">
        <w:rPr>
          <w:b/>
          <w:sz w:val="24"/>
          <w:szCs w:val="24"/>
        </w:rPr>
        <w:t>ие № 1</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1B0770" w:rsidRPr="00B2021A" w14:paraId="55C28F61" w14:textId="77777777" w:rsidTr="00851267">
        <w:trPr>
          <w:trHeight w:val="235"/>
        </w:trPr>
        <w:tc>
          <w:tcPr>
            <w:tcW w:w="9918" w:type="dxa"/>
            <w:shd w:val="clear" w:color="auto" w:fill="FFFFFF"/>
          </w:tcPr>
          <w:p w14:paraId="4FCC6CDF" w14:textId="77777777" w:rsidR="001B0770" w:rsidRPr="00B2021A" w:rsidRDefault="001B0770" w:rsidP="00851267">
            <w:pPr>
              <w:jc w:val="both"/>
              <w:rPr>
                <w:rFonts w:eastAsia="Calibri"/>
                <w:b/>
                <w:sz w:val="24"/>
                <w:szCs w:val="24"/>
              </w:rPr>
            </w:pPr>
            <w:r w:rsidRPr="00B2021A">
              <w:rPr>
                <w:rFonts w:eastAsia="Calibri"/>
                <w:b/>
                <w:sz w:val="24"/>
                <w:szCs w:val="24"/>
              </w:rPr>
              <w:t>1. Общие сведения:</w:t>
            </w:r>
          </w:p>
          <w:p w14:paraId="70797AC7" w14:textId="77777777" w:rsidR="001B0770" w:rsidRPr="00B2021A" w:rsidRDefault="001B0770" w:rsidP="00851267">
            <w:pPr>
              <w:tabs>
                <w:tab w:val="left" w:pos="142"/>
                <w:tab w:val="left" w:pos="459"/>
              </w:tabs>
              <w:jc w:val="both"/>
              <w:rPr>
                <w:rFonts w:eastAsia="Calibri"/>
                <w:sz w:val="24"/>
                <w:szCs w:val="24"/>
              </w:rPr>
            </w:pPr>
            <w:r w:rsidRPr="00B2021A">
              <w:rPr>
                <w:rFonts w:eastAsia="Calibri"/>
                <w:b/>
                <w:sz w:val="24"/>
                <w:szCs w:val="24"/>
              </w:rPr>
              <w:t>1.1. Наименование приоритета для научной, научно-технической программы (далее – программа):</w:t>
            </w:r>
            <w:r w:rsidRPr="00B2021A">
              <w:rPr>
                <w:rFonts w:eastAsia="Calibri"/>
                <w:sz w:val="24"/>
                <w:szCs w:val="24"/>
              </w:rPr>
              <w:t xml:space="preserve"> Наука о жизни и здоровье </w:t>
            </w:r>
          </w:p>
          <w:p w14:paraId="7F682757" w14:textId="3186F562" w:rsidR="001B0770" w:rsidRPr="00B2021A" w:rsidRDefault="001B0770" w:rsidP="00851267">
            <w:pPr>
              <w:tabs>
                <w:tab w:val="left" w:pos="142"/>
                <w:tab w:val="left" w:pos="459"/>
              </w:tabs>
              <w:jc w:val="both"/>
              <w:rPr>
                <w:rFonts w:eastAsia="Calibri"/>
                <w:color w:val="auto"/>
                <w:sz w:val="24"/>
                <w:szCs w:val="24"/>
              </w:rPr>
            </w:pPr>
            <w:r w:rsidRPr="00B2021A">
              <w:rPr>
                <w:rFonts w:eastAsia="Calibri"/>
                <w:b/>
                <w:sz w:val="24"/>
                <w:szCs w:val="24"/>
              </w:rPr>
              <w:t>1</w:t>
            </w:r>
            <w:r w:rsidRPr="00B2021A">
              <w:rPr>
                <w:rFonts w:eastAsia="Calibri"/>
                <w:b/>
                <w:color w:val="auto"/>
                <w:sz w:val="24"/>
                <w:szCs w:val="24"/>
              </w:rPr>
              <w:t>.2. Наименование специализированного направления программы:</w:t>
            </w:r>
            <w:r w:rsidRPr="00B2021A">
              <w:rPr>
                <w:rFonts w:eastAsia="Calibri"/>
                <w:color w:val="auto"/>
                <w:sz w:val="24"/>
                <w:szCs w:val="24"/>
              </w:rPr>
              <w:t xml:space="preserve"> </w:t>
            </w:r>
            <w:r w:rsidR="008C7944" w:rsidRPr="00B2021A">
              <w:rPr>
                <w:rFonts w:eastAsia="Calibri"/>
                <w:color w:val="auto"/>
                <w:sz w:val="24"/>
                <w:szCs w:val="24"/>
              </w:rPr>
              <w:t>Фармация, биологически активные вещества, биологические и медицинские препараты</w:t>
            </w:r>
          </w:p>
          <w:p w14:paraId="087DF33C" w14:textId="77777777" w:rsidR="005D233C" w:rsidRPr="00B2021A" w:rsidRDefault="001B0770" w:rsidP="00851267">
            <w:pPr>
              <w:tabs>
                <w:tab w:val="left" w:pos="142"/>
                <w:tab w:val="left" w:pos="459"/>
              </w:tabs>
              <w:jc w:val="both"/>
              <w:rPr>
                <w:rFonts w:eastAsia="Calibri"/>
                <w:b/>
                <w:color w:val="auto"/>
                <w:sz w:val="24"/>
                <w:szCs w:val="24"/>
              </w:rPr>
            </w:pPr>
            <w:r w:rsidRPr="00B2021A">
              <w:rPr>
                <w:rFonts w:eastAsia="Calibri"/>
                <w:b/>
                <w:color w:val="auto"/>
                <w:sz w:val="24"/>
                <w:szCs w:val="24"/>
              </w:rPr>
              <w:t xml:space="preserve">1.3 Приоритетное направление биомедицинских исследований: </w:t>
            </w:r>
          </w:p>
          <w:p w14:paraId="3F5457CB" w14:textId="1EF6A231" w:rsidR="005D233C" w:rsidRPr="00B2021A" w:rsidRDefault="005D233C" w:rsidP="00851267">
            <w:pPr>
              <w:tabs>
                <w:tab w:val="left" w:pos="142"/>
                <w:tab w:val="left" w:pos="459"/>
              </w:tabs>
              <w:jc w:val="both"/>
              <w:rPr>
                <w:rFonts w:eastAsia="Calibri"/>
                <w:color w:val="auto"/>
                <w:sz w:val="24"/>
                <w:szCs w:val="24"/>
              </w:rPr>
            </w:pPr>
            <w:r w:rsidRPr="00B2021A">
              <w:rPr>
                <w:rFonts w:eastAsia="Calibri"/>
                <w:b/>
                <w:color w:val="auto"/>
                <w:sz w:val="24"/>
                <w:szCs w:val="24"/>
              </w:rPr>
              <w:t xml:space="preserve">        </w:t>
            </w:r>
            <w:r w:rsidRPr="00B2021A">
              <w:rPr>
                <w:rFonts w:eastAsia="Calibri"/>
                <w:color w:val="auto"/>
                <w:sz w:val="24"/>
                <w:szCs w:val="24"/>
              </w:rPr>
              <w:t xml:space="preserve">1. Научно-инновационная биомедицина: </w:t>
            </w:r>
          </w:p>
          <w:p w14:paraId="59BA28F8" w14:textId="647E8991" w:rsidR="001B0770" w:rsidRPr="00B2021A" w:rsidRDefault="005D233C" w:rsidP="005C35AB">
            <w:pPr>
              <w:tabs>
                <w:tab w:val="left" w:pos="142"/>
                <w:tab w:val="left" w:pos="459"/>
              </w:tabs>
              <w:jc w:val="both"/>
              <w:rPr>
                <w:rFonts w:eastAsia="Calibri"/>
                <w:sz w:val="24"/>
                <w:szCs w:val="24"/>
              </w:rPr>
            </w:pPr>
            <w:r w:rsidRPr="00B2021A">
              <w:rPr>
                <w:rFonts w:eastAsia="Calibri"/>
                <w:color w:val="auto"/>
                <w:sz w:val="24"/>
                <w:szCs w:val="24"/>
              </w:rPr>
              <w:t xml:space="preserve">        </w:t>
            </w:r>
            <w:r w:rsidR="005C35AB" w:rsidRPr="00B2021A">
              <w:rPr>
                <w:rFonts w:eastAsia="Calibri"/>
                <w:color w:val="auto"/>
                <w:sz w:val="24"/>
                <w:szCs w:val="24"/>
              </w:rPr>
              <w:t>2</w:t>
            </w:r>
            <w:r w:rsidR="005C35AB" w:rsidRPr="00B2021A">
              <w:rPr>
                <w:rFonts w:eastAsia="Calibri"/>
                <w:color w:val="auto"/>
                <w:sz w:val="24"/>
                <w:szCs w:val="24"/>
                <w:lang w:val="kk-KZ"/>
              </w:rPr>
              <w:t xml:space="preserve">) </w:t>
            </w:r>
            <w:r w:rsidR="001B0770" w:rsidRPr="00B2021A">
              <w:rPr>
                <w:rFonts w:eastAsia="Calibri"/>
                <w:color w:val="auto"/>
                <w:sz w:val="24"/>
                <w:szCs w:val="24"/>
              </w:rPr>
              <w:t xml:space="preserve">Биотехнологии в медицине и </w:t>
            </w:r>
            <w:proofErr w:type="spellStart"/>
            <w:r w:rsidR="001B0770" w:rsidRPr="00B2021A">
              <w:rPr>
                <w:rFonts w:eastAsia="Calibri"/>
                <w:color w:val="auto"/>
                <w:sz w:val="24"/>
                <w:szCs w:val="24"/>
              </w:rPr>
              <w:t>наномедицина</w:t>
            </w:r>
            <w:proofErr w:type="spellEnd"/>
          </w:p>
        </w:tc>
      </w:tr>
      <w:tr w:rsidR="001B0770" w:rsidRPr="00B2021A" w14:paraId="22001899" w14:textId="77777777" w:rsidTr="00851267">
        <w:trPr>
          <w:trHeight w:val="842"/>
        </w:trPr>
        <w:tc>
          <w:tcPr>
            <w:tcW w:w="9918" w:type="dxa"/>
            <w:shd w:val="clear" w:color="auto" w:fill="FFFFFF"/>
          </w:tcPr>
          <w:p w14:paraId="24035B8D" w14:textId="77777777" w:rsidR="001B0770" w:rsidRPr="00B2021A" w:rsidRDefault="001B0770" w:rsidP="00851267">
            <w:pPr>
              <w:jc w:val="both"/>
              <w:rPr>
                <w:rFonts w:eastAsia="Calibri"/>
                <w:b/>
                <w:sz w:val="24"/>
                <w:szCs w:val="24"/>
              </w:rPr>
            </w:pPr>
            <w:r w:rsidRPr="00B2021A">
              <w:rPr>
                <w:rFonts w:eastAsia="Calibri"/>
                <w:b/>
                <w:sz w:val="24"/>
                <w:szCs w:val="24"/>
              </w:rPr>
              <w:t>2. Цели и задачи программы</w:t>
            </w:r>
          </w:p>
          <w:p w14:paraId="2FDBE57F" w14:textId="77777777" w:rsidR="001B0770" w:rsidRPr="00B2021A" w:rsidRDefault="001B0770" w:rsidP="00851267">
            <w:pPr>
              <w:jc w:val="both"/>
              <w:rPr>
                <w:rFonts w:eastAsia="Calibri"/>
                <w:sz w:val="24"/>
                <w:szCs w:val="24"/>
              </w:rPr>
            </w:pPr>
            <w:r w:rsidRPr="00B2021A">
              <w:rPr>
                <w:rFonts w:eastAsia="Calibri"/>
                <w:b/>
                <w:sz w:val="24"/>
                <w:szCs w:val="24"/>
              </w:rPr>
              <w:t>2.1. Цель программы:</w:t>
            </w:r>
            <w:r w:rsidRPr="00B2021A">
              <w:rPr>
                <w:rFonts w:eastAsia="Calibri"/>
                <w:sz w:val="24"/>
                <w:szCs w:val="24"/>
              </w:rPr>
              <w:t xml:space="preserve"> </w:t>
            </w:r>
            <w:r w:rsidRPr="00B2021A">
              <w:rPr>
                <w:sz w:val="24"/>
                <w:szCs w:val="24"/>
              </w:rPr>
              <w:t>Разработка вакцины для профилактики бруцеллеза человека, испытание безопасности и иммуногенности</w:t>
            </w:r>
          </w:p>
        </w:tc>
      </w:tr>
      <w:tr w:rsidR="001B0770" w:rsidRPr="00B2021A" w14:paraId="68DEADBA" w14:textId="77777777" w:rsidTr="00851267">
        <w:trPr>
          <w:trHeight w:val="2587"/>
        </w:trPr>
        <w:tc>
          <w:tcPr>
            <w:tcW w:w="9918" w:type="dxa"/>
            <w:shd w:val="clear" w:color="auto" w:fill="FFFFFF"/>
          </w:tcPr>
          <w:p w14:paraId="78BC68CA" w14:textId="084238B8" w:rsidR="001B0770" w:rsidRPr="00B2021A" w:rsidRDefault="001B0770" w:rsidP="00851267">
            <w:pPr>
              <w:jc w:val="both"/>
              <w:rPr>
                <w:rFonts w:eastAsia="Calibri"/>
                <w:b/>
                <w:sz w:val="24"/>
                <w:szCs w:val="24"/>
              </w:rPr>
            </w:pPr>
            <w:r w:rsidRPr="00B2021A">
              <w:rPr>
                <w:rFonts w:eastAsia="Calibri"/>
                <w:b/>
                <w:sz w:val="24"/>
                <w:szCs w:val="24"/>
              </w:rPr>
              <w:t>2.2. Для достижения поставленной цели должны быть решены следующие задачи:</w:t>
            </w:r>
          </w:p>
          <w:p w14:paraId="6F0D0AF6" w14:textId="1B99B446" w:rsidR="001B0770" w:rsidRPr="00B2021A" w:rsidRDefault="001B0770" w:rsidP="00C45F2F">
            <w:pPr>
              <w:widowControl w:val="0"/>
              <w:tabs>
                <w:tab w:val="left" w:pos="-6237"/>
                <w:tab w:val="left" w:pos="171"/>
                <w:tab w:val="left" w:pos="454"/>
              </w:tabs>
              <w:ind w:firstLine="313"/>
              <w:jc w:val="both"/>
              <w:rPr>
                <w:rFonts w:eastAsia="Calibri"/>
                <w:sz w:val="24"/>
                <w:szCs w:val="24"/>
              </w:rPr>
            </w:pPr>
            <w:r w:rsidRPr="00B2021A">
              <w:rPr>
                <w:rFonts w:eastAsia="Calibri"/>
                <w:sz w:val="24"/>
                <w:szCs w:val="24"/>
              </w:rPr>
              <w:t>Анализ литературных данных и международного опыта по требованиям, предъявляемым к иммунобиологическим препаратам (</w:t>
            </w:r>
            <w:r w:rsidRPr="00B2021A">
              <w:rPr>
                <w:rFonts w:eastAsia="Calibri"/>
                <w:sz w:val="24"/>
                <w:szCs w:val="24"/>
                <w:lang w:val="kk-KZ"/>
              </w:rPr>
              <w:t>вакцинам</w:t>
            </w:r>
            <w:r w:rsidRPr="00B2021A">
              <w:rPr>
                <w:rFonts w:eastAsia="Calibri"/>
                <w:sz w:val="24"/>
                <w:szCs w:val="24"/>
              </w:rPr>
              <w:t>) для профилактики бруцеллеза человека;</w:t>
            </w:r>
          </w:p>
          <w:p w14:paraId="626A69B0" w14:textId="77777777" w:rsidR="001B0770" w:rsidRPr="00B2021A" w:rsidRDefault="001B0770" w:rsidP="00C45F2F">
            <w:pPr>
              <w:widowControl w:val="0"/>
              <w:tabs>
                <w:tab w:val="left" w:pos="-6237"/>
                <w:tab w:val="left" w:pos="454"/>
                <w:tab w:val="left" w:pos="596"/>
              </w:tabs>
              <w:ind w:firstLine="313"/>
              <w:jc w:val="both"/>
              <w:rPr>
                <w:rFonts w:eastAsia="Calibri"/>
                <w:sz w:val="24"/>
                <w:szCs w:val="24"/>
              </w:rPr>
            </w:pPr>
            <w:r w:rsidRPr="00B2021A">
              <w:rPr>
                <w:rFonts w:eastAsia="Calibri"/>
                <w:sz w:val="24"/>
                <w:szCs w:val="24"/>
              </w:rPr>
              <w:t xml:space="preserve">Разработка технологии изготовления векторной противобруцеллезной вакцины-кандидата на основе вирусов гриппа и методов контроля качества на этапах производства и готового препарата; </w:t>
            </w:r>
          </w:p>
          <w:p w14:paraId="27657B8D" w14:textId="77777777" w:rsidR="001B0770" w:rsidRPr="00B2021A" w:rsidRDefault="001B0770" w:rsidP="00C45F2F">
            <w:pPr>
              <w:widowControl w:val="0"/>
              <w:tabs>
                <w:tab w:val="left" w:pos="-6237"/>
                <w:tab w:val="left" w:pos="454"/>
                <w:tab w:val="left" w:pos="596"/>
              </w:tabs>
              <w:ind w:firstLine="313"/>
              <w:jc w:val="both"/>
              <w:rPr>
                <w:rFonts w:eastAsia="Calibri"/>
                <w:sz w:val="24"/>
                <w:szCs w:val="24"/>
              </w:rPr>
            </w:pPr>
            <w:r w:rsidRPr="00B2021A">
              <w:rPr>
                <w:rFonts w:eastAsia="Calibri"/>
                <w:sz w:val="24"/>
                <w:szCs w:val="24"/>
              </w:rPr>
              <w:t xml:space="preserve">Разработка технологии изготовления векторной противобруцеллезной вакцины-кандидата на основе </w:t>
            </w:r>
            <w:proofErr w:type="spellStart"/>
            <w:r w:rsidRPr="00B2021A">
              <w:rPr>
                <w:rFonts w:eastAsia="Calibri"/>
                <w:sz w:val="24"/>
                <w:szCs w:val="24"/>
              </w:rPr>
              <w:t>каприпоксвирусов</w:t>
            </w:r>
            <w:proofErr w:type="spellEnd"/>
            <w:r w:rsidRPr="00B2021A">
              <w:rPr>
                <w:rFonts w:eastAsia="Calibri"/>
                <w:sz w:val="24"/>
                <w:szCs w:val="24"/>
              </w:rPr>
              <w:t xml:space="preserve"> и методов контроля качества на этапах производства и готового препарата;</w:t>
            </w:r>
          </w:p>
          <w:p w14:paraId="7B41984D" w14:textId="77777777" w:rsidR="001B0770" w:rsidRPr="00B2021A" w:rsidRDefault="001B0770" w:rsidP="00C45F2F">
            <w:pPr>
              <w:widowControl w:val="0"/>
              <w:tabs>
                <w:tab w:val="left" w:pos="-6237"/>
                <w:tab w:val="left" w:pos="454"/>
                <w:tab w:val="left" w:pos="596"/>
              </w:tabs>
              <w:ind w:firstLine="313"/>
              <w:jc w:val="both"/>
              <w:rPr>
                <w:rFonts w:eastAsia="Calibri"/>
                <w:sz w:val="24"/>
                <w:szCs w:val="24"/>
              </w:rPr>
            </w:pPr>
            <w:r w:rsidRPr="00B2021A">
              <w:rPr>
                <w:rFonts w:eastAsia="Calibri"/>
                <w:sz w:val="24"/>
                <w:szCs w:val="24"/>
              </w:rPr>
              <w:t xml:space="preserve">Разработка технологии изготовления противобруцеллезной вакцины-кандидата на основе рекомбинантных белков </w:t>
            </w:r>
            <w:proofErr w:type="spellStart"/>
            <w:r w:rsidRPr="00B2021A">
              <w:rPr>
                <w:rFonts w:eastAsia="Calibri"/>
                <w:sz w:val="24"/>
                <w:szCs w:val="24"/>
              </w:rPr>
              <w:t>бруцелл</w:t>
            </w:r>
            <w:proofErr w:type="spellEnd"/>
            <w:r w:rsidRPr="00B2021A">
              <w:rPr>
                <w:rFonts w:eastAsia="Calibri"/>
                <w:sz w:val="24"/>
                <w:szCs w:val="24"/>
              </w:rPr>
              <w:t xml:space="preserve"> и методов контроля качества на этапах производства и готового препарата;</w:t>
            </w:r>
          </w:p>
          <w:p w14:paraId="1E7CB823" w14:textId="77777777" w:rsidR="001B0770" w:rsidRPr="00B2021A" w:rsidRDefault="001B0770" w:rsidP="00C45F2F">
            <w:pPr>
              <w:widowControl w:val="0"/>
              <w:tabs>
                <w:tab w:val="left" w:pos="-6237"/>
                <w:tab w:val="left" w:pos="454"/>
                <w:tab w:val="left" w:pos="596"/>
              </w:tabs>
              <w:ind w:firstLine="313"/>
              <w:jc w:val="both"/>
              <w:rPr>
                <w:rFonts w:eastAsia="Calibri"/>
                <w:sz w:val="24"/>
                <w:szCs w:val="24"/>
                <w:lang w:val="kk-KZ"/>
              </w:rPr>
            </w:pPr>
            <w:r w:rsidRPr="00B2021A">
              <w:rPr>
                <w:rFonts w:eastAsia="Calibri"/>
                <w:sz w:val="24"/>
                <w:szCs w:val="24"/>
              </w:rPr>
              <w:t xml:space="preserve">Организация и проведение доклинических испытаний вакцин-кандидатов: испытание безопасности, иммуногенности, определение способа введения, иммунизирующей дозы, выбор оптимальной комбинации вакцин-кандидатов для </w:t>
            </w:r>
            <w:proofErr w:type="spellStart"/>
            <w:r w:rsidRPr="00B2021A">
              <w:rPr>
                <w:rFonts w:eastAsia="Calibri"/>
                <w:sz w:val="24"/>
                <w:szCs w:val="24"/>
              </w:rPr>
              <w:t>прайм-буст</w:t>
            </w:r>
            <w:proofErr w:type="spellEnd"/>
            <w:r w:rsidRPr="00B2021A">
              <w:rPr>
                <w:rFonts w:eastAsia="Calibri"/>
                <w:sz w:val="24"/>
                <w:szCs w:val="24"/>
              </w:rPr>
              <w:t xml:space="preserve"> иммунизации;</w:t>
            </w:r>
          </w:p>
          <w:p w14:paraId="31B0DB6D" w14:textId="77777777" w:rsidR="001B0770" w:rsidRPr="00B2021A" w:rsidRDefault="001B0770" w:rsidP="00C45F2F">
            <w:pPr>
              <w:widowControl w:val="0"/>
              <w:tabs>
                <w:tab w:val="left" w:pos="-6237"/>
                <w:tab w:val="left" w:pos="454"/>
                <w:tab w:val="left" w:pos="596"/>
              </w:tabs>
              <w:ind w:firstLine="313"/>
              <w:jc w:val="both"/>
              <w:rPr>
                <w:rFonts w:eastAsia="Calibri"/>
                <w:sz w:val="24"/>
                <w:szCs w:val="24"/>
              </w:rPr>
            </w:pPr>
            <w:r w:rsidRPr="00B2021A">
              <w:rPr>
                <w:rFonts w:eastAsia="Calibri"/>
                <w:sz w:val="24"/>
                <w:szCs w:val="24"/>
              </w:rPr>
              <w:t xml:space="preserve">Организация и проведение клинических испытаний кандидата-вакцины в оптимальной комбинации для </w:t>
            </w:r>
            <w:proofErr w:type="spellStart"/>
            <w:r w:rsidRPr="00B2021A">
              <w:rPr>
                <w:rFonts w:eastAsia="Calibri"/>
                <w:sz w:val="24"/>
                <w:szCs w:val="24"/>
              </w:rPr>
              <w:t>прайм-буст</w:t>
            </w:r>
            <w:proofErr w:type="spellEnd"/>
            <w:r w:rsidRPr="00B2021A">
              <w:rPr>
                <w:rFonts w:eastAsia="Calibri"/>
                <w:sz w:val="24"/>
                <w:szCs w:val="24"/>
              </w:rPr>
              <w:t xml:space="preserve"> иммунизации (I фаза).</w:t>
            </w:r>
          </w:p>
        </w:tc>
      </w:tr>
      <w:tr w:rsidR="001B0770" w:rsidRPr="00B2021A" w14:paraId="7652BABD" w14:textId="77777777" w:rsidTr="00851267">
        <w:trPr>
          <w:trHeight w:val="331"/>
        </w:trPr>
        <w:tc>
          <w:tcPr>
            <w:tcW w:w="9918" w:type="dxa"/>
            <w:shd w:val="clear" w:color="auto" w:fill="FFFFFF"/>
          </w:tcPr>
          <w:p w14:paraId="41BB9D33" w14:textId="77777777" w:rsidR="001B0770" w:rsidRPr="00B2021A" w:rsidRDefault="001B0770" w:rsidP="00851267">
            <w:pPr>
              <w:pBdr>
                <w:top w:val="nil"/>
                <w:left w:val="nil"/>
                <w:bottom w:val="nil"/>
                <w:right w:val="nil"/>
                <w:between w:val="nil"/>
              </w:pBdr>
              <w:tabs>
                <w:tab w:val="left" w:pos="431"/>
              </w:tabs>
              <w:jc w:val="both"/>
              <w:rPr>
                <w:rFonts w:eastAsia="Calibri"/>
                <w:b/>
                <w:sz w:val="24"/>
                <w:szCs w:val="24"/>
              </w:rPr>
            </w:pPr>
            <w:r w:rsidRPr="00B2021A">
              <w:rPr>
                <w:rFonts w:eastAsia="Calibri"/>
                <w:b/>
                <w:sz w:val="24"/>
                <w:szCs w:val="24"/>
              </w:rPr>
              <w:t>3. Какие пункты стратегических и программных документов решает (указать конкретные пункты):</w:t>
            </w:r>
          </w:p>
          <w:p w14:paraId="7B3BA389" w14:textId="77777777" w:rsidR="00830AD5" w:rsidRPr="00B2021A" w:rsidRDefault="00830AD5" w:rsidP="00C45F2F">
            <w:pPr>
              <w:pStyle w:val="af0"/>
              <w:numPr>
                <w:ilvl w:val="0"/>
                <w:numId w:val="21"/>
              </w:numPr>
              <w:pBdr>
                <w:top w:val="nil"/>
                <w:left w:val="nil"/>
                <w:bottom w:val="nil"/>
                <w:right w:val="nil"/>
                <w:between w:val="nil"/>
              </w:pBdr>
              <w:tabs>
                <w:tab w:val="left" w:pos="431"/>
              </w:tabs>
              <w:spacing w:after="0" w:line="240" w:lineRule="auto"/>
              <w:ind w:left="0" w:firstLine="313"/>
              <w:jc w:val="both"/>
              <w:rPr>
                <w:rFonts w:ascii="Times New Roman" w:eastAsia="Calibri" w:hAnsi="Times New Roman"/>
                <w:sz w:val="24"/>
                <w:szCs w:val="24"/>
              </w:rPr>
            </w:pPr>
            <w:r w:rsidRPr="00B2021A">
              <w:rPr>
                <w:rFonts w:ascii="Times New Roman" w:eastAsia="Calibri" w:hAnsi="Times New Roman"/>
                <w:sz w:val="24"/>
                <w:szCs w:val="24"/>
              </w:rPr>
              <w:t xml:space="preserve">Концепция развития здравоохранения Республики Казахстан до 2026 года, утвержденная постановлением Правительства Республики Казахстан от 24 ноября 2022 года № 945. Раздел 5. Основные принципы развития отрасли: «… – приоритетность профилактики в сфере охраны здоровья и формирование здорового образа </w:t>
            </w:r>
            <w:proofErr w:type="gramStart"/>
            <w:r w:rsidRPr="00B2021A">
              <w:rPr>
                <w:rFonts w:ascii="Times New Roman" w:eastAsia="Calibri" w:hAnsi="Times New Roman"/>
                <w:sz w:val="24"/>
                <w:szCs w:val="24"/>
              </w:rPr>
              <w:t>жизни;…</w:t>
            </w:r>
            <w:proofErr w:type="gramEnd"/>
            <w:r w:rsidRPr="00B2021A">
              <w:rPr>
                <w:rFonts w:ascii="Times New Roman" w:eastAsia="Calibri" w:hAnsi="Times New Roman"/>
                <w:sz w:val="24"/>
                <w:szCs w:val="24"/>
              </w:rPr>
              <w:t>»</w:t>
            </w:r>
          </w:p>
          <w:p w14:paraId="5D6B3EBD" w14:textId="39FDABDE" w:rsidR="001B0770" w:rsidRPr="00B2021A" w:rsidRDefault="00830AD5" w:rsidP="00C45F2F">
            <w:pPr>
              <w:pStyle w:val="af0"/>
              <w:numPr>
                <w:ilvl w:val="0"/>
                <w:numId w:val="21"/>
              </w:numPr>
              <w:pBdr>
                <w:top w:val="nil"/>
                <w:left w:val="nil"/>
                <w:bottom w:val="nil"/>
                <w:right w:val="nil"/>
                <w:between w:val="nil"/>
              </w:pBdr>
              <w:tabs>
                <w:tab w:val="left" w:pos="431"/>
              </w:tabs>
              <w:spacing w:after="0" w:line="240" w:lineRule="auto"/>
              <w:ind w:left="0" w:firstLine="313"/>
              <w:jc w:val="both"/>
              <w:rPr>
                <w:rFonts w:ascii="Times New Roman" w:eastAsia="Calibri" w:hAnsi="Times New Roman"/>
                <w:sz w:val="24"/>
                <w:szCs w:val="24"/>
              </w:rPr>
            </w:pPr>
            <w:r w:rsidRPr="00B2021A">
              <w:rPr>
                <w:rFonts w:ascii="Times New Roman" w:eastAsia="Calibri" w:hAnsi="Times New Roman"/>
                <w:sz w:val="24"/>
                <w:szCs w:val="24"/>
              </w:rPr>
              <w:t xml:space="preserve">Концепция развития высшего образования и науки в Республике Казахстан на 2023-2029 годы, утвержденная Постановлением Правительства Республики Казахстан от 28 марта 2023 года № 248. Раздел 2. Анализ текущей ситуации. Глава 3. Развитие науки. Параграф 2. </w:t>
            </w:r>
            <w:r w:rsidRPr="00B2021A">
              <w:rPr>
                <w:rFonts w:ascii="Times New Roman" w:eastAsia="Calibri" w:hAnsi="Times New Roman"/>
                <w:sz w:val="24"/>
                <w:szCs w:val="24"/>
              </w:rPr>
              <w:lastRenderedPageBreak/>
              <w:t>Укрепление интеллектуального потенциала. Параграф 5. Развитие прикладной науки и экосистемы коммерциализации РННТД.</w:t>
            </w:r>
          </w:p>
        </w:tc>
      </w:tr>
      <w:tr w:rsidR="001B0770" w:rsidRPr="00B2021A" w14:paraId="14F6AFA5" w14:textId="77777777" w:rsidTr="00851267">
        <w:trPr>
          <w:trHeight w:val="771"/>
        </w:trPr>
        <w:tc>
          <w:tcPr>
            <w:tcW w:w="9918" w:type="dxa"/>
            <w:shd w:val="clear" w:color="auto" w:fill="FFFFFF"/>
          </w:tcPr>
          <w:p w14:paraId="5ED2DBF2" w14:textId="77777777" w:rsidR="001B0770" w:rsidRPr="00B2021A" w:rsidRDefault="001B0770" w:rsidP="00851267">
            <w:pPr>
              <w:jc w:val="both"/>
              <w:rPr>
                <w:rFonts w:eastAsia="Calibri"/>
                <w:b/>
                <w:sz w:val="24"/>
                <w:szCs w:val="24"/>
              </w:rPr>
            </w:pPr>
            <w:r w:rsidRPr="00B2021A">
              <w:rPr>
                <w:rFonts w:eastAsia="Calibri"/>
                <w:b/>
                <w:sz w:val="24"/>
                <w:szCs w:val="24"/>
              </w:rPr>
              <w:lastRenderedPageBreak/>
              <w:t>4. Ожидаемые результаты</w:t>
            </w:r>
          </w:p>
          <w:p w14:paraId="5A4CB358" w14:textId="77777777" w:rsidR="001B0770" w:rsidRPr="00B2021A" w:rsidRDefault="001B0770" w:rsidP="00851267">
            <w:pPr>
              <w:tabs>
                <w:tab w:val="left" w:pos="-143"/>
              </w:tabs>
              <w:jc w:val="both"/>
              <w:rPr>
                <w:rFonts w:eastAsia="Calibri"/>
                <w:b/>
                <w:sz w:val="24"/>
                <w:szCs w:val="24"/>
              </w:rPr>
            </w:pPr>
            <w:r w:rsidRPr="00B2021A">
              <w:rPr>
                <w:rFonts w:eastAsia="Calibri"/>
                <w:b/>
                <w:sz w:val="24"/>
                <w:szCs w:val="24"/>
              </w:rPr>
              <w:t>4.1. Прямые результаты</w:t>
            </w:r>
          </w:p>
          <w:p w14:paraId="4B892E67" w14:textId="77777777" w:rsidR="001B0770" w:rsidRPr="00B2021A" w:rsidRDefault="001B0770" w:rsidP="00851267">
            <w:pPr>
              <w:jc w:val="both"/>
              <w:rPr>
                <w:b/>
                <w:sz w:val="24"/>
                <w:szCs w:val="24"/>
              </w:rPr>
            </w:pPr>
            <w:r w:rsidRPr="00B2021A">
              <w:rPr>
                <w:b/>
                <w:sz w:val="24"/>
                <w:szCs w:val="24"/>
              </w:rPr>
              <w:t>На основании проведённых исследований должны быть получены следующие результаты:</w:t>
            </w:r>
          </w:p>
          <w:p w14:paraId="68C613C9" w14:textId="77777777" w:rsidR="001B0770" w:rsidRPr="00B2021A" w:rsidRDefault="001B0770" w:rsidP="00510982">
            <w:pPr>
              <w:tabs>
                <w:tab w:val="left" w:pos="-143"/>
                <w:tab w:val="left" w:pos="313"/>
              </w:tabs>
              <w:ind w:firstLine="454"/>
              <w:jc w:val="both"/>
              <w:rPr>
                <w:sz w:val="24"/>
                <w:szCs w:val="24"/>
              </w:rPr>
            </w:pPr>
            <w:r w:rsidRPr="00B2021A">
              <w:rPr>
                <w:sz w:val="24"/>
                <w:szCs w:val="24"/>
              </w:rPr>
              <w:t>Новые научные знания по разработке иммунобиологических препаратов (вакцин) с использованием геномных технологий, направленные на обеспечение биологической безопасности Казахстана.</w:t>
            </w:r>
          </w:p>
          <w:p w14:paraId="11F1F537" w14:textId="77777777" w:rsidR="001B0770" w:rsidRPr="00B2021A" w:rsidRDefault="001B0770" w:rsidP="00510982">
            <w:pPr>
              <w:tabs>
                <w:tab w:val="left" w:pos="-143"/>
                <w:tab w:val="left" w:pos="313"/>
              </w:tabs>
              <w:ind w:firstLine="454"/>
              <w:jc w:val="both"/>
              <w:rPr>
                <w:sz w:val="24"/>
                <w:szCs w:val="24"/>
              </w:rPr>
            </w:pPr>
            <w:r w:rsidRPr="00B2021A">
              <w:rPr>
                <w:sz w:val="24"/>
                <w:szCs w:val="24"/>
              </w:rPr>
              <w:t>Целевыми индикаторами выполнения работ являются:</w:t>
            </w:r>
          </w:p>
          <w:p w14:paraId="0A5907BD" w14:textId="77777777" w:rsidR="001B0770" w:rsidRPr="00B2021A" w:rsidRDefault="001B0770" w:rsidP="00510982">
            <w:pPr>
              <w:tabs>
                <w:tab w:val="left" w:pos="-143"/>
                <w:tab w:val="left" w:pos="313"/>
              </w:tabs>
              <w:ind w:firstLine="454"/>
              <w:jc w:val="both"/>
              <w:rPr>
                <w:sz w:val="24"/>
                <w:szCs w:val="24"/>
              </w:rPr>
            </w:pPr>
            <w:r w:rsidRPr="00B2021A">
              <w:rPr>
                <w:sz w:val="24"/>
                <w:szCs w:val="24"/>
              </w:rPr>
              <w:t>Научно-обоснованный перечень требований, предъявляемых к иммунобиологическим препаратам (вакцинам) для профилактики бруцеллеза человека;</w:t>
            </w:r>
          </w:p>
          <w:p w14:paraId="148A9F73" w14:textId="77777777" w:rsidR="001B0770" w:rsidRPr="00B2021A" w:rsidRDefault="001B0770" w:rsidP="00510982">
            <w:pPr>
              <w:tabs>
                <w:tab w:val="left" w:pos="-143"/>
                <w:tab w:val="left" w:pos="313"/>
              </w:tabs>
              <w:ind w:firstLine="454"/>
              <w:jc w:val="both"/>
              <w:rPr>
                <w:sz w:val="24"/>
                <w:szCs w:val="24"/>
              </w:rPr>
            </w:pPr>
            <w:r w:rsidRPr="00B2021A">
              <w:rPr>
                <w:sz w:val="24"/>
                <w:szCs w:val="24"/>
              </w:rPr>
              <w:t xml:space="preserve">Технология изготовления векторной вакцины-кандидата на основе рекомбинантных вирусов гриппа; </w:t>
            </w:r>
          </w:p>
          <w:p w14:paraId="2513C4B0" w14:textId="77777777" w:rsidR="001B0770" w:rsidRPr="00B2021A" w:rsidRDefault="001B0770" w:rsidP="00510982">
            <w:pPr>
              <w:tabs>
                <w:tab w:val="left" w:pos="-143"/>
                <w:tab w:val="left" w:pos="313"/>
              </w:tabs>
              <w:ind w:firstLine="454"/>
              <w:jc w:val="both"/>
              <w:rPr>
                <w:sz w:val="24"/>
                <w:szCs w:val="24"/>
              </w:rPr>
            </w:pPr>
            <w:r w:rsidRPr="00B2021A">
              <w:rPr>
                <w:sz w:val="24"/>
                <w:szCs w:val="24"/>
              </w:rPr>
              <w:t>Нормативные документы по проведению контроля качества технологии производства и готового препарата векторной вакцины-кандидата на основе вирусов гриппа;</w:t>
            </w:r>
          </w:p>
          <w:p w14:paraId="026D597A" w14:textId="77777777" w:rsidR="001B0770" w:rsidRPr="00B2021A" w:rsidRDefault="001B0770" w:rsidP="00510982">
            <w:pPr>
              <w:tabs>
                <w:tab w:val="left" w:pos="-143"/>
                <w:tab w:val="left" w:pos="313"/>
              </w:tabs>
              <w:ind w:firstLine="454"/>
              <w:jc w:val="both"/>
              <w:rPr>
                <w:sz w:val="24"/>
                <w:szCs w:val="24"/>
              </w:rPr>
            </w:pPr>
            <w:r w:rsidRPr="00B2021A">
              <w:rPr>
                <w:sz w:val="24"/>
                <w:szCs w:val="24"/>
              </w:rPr>
              <w:t xml:space="preserve">Технология изготовления векторной вакцины-кандидата на основе рекомбинантных </w:t>
            </w:r>
            <w:proofErr w:type="spellStart"/>
            <w:r w:rsidRPr="00B2021A">
              <w:rPr>
                <w:sz w:val="24"/>
                <w:szCs w:val="24"/>
              </w:rPr>
              <w:t>каприпоксвирусов</w:t>
            </w:r>
            <w:proofErr w:type="spellEnd"/>
            <w:r w:rsidRPr="00B2021A">
              <w:rPr>
                <w:sz w:val="24"/>
                <w:szCs w:val="24"/>
              </w:rPr>
              <w:t>;</w:t>
            </w:r>
          </w:p>
          <w:p w14:paraId="380E4003" w14:textId="77777777" w:rsidR="001B0770" w:rsidRPr="00B2021A" w:rsidRDefault="001B0770" w:rsidP="00510982">
            <w:pPr>
              <w:tabs>
                <w:tab w:val="left" w:pos="-143"/>
                <w:tab w:val="left" w:pos="313"/>
              </w:tabs>
              <w:ind w:firstLine="454"/>
              <w:jc w:val="both"/>
              <w:rPr>
                <w:sz w:val="24"/>
                <w:szCs w:val="24"/>
              </w:rPr>
            </w:pPr>
            <w:r w:rsidRPr="00B2021A">
              <w:rPr>
                <w:sz w:val="24"/>
                <w:szCs w:val="24"/>
              </w:rPr>
              <w:t xml:space="preserve">Нормативные документы по проведению контроля качества технологии производства и готового препарата векторной вакцины-кандидата на основе </w:t>
            </w:r>
            <w:proofErr w:type="spellStart"/>
            <w:r w:rsidRPr="00B2021A">
              <w:rPr>
                <w:sz w:val="24"/>
                <w:szCs w:val="24"/>
              </w:rPr>
              <w:t>каприпоксвирусов</w:t>
            </w:r>
            <w:proofErr w:type="spellEnd"/>
            <w:r w:rsidRPr="00B2021A">
              <w:rPr>
                <w:sz w:val="24"/>
                <w:szCs w:val="24"/>
              </w:rPr>
              <w:t>;</w:t>
            </w:r>
          </w:p>
          <w:p w14:paraId="15BA90C1" w14:textId="77777777" w:rsidR="001B0770" w:rsidRPr="00B2021A" w:rsidRDefault="001B0770" w:rsidP="00510982">
            <w:pPr>
              <w:tabs>
                <w:tab w:val="left" w:pos="-143"/>
                <w:tab w:val="left" w:pos="313"/>
              </w:tabs>
              <w:ind w:firstLine="454"/>
              <w:jc w:val="both"/>
              <w:rPr>
                <w:sz w:val="24"/>
                <w:szCs w:val="24"/>
              </w:rPr>
            </w:pPr>
            <w:r w:rsidRPr="00B2021A">
              <w:rPr>
                <w:sz w:val="24"/>
                <w:szCs w:val="24"/>
              </w:rPr>
              <w:t xml:space="preserve">Технология изготовления вакцины-кандидата на основе рекомбинантных </w:t>
            </w:r>
            <w:proofErr w:type="spellStart"/>
            <w:r w:rsidRPr="00B2021A">
              <w:rPr>
                <w:sz w:val="24"/>
                <w:szCs w:val="24"/>
              </w:rPr>
              <w:t>иммуногенных</w:t>
            </w:r>
            <w:proofErr w:type="spellEnd"/>
            <w:r w:rsidRPr="00B2021A">
              <w:rPr>
                <w:sz w:val="24"/>
                <w:szCs w:val="24"/>
              </w:rPr>
              <w:t xml:space="preserve"> белков </w:t>
            </w:r>
            <w:proofErr w:type="spellStart"/>
            <w:r w:rsidRPr="00B2021A">
              <w:rPr>
                <w:sz w:val="24"/>
                <w:szCs w:val="24"/>
              </w:rPr>
              <w:t>бруцелл</w:t>
            </w:r>
            <w:proofErr w:type="spellEnd"/>
            <w:r w:rsidRPr="00B2021A">
              <w:rPr>
                <w:sz w:val="24"/>
                <w:szCs w:val="24"/>
              </w:rPr>
              <w:t>;</w:t>
            </w:r>
          </w:p>
          <w:p w14:paraId="3150088B" w14:textId="77777777" w:rsidR="001B0770" w:rsidRPr="00B2021A" w:rsidRDefault="001B0770" w:rsidP="00510982">
            <w:pPr>
              <w:tabs>
                <w:tab w:val="left" w:pos="-143"/>
                <w:tab w:val="left" w:pos="313"/>
              </w:tabs>
              <w:ind w:firstLine="454"/>
              <w:jc w:val="both"/>
              <w:rPr>
                <w:sz w:val="24"/>
                <w:szCs w:val="24"/>
              </w:rPr>
            </w:pPr>
            <w:r w:rsidRPr="00B2021A">
              <w:rPr>
                <w:sz w:val="24"/>
                <w:szCs w:val="24"/>
              </w:rPr>
              <w:t xml:space="preserve">Нормативные документы по проведению контроля качества технологии производства и готового препарата вакцины-кандидата на основе рекомбинантных </w:t>
            </w:r>
            <w:proofErr w:type="spellStart"/>
            <w:r w:rsidRPr="00B2021A">
              <w:rPr>
                <w:sz w:val="24"/>
                <w:szCs w:val="24"/>
              </w:rPr>
              <w:t>иммуногенных</w:t>
            </w:r>
            <w:proofErr w:type="spellEnd"/>
            <w:r w:rsidRPr="00B2021A">
              <w:rPr>
                <w:sz w:val="24"/>
                <w:szCs w:val="24"/>
              </w:rPr>
              <w:t xml:space="preserve"> белков </w:t>
            </w:r>
            <w:proofErr w:type="spellStart"/>
            <w:r w:rsidRPr="00B2021A">
              <w:rPr>
                <w:sz w:val="24"/>
                <w:szCs w:val="24"/>
              </w:rPr>
              <w:t>бруцелл</w:t>
            </w:r>
            <w:proofErr w:type="spellEnd"/>
            <w:r w:rsidRPr="00B2021A">
              <w:rPr>
                <w:sz w:val="24"/>
                <w:szCs w:val="24"/>
              </w:rPr>
              <w:t>;</w:t>
            </w:r>
          </w:p>
          <w:p w14:paraId="66647A76" w14:textId="77777777" w:rsidR="001B0770" w:rsidRPr="00B2021A" w:rsidRDefault="001B0770" w:rsidP="00510982">
            <w:pPr>
              <w:tabs>
                <w:tab w:val="left" w:pos="-143"/>
                <w:tab w:val="left" w:pos="313"/>
              </w:tabs>
              <w:ind w:firstLine="454"/>
              <w:jc w:val="both"/>
              <w:rPr>
                <w:sz w:val="24"/>
                <w:szCs w:val="24"/>
              </w:rPr>
            </w:pPr>
            <w:r w:rsidRPr="00B2021A">
              <w:rPr>
                <w:sz w:val="24"/>
                <w:szCs w:val="24"/>
              </w:rPr>
              <w:t>Показатели безопасности и иммуногенности противобруцеллезных вакцин-кандидатов для модельных животных (отчет по доклиническим испытаниям);</w:t>
            </w:r>
          </w:p>
          <w:p w14:paraId="37BAE306" w14:textId="77777777" w:rsidR="001B0770" w:rsidRPr="00B2021A" w:rsidRDefault="001B0770" w:rsidP="00510982">
            <w:pPr>
              <w:tabs>
                <w:tab w:val="left" w:pos="-143"/>
                <w:tab w:val="left" w:pos="313"/>
              </w:tabs>
              <w:ind w:firstLine="454"/>
              <w:jc w:val="both"/>
              <w:rPr>
                <w:sz w:val="24"/>
                <w:szCs w:val="24"/>
              </w:rPr>
            </w:pPr>
            <w:r w:rsidRPr="00B2021A">
              <w:rPr>
                <w:sz w:val="24"/>
                <w:szCs w:val="24"/>
              </w:rPr>
              <w:t>Показатели безопасности и иммуногенности противобруцеллезной вакцины-кандидата для человека (отчет о клинических испытаниях I фазы)</w:t>
            </w:r>
          </w:p>
          <w:p w14:paraId="17A43513" w14:textId="77777777" w:rsidR="001B0770" w:rsidRPr="00B2021A" w:rsidRDefault="001B0770" w:rsidP="00510982">
            <w:pPr>
              <w:tabs>
                <w:tab w:val="left" w:pos="-143"/>
                <w:tab w:val="left" w:pos="313"/>
              </w:tabs>
              <w:ind w:firstLine="454"/>
              <w:jc w:val="both"/>
              <w:rPr>
                <w:sz w:val="24"/>
                <w:szCs w:val="24"/>
              </w:rPr>
            </w:pPr>
            <w:r w:rsidRPr="00B2021A">
              <w:rPr>
                <w:sz w:val="24"/>
                <w:szCs w:val="24"/>
              </w:rPr>
              <w:t>Заявки на выдачу не менее 2 патентов на изобретение (способы изготовления вакцин, способ профилактики бруцеллеза);</w:t>
            </w:r>
          </w:p>
          <w:p w14:paraId="1194CFDB" w14:textId="77777777" w:rsidR="001B0770" w:rsidRPr="00B2021A" w:rsidRDefault="001B0770" w:rsidP="00510982">
            <w:pPr>
              <w:tabs>
                <w:tab w:val="left" w:pos="-143"/>
                <w:tab w:val="left" w:pos="313"/>
              </w:tabs>
              <w:ind w:firstLine="454"/>
              <w:jc w:val="both"/>
              <w:rPr>
                <w:b/>
                <w:sz w:val="24"/>
                <w:szCs w:val="24"/>
              </w:rPr>
            </w:pPr>
            <w:r w:rsidRPr="00B2021A">
              <w:rPr>
                <w:sz w:val="24"/>
                <w:szCs w:val="24"/>
              </w:rPr>
              <w:t xml:space="preserve">Публикация не менее 4 статей в изданиях, входящих в </w:t>
            </w:r>
            <w:proofErr w:type="spellStart"/>
            <w:r w:rsidRPr="00B2021A">
              <w:rPr>
                <w:sz w:val="24"/>
                <w:szCs w:val="24"/>
              </w:rPr>
              <w:t>Science</w:t>
            </w:r>
            <w:proofErr w:type="spellEnd"/>
            <w:r w:rsidRPr="00B2021A">
              <w:rPr>
                <w:sz w:val="24"/>
                <w:szCs w:val="24"/>
              </w:rPr>
              <w:t xml:space="preserve"> </w:t>
            </w:r>
            <w:proofErr w:type="spellStart"/>
            <w:r w:rsidRPr="00B2021A">
              <w:rPr>
                <w:sz w:val="24"/>
                <w:szCs w:val="24"/>
              </w:rPr>
              <w:t>Citation</w:t>
            </w:r>
            <w:proofErr w:type="spellEnd"/>
            <w:r w:rsidRPr="00B2021A">
              <w:rPr>
                <w:sz w:val="24"/>
                <w:szCs w:val="24"/>
              </w:rPr>
              <w:t xml:space="preserve"> </w:t>
            </w:r>
            <w:proofErr w:type="spellStart"/>
            <w:r w:rsidRPr="00B2021A">
              <w:rPr>
                <w:sz w:val="24"/>
                <w:szCs w:val="24"/>
              </w:rPr>
              <w:t>Index</w:t>
            </w:r>
            <w:proofErr w:type="spellEnd"/>
            <w:r w:rsidRPr="00B2021A">
              <w:rPr>
                <w:sz w:val="24"/>
                <w:szCs w:val="24"/>
              </w:rPr>
              <w:t xml:space="preserve"> </w:t>
            </w:r>
            <w:proofErr w:type="spellStart"/>
            <w:r w:rsidRPr="00B2021A">
              <w:rPr>
                <w:sz w:val="24"/>
                <w:szCs w:val="24"/>
              </w:rPr>
              <w:t>Expanded</w:t>
            </w:r>
            <w:proofErr w:type="spellEnd"/>
            <w:r w:rsidRPr="00B2021A">
              <w:rPr>
                <w:sz w:val="24"/>
                <w:szCs w:val="24"/>
              </w:rPr>
              <w:t xml:space="preserve"> в базе </w:t>
            </w:r>
            <w:proofErr w:type="spellStart"/>
            <w:r w:rsidRPr="00B2021A">
              <w:rPr>
                <w:sz w:val="24"/>
                <w:szCs w:val="24"/>
              </w:rPr>
              <w:t>Web</w:t>
            </w:r>
            <w:proofErr w:type="spellEnd"/>
            <w:r w:rsidRPr="00B2021A">
              <w:rPr>
                <w:sz w:val="24"/>
                <w:szCs w:val="24"/>
              </w:rPr>
              <w:t xml:space="preserve"> </w:t>
            </w:r>
            <w:proofErr w:type="spellStart"/>
            <w:r w:rsidRPr="00B2021A">
              <w:rPr>
                <w:sz w:val="24"/>
                <w:szCs w:val="24"/>
              </w:rPr>
              <w:t>of</w:t>
            </w:r>
            <w:proofErr w:type="spellEnd"/>
            <w:r w:rsidRPr="00B2021A">
              <w:rPr>
                <w:sz w:val="24"/>
                <w:szCs w:val="24"/>
              </w:rPr>
              <w:t xml:space="preserve"> </w:t>
            </w:r>
            <w:proofErr w:type="spellStart"/>
            <w:r w:rsidRPr="00B2021A">
              <w:rPr>
                <w:sz w:val="24"/>
                <w:szCs w:val="24"/>
              </w:rPr>
              <w:t>Science</w:t>
            </w:r>
            <w:proofErr w:type="spellEnd"/>
            <w:r w:rsidRPr="00B2021A">
              <w:rPr>
                <w:sz w:val="24"/>
                <w:szCs w:val="24"/>
              </w:rPr>
              <w:t xml:space="preserve"> (Q1, Q2, Q3) и (или) имеющих </w:t>
            </w:r>
            <w:proofErr w:type="spellStart"/>
            <w:r w:rsidRPr="00B2021A">
              <w:rPr>
                <w:sz w:val="24"/>
                <w:szCs w:val="24"/>
              </w:rPr>
              <w:t>процентиль</w:t>
            </w:r>
            <w:proofErr w:type="spellEnd"/>
            <w:r w:rsidRPr="00B2021A">
              <w:rPr>
                <w:sz w:val="24"/>
                <w:szCs w:val="24"/>
              </w:rPr>
              <w:t xml:space="preserve"> по </w:t>
            </w:r>
            <w:proofErr w:type="spellStart"/>
            <w:r w:rsidRPr="00B2021A">
              <w:rPr>
                <w:sz w:val="24"/>
                <w:szCs w:val="24"/>
              </w:rPr>
              <w:t>CiteScore</w:t>
            </w:r>
            <w:proofErr w:type="spellEnd"/>
            <w:r w:rsidRPr="00B2021A">
              <w:rPr>
                <w:sz w:val="24"/>
                <w:szCs w:val="24"/>
              </w:rPr>
              <w:t xml:space="preserve"> в базе </w:t>
            </w:r>
            <w:proofErr w:type="spellStart"/>
            <w:r w:rsidRPr="00B2021A">
              <w:rPr>
                <w:sz w:val="24"/>
                <w:szCs w:val="24"/>
              </w:rPr>
              <w:t>Scopus</w:t>
            </w:r>
            <w:proofErr w:type="spellEnd"/>
            <w:r w:rsidRPr="00B2021A">
              <w:rPr>
                <w:sz w:val="24"/>
                <w:szCs w:val="24"/>
              </w:rPr>
              <w:t xml:space="preserve"> не менее 35 (тридцати пяти) и не менее 6 статьей в отечественных или зарубежных научных изданиях, рекомендованных КОКСНВО.</w:t>
            </w:r>
          </w:p>
        </w:tc>
      </w:tr>
      <w:tr w:rsidR="001B0770" w:rsidRPr="00B2021A" w14:paraId="2E6DB43B" w14:textId="77777777" w:rsidTr="00851267">
        <w:trPr>
          <w:trHeight w:val="1012"/>
        </w:trPr>
        <w:tc>
          <w:tcPr>
            <w:tcW w:w="9918" w:type="dxa"/>
            <w:shd w:val="clear" w:color="auto" w:fill="FFFFFF"/>
          </w:tcPr>
          <w:p w14:paraId="56BD116D" w14:textId="77777777" w:rsidR="001B0770" w:rsidRPr="00B2021A" w:rsidRDefault="001B0770" w:rsidP="00851267">
            <w:pPr>
              <w:jc w:val="both"/>
              <w:rPr>
                <w:rFonts w:eastAsia="Calibri"/>
                <w:b/>
                <w:sz w:val="24"/>
                <w:szCs w:val="24"/>
              </w:rPr>
            </w:pPr>
            <w:r w:rsidRPr="00B2021A">
              <w:rPr>
                <w:rFonts w:eastAsia="Calibri"/>
                <w:b/>
                <w:sz w:val="24"/>
                <w:szCs w:val="24"/>
              </w:rPr>
              <w:t>4.2. Конечный результат:</w:t>
            </w:r>
          </w:p>
          <w:p w14:paraId="2E525D30" w14:textId="77777777" w:rsidR="001B0770" w:rsidRPr="00B2021A" w:rsidRDefault="001B0770" w:rsidP="00C45F2F">
            <w:pPr>
              <w:widowControl w:val="0"/>
              <w:tabs>
                <w:tab w:val="left" w:pos="-6237"/>
                <w:tab w:val="left" w:pos="-142"/>
                <w:tab w:val="left" w:pos="0"/>
                <w:tab w:val="left" w:pos="851"/>
                <w:tab w:val="left" w:pos="993"/>
                <w:tab w:val="left" w:pos="1134"/>
              </w:tabs>
              <w:ind w:firstLine="313"/>
              <w:jc w:val="both"/>
              <w:rPr>
                <w:rFonts w:eastAsia="Calibri"/>
                <w:sz w:val="24"/>
                <w:szCs w:val="24"/>
              </w:rPr>
            </w:pPr>
            <w:r w:rsidRPr="00B2021A">
              <w:rPr>
                <w:rFonts w:eastAsia="Calibri"/>
                <w:sz w:val="24"/>
                <w:szCs w:val="24"/>
              </w:rPr>
              <w:t>Экономические и социальные преимущества программы.</w:t>
            </w:r>
          </w:p>
          <w:p w14:paraId="28CDC511" w14:textId="77777777" w:rsidR="001B0770" w:rsidRPr="00B2021A" w:rsidRDefault="001B0770" w:rsidP="00C45F2F">
            <w:pPr>
              <w:widowControl w:val="0"/>
              <w:tabs>
                <w:tab w:val="left" w:pos="-6237"/>
                <w:tab w:val="left" w:pos="-142"/>
                <w:tab w:val="left" w:pos="0"/>
                <w:tab w:val="left" w:pos="851"/>
                <w:tab w:val="left" w:pos="993"/>
                <w:tab w:val="left" w:pos="1134"/>
              </w:tabs>
              <w:ind w:firstLine="313"/>
              <w:jc w:val="both"/>
              <w:rPr>
                <w:rFonts w:eastAsia="Calibri"/>
                <w:sz w:val="24"/>
                <w:szCs w:val="24"/>
              </w:rPr>
            </w:pPr>
            <w:r w:rsidRPr="00B2021A">
              <w:rPr>
                <w:rFonts w:eastAsia="Calibri"/>
                <w:sz w:val="24"/>
                <w:szCs w:val="24"/>
              </w:rPr>
              <w:t>Проблема бруцеллеза в Казахстане в последние годы остается одной из наиболее актуальных в отношении зоонозных инфекций.</w:t>
            </w:r>
          </w:p>
          <w:p w14:paraId="790DF3B7" w14:textId="77777777" w:rsidR="001B0770" w:rsidRPr="00B2021A" w:rsidRDefault="001B0770" w:rsidP="00C45F2F">
            <w:pPr>
              <w:widowControl w:val="0"/>
              <w:tabs>
                <w:tab w:val="left" w:pos="-6237"/>
                <w:tab w:val="left" w:pos="-142"/>
                <w:tab w:val="left" w:pos="0"/>
                <w:tab w:val="left" w:pos="851"/>
                <w:tab w:val="left" w:pos="993"/>
                <w:tab w:val="left" w:pos="1134"/>
              </w:tabs>
              <w:ind w:firstLine="313"/>
              <w:jc w:val="both"/>
              <w:rPr>
                <w:rFonts w:eastAsia="Calibri"/>
                <w:b/>
                <w:sz w:val="24"/>
                <w:szCs w:val="24"/>
              </w:rPr>
            </w:pPr>
            <w:r w:rsidRPr="00B2021A">
              <w:rPr>
                <w:rFonts w:eastAsia="Calibri"/>
                <w:b/>
                <w:sz w:val="24"/>
                <w:szCs w:val="24"/>
              </w:rPr>
              <w:t>Экономический эффект.</w:t>
            </w:r>
          </w:p>
          <w:p w14:paraId="274BABD1" w14:textId="77777777" w:rsidR="001B0770" w:rsidRPr="00B2021A" w:rsidRDefault="001B0770" w:rsidP="00C45F2F">
            <w:pPr>
              <w:widowControl w:val="0"/>
              <w:tabs>
                <w:tab w:val="left" w:pos="-6237"/>
                <w:tab w:val="left" w:pos="-142"/>
                <w:tab w:val="left" w:pos="0"/>
                <w:tab w:val="left" w:pos="851"/>
                <w:tab w:val="left" w:pos="993"/>
                <w:tab w:val="left" w:pos="1134"/>
              </w:tabs>
              <w:ind w:firstLine="313"/>
              <w:jc w:val="both"/>
              <w:rPr>
                <w:rFonts w:eastAsia="Calibri"/>
                <w:sz w:val="24"/>
                <w:szCs w:val="24"/>
              </w:rPr>
            </w:pPr>
            <w:r w:rsidRPr="00B2021A">
              <w:rPr>
                <w:rFonts w:eastAsia="Calibri"/>
                <w:sz w:val="24"/>
                <w:szCs w:val="24"/>
              </w:rPr>
              <w:t>Предлагаемая комплексная программа в первую очередь направлена на улучшение эпидемической ситуации нашей страны по бруцеллезу, которая в настоящее время достигла угрожающих масштабов, и в целом представляет серьезную опасность для национальной безопасности Казахстана. Реализация данной программы, предполагающей разработку современной вакцины против особо опасного заболевания, будет способствовать оздоровлению населения от бруцеллеза.</w:t>
            </w:r>
          </w:p>
          <w:p w14:paraId="1D0B3FFA" w14:textId="77777777" w:rsidR="001B0770" w:rsidRPr="00B2021A" w:rsidRDefault="001B0770" w:rsidP="00C45F2F">
            <w:pPr>
              <w:widowControl w:val="0"/>
              <w:tabs>
                <w:tab w:val="left" w:pos="-6237"/>
                <w:tab w:val="left" w:pos="-142"/>
                <w:tab w:val="left" w:pos="0"/>
                <w:tab w:val="left" w:pos="851"/>
                <w:tab w:val="left" w:pos="993"/>
                <w:tab w:val="left" w:pos="1134"/>
              </w:tabs>
              <w:ind w:firstLine="313"/>
              <w:jc w:val="both"/>
              <w:rPr>
                <w:rFonts w:eastAsia="Calibri"/>
                <w:sz w:val="24"/>
                <w:szCs w:val="24"/>
              </w:rPr>
            </w:pPr>
            <w:r w:rsidRPr="00B2021A">
              <w:rPr>
                <w:rFonts w:eastAsia="Calibri"/>
                <w:sz w:val="24"/>
                <w:szCs w:val="24"/>
              </w:rPr>
              <w:t xml:space="preserve">Экономическая обоснованность создания отечественного эффективного иммунобиологического препарата определяется тем, что в итоге финансовые средства, которые используются на приобретение средств профилактики и лечения из зарубежных стран, будут использованы в республике и будут направлены на развитие новых научных </w:t>
            </w:r>
            <w:r w:rsidRPr="00B2021A">
              <w:rPr>
                <w:rFonts w:eastAsia="Calibri"/>
                <w:sz w:val="24"/>
                <w:szCs w:val="24"/>
              </w:rPr>
              <w:lastRenderedPageBreak/>
              <w:t>исследований и повышение социального состояния населения. При этом разработка и внедрение в производство отечественного иммунобиологического препарата благоприятно повлияет на развитие биотехнологической отрасли, снижение стоимости, рост производительности труда.</w:t>
            </w:r>
          </w:p>
          <w:p w14:paraId="53A2257F" w14:textId="77777777" w:rsidR="001B0770" w:rsidRPr="00B2021A" w:rsidRDefault="001B0770" w:rsidP="00C45F2F">
            <w:pPr>
              <w:widowControl w:val="0"/>
              <w:tabs>
                <w:tab w:val="left" w:pos="-6237"/>
                <w:tab w:val="left" w:pos="-142"/>
                <w:tab w:val="left" w:pos="0"/>
                <w:tab w:val="left" w:pos="851"/>
                <w:tab w:val="left" w:pos="993"/>
                <w:tab w:val="left" w:pos="1134"/>
              </w:tabs>
              <w:ind w:firstLine="313"/>
              <w:jc w:val="both"/>
              <w:rPr>
                <w:rFonts w:eastAsia="Calibri"/>
                <w:sz w:val="24"/>
                <w:szCs w:val="24"/>
              </w:rPr>
            </w:pPr>
            <w:r w:rsidRPr="00B2021A">
              <w:rPr>
                <w:rFonts w:eastAsia="Calibri"/>
                <w:b/>
                <w:sz w:val="24"/>
                <w:szCs w:val="24"/>
              </w:rPr>
              <w:t>Социальный эффект</w:t>
            </w:r>
            <w:r w:rsidRPr="00B2021A">
              <w:rPr>
                <w:rFonts w:eastAsia="Calibri"/>
                <w:sz w:val="24"/>
                <w:szCs w:val="24"/>
              </w:rPr>
              <w:t xml:space="preserve"> программы обусловлен повышением качества жизни населения за счет снижения заболеваемости и осложнений от данной инфекции, снижению смертности, соответственно увеличению продолжительности жизни населения, и будет содействовать созданию нового иммунобиологического препарата.</w:t>
            </w:r>
          </w:p>
          <w:p w14:paraId="0E856483" w14:textId="77777777" w:rsidR="001B0770" w:rsidRPr="00B2021A" w:rsidRDefault="001B0770" w:rsidP="00C45F2F">
            <w:pPr>
              <w:widowControl w:val="0"/>
              <w:tabs>
                <w:tab w:val="left" w:pos="-6237"/>
              </w:tabs>
              <w:ind w:firstLine="313"/>
              <w:jc w:val="both"/>
              <w:rPr>
                <w:rFonts w:eastAsia="Calibri"/>
                <w:sz w:val="24"/>
                <w:szCs w:val="24"/>
              </w:rPr>
            </w:pPr>
            <w:r w:rsidRPr="00B2021A">
              <w:rPr>
                <w:rFonts w:eastAsia="Calibri"/>
                <w:sz w:val="24"/>
                <w:szCs w:val="24"/>
              </w:rPr>
              <w:t xml:space="preserve">Область применения ожидаемых результатов и целевые потребители – профилактика особо опасных инфекционных заболеваний; население подверженное риску заражения бруцеллезной инфекции; научные исследователи, работающие в сфере инфекционных болезней, </w:t>
            </w:r>
            <w:proofErr w:type="spellStart"/>
            <w:r w:rsidRPr="00B2021A">
              <w:rPr>
                <w:rFonts w:eastAsia="Calibri"/>
                <w:sz w:val="24"/>
                <w:szCs w:val="24"/>
              </w:rPr>
              <w:t>вакцинологии</w:t>
            </w:r>
            <w:proofErr w:type="spellEnd"/>
            <w:r w:rsidRPr="00B2021A">
              <w:rPr>
                <w:rFonts w:eastAsia="Calibri"/>
                <w:sz w:val="24"/>
                <w:szCs w:val="24"/>
              </w:rPr>
              <w:t>, биотехнологии; работники перерабатывающих животного сырья, мясо- и молочных комбинатов, врачи практической службы. Положительные результаты по иммуногенности и безопасности разработанной вакцины позволят продолжить клинические исследования иммунобиологического препарата с последующим внедрением в производство и обеспечением научно-технического вклада в развитие отечественной фарминдустрии.</w:t>
            </w:r>
          </w:p>
        </w:tc>
      </w:tr>
      <w:tr w:rsidR="001B0770" w:rsidRPr="00B2021A" w14:paraId="676A79EE" w14:textId="77777777" w:rsidTr="00851267">
        <w:trPr>
          <w:trHeight w:val="1056"/>
        </w:trPr>
        <w:tc>
          <w:tcPr>
            <w:tcW w:w="9918" w:type="dxa"/>
            <w:shd w:val="clear" w:color="auto" w:fill="FFFFFF"/>
          </w:tcPr>
          <w:p w14:paraId="41A80F94" w14:textId="77777777" w:rsidR="001B0770" w:rsidRPr="00B2021A" w:rsidRDefault="001B0770" w:rsidP="00851267">
            <w:pPr>
              <w:jc w:val="both"/>
              <w:rPr>
                <w:rFonts w:eastAsia="Calibri"/>
                <w:sz w:val="24"/>
                <w:szCs w:val="24"/>
              </w:rPr>
            </w:pPr>
            <w:r w:rsidRPr="00B2021A">
              <w:rPr>
                <w:rFonts w:eastAsia="Calibri"/>
                <w:color w:val="auto"/>
                <w:sz w:val="24"/>
                <w:szCs w:val="24"/>
              </w:rPr>
              <w:lastRenderedPageBreak/>
              <w:t xml:space="preserve">5. Предельная сумма программы (на весь срок реализации программы и по годам, в тыс. тенге): </w:t>
            </w:r>
            <w:r w:rsidRPr="00B2021A">
              <w:rPr>
                <w:rFonts w:eastAsia="Calibri"/>
                <w:b/>
                <w:bCs/>
                <w:color w:val="auto"/>
                <w:sz w:val="24"/>
                <w:szCs w:val="24"/>
              </w:rPr>
              <w:t>3 921 240</w:t>
            </w:r>
            <w:r w:rsidRPr="00B2021A">
              <w:rPr>
                <w:rFonts w:eastAsia="Calibri"/>
                <w:b/>
                <w:color w:val="auto"/>
                <w:sz w:val="24"/>
                <w:szCs w:val="24"/>
              </w:rPr>
              <w:t xml:space="preserve"> тыс. тенге,</w:t>
            </w:r>
            <w:r w:rsidRPr="00B2021A">
              <w:rPr>
                <w:rFonts w:eastAsia="Calibri"/>
                <w:color w:val="auto"/>
                <w:sz w:val="24"/>
                <w:szCs w:val="24"/>
              </w:rPr>
              <w:t xml:space="preserve"> в том числе по годам: 2024 год – </w:t>
            </w:r>
            <w:r w:rsidRPr="00B2021A">
              <w:rPr>
                <w:rFonts w:eastAsia="Calibri"/>
                <w:b/>
                <w:color w:val="auto"/>
                <w:sz w:val="24"/>
                <w:szCs w:val="24"/>
              </w:rPr>
              <w:t xml:space="preserve">798 596 </w:t>
            </w:r>
            <w:r w:rsidRPr="00B2021A">
              <w:rPr>
                <w:rFonts w:eastAsia="Calibri"/>
                <w:b/>
                <w:bCs/>
                <w:color w:val="auto"/>
                <w:sz w:val="24"/>
                <w:szCs w:val="24"/>
              </w:rPr>
              <w:t>тыс. тенге</w:t>
            </w:r>
            <w:r w:rsidRPr="00B2021A">
              <w:rPr>
                <w:rFonts w:eastAsia="Calibri"/>
                <w:color w:val="auto"/>
                <w:sz w:val="24"/>
                <w:szCs w:val="24"/>
              </w:rPr>
              <w:t xml:space="preserve">, 2025 год – </w:t>
            </w:r>
            <w:r w:rsidRPr="00B2021A">
              <w:rPr>
                <w:rFonts w:eastAsia="Calibri"/>
                <w:b/>
                <w:bCs/>
                <w:color w:val="auto"/>
                <w:sz w:val="24"/>
                <w:szCs w:val="24"/>
              </w:rPr>
              <w:t>1 625 525</w:t>
            </w:r>
            <w:r w:rsidRPr="00B2021A">
              <w:rPr>
                <w:rFonts w:eastAsia="Calibri"/>
                <w:bCs/>
                <w:color w:val="auto"/>
                <w:sz w:val="24"/>
                <w:szCs w:val="24"/>
              </w:rPr>
              <w:t xml:space="preserve"> тыс. тенге</w:t>
            </w:r>
            <w:r w:rsidRPr="00B2021A">
              <w:rPr>
                <w:rFonts w:eastAsia="Calibri"/>
                <w:color w:val="auto"/>
                <w:sz w:val="24"/>
                <w:szCs w:val="24"/>
              </w:rPr>
              <w:t xml:space="preserve">, 2026 год – </w:t>
            </w:r>
            <w:r w:rsidRPr="00B2021A">
              <w:rPr>
                <w:rFonts w:eastAsia="Calibri"/>
                <w:b/>
                <w:bCs/>
                <w:color w:val="auto"/>
                <w:sz w:val="24"/>
                <w:szCs w:val="24"/>
              </w:rPr>
              <w:t>1 497 119 тыс. тенге.</w:t>
            </w:r>
          </w:p>
        </w:tc>
      </w:tr>
    </w:tbl>
    <w:p w14:paraId="451E868F" w14:textId="196DDEAC" w:rsidR="001B0770" w:rsidRPr="00B2021A" w:rsidRDefault="001B0770" w:rsidP="001B0770">
      <w:pPr>
        <w:rPr>
          <w:b/>
          <w:sz w:val="24"/>
          <w:szCs w:val="24"/>
        </w:rPr>
      </w:pPr>
    </w:p>
    <w:p w14:paraId="3F1CE6CE" w14:textId="77777777" w:rsidR="001B0770" w:rsidRPr="00B2021A" w:rsidRDefault="001B0770" w:rsidP="001B0770">
      <w:pPr>
        <w:jc w:val="both"/>
        <w:rPr>
          <w:b/>
          <w:sz w:val="24"/>
          <w:szCs w:val="24"/>
        </w:rPr>
      </w:pPr>
      <w:r w:rsidRPr="00B2021A">
        <w:rPr>
          <w:b/>
          <w:sz w:val="24"/>
          <w:szCs w:val="24"/>
        </w:rPr>
        <w:t>Научно-техн</w:t>
      </w:r>
      <w:r w:rsidRPr="00B2021A">
        <w:rPr>
          <w:b/>
          <w:spacing w:val="1"/>
          <w:sz w:val="24"/>
          <w:szCs w:val="24"/>
        </w:rPr>
        <w:t>и</w:t>
      </w:r>
      <w:r w:rsidRPr="00B2021A">
        <w:rPr>
          <w:b/>
          <w:spacing w:val="-1"/>
          <w:sz w:val="24"/>
          <w:szCs w:val="24"/>
        </w:rPr>
        <w:t>ч</w:t>
      </w:r>
      <w:r w:rsidRPr="00B2021A">
        <w:rPr>
          <w:b/>
          <w:sz w:val="24"/>
          <w:szCs w:val="24"/>
        </w:rPr>
        <w:t>е</w:t>
      </w:r>
      <w:r w:rsidRPr="00B2021A">
        <w:rPr>
          <w:b/>
          <w:spacing w:val="-2"/>
          <w:sz w:val="24"/>
          <w:szCs w:val="24"/>
        </w:rPr>
        <w:t>с</w:t>
      </w:r>
      <w:r w:rsidRPr="00B2021A">
        <w:rPr>
          <w:b/>
          <w:sz w:val="24"/>
          <w:szCs w:val="24"/>
        </w:rPr>
        <w:t>кое зада</w:t>
      </w:r>
      <w:r w:rsidRPr="00B2021A">
        <w:rPr>
          <w:b/>
          <w:spacing w:val="1"/>
          <w:sz w:val="24"/>
          <w:szCs w:val="24"/>
        </w:rPr>
        <w:t>н</w:t>
      </w:r>
      <w:r w:rsidRPr="00B2021A">
        <w:rPr>
          <w:b/>
          <w:sz w:val="24"/>
          <w:szCs w:val="24"/>
        </w:rPr>
        <w:t>ие № 2</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1B0770" w:rsidRPr="00B2021A" w14:paraId="0EA8893B" w14:textId="77777777" w:rsidTr="00851267">
        <w:tc>
          <w:tcPr>
            <w:tcW w:w="9923" w:type="dxa"/>
            <w:shd w:val="clear" w:color="auto" w:fill="FFFFFF"/>
          </w:tcPr>
          <w:p w14:paraId="52CF31EB" w14:textId="77777777" w:rsidR="001B0770" w:rsidRPr="00B2021A" w:rsidRDefault="001B0770" w:rsidP="00851267">
            <w:pPr>
              <w:jc w:val="both"/>
              <w:rPr>
                <w:b/>
                <w:sz w:val="24"/>
                <w:szCs w:val="24"/>
              </w:rPr>
            </w:pPr>
            <w:r w:rsidRPr="00B2021A">
              <w:rPr>
                <w:b/>
                <w:sz w:val="24"/>
                <w:szCs w:val="24"/>
              </w:rPr>
              <w:t>1. Общие сведения:</w:t>
            </w:r>
          </w:p>
          <w:p w14:paraId="71BAF057" w14:textId="77777777" w:rsidR="001B0770" w:rsidRPr="00B2021A" w:rsidRDefault="001B0770" w:rsidP="00851267">
            <w:pPr>
              <w:tabs>
                <w:tab w:val="left" w:pos="142"/>
                <w:tab w:val="left" w:pos="459"/>
              </w:tabs>
              <w:jc w:val="both"/>
              <w:rPr>
                <w:b/>
                <w:sz w:val="24"/>
                <w:szCs w:val="24"/>
              </w:rPr>
            </w:pPr>
            <w:r w:rsidRPr="00B2021A">
              <w:rPr>
                <w:b/>
                <w:sz w:val="24"/>
                <w:szCs w:val="24"/>
              </w:rPr>
              <w:t>1.1. Наименование приоритета для научной, научно-технической программы:</w:t>
            </w:r>
          </w:p>
          <w:p w14:paraId="2BA32FFE" w14:textId="218DBAA6" w:rsidR="001B0770" w:rsidRPr="00B2021A" w:rsidRDefault="001B0770" w:rsidP="00851267">
            <w:pPr>
              <w:pBdr>
                <w:top w:val="nil"/>
                <w:left w:val="nil"/>
                <w:bottom w:val="nil"/>
                <w:right w:val="nil"/>
                <w:between w:val="nil"/>
              </w:pBdr>
              <w:tabs>
                <w:tab w:val="left" w:pos="142"/>
                <w:tab w:val="left" w:pos="459"/>
              </w:tabs>
              <w:jc w:val="both"/>
              <w:rPr>
                <w:sz w:val="24"/>
                <w:szCs w:val="24"/>
              </w:rPr>
            </w:pPr>
            <w:r w:rsidRPr="00B2021A">
              <w:rPr>
                <w:sz w:val="24"/>
                <w:szCs w:val="24"/>
              </w:rPr>
              <w:t>Нау</w:t>
            </w:r>
            <w:r w:rsidR="00A50DAB" w:rsidRPr="00B2021A">
              <w:rPr>
                <w:sz w:val="24"/>
                <w:szCs w:val="24"/>
              </w:rPr>
              <w:t>ка о жизни и здоровье</w:t>
            </w:r>
            <w:r w:rsidRPr="00B2021A">
              <w:rPr>
                <w:sz w:val="24"/>
                <w:szCs w:val="24"/>
              </w:rPr>
              <w:t>.</w:t>
            </w:r>
          </w:p>
          <w:p w14:paraId="2E74FCD0" w14:textId="77777777" w:rsidR="001B0770" w:rsidRPr="00B2021A" w:rsidRDefault="001B0770" w:rsidP="00851267">
            <w:pPr>
              <w:pBdr>
                <w:top w:val="nil"/>
                <w:left w:val="nil"/>
                <w:bottom w:val="nil"/>
                <w:right w:val="nil"/>
                <w:between w:val="nil"/>
              </w:pBdr>
              <w:tabs>
                <w:tab w:val="left" w:pos="142"/>
                <w:tab w:val="left" w:pos="459"/>
              </w:tabs>
              <w:jc w:val="both"/>
              <w:rPr>
                <w:b/>
                <w:sz w:val="24"/>
                <w:szCs w:val="24"/>
              </w:rPr>
            </w:pPr>
            <w:r w:rsidRPr="00B2021A">
              <w:rPr>
                <w:b/>
                <w:sz w:val="24"/>
                <w:szCs w:val="24"/>
              </w:rPr>
              <w:t>1.2. Наименование специализированного направления программы:</w:t>
            </w:r>
          </w:p>
          <w:p w14:paraId="591393B9" w14:textId="77777777" w:rsidR="001B0770" w:rsidRPr="00B2021A" w:rsidRDefault="001B0770" w:rsidP="00851267">
            <w:pPr>
              <w:pBdr>
                <w:top w:val="nil"/>
                <w:left w:val="nil"/>
                <w:bottom w:val="nil"/>
                <w:right w:val="nil"/>
                <w:between w:val="nil"/>
              </w:pBdr>
              <w:tabs>
                <w:tab w:val="left" w:pos="142"/>
                <w:tab w:val="left" w:pos="459"/>
              </w:tabs>
              <w:jc w:val="both"/>
              <w:rPr>
                <w:color w:val="auto"/>
                <w:sz w:val="24"/>
                <w:szCs w:val="24"/>
              </w:rPr>
            </w:pPr>
            <w:r w:rsidRPr="00B2021A">
              <w:rPr>
                <w:color w:val="auto"/>
                <w:sz w:val="24"/>
                <w:szCs w:val="24"/>
              </w:rPr>
              <w:t>Генная инженерия и клеточные технологии</w:t>
            </w:r>
          </w:p>
          <w:p w14:paraId="5F170A14" w14:textId="77777777" w:rsidR="001B0770" w:rsidRPr="00B2021A" w:rsidRDefault="001B0770" w:rsidP="00851267">
            <w:pPr>
              <w:pBdr>
                <w:top w:val="nil"/>
                <w:left w:val="nil"/>
                <w:bottom w:val="nil"/>
                <w:right w:val="nil"/>
                <w:between w:val="nil"/>
              </w:pBdr>
              <w:tabs>
                <w:tab w:val="left" w:pos="142"/>
                <w:tab w:val="left" w:pos="459"/>
              </w:tabs>
              <w:jc w:val="both"/>
              <w:rPr>
                <w:b/>
                <w:color w:val="auto"/>
                <w:sz w:val="24"/>
                <w:szCs w:val="24"/>
              </w:rPr>
            </w:pPr>
            <w:r w:rsidRPr="00B2021A">
              <w:rPr>
                <w:b/>
                <w:color w:val="auto"/>
                <w:sz w:val="24"/>
                <w:szCs w:val="24"/>
              </w:rPr>
              <w:t>1.3. Приоритетные направления биомедицинских исследований:</w:t>
            </w:r>
          </w:p>
          <w:p w14:paraId="11EA945C" w14:textId="76B8E1AD" w:rsidR="001B0770" w:rsidRPr="00B2021A" w:rsidRDefault="005D233C" w:rsidP="00851267">
            <w:pPr>
              <w:pBdr>
                <w:top w:val="nil"/>
                <w:left w:val="nil"/>
                <w:bottom w:val="nil"/>
                <w:right w:val="nil"/>
                <w:between w:val="nil"/>
              </w:pBdr>
              <w:tabs>
                <w:tab w:val="left" w:pos="142"/>
                <w:tab w:val="left" w:pos="459"/>
              </w:tabs>
              <w:jc w:val="both"/>
              <w:rPr>
                <w:color w:val="auto"/>
                <w:sz w:val="24"/>
                <w:szCs w:val="24"/>
              </w:rPr>
            </w:pPr>
            <w:r w:rsidRPr="00B2021A">
              <w:rPr>
                <w:color w:val="auto"/>
                <w:sz w:val="24"/>
                <w:szCs w:val="24"/>
              </w:rPr>
              <w:t xml:space="preserve">       </w:t>
            </w:r>
            <w:r w:rsidR="001B0770" w:rsidRPr="00B2021A">
              <w:rPr>
                <w:color w:val="auto"/>
                <w:sz w:val="24"/>
                <w:szCs w:val="24"/>
              </w:rPr>
              <w:t>1.Научно-инновационная биомедицина</w:t>
            </w:r>
            <w:r w:rsidRPr="00B2021A">
              <w:rPr>
                <w:color w:val="auto"/>
                <w:sz w:val="24"/>
                <w:szCs w:val="24"/>
              </w:rPr>
              <w:t>:</w:t>
            </w:r>
          </w:p>
          <w:p w14:paraId="6F4A40E5" w14:textId="2DB6ACAD" w:rsidR="001B0770" w:rsidRPr="00B2021A" w:rsidRDefault="005D233C" w:rsidP="00851267">
            <w:pPr>
              <w:pBdr>
                <w:top w:val="nil"/>
                <w:left w:val="nil"/>
                <w:bottom w:val="nil"/>
                <w:right w:val="nil"/>
                <w:between w:val="nil"/>
              </w:pBdr>
              <w:tabs>
                <w:tab w:val="left" w:pos="142"/>
                <w:tab w:val="left" w:pos="459"/>
              </w:tabs>
              <w:jc w:val="both"/>
              <w:rPr>
                <w:b/>
                <w:sz w:val="24"/>
                <w:szCs w:val="24"/>
              </w:rPr>
            </w:pPr>
            <w:r w:rsidRPr="00B2021A">
              <w:rPr>
                <w:color w:val="auto"/>
                <w:sz w:val="24"/>
                <w:szCs w:val="24"/>
              </w:rPr>
              <w:t xml:space="preserve">       </w:t>
            </w:r>
            <w:r w:rsidR="001B0770" w:rsidRPr="00B2021A">
              <w:rPr>
                <w:color w:val="auto"/>
                <w:sz w:val="24"/>
                <w:szCs w:val="24"/>
              </w:rPr>
              <w:t>1) регенеративная медицина (клеточные технологии, искусственные ткани и органы)</w:t>
            </w:r>
          </w:p>
        </w:tc>
      </w:tr>
      <w:tr w:rsidR="001B0770" w:rsidRPr="00B2021A" w14:paraId="75B55214" w14:textId="77777777" w:rsidTr="00851267">
        <w:tc>
          <w:tcPr>
            <w:tcW w:w="9923" w:type="dxa"/>
            <w:shd w:val="clear" w:color="auto" w:fill="FFFFFF"/>
          </w:tcPr>
          <w:p w14:paraId="72A54F9B" w14:textId="77777777" w:rsidR="001B0770" w:rsidRPr="00B2021A" w:rsidRDefault="001B0770" w:rsidP="00851267">
            <w:pPr>
              <w:jc w:val="both"/>
              <w:rPr>
                <w:b/>
                <w:sz w:val="24"/>
                <w:szCs w:val="24"/>
              </w:rPr>
            </w:pPr>
            <w:r w:rsidRPr="00B2021A">
              <w:rPr>
                <w:b/>
                <w:sz w:val="24"/>
                <w:szCs w:val="24"/>
              </w:rPr>
              <w:t>2. Цели и задачи программы</w:t>
            </w:r>
          </w:p>
          <w:p w14:paraId="4AEBEFD5" w14:textId="77777777" w:rsidR="001B0770" w:rsidRPr="00B2021A" w:rsidRDefault="001B0770" w:rsidP="00851267">
            <w:pPr>
              <w:jc w:val="both"/>
              <w:rPr>
                <w:b/>
                <w:sz w:val="24"/>
                <w:szCs w:val="24"/>
              </w:rPr>
            </w:pPr>
            <w:r w:rsidRPr="00B2021A">
              <w:rPr>
                <w:b/>
                <w:sz w:val="24"/>
                <w:szCs w:val="24"/>
              </w:rPr>
              <w:t>2.1. Цель программы:</w:t>
            </w:r>
          </w:p>
          <w:p w14:paraId="585CA867" w14:textId="77777777" w:rsidR="001B0770" w:rsidRPr="00B2021A" w:rsidRDefault="001B0770" w:rsidP="00851267">
            <w:pPr>
              <w:jc w:val="both"/>
              <w:rPr>
                <w:sz w:val="24"/>
                <w:szCs w:val="24"/>
              </w:rPr>
            </w:pPr>
            <w:r w:rsidRPr="00B2021A">
              <w:rPr>
                <w:sz w:val="24"/>
                <w:szCs w:val="24"/>
              </w:rPr>
              <w:t xml:space="preserve">Внедрение технологии химерного антигенного рецептора (CAR-T) в Казахстане и применение технологии CAR-T для лечения </w:t>
            </w:r>
            <w:proofErr w:type="spellStart"/>
            <w:r w:rsidRPr="00B2021A">
              <w:rPr>
                <w:sz w:val="24"/>
                <w:szCs w:val="24"/>
              </w:rPr>
              <w:t>онкогематологических</w:t>
            </w:r>
            <w:proofErr w:type="spellEnd"/>
            <w:r w:rsidRPr="00B2021A">
              <w:rPr>
                <w:sz w:val="24"/>
                <w:szCs w:val="24"/>
              </w:rPr>
              <w:t xml:space="preserve"> заболеваний.</w:t>
            </w:r>
          </w:p>
        </w:tc>
      </w:tr>
      <w:tr w:rsidR="001B0770" w:rsidRPr="00B2021A" w14:paraId="0AFD2303" w14:textId="77777777" w:rsidTr="00851267">
        <w:tc>
          <w:tcPr>
            <w:tcW w:w="9923" w:type="dxa"/>
            <w:shd w:val="clear" w:color="auto" w:fill="FFFFFF"/>
          </w:tcPr>
          <w:p w14:paraId="481AC13A" w14:textId="77777777" w:rsidR="001B0770" w:rsidRPr="00B2021A" w:rsidRDefault="001B0770" w:rsidP="00851267">
            <w:pPr>
              <w:jc w:val="both"/>
              <w:rPr>
                <w:b/>
                <w:sz w:val="24"/>
                <w:szCs w:val="24"/>
              </w:rPr>
            </w:pPr>
            <w:r w:rsidRPr="00B2021A">
              <w:rPr>
                <w:b/>
                <w:sz w:val="24"/>
                <w:szCs w:val="24"/>
              </w:rPr>
              <w:t>2.2. Для достижения поставленной цели должны быть решены следующие задачи:</w:t>
            </w:r>
          </w:p>
          <w:p w14:paraId="4573A091" w14:textId="76C5D809" w:rsidR="001B0770" w:rsidRPr="00B2021A" w:rsidRDefault="005C35AB" w:rsidP="0004460C">
            <w:pPr>
              <w:ind w:firstLine="318"/>
              <w:jc w:val="both"/>
              <w:rPr>
                <w:sz w:val="24"/>
                <w:szCs w:val="24"/>
              </w:rPr>
            </w:pPr>
            <w:r w:rsidRPr="00B2021A">
              <w:rPr>
                <w:sz w:val="24"/>
                <w:szCs w:val="24"/>
              </w:rPr>
              <w:t xml:space="preserve"> </w:t>
            </w:r>
            <w:r w:rsidR="001B0770" w:rsidRPr="00B2021A">
              <w:rPr>
                <w:sz w:val="24"/>
                <w:szCs w:val="24"/>
              </w:rPr>
              <w:t>Получение клеточных препаратов для CAR-T терапии.</w:t>
            </w:r>
          </w:p>
          <w:p w14:paraId="7FE3B3FD" w14:textId="39CDF7E1" w:rsidR="001B0770" w:rsidRPr="00B2021A" w:rsidRDefault="005C35AB" w:rsidP="0004460C">
            <w:pPr>
              <w:ind w:firstLine="318"/>
              <w:jc w:val="both"/>
              <w:rPr>
                <w:sz w:val="24"/>
                <w:szCs w:val="24"/>
              </w:rPr>
            </w:pPr>
            <w:r w:rsidRPr="00B2021A">
              <w:rPr>
                <w:sz w:val="24"/>
                <w:szCs w:val="24"/>
              </w:rPr>
              <w:t xml:space="preserve"> </w:t>
            </w:r>
            <w:r w:rsidR="001B0770" w:rsidRPr="00B2021A">
              <w:rPr>
                <w:sz w:val="24"/>
                <w:szCs w:val="24"/>
              </w:rPr>
              <w:t>Создание консорциума с клиническими базами для применения CAR-T терапии в РК.</w:t>
            </w:r>
          </w:p>
          <w:p w14:paraId="5D7CDE87" w14:textId="23073B9C" w:rsidR="001B0770" w:rsidRPr="00B2021A" w:rsidRDefault="005C35AB" w:rsidP="0004460C">
            <w:pPr>
              <w:ind w:firstLine="318"/>
              <w:jc w:val="both"/>
              <w:rPr>
                <w:sz w:val="24"/>
                <w:szCs w:val="24"/>
              </w:rPr>
            </w:pPr>
            <w:r w:rsidRPr="00B2021A">
              <w:rPr>
                <w:sz w:val="24"/>
                <w:szCs w:val="24"/>
              </w:rPr>
              <w:t xml:space="preserve"> </w:t>
            </w:r>
            <w:r w:rsidR="001B0770" w:rsidRPr="00B2021A">
              <w:rPr>
                <w:sz w:val="24"/>
                <w:szCs w:val="24"/>
              </w:rPr>
              <w:t xml:space="preserve">Разработка протокола исследования для применения CAR-T терапии для лечения пациентов в форме госпитального исключения с участием ментора c опытом применения CAR-T. Создание консилиумов в ЛПУ для выбора пациентов. </w:t>
            </w:r>
          </w:p>
          <w:p w14:paraId="1A71D75B" w14:textId="183D219C" w:rsidR="001B0770" w:rsidRPr="00B2021A" w:rsidRDefault="001B0770" w:rsidP="0004460C">
            <w:pPr>
              <w:ind w:firstLine="318"/>
              <w:jc w:val="both"/>
              <w:rPr>
                <w:sz w:val="24"/>
                <w:szCs w:val="24"/>
              </w:rPr>
            </w:pPr>
            <w:r w:rsidRPr="00B2021A">
              <w:rPr>
                <w:sz w:val="24"/>
                <w:szCs w:val="24"/>
              </w:rPr>
              <w:t xml:space="preserve">Получение разрешения на клиническое использование CAR-T в рамках госпитального исключения под руководством ментора. </w:t>
            </w:r>
          </w:p>
          <w:p w14:paraId="1C5F90A2" w14:textId="4BE30A04" w:rsidR="001B0770" w:rsidRPr="00B2021A" w:rsidRDefault="001B0770" w:rsidP="0004460C">
            <w:pPr>
              <w:ind w:firstLine="318"/>
              <w:jc w:val="both"/>
              <w:rPr>
                <w:sz w:val="24"/>
                <w:szCs w:val="24"/>
              </w:rPr>
            </w:pPr>
            <w:r w:rsidRPr="00B2021A">
              <w:rPr>
                <w:sz w:val="24"/>
                <w:szCs w:val="24"/>
              </w:rPr>
              <w:t>Получение аккредитации испытательной лаборатории для испытания клеточных препаратов для CAR-T терапии по стандартам ISO 17025 и ISO 9001.</w:t>
            </w:r>
          </w:p>
          <w:p w14:paraId="193C50C6" w14:textId="7C3F1E8E" w:rsidR="001B0770" w:rsidRPr="00B2021A" w:rsidRDefault="001B0770" w:rsidP="0004460C">
            <w:pPr>
              <w:ind w:firstLine="318"/>
              <w:jc w:val="both"/>
              <w:rPr>
                <w:sz w:val="24"/>
                <w:szCs w:val="24"/>
              </w:rPr>
            </w:pPr>
            <w:r w:rsidRPr="00B2021A">
              <w:rPr>
                <w:sz w:val="24"/>
                <w:szCs w:val="24"/>
              </w:rPr>
              <w:t>Разработка и внедрение производственного регламента для изготовления клеточных препаратов для CAR-T терапии.</w:t>
            </w:r>
          </w:p>
          <w:p w14:paraId="39F37F11" w14:textId="558F52BB" w:rsidR="001B0770" w:rsidRPr="00B2021A" w:rsidRDefault="001B0770" w:rsidP="0004460C">
            <w:pPr>
              <w:ind w:firstLine="318"/>
              <w:jc w:val="both"/>
              <w:rPr>
                <w:sz w:val="24"/>
                <w:szCs w:val="24"/>
              </w:rPr>
            </w:pPr>
            <w:r w:rsidRPr="00B2021A">
              <w:rPr>
                <w:sz w:val="24"/>
                <w:szCs w:val="24"/>
              </w:rPr>
              <w:t xml:space="preserve">Проведение клинического внедрения терапии </w:t>
            </w:r>
            <w:r w:rsidRPr="00B2021A">
              <w:rPr>
                <w:sz w:val="24"/>
                <w:szCs w:val="24"/>
                <w:lang w:val="en-US"/>
              </w:rPr>
              <w:t>CAR</w:t>
            </w:r>
            <w:r w:rsidRPr="00B2021A">
              <w:rPr>
                <w:sz w:val="24"/>
                <w:szCs w:val="24"/>
              </w:rPr>
              <w:t>-</w:t>
            </w:r>
            <w:r w:rsidRPr="00B2021A">
              <w:rPr>
                <w:sz w:val="24"/>
                <w:szCs w:val="24"/>
                <w:lang w:val="en-US"/>
              </w:rPr>
              <w:t>T</w:t>
            </w:r>
            <w:r w:rsidRPr="00B2021A">
              <w:rPr>
                <w:sz w:val="24"/>
                <w:szCs w:val="24"/>
              </w:rPr>
              <w:t xml:space="preserve"> путём лечения пациента в рамках госпитального исключения в соответствии с Правилами надлежащих практик.</w:t>
            </w:r>
          </w:p>
          <w:p w14:paraId="4D5E7F6C" w14:textId="24556DCF" w:rsidR="001B0770" w:rsidRPr="00B2021A" w:rsidRDefault="001B0770" w:rsidP="0004460C">
            <w:pPr>
              <w:ind w:firstLine="318"/>
              <w:jc w:val="both"/>
              <w:rPr>
                <w:sz w:val="24"/>
                <w:szCs w:val="24"/>
              </w:rPr>
            </w:pPr>
            <w:r w:rsidRPr="00B2021A">
              <w:rPr>
                <w:sz w:val="24"/>
                <w:szCs w:val="24"/>
              </w:rPr>
              <w:t>Анализ данных исследования клеточных препаратов, предоставленных изготовителем клеточных препаратов для CAR-T, представление результатов в научной статье.</w:t>
            </w:r>
          </w:p>
          <w:p w14:paraId="3D4B40AE" w14:textId="41C69E51" w:rsidR="001B0770" w:rsidRPr="00B2021A" w:rsidRDefault="001B0770" w:rsidP="0004460C">
            <w:pPr>
              <w:ind w:firstLine="318"/>
              <w:jc w:val="both"/>
              <w:rPr>
                <w:sz w:val="24"/>
                <w:szCs w:val="24"/>
              </w:rPr>
            </w:pPr>
            <w:r w:rsidRPr="00B2021A">
              <w:rPr>
                <w:sz w:val="24"/>
                <w:szCs w:val="24"/>
              </w:rPr>
              <w:lastRenderedPageBreak/>
              <w:t>Анализ результатов клинического применения терапии CAR-T, оценка безопасности и эффективности. Подготовка заключительного отчёта для национального регулятора и публикаций. Представление результатов на медицинских и научных конгрессах и конференциях.</w:t>
            </w:r>
          </w:p>
        </w:tc>
      </w:tr>
      <w:tr w:rsidR="001B0770" w:rsidRPr="00B2021A" w14:paraId="4A0B69D1" w14:textId="77777777" w:rsidTr="00851267">
        <w:tc>
          <w:tcPr>
            <w:tcW w:w="9923" w:type="dxa"/>
            <w:shd w:val="clear" w:color="auto" w:fill="FFFFFF"/>
          </w:tcPr>
          <w:p w14:paraId="2C34EEBA" w14:textId="77777777" w:rsidR="001B0770" w:rsidRPr="00B2021A" w:rsidRDefault="001B0770" w:rsidP="00851267">
            <w:pPr>
              <w:pStyle w:val="af0"/>
              <w:pBdr>
                <w:top w:val="nil"/>
                <w:left w:val="nil"/>
                <w:bottom w:val="nil"/>
                <w:right w:val="nil"/>
                <w:between w:val="nil"/>
              </w:pBdr>
              <w:tabs>
                <w:tab w:val="left" w:pos="431"/>
              </w:tabs>
              <w:spacing w:after="0" w:line="240" w:lineRule="auto"/>
              <w:ind w:left="0"/>
              <w:jc w:val="both"/>
              <w:rPr>
                <w:rFonts w:ascii="Times New Roman" w:hAnsi="Times New Roman"/>
                <w:b/>
                <w:iCs/>
                <w:sz w:val="24"/>
                <w:szCs w:val="24"/>
                <w:lang w:val="kk-KZ"/>
              </w:rPr>
            </w:pPr>
            <w:r w:rsidRPr="00B2021A">
              <w:rPr>
                <w:rFonts w:ascii="Times New Roman" w:hAnsi="Times New Roman"/>
                <w:b/>
                <w:iCs/>
                <w:sz w:val="24"/>
                <w:szCs w:val="24"/>
                <w:lang w:val="kk-KZ"/>
              </w:rPr>
              <w:lastRenderedPageBreak/>
              <w:t>3. Какие пункты стратегических и программных документов решает:</w:t>
            </w:r>
          </w:p>
          <w:p w14:paraId="5E1595DD" w14:textId="4ECBE82C" w:rsidR="001B0770" w:rsidRPr="00B2021A" w:rsidRDefault="001B0770" w:rsidP="005B680F">
            <w:pPr>
              <w:pStyle w:val="af0"/>
              <w:numPr>
                <w:ilvl w:val="0"/>
                <w:numId w:val="23"/>
              </w:numPr>
              <w:pBdr>
                <w:top w:val="nil"/>
                <w:left w:val="nil"/>
                <w:bottom w:val="nil"/>
                <w:right w:val="nil"/>
                <w:between w:val="nil"/>
              </w:pBdr>
              <w:tabs>
                <w:tab w:val="left" w:pos="431"/>
              </w:tabs>
              <w:spacing w:after="0" w:line="240" w:lineRule="auto"/>
              <w:ind w:left="176" w:hanging="34"/>
              <w:jc w:val="both"/>
              <w:rPr>
                <w:rFonts w:ascii="Times New Roman" w:hAnsi="Times New Roman"/>
                <w:iCs/>
                <w:sz w:val="24"/>
                <w:szCs w:val="24"/>
              </w:rPr>
            </w:pPr>
            <w:r w:rsidRPr="00B2021A">
              <w:rPr>
                <w:rFonts w:ascii="Times New Roman" w:hAnsi="Times New Roman"/>
                <w:iCs/>
                <w:sz w:val="24"/>
                <w:szCs w:val="24"/>
                <w:lang w:val="kk-KZ"/>
              </w:rPr>
              <w:t xml:space="preserve">Концепции развития здравоохранения Республики Казахстан до 2026 года, утвержденной постановлением Правительства Республики Казахстан от 24 ноября 2022 года № 945. Направление 3. </w:t>
            </w:r>
            <w:r w:rsidR="005B680F" w:rsidRPr="00B2021A">
              <w:rPr>
                <w:rFonts w:ascii="Times New Roman" w:hAnsi="Times New Roman"/>
                <w:iCs/>
                <w:sz w:val="24"/>
                <w:szCs w:val="24"/>
                <w:lang w:val="kk-KZ"/>
              </w:rPr>
              <w:t>Обеспечение санитарно-эпидемиологического благополучия населения и биологическая безопасность.</w:t>
            </w:r>
            <w:r w:rsidRPr="00B2021A">
              <w:rPr>
                <w:rFonts w:ascii="Times New Roman" w:hAnsi="Times New Roman"/>
                <w:iCs/>
                <w:sz w:val="24"/>
                <w:szCs w:val="24"/>
              </w:rPr>
              <w:t xml:space="preserve"> </w:t>
            </w:r>
          </w:p>
          <w:p w14:paraId="7D233093" w14:textId="4F919930" w:rsidR="001B0770" w:rsidRPr="00B2021A" w:rsidRDefault="001B0770" w:rsidP="00737E2C">
            <w:pPr>
              <w:pStyle w:val="af0"/>
              <w:numPr>
                <w:ilvl w:val="0"/>
                <w:numId w:val="23"/>
              </w:numPr>
              <w:pBdr>
                <w:top w:val="nil"/>
                <w:left w:val="nil"/>
                <w:bottom w:val="nil"/>
                <w:right w:val="nil"/>
                <w:between w:val="nil"/>
              </w:pBdr>
              <w:tabs>
                <w:tab w:val="left" w:pos="176"/>
              </w:tabs>
              <w:spacing w:after="0" w:line="240" w:lineRule="auto"/>
              <w:ind w:left="176" w:hanging="34"/>
              <w:jc w:val="both"/>
              <w:rPr>
                <w:rFonts w:ascii="Times New Roman" w:hAnsi="Times New Roman"/>
                <w:sz w:val="24"/>
                <w:szCs w:val="24"/>
              </w:rPr>
            </w:pPr>
            <w:r w:rsidRPr="00B2021A">
              <w:rPr>
                <w:rFonts w:ascii="Times New Roman" w:hAnsi="Times New Roman"/>
                <w:iCs/>
                <w:sz w:val="24"/>
                <w:szCs w:val="24"/>
                <w:lang w:val="kk-KZ"/>
              </w:rPr>
              <w:t>Концепции развития высшего образования и науки в РК на 2023-2029 годы, утвержденной постановлением Правительства РК от 28 марта 2023 года №248. Раздел 5</w:t>
            </w:r>
            <w:r w:rsidR="00737E2C" w:rsidRPr="00B2021A">
              <w:rPr>
                <w:rFonts w:ascii="Times New Roman" w:hAnsi="Times New Roman"/>
                <w:iCs/>
                <w:sz w:val="24"/>
                <w:szCs w:val="24"/>
                <w:lang w:val="kk-KZ"/>
              </w:rPr>
              <w:t>. Основные принципы и подходы</w:t>
            </w:r>
            <w:r w:rsidRPr="00B2021A">
              <w:rPr>
                <w:rFonts w:ascii="Times New Roman" w:hAnsi="Times New Roman"/>
                <w:iCs/>
                <w:sz w:val="24"/>
                <w:szCs w:val="24"/>
                <w:lang w:val="kk-KZ"/>
              </w:rPr>
              <w:t>, параграф 2 «Опережающее кадровое обеспечение».</w:t>
            </w:r>
          </w:p>
        </w:tc>
      </w:tr>
      <w:tr w:rsidR="001B0770" w:rsidRPr="00B2021A" w14:paraId="7EFCF1E8" w14:textId="77777777" w:rsidTr="00851267">
        <w:tc>
          <w:tcPr>
            <w:tcW w:w="9923" w:type="dxa"/>
            <w:shd w:val="clear" w:color="auto" w:fill="FFFFFF"/>
          </w:tcPr>
          <w:p w14:paraId="32E75EDA" w14:textId="77777777" w:rsidR="001B0770" w:rsidRPr="00B2021A" w:rsidRDefault="001B0770" w:rsidP="00851267">
            <w:pPr>
              <w:jc w:val="both"/>
              <w:rPr>
                <w:b/>
                <w:sz w:val="24"/>
                <w:szCs w:val="24"/>
              </w:rPr>
            </w:pPr>
            <w:r w:rsidRPr="00B2021A">
              <w:rPr>
                <w:b/>
                <w:sz w:val="24"/>
                <w:szCs w:val="24"/>
              </w:rPr>
              <w:t>4. Ожидаемые результаты</w:t>
            </w:r>
          </w:p>
          <w:p w14:paraId="712EA88F" w14:textId="77777777" w:rsidR="001B0770" w:rsidRPr="00B2021A" w:rsidRDefault="001B0770" w:rsidP="00851267">
            <w:pPr>
              <w:jc w:val="both"/>
              <w:rPr>
                <w:b/>
                <w:sz w:val="24"/>
                <w:szCs w:val="24"/>
              </w:rPr>
            </w:pPr>
            <w:r w:rsidRPr="00B2021A">
              <w:rPr>
                <w:b/>
                <w:sz w:val="24"/>
                <w:szCs w:val="24"/>
              </w:rPr>
              <w:t>4.1. Прямые результаты:</w:t>
            </w:r>
          </w:p>
          <w:p w14:paraId="26D814E9" w14:textId="77777777" w:rsidR="005C35AB" w:rsidRPr="00B2021A" w:rsidRDefault="001B0770" w:rsidP="005C35AB">
            <w:pPr>
              <w:jc w:val="both"/>
              <w:rPr>
                <w:b/>
                <w:sz w:val="24"/>
                <w:szCs w:val="24"/>
              </w:rPr>
            </w:pPr>
            <w:r w:rsidRPr="00B2021A">
              <w:rPr>
                <w:b/>
                <w:sz w:val="24"/>
                <w:szCs w:val="24"/>
              </w:rPr>
              <w:t>На основании проведённых исследований должны быть получены следующие результаты:</w:t>
            </w:r>
          </w:p>
          <w:p w14:paraId="3961D5A0" w14:textId="4AA6E2F2" w:rsidR="001B0770" w:rsidRPr="00B2021A" w:rsidRDefault="001B0770" w:rsidP="0004460C">
            <w:pPr>
              <w:ind w:firstLine="318"/>
              <w:jc w:val="both"/>
              <w:rPr>
                <w:b/>
                <w:sz w:val="24"/>
                <w:szCs w:val="24"/>
              </w:rPr>
            </w:pPr>
            <w:r w:rsidRPr="00B2021A">
              <w:rPr>
                <w:sz w:val="24"/>
                <w:szCs w:val="24"/>
              </w:rPr>
              <w:t>Данные по содержанию клеточных популяций разных гематологических клеточных типов в клеточных препаратах для CAR-T терапии, препаратов использованных для лечения пациентов.</w:t>
            </w:r>
          </w:p>
          <w:p w14:paraId="794D23F4" w14:textId="7F5D2F82" w:rsidR="001B0770" w:rsidRPr="00B2021A" w:rsidRDefault="001B0770" w:rsidP="0004460C">
            <w:pPr>
              <w:tabs>
                <w:tab w:val="left" w:pos="-143"/>
              </w:tabs>
              <w:ind w:firstLine="318"/>
              <w:jc w:val="both"/>
              <w:rPr>
                <w:sz w:val="24"/>
                <w:szCs w:val="24"/>
              </w:rPr>
            </w:pPr>
            <w:r w:rsidRPr="00B2021A">
              <w:rPr>
                <w:sz w:val="24"/>
                <w:szCs w:val="24"/>
              </w:rPr>
              <w:t xml:space="preserve">Данные, подтверждающие микробиологическую стерильность, отсутствие эндотоксинов, отсутствие </w:t>
            </w:r>
            <w:proofErr w:type="spellStart"/>
            <w:r w:rsidRPr="00B2021A">
              <w:rPr>
                <w:sz w:val="24"/>
                <w:szCs w:val="24"/>
              </w:rPr>
              <w:t>репликативно</w:t>
            </w:r>
            <w:proofErr w:type="spellEnd"/>
            <w:r w:rsidRPr="00B2021A">
              <w:rPr>
                <w:sz w:val="24"/>
                <w:szCs w:val="24"/>
              </w:rPr>
              <w:t>-компетентного вируса в клеточных препаратах для CAR-T терапии использованных для лечения пациентов.</w:t>
            </w:r>
          </w:p>
          <w:p w14:paraId="1F6936C3" w14:textId="34F48703" w:rsidR="001B0770" w:rsidRPr="00B2021A" w:rsidRDefault="001B0770" w:rsidP="0004460C">
            <w:pPr>
              <w:tabs>
                <w:tab w:val="left" w:pos="-143"/>
              </w:tabs>
              <w:ind w:firstLine="318"/>
              <w:jc w:val="both"/>
              <w:rPr>
                <w:sz w:val="24"/>
                <w:szCs w:val="24"/>
              </w:rPr>
            </w:pPr>
            <w:r w:rsidRPr="00B2021A">
              <w:rPr>
                <w:sz w:val="24"/>
                <w:szCs w:val="24"/>
              </w:rPr>
              <w:t>Консорциальные соглашения с клиническими базами для применения CAR-T терапии в РК.</w:t>
            </w:r>
          </w:p>
          <w:p w14:paraId="226698B4" w14:textId="23EC5070" w:rsidR="001B0770" w:rsidRPr="00B2021A" w:rsidRDefault="001B0770" w:rsidP="0004460C">
            <w:pPr>
              <w:tabs>
                <w:tab w:val="left" w:pos="-143"/>
              </w:tabs>
              <w:ind w:firstLine="318"/>
              <w:jc w:val="both"/>
              <w:rPr>
                <w:sz w:val="24"/>
                <w:szCs w:val="24"/>
              </w:rPr>
            </w:pPr>
            <w:r w:rsidRPr="00B2021A">
              <w:rPr>
                <w:sz w:val="24"/>
                <w:szCs w:val="24"/>
              </w:rPr>
              <w:t>Протокол исследования для применения CAR-T терапии для лечения пациентах в форме госпитального исключения с участием ментора.</w:t>
            </w:r>
          </w:p>
          <w:p w14:paraId="54FCFE44" w14:textId="198E01B3" w:rsidR="001B0770" w:rsidRPr="00B2021A" w:rsidRDefault="001B0770" w:rsidP="0004460C">
            <w:pPr>
              <w:tabs>
                <w:tab w:val="left" w:pos="-143"/>
              </w:tabs>
              <w:ind w:firstLine="318"/>
              <w:jc w:val="both"/>
              <w:rPr>
                <w:sz w:val="24"/>
                <w:szCs w:val="24"/>
              </w:rPr>
            </w:pPr>
            <w:r w:rsidRPr="00B2021A">
              <w:rPr>
                <w:sz w:val="24"/>
                <w:szCs w:val="24"/>
              </w:rPr>
              <w:t>Свидетельство об аккредитации испытательной лаборатории для испытания клеточных препаратов для CAR-T терапии по стандартам ISO 17025 и ISO 9001.</w:t>
            </w:r>
          </w:p>
          <w:p w14:paraId="08B35E7C" w14:textId="7E56499E" w:rsidR="001B0770" w:rsidRPr="00B2021A" w:rsidRDefault="001B0770" w:rsidP="0004460C">
            <w:pPr>
              <w:tabs>
                <w:tab w:val="left" w:pos="-143"/>
              </w:tabs>
              <w:ind w:firstLine="318"/>
              <w:jc w:val="both"/>
              <w:rPr>
                <w:sz w:val="24"/>
                <w:szCs w:val="24"/>
              </w:rPr>
            </w:pPr>
            <w:r w:rsidRPr="00B2021A">
              <w:rPr>
                <w:sz w:val="24"/>
                <w:szCs w:val="24"/>
              </w:rPr>
              <w:t>Разрешение на клиническое использование CAR-T терапии для лечения пациентах в форме госпитального исключения с участием ментора.</w:t>
            </w:r>
          </w:p>
          <w:p w14:paraId="643C5E1D" w14:textId="4F531D52" w:rsidR="001B0770" w:rsidRPr="00B2021A" w:rsidRDefault="001B0770" w:rsidP="0004460C">
            <w:pPr>
              <w:tabs>
                <w:tab w:val="left" w:pos="-143"/>
              </w:tabs>
              <w:ind w:firstLine="318"/>
              <w:jc w:val="both"/>
              <w:rPr>
                <w:sz w:val="24"/>
                <w:szCs w:val="24"/>
              </w:rPr>
            </w:pPr>
            <w:r w:rsidRPr="00B2021A">
              <w:rPr>
                <w:sz w:val="24"/>
                <w:szCs w:val="24"/>
              </w:rPr>
              <w:t xml:space="preserve">Клиническое внедрение терапии </w:t>
            </w:r>
            <w:r w:rsidRPr="00B2021A">
              <w:rPr>
                <w:sz w:val="24"/>
                <w:szCs w:val="24"/>
                <w:lang w:val="en-US"/>
              </w:rPr>
              <w:t>CAR</w:t>
            </w:r>
            <w:r w:rsidRPr="00B2021A">
              <w:rPr>
                <w:sz w:val="24"/>
                <w:szCs w:val="24"/>
              </w:rPr>
              <w:t>-</w:t>
            </w:r>
            <w:r w:rsidRPr="00B2021A">
              <w:rPr>
                <w:sz w:val="24"/>
                <w:szCs w:val="24"/>
                <w:lang w:val="en-US"/>
              </w:rPr>
              <w:t>T</w:t>
            </w:r>
            <w:r w:rsidRPr="00B2021A">
              <w:rPr>
                <w:sz w:val="24"/>
                <w:szCs w:val="24"/>
              </w:rPr>
              <w:t xml:space="preserve"> путём лечения пациента в рамках госпитального исключения в соответствии с Правилами надлежащих практик.</w:t>
            </w:r>
          </w:p>
          <w:p w14:paraId="7AF358AC" w14:textId="4298B46C" w:rsidR="001B0770" w:rsidRPr="00B2021A" w:rsidRDefault="001B0770" w:rsidP="0004460C">
            <w:pPr>
              <w:tabs>
                <w:tab w:val="left" w:pos="-143"/>
              </w:tabs>
              <w:ind w:firstLine="318"/>
              <w:jc w:val="both"/>
              <w:rPr>
                <w:sz w:val="24"/>
                <w:szCs w:val="24"/>
              </w:rPr>
            </w:pPr>
            <w:r w:rsidRPr="00B2021A">
              <w:rPr>
                <w:sz w:val="24"/>
                <w:szCs w:val="24"/>
              </w:rPr>
              <w:t>Публикация по результатам исследования характеристики клеточных препаратов для CAR-T терапии, использованных для лечения пациентов.</w:t>
            </w:r>
          </w:p>
          <w:p w14:paraId="649DAC07" w14:textId="774E60B5" w:rsidR="001B0770" w:rsidRPr="00B2021A" w:rsidRDefault="001B0770" w:rsidP="0004460C">
            <w:pPr>
              <w:tabs>
                <w:tab w:val="left" w:pos="-143"/>
              </w:tabs>
              <w:ind w:firstLine="318"/>
              <w:jc w:val="both"/>
              <w:rPr>
                <w:sz w:val="24"/>
                <w:szCs w:val="24"/>
              </w:rPr>
            </w:pPr>
            <w:r w:rsidRPr="00B2021A">
              <w:rPr>
                <w:sz w:val="24"/>
                <w:szCs w:val="24"/>
              </w:rPr>
              <w:t>Публикация результатов оценки безопасности и эффективности CAR-T терапии.</w:t>
            </w:r>
          </w:p>
          <w:p w14:paraId="0FDD77F7" w14:textId="14E0F8EA" w:rsidR="001B0770" w:rsidRPr="00B2021A" w:rsidRDefault="001B0770" w:rsidP="0004460C">
            <w:pPr>
              <w:tabs>
                <w:tab w:val="left" w:pos="-143"/>
              </w:tabs>
              <w:ind w:firstLine="318"/>
              <w:jc w:val="both"/>
              <w:rPr>
                <w:sz w:val="24"/>
                <w:szCs w:val="24"/>
              </w:rPr>
            </w:pPr>
            <w:r w:rsidRPr="00B2021A">
              <w:rPr>
                <w:sz w:val="24"/>
                <w:szCs w:val="24"/>
              </w:rPr>
              <w:t>Публикация результатов ПЦФ в заключительном отчёте и отчёте для национального регулятора. Результаты должны быть представлены на медицинских и научных конгрессах и конференциях.</w:t>
            </w:r>
          </w:p>
          <w:p w14:paraId="3E4FF607" w14:textId="0C3B1CFD" w:rsidR="001B0770" w:rsidRPr="00B2021A" w:rsidRDefault="001B0770" w:rsidP="0004460C">
            <w:pPr>
              <w:tabs>
                <w:tab w:val="left" w:pos="-143"/>
              </w:tabs>
              <w:ind w:firstLine="318"/>
              <w:jc w:val="both"/>
              <w:rPr>
                <w:sz w:val="24"/>
                <w:szCs w:val="24"/>
              </w:rPr>
            </w:pPr>
            <w:r w:rsidRPr="00B2021A">
              <w:rPr>
                <w:sz w:val="24"/>
                <w:szCs w:val="24"/>
              </w:rPr>
              <w:t>По итогам исследований за весь период реализации публикация:</w:t>
            </w:r>
          </w:p>
          <w:p w14:paraId="1C9E4655" w14:textId="77777777" w:rsidR="001B0770" w:rsidRPr="00B2021A" w:rsidRDefault="001B0770" w:rsidP="0004460C">
            <w:pPr>
              <w:tabs>
                <w:tab w:val="left" w:pos="-143"/>
              </w:tabs>
              <w:ind w:firstLine="318"/>
              <w:jc w:val="both"/>
              <w:rPr>
                <w:sz w:val="24"/>
                <w:szCs w:val="24"/>
              </w:rPr>
            </w:pPr>
            <w:r w:rsidRPr="00B2021A">
              <w:rPr>
                <w:sz w:val="24"/>
                <w:szCs w:val="24"/>
              </w:rPr>
              <w:t xml:space="preserve">не менее 4 (четырех) статей и (или) обзоров в рецензируемых научных изданиях, индексируемых в </w:t>
            </w:r>
            <w:proofErr w:type="spellStart"/>
            <w:r w:rsidRPr="00B2021A">
              <w:rPr>
                <w:sz w:val="24"/>
                <w:szCs w:val="24"/>
              </w:rPr>
              <w:t>Science</w:t>
            </w:r>
            <w:proofErr w:type="spellEnd"/>
            <w:r w:rsidRPr="00B2021A">
              <w:rPr>
                <w:sz w:val="24"/>
                <w:szCs w:val="24"/>
              </w:rPr>
              <w:t xml:space="preserve"> </w:t>
            </w:r>
            <w:proofErr w:type="spellStart"/>
            <w:r w:rsidRPr="00B2021A">
              <w:rPr>
                <w:sz w:val="24"/>
                <w:szCs w:val="24"/>
              </w:rPr>
              <w:t>Citation</w:t>
            </w:r>
            <w:proofErr w:type="spellEnd"/>
            <w:r w:rsidRPr="00B2021A">
              <w:rPr>
                <w:sz w:val="24"/>
                <w:szCs w:val="24"/>
              </w:rPr>
              <w:t xml:space="preserve"> </w:t>
            </w:r>
            <w:proofErr w:type="spellStart"/>
            <w:r w:rsidRPr="00B2021A">
              <w:rPr>
                <w:sz w:val="24"/>
                <w:szCs w:val="24"/>
              </w:rPr>
              <w:t>Index</w:t>
            </w:r>
            <w:proofErr w:type="spellEnd"/>
            <w:r w:rsidRPr="00B2021A">
              <w:rPr>
                <w:sz w:val="24"/>
                <w:szCs w:val="24"/>
              </w:rPr>
              <w:t xml:space="preserve"> </w:t>
            </w:r>
            <w:proofErr w:type="spellStart"/>
            <w:r w:rsidRPr="00B2021A">
              <w:rPr>
                <w:sz w:val="24"/>
                <w:szCs w:val="24"/>
              </w:rPr>
              <w:t>Expanded</w:t>
            </w:r>
            <w:proofErr w:type="spellEnd"/>
            <w:r w:rsidRPr="00B2021A">
              <w:rPr>
                <w:sz w:val="24"/>
                <w:szCs w:val="24"/>
              </w:rPr>
              <w:t xml:space="preserve"> базы </w:t>
            </w:r>
            <w:proofErr w:type="spellStart"/>
            <w:r w:rsidRPr="00B2021A">
              <w:rPr>
                <w:sz w:val="24"/>
                <w:szCs w:val="24"/>
              </w:rPr>
              <w:t>Web</w:t>
            </w:r>
            <w:proofErr w:type="spellEnd"/>
            <w:r w:rsidRPr="00B2021A">
              <w:rPr>
                <w:sz w:val="24"/>
                <w:szCs w:val="24"/>
              </w:rPr>
              <w:t xml:space="preserve"> </w:t>
            </w:r>
            <w:proofErr w:type="spellStart"/>
            <w:r w:rsidRPr="00B2021A">
              <w:rPr>
                <w:sz w:val="24"/>
                <w:szCs w:val="24"/>
              </w:rPr>
              <w:t>of</w:t>
            </w:r>
            <w:proofErr w:type="spellEnd"/>
            <w:r w:rsidRPr="00B2021A">
              <w:rPr>
                <w:sz w:val="24"/>
                <w:szCs w:val="24"/>
              </w:rPr>
              <w:t xml:space="preserve"> </w:t>
            </w:r>
            <w:proofErr w:type="spellStart"/>
            <w:r w:rsidRPr="00B2021A">
              <w:rPr>
                <w:sz w:val="24"/>
                <w:szCs w:val="24"/>
              </w:rPr>
              <w:t>Science</w:t>
            </w:r>
            <w:proofErr w:type="spellEnd"/>
            <w:r w:rsidRPr="00B2021A">
              <w:rPr>
                <w:sz w:val="24"/>
                <w:szCs w:val="24"/>
              </w:rPr>
              <w:t xml:space="preserve"> </w:t>
            </w:r>
            <w:proofErr w:type="spellStart"/>
            <w:r w:rsidRPr="00B2021A">
              <w:rPr>
                <w:sz w:val="24"/>
                <w:szCs w:val="24"/>
              </w:rPr>
              <w:t>Core</w:t>
            </w:r>
            <w:proofErr w:type="spellEnd"/>
            <w:r w:rsidRPr="00B2021A">
              <w:rPr>
                <w:sz w:val="24"/>
                <w:szCs w:val="24"/>
              </w:rPr>
              <w:t xml:space="preserve"> </w:t>
            </w:r>
            <w:proofErr w:type="spellStart"/>
            <w:r w:rsidRPr="00B2021A">
              <w:rPr>
                <w:sz w:val="24"/>
                <w:szCs w:val="24"/>
              </w:rPr>
              <w:t>Collection</w:t>
            </w:r>
            <w:proofErr w:type="spellEnd"/>
            <w:r w:rsidRPr="00B2021A">
              <w:rPr>
                <w:sz w:val="24"/>
                <w:szCs w:val="24"/>
              </w:rPr>
              <w:t xml:space="preserve"> и (или) имеющих </w:t>
            </w:r>
            <w:proofErr w:type="spellStart"/>
            <w:r w:rsidRPr="00B2021A">
              <w:rPr>
                <w:sz w:val="24"/>
                <w:szCs w:val="24"/>
              </w:rPr>
              <w:t>процентиль</w:t>
            </w:r>
            <w:proofErr w:type="spellEnd"/>
            <w:r w:rsidRPr="00B2021A">
              <w:rPr>
                <w:sz w:val="24"/>
                <w:szCs w:val="24"/>
              </w:rPr>
              <w:t xml:space="preserve"> по </w:t>
            </w:r>
            <w:proofErr w:type="spellStart"/>
            <w:r w:rsidRPr="00B2021A">
              <w:rPr>
                <w:sz w:val="24"/>
                <w:szCs w:val="24"/>
              </w:rPr>
              <w:t>CiteScore</w:t>
            </w:r>
            <w:proofErr w:type="spellEnd"/>
            <w:r w:rsidRPr="00B2021A">
              <w:rPr>
                <w:sz w:val="24"/>
                <w:szCs w:val="24"/>
              </w:rPr>
              <w:t xml:space="preserve"> в базе </w:t>
            </w:r>
            <w:proofErr w:type="spellStart"/>
            <w:r w:rsidRPr="00B2021A">
              <w:rPr>
                <w:sz w:val="24"/>
                <w:szCs w:val="24"/>
              </w:rPr>
              <w:t>Scopus</w:t>
            </w:r>
            <w:proofErr w:type="spellEnd"/>
            <w:r w:rsidRPr="00B2021A">
              <w:rPr>
                <w:sz w:val="24"/>
                <w:szCs w:val="24"/>
              </w:rPr>
              <w:t xml:space="preserve"> не менее 35 (тридцати пяти), а также не менее 2 (двух) статей и (или) обзоров в рецензируемых зарубежных и (или) отечественных изданиях, рекомендованных КОКСОН.</w:t>
            </w:r>
          </w:p>
        </w:tc>
      </w:tr>
      <w:tr w:rsidR="001B0770" w:rsidRPr="00B2021A" w14:paraId="1D0EAF3D" w14:textId="77777777" w:rsidTr="00851267">
        <w:tc>
          <w:tcPr>
            <w:tcW w:w="9923" w:type="dxa"/>
            <w:shd w:val="clear" w:color="auto" w:fill="FFFFFF"/>
          </w:tcPr>
          <w:p w14:paraId="48D958FA" w14:textId="77777777" w:rsidR="001B0770" w:rsidRPr="00B2021A" w:rsidRDefault="001B0770" w:rsidP="00851267">
            <w:pPr>
              <w:jc w:val="both"/>
              <w:rPr>
                <w:b/>
                <w:sz w:val="24"/>
                <w:szCs w:val="24"/>
              </w:rPr>
            </w:pPr>
            <w:r w:rsidRPr="00B2021A">
              <w:rPr>
                <w:b/>
                <w:sz w:val="24"/>
                <w:szCs w:val="24"/>
              </w:rPr>
              <w:t>4.2. Конечный результат:</w:t>
            </w:r>
          </w:p>
          <w:p w14:paraId="553746DC" w14:textId="12FB2C1A" w:rsidR="001B0770" w:rsidRPr="00B2021A" w:rsidRDefault="001B0770" w:rsidP="0004460C">
            <w:pPr>
              <w:ind w:firstLine="318"/>
              <w:jc w:val="both"/>
              <w:rPr>
                <w:sz w:val="24"/>
                <w:szCs w:val="24"/>
              </w:rPr>
            </w:pPr>
            <w:r w:rsidRPr="00B2021A">
              <w:rPr>
                <w:sz w:val="24"/>
                <w:szCs w:val="24"/>
              </w:rPr>
              <w:t>Технологии получения клеточных препаратов для терапии CAR-T;</w:t>
            </w:r>
          </w:p>
          <w:p w14:paraId="44A6502C" w14:textId="4D9973C5" w:rsidR="001B0770" w:rsidRPr="00B2021A" w:rsidRDefault="001B0770" w:rsidP="0004460C">
            <w:pPr>
              <w:ind w:firstLine="318"/>
              <w:jc w:val="both"/>
              <w:rPr>
                <w:sz w:val="24"/>
                <w:szCs w:val="24"/>
              </w:rPr>
            </w:pPr>
            <w:r w:rsidRPr="00B2021A">
              <w:rPr>
                <w:sz w:val="24"/>
                <w:szCs w:val="24"/>
              </w:rPr>
              <w:t>Технологии ведения пациентов на терапии CAR-T;</w:t>
            </w:r>
          </w:p>
          <w:p w14:paraId="3B5E7131" w14:textId="1EEEE37A" w:rsidR="001B0770" w:rsidRPr="00B2021A" w:rsidRDefault="001B0770" w:rsidP="0004460C">
            <w:pPr>
              <w:ind w:firstLine="318"/>
              <w:jc w:val="both"/>
              <w:rPr>
                <w:sz w:val="24"/>
                <w:szCs w:val="24"/>
              </w:rPr>
            </w:pPr>
            <w:r w:rsidRPr="00B2021A">
              <w:rPr>
                <w:sz w:val="24"/>
                <w:szCs w:val="24"/>
              </w:rPr>
              <w:t>Производственная площадка с аккредитацией для получения препаратов для CAR-T;</w:t>
            </w:r>
          </w:p>
          <w:p w14:paraId="31292A09" w14:textId="1902E3EE" w:rsidR="001B0770" w:rsidRPr="00B2021A" w:rsidRDefault="001B0770" w:rsidP="0004460C">
            <w:pPr>
              <w:ind w:firstLine="318"/>
              <w:jc w:val="both"/>
              <w:rPr>
                <w:sz w:val="24"/>
                <w:szCs w:val="24"/>
              </w:rPr>
            </w:pPr>
            <w:r w:rsidRPr="00B2021A">
              <w:rPr>
                <w:sz w:val="24"/>
                <w:szCs w:val="24"/>
              </w:rPr>
              <w:t>Обученные врачи, которые провели первое в РК клиническое применение терапии CAR-T.</w:t>
            </w:r>
          </w:p>
          <w:p w14:paraId="133E6ED1" w14:textId="77777777" w:rsidR="001B0770" w:rsidRPr="00B2021A" w:rsidRDefault="001B0770" w:rsidP="0004460C">
            <w:pPr>
              <w:ind w:firstLine="318"/>
              <w:jc w:val="both"/>
              <w:rPr>
                <w:sz w:val="24"/>
                <w:szCs w:val="24"/>
              </w:rPr>
            </w:pPr>
            <w:r w:rsidRPr="00B2021A">
              <w:rPr>
                <w:sz w:val="24"/>
                <w:szCs w:val="24"/>
              </w:rPr>
              <w:t xml:space="preserve">Результаты программы должны содействовать росту доли высокотехнологичных (биомедицинских) производств, значительному конкурентному преимуществу для </w:t>
            </w:r>
            <w:r w:rsidRPr="00B2021A">
              <w:rPr>
                <w:sz w:val="24"/>
                <w:szCs w:val="24"/>
              </w:rPr>
              <w:lastRenderedPageBreak/>
              <w:t>казахстанской медицины и биотехнологии в ЕАЭС, увеличить долю высокотехнологичных услуг в ВВП.</w:t>
            </w:r>
          </w:p>
          <w:p w14:paraId="5D2E0FB5" w14:textId="77777777" w:rsidR="001B0770" w:rsidRPr="00B2021A" w:rsidRDefault="001B0770" w:rsidP="0004460C">
            <w:pPr>
              <w:keepNext/>
              <w:widowControl w:val="0"/>
              <w:tabs>
                <w:tab w:val="left" w:pos="-6237"/>
              </w:tabs>
              <w:ind w:firstLine="318"/>
              <w:jc w:val="both"/>
              <w:rPr>
                <w:b/>
                <w:sz w:val="24"/>
                <w:szCs w:val="24"/>
              </w:rPr>
            </w:pPr>
            <w:r w:rsidRPr="00B2021A">
              <w:rPr>
                <w:b/>
                <w:sz w:val="24"/>
                <w:szCs w:val="24"/>
              </w:rPr>
              <w:t>Показатели воздействия на экономику:</w:t>
            </w:r>
          </w:p>
          <w:p w14:paraId="4B1D6D0B" w14:textId="77777777" w:rsidR="001B0770" w:rsidRPr="00B2021A" w:rsidRDefault="001B0770" w:rsidP="0004460C">
            <w:pPr>
              <w:widowControl w:val="0"/>
              <w:tabs>
                <w:tab w:val="left" w:pos="-6237"/>
              </w:tabs>
              <w:ind w:firstLine="318"/>
              <w:jc w:val="both"/>
              <w:rPr>
                <w:sz w:val="24"/>
                <w:szCs w:val="24"/>
              </w:rPr>
            </w:pPr>
            <w:r w:rsidRPr="00B2021A">
              <w:rPr>
                <w:sz w:val="24"/>
                <w:szCs w:val="24"/>
              </w:rPr>
              <w:t>Сохранение и удержание в стране расходов казахстанских пациентов с раками крови за счёт отказа от медицинского туризма за рубеж. Привлечение в экономику Казахстана денег зарубежных пациентов благодаря развитию медицинского туризма в Казахстан.</w:t>
            </w:r>
          </w:p>
          <w:p w14:paraId="42ED141D" w14:textId="77777777" w:rsidR="001B0770" w:rsidRPr="00B2021A" w:rsidRDefault="001B0770" w:rsidP="0004460C">
            <w:pPr>
              <w:widowControl w:val="0"/>
              <w:tabs>
                <w:tab w:val="left" w:pos="-6237"/>
                <w:tab w:val="left" w:pos="-142"/>
                <w:tab w:val="left" w:pos="0"/>
                <w:tab w:val="left" w:pos="851"/>
                <w:tab w:val="left" w:pos="993"/>
                <w:tab w:val="left" w:pos="1134"/>
              </w:tabs>
              <w:ind w:firstLine="318"/>
              <w:jc w:val="both"/>
              <w:rPr>
                <w:b/>
                <w:sz w:val="24"/>
                <w:szCs w:val="24"/>
              </w:rPr>
            </w:pPr>
            <w:r w:rsidRPr="00B2021A">
              <w:rPr>
                <w:b/>
                <w:sz w:val="24"/>
                <w:szCs w:val="24"/>
              </w:rPr>
              <w:t>Социальный эффект:</w:t>
            </w:r>
          </w:p>
          <w:p w14:paraId="1C298390" w14:textId="7665A9D8" w:rsidR="001B0770" w:rsidRPr="00B2021A" w:rsidRDefault="001B0770" w:rsidP="0004460C">
            <w:pPr>
              <w:keepNext/>
              <w:widowControl w:val="0"/>
              <w:tabs>
                <w:tab w:val="left" w:pos="-6237"/>
              </w:tabs>
              <w:ind w:firstLine="318"/>
              <w:jc w:val="both"/>
              <w:rPr>
                <w:sz w:val="24"/>
                <w:szCs w:val="24"/>
              </w:rPr>
            </w:pPr>
            <w:r w:rsidRPr="00B2021A">
              <w:rPr>
                <w:sz w:val="24"/>
                <w:szCs w:val="24"/>
              </w:rPr>
              <w:t>Повышение продолжительности и качества жизни онкологических больных, снижение числа инвалидов по онкозаболеванию, сохранение трудоспособного населения.</w:t>
            </w:r>
          </w:p>
          <w:p w14:paraId="7FA8FBC8" w14:textId="3531C279" w:rsidR="001B0770" w:rsidRPr="00B2021A" w:rsidRDefault="001B0770" w:rsidP="0004460C">
            <w:pPr>
              <w:keepNext/>
              <w:widowControl w:val="0"/>
              <w:tabs>
                <w:tab w:val="left" w:pos="-6237"/>
              </w:tabs>
              <w:ind w:firstLine="318"/>
              <w:jc w:val="both"/>
              <w:rPr>
                <w:sz w:val="24"/>
                <w:szCs w:val="24"/>
              </w:rPr>
            </w:pPr>
            <w:r w:rsidRPr="00B2021A">
              <w:rPr>
                <w:sz w:val="24"/>
                <w:szCs w:val="24"/>
              </w:rPr>
              <w:t>Сохранение жизней пациентов с раками крови, которым не помогает традиционное лечение, достижение длительной многолетней ремиссии и возвращение пациентов к продуктивной жизни.</w:t>
            </w:r>
          </w:p>
          <w:p w14:paraId="10D02B02" w14:textId="0BFC351F" w:rsidR="001B0770" w:rsidRPr="00B2021A" w:rsidRDefault="001B0770" w:rsidP="0004460C">
            <w:pPr>
              <w:keepNext/>
              <w:widowControl w:val="0"/>
              <w:tabs>
                <w:tab w:val="left" w:pos="-6237"/>
              </w:tabs>
              <w:ind w:firstLine="318"/>
              <w:jc w:val="both"/>
              <w:rPr>
                <w:sz w:val="24"/>
                <w:szCs w:val="24"/>
              </w:rPr>
            </w:pPr>
            <w:r w:rsidRPr="00B2021A">
              <w:rPr>
                <w:sz w:val="24"/>
                <w:szCs w:val="24"/>
              </w:rPr>
              <w:t>Повышение благополучия пациентов и их семей посредством сохранения семейных финансовых расходов в результате более эффективного лечения и отсутствия необходимости лечения за рубежом.</w:t>
            </w:r>
          </w:p>
        </w:tc>
      </w:tr>
      <w:tr w:rsidR="004051C8" w:rsidRPr="00B2021A" w14:paraId="6C81754D" w14:textId="77777777" w:rsidTr="00851267">
        <w:tc>
          <w:tcPr>
            <w:tcW w:w="9923" w:type="dxa"/>
            <w:shd w:val="clear" w:color="auto" w:fill="FFFFFF"/>
          </w:tcPr>
          <w:p w14:paraId="576583E3" w14:textId="77777777" w:rsidR="001B0770" w:rsidRPr="00B2021A" w:rsidRDefault="001B0770" w:rsidP="00851267">
            <w:pPr>
              <w:jc w:val="both"/>
              <w:rPr>
                <w:color w:val="FF0000"/>
                <w:sz w:val="24"/>
                <w:szCs w:val="24"/>
              </w:rPr>
            </w:pPr>
            <w:r w:rsidRPr="00B2021A">
              <w:rPr>
                <w:b/>
                <w:color w:val="auto"/>
                <w:sz w:val="24"/>
                <w:szCs w:val="24"/>
              </w:rPr>
              <w:lastRenderedPageBreak/>
              <w:t xml:space="preserve">5. Предельная сумма программы (на весь срок реализации программы и по годам, в тыс. тенге): </w:t>
            </w:r>
            <w:r w:rsidRPr="00B2021A">
              <w:rPr>
                <w:color w:val="auto"/>
                <w:sz w:val="24"/>
                <w:szCs w:val="24"/>
              </w:rPr>
              <w:t xml:space="preserve">На весь срок реализации программы – </w:t>
            </w:r>
            <w:r w:rsidRPr="00B2021A">
              <w:rPr>
                <w:b/>
                <w:color w:val="auto"/>
                <w:sz w:val="24"/>
                <w:szCs w:val="24"/>
              </w:rPr>
              <w:t>1 791 555 тыс. тенге</w:t>
            </w:r>
            <w:r w:rsidRPr="00B2021A">
              <w:rPr>
                <w:color w:val="auto"/>
                <w:sz w:val="24"/>
                <w:szCs w:val="24"/>
              </w:rPr>
              <w:t xml:space="preserve">, в том числе по годам: 2024 год – </w:t>
            </w:r>
            <w:r w:rsidRPr="00B2021A">
              <w:rPr>
                <w:b/>
                <w:color w:val="auto"/>
                <w:sz w:val="24"/>
                <w:szCs w:val="24"/>
              </w:rPr>
              <w:t>483 103 тыс. тенге</w:t>
            </w:r>
            <w:r w:rsidRPr="00B2021A">
              <w:rPr>
                <w:color w:val="auto"/>
                <w:sz w:val="24"/>
                <w:szCs w:val="24"/>
              </w:rPr>
              <w:t xml:space="preserve">, 2025 год - </w:t>
            </w:r>
            <w:r w:rsidRPr="00B2021A">
              <w:rPr>
                <w:b/>
                <w:color w:val="auto"/>
                <w:sz w:val="24"/>
                <w:szCs w:val="24"/>
              </w:rPr>
              <w:t>703 513 тыс. тенге</w:t>
            </w:r>
            <w:r w:rsidRPr="00B2021A">
              <w:rPr>
                <w:color w:val="auto"/>
                <w:sz w:val="24"/>
                <w:szCs w:val="24"/>
              </w:rPr>
              <w:t xml:space="preserve">, 2026 год - </w:t>
            </w:r>
            <w:r w:rsidRPr="00B2021A">
              <w:rPr>
                <w:b/>
                <w:color w:val="auto"/>
                <w:sz w:val="24"/>
                <w:szCs w:val="24"/>
              </w:rPr>
              <w:t>604 939 тыс. тенге</w:t>
            </w:r>
            <w:r w:rsidRPr="00B2021A">
              <w:rPr>
                <w:color w:val="auto"/>
                <w:sz w:val="24"/>
                <w:szCs w:val="24"/>
              </w:rPr>
              <w:t>.</w:t>
            </w:r>
          </w:p>
        </w:tc>
      </w:tr>
    </w:tbl>
    <w:p w14:paraId="3125E3C2" w14:textId="77777777" w:rsidR="00115491" w:rsidRPr="00B2021A" w:rsidRDefault="00115491" w:rsidP="00115491">
      <w:pPr>
        <w:rPr>
          <w:b/>
          <w:sz w:val="24"/>
          <w:szCs w:val="24"/>
        </w:rPr>
      </w:pPr>
      <w:bookmarkStart w:id="7" w:name="z1723"/>
      <w:bookmarkStart w:id="8" w:name="z1722"/>
      <w:bookmarkStart w:id="9" w:name="z1721"/>
      <w:bookmarkEnd w:id="7"/>
      <w:bookmarkEnd w:id="8"/>
      <w:bookmarkEnd w:id="9"/>
    </w:p>
    <w:p w14:paraId="6FA935DD" w14:textId="6E0E2ECA" w:rsidR="001B0770" w:rsidRPr="00B2021A" w:rsidRDefault="001B0770" w:rsidP="00115491">
      <w:pPr>
        <w:rPr>
          <w:b/>
          <w:sz w:val="24"/>
          <w:szCs w:val="24"/>
        </w:rPr>
      </w:pPr>
      <w:r w:rsidRPr="00B2021A">
        <w:rPr>
          <w:b/>
          <w:sz w:val="24"/>
          <w:szCs w:val="24"/>
        </w:rPr>
        <w:t>Научно-техн</w:t>
      </w:r>
      <w:r w:rsidRPr="00B2021A">
        <w:rPr>
          <w:b/>
          <w:spacing w:val="1"/>
          <w:sz w:val="24"/>
          <w:szCs w:val="24"/>
        </w:rPr>
        <w:t>и</w:t>
      </w:r>
      <w:r w:rsidRPr="00B2021A">
        <w:rPr>
          <w:b/>
          <w:spacing w:val="-1"/>
          <w:sz w:val="24"/>
          <w:szCs w:val="24"/>
        </w:rPr>
        <w:t>ч</w:t>
      </w:r>
      <w:r w:rsidRPr="00B2021A">
        <w:rPr>
          <w:b/>
          <w:sz w:val="24"/>
          <w:szCs w:val="24"/>
        </w:rPr>
        <w:t>е</w:t>
      </w:r>
      <w:r w:rsidRPr="00B2021A">
        <w:rPr>
          <w:b/>
          <w:spacing w:val="-2"/>
          <w:sz w:val="24"/>
          <w:szCs w:val="24"/>
        </w:rPr>
        <w:t>с</w:t>
      </w:r>
      <w:r w:rsidRPr="00B2021A">
        <w:rPr>
          <w:b/>
          <w:sz w:val="24"/>
          <w:szCs w:val="24"/>
        </w:rPr>
        <w:t>кое зада</w:t>
      </w:r>
      <w:r w:rsidRPr="00B2021A">
        <w:rPr>
          <w:b/>
          <w:spacing w:val="1"/>
          <w:sz w:val="24"/>
          <w:szCs w:val="24"/>
        </w:rPr>
        <w:t>н</w:t>
      </w:r>
      <w:r w:rsidRPr="00B2021A">
        <w:rPr>
          <w:b/>
          <w:sz w:val="24"/>
          <w:szCs w:val="24"/>
        </w:rPr>
        <w:t>ие № 3</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1B0770" w:rsidRPr="00B2021A" w14:paraId="19990ABB" w14:textId="77777777" w:rsidTr="00851267">
        <w:trPr>
          <w:trHeight w:val="235"/>
        </w:trPr>
        <w:tc>
          <w:tcPr>
            <w:tcW w:w="9923" w:type="dxa"/>
            <w:shd w:val="clear" w:color="auto" w:fill="FFFFFF"/>
          </w:tcPr>
          <w:p w14:paraId="49844929" w14:textId="77777777" w:rsidR="001B0770" w:rsidRPr="00B2021A" w:rsidRDefault="001B0770" w:rsidP="00851267">
            <w:pPr>
              <w:jc w:val="both"/>
              <w:rPr>
                <w:b/>
                <w:sz w:val="24"/>
                <w:szCs w:val="24"/>
              </w:rPr>
            </w:pPr>
            <w:r w:rsidRPr="00B2021A">
              <w:rPr>
                <w:b/>
                <w:sz w:val="24"/>
                <w:szCs w:val="24"/>
              </w:rPr>
              <w:t>1. Общие сведения:</w:t>
            </w:r>
          </w:p>
          <w:p w14:paraId="1A916B79" w14:textId="6A48C1DA" w:rsidR="001B0770" w:rsidRPr="00B2021A" w:rsidRDefault="001B0770" w:rsidP="00851267">
            <w:pPr>
              <w:jc w:val="both"/>
              <w:rPr>
                <w:b/>
                <w:sz w:val="24"/>
                <w:szCs w:val="24"/>
              </w:rPr>
            </w:pPr>
            <w:r w:rsidRPr="00B2021A">
              <w:rPr>
                <w:b/>
                <w:sz w:val="24"/>
                <w:szCs w:val="24"/>
              </w:rPr>
              <w:t>1.1.Наименование приоритета для научной, научно-технической программы (далее – программа)</w:t>
            </w:r>
            <w:r w:rsidR="00D046C7" w:rsidRPr="00B2021A">
              <w:rPr>
                <w:b/>
                <w:sz w:val="24"/>
                <w:szCs w:val="24"/>
              </w:rPr>
              <w:t xml:space="preserve">: </w:t>
            </w:r>
            <w:r w:rsidRPr="00B2021A">
              <w:rPr>
                <w:sz w:val="24"/>
                <w:szCs w:val="24"/>
              </w:rPr>
              <w:t xml:space="preserve">Наука о жизни и здоровье: </w:t>
            </w:r>
          </w:p>
          <w:p w14:paraId="57D4CE82" w14:textId="77777777" w:rsidR="001B0770" w:rsidRPr="00B2021A" w:rsidRDefault="001B0770" w:rsidP="00851267">
            <w:pPr>
              <w:jc w:val="both"/>
              <w:rPr>
                <w:color w:val="auto"/>
                <w:sz w:val="24"/>
                <w:szCs w:val="24"/>
              </w:rPr>
            </w:pPr>
            <w:r w:rsidRPr="00B2021A">
              <w:rPr>
                <w:b/>
                <w:color w:val="auto"/>
                <w:sz w:val="24"/>
                <w:szCs w:val="24"/>
              </w:rPr>
              <w:t>1.2. Наименование специализированного направления программы:</w:t>
            </w:r>
            <w:r w:rsidRPr="00B2021A">
              <w:rPr>
                <w:color w:val="auto"/>
                <w:sz w:val="24"/>
                <w:szCs w:val="24"/>
              </w:rPr>
              <w:t xml:space="preserve"> </w:t>
            </w:r>
          </w:p>
          <w:p w14:paraId="1A032AFE" w14:textId="77777777" w:rsidR="001B0770" w:rsidRPr="00B2021A" w:rsidRDefault="001B0770" w:rsidP="00851267">
            <w:pPr>
              <w:tabs>
                <w:tab w:val="left" w:pos="142"/>
                <w:tab w:val="left" w:pos="459"/>
              </w:tabs>
              <w:jc w:val="both"/>
              <w:rPr>
                <w:color w:val="auto"/>
                <w:sz w:val="24"/>
                <w:szCs w:val="24"/>
              </w:rPr>
            </w:pPr>
            <w:r w:rsidRPr="00B2021A">
              <w:rPr>
                <w:color w:val="auto"/>
                <w:sz w:val="24"/>
                <w:szCs w:val="24"/>
              </w:rPr>
              <w:t>Фармация, биологически активные вещества, биологические и медицинские препараты.</w:t>
            </w:r>
          </w:p>
          <w:p w14:paraId="06951CFB" w14:textId="296BC381" w:rsidR="001B0770" w:rsidRPr="00B2021A" w:rsidRDefault="005D233C" w:rsidP="001B0770">
            <w:pPr>
              <w:pStyle w:val="af0"/>
              <w:numPr>
                <w:ilvl w:val="1"/>
                <w:numId w:val="11"/>
              </w:numPr>
              <w:tabs>
                <w:tab w:val="left" w:pos="142"/>
                <w:tab w:val="left" w:pos="459"/>
              </w:tabs>
              <w:spacing w:after="0" w:line="240" w:lineRule="auto"/>
              <w:ind w:left="0" w:hanging="2629"/>
              <w:jc w:val="both"/>
              <w:rPr>
                <w:rFonts w:ascii="Times New Roman" w:hAnsi="Times New Roman"/>
                <w:b/>
                <w:sz w:val="24"/>
                <w:szCs w:val="24"/>
              </w:rPr>
            </w:pPr>
            <w:r w:rsidRPr="00B2021A">
              <w:rPr>
                <w:rFonts w:ascii="Times New Roman" w:hAnsi="Times New Roman"/>
                <w:b/>
                <w:sz w:val="24"/>
                <w:szCs w:val="24"/>
              </w:rPr>
              <w:t xml:space="preserve">1.3. </w:t>
            </w:r>
            <w:r w:rsidR="001B0770" w:rsidRPr="00B2021A">
              <w:rPr>
                <w:rFonts w:ascii="Times New Roman" w:hAnsi="Times New Roman"/>
                <w:b/>
                <w:sz w:val="24"/>
                <w:szCs w:val="24"/>
              </w:rPr>
              <w:t>Приоритетные направления биомедицинских исследований:</w:t>
            </w:r>
          </w:p>
          <w:p w14:paraId="2DBEB55B" w14:textId="77777777" w:rsidR="005D233C" w:rsidRPr="00B2021A" w:rsidRDefault="005D233C" w:rsidP="005D233C">
            <w:pPr>
              <w:pBdr>
                <w:top w:val="nil"/>
                <w:left w:val="nil"/>
                <w:bottom w:val="nil"/>
                <w:right w:val="nil"/>
                <w:between w:val="nil"/>
              </w:pBdr>
              <w:tabs>
                <w:tab w:val="left" w:pos="142"/>
                <w:tab w:val="left" w:pos="459"/>
              </w:tabs>
              <w:jc w:val="both"/>
              <w:rPr>
                <w:color w:val="auto"/>
                <w:sz w:val="24"/>
                <w:szCs w:val="24"/>
              </w:rPr>
            </w:pPr>
            <w:r w:rsidRPr="00B2021A">
              <w:rPr>
                <w:color w:val="auto"/>
                <w:sz w:val="24"/>
                <w:szCs w:val="24"/>
              </w:rPr>
              <w:t xml:space="preserve">       1.Научно-инновационная биомедицина:</w:t>
            </w:r>
          </w:p>
          <w:p w14:paraId="21858055" w14:textId="10879648" w:rsidR="001B0770" w:rsidRPr="00B2021A" w:rsidRDefault="005D233C" w:rsidP="005D233C">
            <w:pPr>
              <w:pBdr>
                <w:top w:val="nil"/>
                <w:left w:val="nil"/>
                <w:bottom w:val="nil"/>
                <w:right w:val="nil"/>
                <w:between w:val="nil"/>
              </w:pBdr>
              <w:tabs>
                <w:tab w:val="left" w:pos="142"/>
                <w:tab w:val="left" w:pos="459"/>
              </w:tabs>
              <w:jc w:val="both"/>
              <w:rPr>
                <w:sz w:val="24"/>
                <w:szCs w:val="24"/>
              </w:rPr>
            </w:pPr>
            <w:r w:rsidRPr="00B2021A">
              <w:rPr>
                <w:color w:val="auto"/>
                <w:sz w:val="24"/>
                <w:szCs w:val="24"/>
              </w:rPr>
              <w:t xml:space="preserve">       </w:t>
            </w:r>
            <w:r w:rsidR="001B0770" w:rsidRPr="00B2021A">
              <w:rPr>
                <w:color w:val="auto"/>
                <w:sz w:val="24"/>
                <w:szCs w:val="24"/>
              </w:rPr>
              <w:t>4) разработка и испытание лекарственных средств, медицинских изделий и развитие технологий их производства.</w:t>
            </w:r>
          </w:p>
        </w:tc>
      </w:tr>
      <w:tr w:rsidR="001B0770" w:rsidRPr="00B2021A" w14:paraId="39E04CC1" w14:textId="77777777" w:rsidTr="00851267">
        <w:trPr>
          <w:trHeight w:val="1169"/>
        </w:trPr>
        <w:tc>
          <w:tcPr>
            <w:tcW w:w="9923" w:type="dxa"/>
            <w:shd w:val="clear" w:color="auto" w:fill="FFFFFF"/>
          </w:tcPr>
          <w:p w14:paraId="1F3D7736" w14:textId="77777777" w:rsidR="001B0770" w:rsidRPr="00B2021A" w:rsidRDefault="001B0770" w:rsidP="00851267">
            <w:pPr>
              <w:jc w:val="both"/>
              <w:rPr>
                <w:b/>
                <w:sz w:val="24"/>
                <w:szCs w:val="24"/>
              </w:rPr>
            </w:pPr>
            <w:r w:rsidRPr="00B2021A">
              <w:rPr>
                <w:b/>
                <w:sz w:val="24"/>
                <w:szCs w:val="24"/>
              </w:rPr>
              <w:t>2. Цели и задачи программы</w:t>
            </w:r>
          </w:p>
          <w:p w14:paraId="14130CD7" w14:textId="77777777" w:rsidR="001B0770" w:rsidRPr="00B2021A" w:rsidRDefault="001B0770" w:rsidP="00851267">
            <w:pPr>
              <w:jc w:val="both"/>
              <w:rPr>
                <w:sz w:val="24"/>
                <w:szCs w:val="24"/>
              </w:rPr>
            </w:pPr>
            <w:r w:rsidRPr="00B2021A">
              <w:rPr>
                <w:b/>
                <w:sz w:val="24"/>
                <w:szCs w:val="24"/>
              </w:rPr>
              <w:t>2.1. Цель:</w:t>
            </w:r>
            <w:r w:rsidRPr="00B2021A">
              <w:rPr>
                <w:sz w:val="24"/>
                <w:szCs w:val="24"/>
              </w:rPr>
              <w:t xml:space="preserve"> </w:t>
            </w:r>
            <w:r w:rsidRPr="00B2021A">
              <w:rPr>
                <w:iCs/>
                <w:sz w:val="24"/>
                <w:szCs w:val="24"/>
              </w:rPr>
              <w:t>Разработка новой вакцины для иммунотерапии аллергического ринита и бронхиальной астмы, вызываемые пыльцой полыни: стадии технологической готовности (</w:t>
            </w:r>
            <w:r w:rsidRPr="00B2021A">
              <w:rPr>
                <w:iCs/>
                <w:sz w:val="24"/>
                <w:szCs w:val="24"/>
                <w:lang w:val="en-US"/>
              </w:rPr>
              <w:t>TRL</w:t>
            </w:r>
            <w:r w:rsidRPr="00B2021A">
              <w:rPr>
                <w:iCs/>
                <w:sz w:val="24"/>
                <w:szCs w:val="24"/>
              </w:rPr>
              <w:t xml:space="preserve">) 6 и 7 по шкале </w:t>
            </w:r>
            <w:r w:rsidRPr="00B2021A">
              <w:rPr>
                <w:iCs/>
                <w:sz w:val="24"/>
                <w:szCs w:val="24"/>
                <w:lang w:val="en-US"/>
              </w:rPr>
              <w:t>NASA</w:t>
            </w:r>
            <w:r w:rsidRPr="00B2021A">
              <w:rPr>
                <w:iCs/>
                <w:sz w:val="24"/>
                <w:szCs w:val="24"/>
              </w:rPr>
              <w:t>-</w:t>
            </w:r>
            <w:r w:rsidRPr="00B2021A">
              <w:rPr>
                <w:iCs/>
                <w:sz w:val="24"/>
                <w:szCs w:val="24"/>
                <w:lang w:val="en-US"/>
              </w:rPr>
              <w:t>BIRAC</w:t>
            </w:r>
          </w:p>
        </w:tc>
      </w:tr>
      <w:tr w:rsidR="001B0770" w:rsidRPr="00B2021A" w14:paraId="1BBB7E8C" w14:textId="77777777" w:rsidTr="00851267">
        <w:trPr>
          <w:trHeight w:val="586"/>
        </w:trPr>
        <w:tc>
          <w:tcPr>
            <w:tcW w:w="9923" w:type="dxa"/>
            <w:shd w:val="clear" w:color="auto" w:fill="FFFFFF"/>
          </w:tcPr>
          <w:p w14:paraId="6CED47E0" w14:textId="77777777" w:rsidR="001B0770" w:rsidRPr="00B2021A" w:rsidRDefault="001B0770" w:rsidP="00851267">
            <w:pPr>
              <w:jc w:val="both"/>
              <w:rPr>
                <w:b/>
                <w:sz w:val="24"/>
                <w:szCs w:val="24"/>
              </w:rPr>
            </w:pPr>
            <w:r w:rsidRPr="00B2021A">
              <w:rPr>
                <w:b/>
                <w:sz w:val="24"/>
                <w:szCs w:val="24"/>
              </w:rPr>
              <w:t>2.2. Для достижения поставленной цели должны быть решены следующие задачи:</w:t>
            </w:r>
          </w:p>
          <w:p w14:paraId="65EB4C51" w14:textId="7C62587D" w:rsidR="001B0770" w:rsidRPr="00B2021A" w:rsidRDefault="001B0770" w:rsidP="0004460C">
            <w:pPr>
              <w:ind w:firstLine="318"/>
              <w:jc w:val="both"/>
              <w:rPr>
                <w:bCs/>
                <w:sz w:val="24"/>
                <w:szCs w:val="24"/>
              </w:rPr>
            </w:pPr>
            <w:r w:rsidRPr="00B2021A">
              <w:rPr>
                <w:bCs/>
                <w:sz w:val="24"/>
                <w:szCs w:val="24"/>
              </w:rPr>
              <w:t>Реализация 6-го уровня технологической готовности (TRL-6) в разработке аллергической вакцины по шкале NASA-</w:t>
            </w:r>
            <w:r w:rsidRPr="00B2021A">
              <w:rPr>
                <w:bCs/>
                <w:sz w:val="24"/>
                <w:szCs w:val="24"/>
                <w:lang w:val="en-US"/>
              </w:rPr>
              <w:t>B</w:t>
            </w:r>
            <w:r w:rsidRPr="00B2021A">
              <w:rPr>
                <w:bCs/>
                <w:sz w:val="24"/>
                <w:szCs w:val="24"/>
              </w:rPr>
              <w:t xml:space="preserve">IRAC для биотехнологической области (вакцины) «Валидация на ранней стадии». Данный этап должен включать: проведение масштабирования и валидации производственного процесса аллергической вакцины на GMP (надлежащая производственная практика)-биофармацевтическом заводе; выпуск опытно-промышленной серии вакцины для клинических исследований; организацию и проведение </w:t>
            </w:r>
            <w:r w:rsidRPr="00B2021A">
              <w:rPr>
                <w:bCs/>
                <w:sz w:val="24"/>
                <w:szCs w:val="24"/>
                <w:lang w:val="en-US"/>
              </w:rPr>
              <w:t>I</w:t>
            </w:r>
            <w:r w:rsidRPr="00B2021A">
              <w:rPr>
                <w:bCs/>
                <w:sz w:val="24"/>
                <w:szCs w:val="24"/>
              </w:rPr>
              <w:t xml:space="preserve">-фазы клинического исследования вакцины. </w:t>
            </w:r>
          </w:p>
          <w:p w14:paraId="0EDBA7A8" w14:textId="2338CB93" w:rsidR="001B0770" w:rsidRPr="00B2021A" w:rsidRDefault="001B0770" w:rsidP="0004460C">
            <w:pPr>
              <w:ind w:firstLine="318"/>
              <w:jc w:val="both"/>
              <w:rPr>
                <w:sz w:val="24"/>
                <w:szCs w:val="24"/>
              </w:rPr>
            </w:pPr>
            <w:r w:rsidRPr="00B2021A">
              <w:rPr>
                <w:bCs/>
                <w:sz w:val="24"/>
                <w:szCs w:val="24"/>
              </w:rPr>
              <w:t>Выполнение 7-го уровня технологической готовности (TRL-7) в разработке аллергической вакцины по шкале NASA-</w:t>
            </w:r>
            <w:r w:rsidRPr="00B2021A">
              <w:rPr>
                <w:bCs/>
                <w:sz w:val="24"/>
                <w:szCs w:val="24"/>
                <w:lang w:val="en-US"/>
              </w:rPr>
              <w:t>B</w:t>
            </w:r>
            <w:r w:rsidRPr="00B2021A">
              <w:rPr>
                <w:bCs/>
                <w:sz w:val="24"/>
                <w:szCs w:val="24"/>
              </w:rPr>
              <w:t>IRAC для биотехнологической области (вакцины) «Валидация на поздней стадии». Данный этап должен включать: о</w:t>
            </w:r>
            <w:r w:rsidRPr="00B2021A">
              <w:rPr>
                <w:sz w:val="24"/>
                <w:szCs w:val="24"/>
              </w:rPr>
              <w:t xml:space="preserve">рганизацию и проведение </w:t>
            </w:r>
            <w:r w:rsidRPr="00B2021A">
              <w:rPr>
                <w:sz w:val="24"/>
                <w:szCs w:val="24"/>
                <w:lang w:val="en-US"/>
              </w:rPr>
              <w:t>II</w:t>
            </w:r>
            <w:r w:rsidRPr="00B2021A">
              <w:rPr>
                <w:sz w:val="24"/>
                <w:szCs w:val="24"/>
              </w:rPr>
              <w:t xml:space="preserve">-фазы клинического исследования аллергической вакцины; разработку и утверждение в установленном порядке протокола </w:t>
            </w:r>
            <w:r w:rsidRPr="00B2021A">
              <w:rPr>
                <w:sz w:val="24"/>
                <w:szCs w:val="24"/>
                <w:lang w:val="en-US"/>
              </w:rPr>
              <w:t>III</w:t>
            </w:r>
            <w:r w:rsidRPr="00B2021A">
              <w:rPr>
                <w:sz w:val="24"/>
                <w:szCs w:val="24"/>
              </w:rPr>
              <w:t>-фазы клинического испытания аллергической вакцины.</w:t>
            </w:r>
          </w:p>
        </w:tc>
      </w:tr>
      <w:tr w:rsidR="001B0770" w:rsidRPr="00B2021A" w14:paraId="20210E00" w14:textId="77777777" w:rsidTr="00851267">
        <w:trPr>
          <w:trHeight w:val="331"/>
        </w:trPr>
        <w:tc>
          <w:tcPr>
            <w:tcW w:w="9923" w:type="dxa"/>
            <w:shd w:val="clear" w:color="auto" w:fill="FFFFFF"/>
          </w:tcPr>
          <w:p w14:paraId="02F28247" w14:textId="77777777" w:rsidR="001B0770" w:rsidRPr="00B2021A" w:rsidRDefault="001B0770" w:rsidP="00851267">
            <w:pPr>
              <w:pBdr>
                <w:top w:val="nil"/>
                <w:left w:val="nil"/>
                <w:bottom w:val="nil"/>
                <w:right w:val="nil"/>
                <w:between w:val="nil"/>
              </w:pBdr>
              <w:tabs>
                <w:tab w:val="left" w:pos="431"/>
              </w:tabs>
              <w:jc w:val="both"/>
              <w:rPr>
                <w:b/>
                <w:sz w:val="24"/>
                <w:szCs w:val="24"/>
              </w:rPr>
            </w:pPr>
            <w:r w:rsidRPr="00B2021A">
              <w:rPr>
                <w:b/>
                <w:sz w:val="24"/>
                <w:szCs w:val="24"/>
              </w:rPr>
              <w:t>3. Какие пункты стратегических и программных документов решает (указать конкретные пункты):</w:t>
            </w:r>
          </w:p>
          <w:p w14:paraId="06115EAB" w14:textId="2BFBF911" w:rsidR="003E78A3" w:rsidRPr="00B2021A" w:rsidRDefault="001B0770" w:rsidP="0004460C">
            <w:pPr>
              <w:ind w:firstLine="459"/>
              <w:jc w:val="both"/>
              <w:rPr>
                <w:bCs/>
                <w:sz w:val="24"/>
                <w:szCs w:val="24"/>
              </w:rPr>
            </w:pPr>
            <w:r w:rsidRPr="00B2021A">
              <w:rPr>
                <w:sz w:val="24"/>
                <w:szCs w:val="24"/>
              </w:rPr>
              <w:t>Концепция развития здравоохранения Республики Казахстан до 2026 года.</w:t>
            </w:r>
            <w:r w:rsidRPr="00B2021A">
              <w:rPr>
                <w:bCs/>
                <w:sz w:val="24"/>
                <w:szCs w:val="24"/>
              </w:rPr>
              <w:t xml:space="preserve"> Раздел 5. </w:t>
            </w:r>
            <w:r w:rsidR="00737E2C" w:rsidRPr="00B2021A">
              <w:rPr>
                <w:bCs/>
                <w:sz w:val="24"/>
                <w:szCs w:val="24"/>
              </w:rPr>
              <w:t xml:space="preserve">Основные принципы развития отрасли. </w:t>
            </w:r>
            <w:r w:rsidRPr="00B2021A">
              <w:rPr>
                <w:iCs/>
                <w:sz w:val="24"/>
                <w:szCs w:val="24"/>
              </w:rPr>
              <w:t>2.2.</w:t>
            </w:r>
            <w:r w:rsidR="003E78A3" w:rsidRPr="00B2021A">
              <w:rPr>
                <w:sz w:val="24"/>
                <w:szCs w:val="24"/>
              </w:rPr>
              <w:t xml:space="preserve"> «</w:t>
            </w:r>
            <w:r w:rsidR="003E78A3" w:rsidRPr="00B2021A">
              <w:rPr>
                <w:spacing w:val="2"/>
                <w:sz w:val="24"/>
                <w:szCs w:val="24"/>
                <w:shd w:val="clear" w:color="auto" w:fill="FFFFFF"/>
              </w:rPr>
              <w:t>…будет создана национальная </w:t>
            </w:r>
            <w:r w:rsidR="003E78A3" w:rsidRPr="00B2021A">
              <w:rPr>
                <w:sz w:val="24"/>
                <w:szCs w:val="24"/>
              </w:rPr>
              <w:t>вакцина</w:t>
            </w:r>
            <w:r w:rsidR="003E78A3" w:rsidRPr="00B2021A">
              <w:rPr>
                <w:spacing w:val="2"/>
                <w:sz w:val="24"/>
                <w:szCs w:val="24"/>
                <w:shd w:val="clear" w:color="auto" w:fill="FFFFFF"/>
              </w:rPr>
              <w:t xml:space="preserve"> для </w:t>
            </w:r>
            <w:r w:rsidR="003E78A3" w:rsidRPr="00B2021A">
              <w:rPr>
                <w:spacing w:val="2"/>
                <w:sz w:val="24"/>
                <w:szCs w:val="24"/>
                <w:shd w:val="clear" w:color="auto" w:fill="FFFFFF"/>
              </w:rPr>
              <w:lastRenderedPageBreak/>
              <w:t>специфической иммунотерапии поллиноза на полынь с использованием рекомбинантных молекул, тем самым улучшено качество иммунологической медицинской помощи...»</w:t>
            </w:r>
          </w:p>
          <w:p w14:paraId="3F685210" w14:textId="0529DD32" w:rsidR="001B0770" w:rsidRPr="00B2021A" w:rsidRDefault="001B0770" w:rsidP="0004460C">
            <w:pPr>
              <w:ind w:firstLine="459"/>
              <w:jc w:val="both"/>
              <w:rPr>
                <w:b/>
                <w:sz w:val="24"/>
                <w:szCs w:val="24"/>
              </w:rPr>
            </w:pPr>
          </w:p>
        </w:tc>
      </w:tr>
      <w:tr w:rsidR="001B0770" w:rsidRPr="00B2021A" w14:paraId="5110172C" w14:textId="77777777" w:rsidTr="007C506F">
        <w:trPr>
          <w:trHeight w:val="2111"/>
        </w:trPr>
        <w:tc>
          <w:tcPr>
            <w:tcW w:w="9923" w:type="dxa"/>
            <w:shd w:val="clear" w:color="auto" w:fill="FFFFFF"/>
          </w:tcPr>
          <w:p w14:paraId="2F22D5D7" w14:textId="77777777" w:rsidR="001B0770" w:rsidRPr="00B2021A" w:rsidRDefault="001B0770" w:rsidP="00851267">
            <w:pPr>
              <w:jc w:val="both"/>
              <w:rPr>
                <w:b/>
                <w:sz w:val="24"/>
                <w:szCs w:val="24"/>
              </w:rPr>
            </w:pPr>
            <w:r w:rsidRPr="00B2021A">
              <w:rPr>
                <w:b/>
                <w:sz w:val="24"/>
                <w:szCs w:val="24"/>
              </w:rPr>
              <w:lastRenderedPageBreak/>
              <w:t>4. Ожидаемые результаты.</w:t>
            </w:r>
          </w:p>
          <w:p w14:paraId="667269A7" w14:textId="77777777" w:rsidR="001B0770" w:rsidRPr="00B2021A" w:rsidRDefault="001B0770" w:rsidP="00851267">
            <w:pPr>
              <w:jc w:val="both"/>
              <w:rPr>
                <w:b/>
                <w:sz w:val="24"/>
                <w:szCs w:val="24"/>
              </w:rPr>
            </w:pPr>
            <w:r w:rsidRPr="00B2021A">
              <w:rPr>
                <w:b/>
                <w:sz w:val="24"/>
                <w:szCs w:val="24"/>
              </w:rPr>
              <w:t>4.1. Прямые результаты:</w:t>
            </w:r>
          </w:p>
          <w:p w14:paraId="4E4C0F9F" w14:textId="77777777" w:rsidR="001B0770" w:rsidRPr="00B2021A" w:rsidRDefault="001B0770" w:rsidP="00851267">
            <w:pPr>
              <w:jc w:val="both"/>
              <w:rPr>
                <w:b/>
                <w:sz w:val="24"/>
                <w:szCs w:val="24"/>
              </w:rPr>
            </w:pPr>
            <w:r w:rsidRPr="00B2021A">
              <w:rPr>
                <w:b/>
                <w:sz w:val="24"/>
                <w:szCs w:val="24"/>
              </w:rPr>
              <w:t>Должны быть:</w:t>
            </w:r>
          </w:p>
          <w:p w14:paraId="65E9C1C8" w14:textId="77777777" w:rsidR="005C35AB" w:rsidRPr="00B2021A" w:rsidRDefault="001B0770" w:rsidP="0004460C">
            <w:pPr>
              <w:ind w:firstLine="459"/>
              <w:jc w:val="both"/>
              <w:rPr>
                <w:bCs/>
                <w:sz w:val="24"/>
                <w:szCs w:val="24"/>
              </w:rPr>
            </w:pPr>
            <w:r w:rsidRPr="00B2021A">
              <w:rPr>
                <w:bCs/>
                <w:sz w:val="24"/>
                <w:szCs w:val="24"/>
              </w:rPr>
              <w:t>проведено масштабирование и валидация производственного процесса аллергической вакцины на GMP-биофармацевтическом заводе, а также осуществлен выпуск опытно-</w:t>
            </w:r>
          </w:p>
          <w:p w14:paraId="57002C70" w14:textId="53BC0A3E" w:rsidR="001B0770" w:rsidRPr="00B2021A" w:rsidRDefault="001B0770" w:rsidP="0004460C">
            <w:pPr>
              <w:ind w:firstLine="459"/>
              <w:jc w:val="both"/>
              <w:rPr>
                <w:bCs/>
                <w:sz w:val="24"/>
                <w:szCs w:val="24"/>
              </w:rPr>
            </w:pPr>
            <w:r w:rsidRPr="00B2021A">
              <w:rPr>
                <w:bCs/>
                <w:sz w:val="24"/>
                <w:szCs w:val="24"/>
              </w:rPr>
              <w:t>промышленной серии вакцины для клинических исследований;</w:t>
            </w:r>
          </w:p>
          <w:p w14:paraId="3CB5B12F" w14:textId="4727058E" w:rsidR="001B0770" w:rsidRPr="00B2021A" w:rsidRDefault="001B0770" w:rsidP="0004460C">
            <w:pPr>
              <w:ind w:firstLine="459"/>
              <w:jc w:val="both"/>
              <w:rPr>
                <w:rFonts w:eastAsia="Calibri"/>
                <w:sz w:val="24"/>
                <w:szCs w:val="24"/>
              </w:rPr>
            </w:pPr>
            <w:r w:rsidRPr="00B2021A">
              <w:rPr>
                <w:bCs/>
                <w:sz w:val="24"/>
                <w:szCs w:val="24"/>
              </w:rPr>
              <w:t xml:space="preserve">разработан опытно промышленный регламент на производство и технологический контроль качества аллергической вакцины; </w:t>
            </w:r>
            <w:r w:rsidRPr="00B2021A">
              <w:rPr>
                <w:rFonts w:eastAsia="Calibri"/>
                <w:sz w:val="24"/>
                <w:szCs w:val="24"/>
              </w:rPr>
              <w:t xml:space="preserve"> </w:t>
            </w:r>
          </w:p>
          <w:p w14:paraId="215B3284" w14:textId="3140B477" w:rsidR="001B0770" w:rsidRPr="00B2021A" w:rsidRDefault="001B0770" w:rsidP="0004460C">
            <w:pPr>
              <w:ind w:firstLine="459"/>
              <w:jc w:val="both"/>
              <w:rPr>
                <w:rFonts w:eastAsia="Calibri"/>
                <w:sz w:val="24"/>
                <w:szCs w:val="24"/>
              </w:rPr>
            </w:pPr>
            <w:r w:rsidRPr="00B2021A">
              <w:rPr>
                <w:rFonts w:eastAsia="Calibri"/>
                <w:sz w:val="24"/>
                <w:szCs w:val="24"/>
              </w:rPr>
              <w:t xml:space="preserve">организована и проведена I-фаза клинического исследования аллергической вакцины на клинической базе Казахстана с соблюдением Стандарта GCP; </w:t>
            </w:r>
          </w:p>
          <w:p w14:paraId="42ADAEA5" w14:textId="1A57F793" w:rsidR="001B0770" w:rsidRPr="00B2021A" w:rsidRDefault="001B0770" w:rsidP="0004460C">
            <w:pPr>
              <w:ind w:firstLine="459"/>
              <w:jc w:val="both"/>
              <w:rPr>
                <w:rFonts w:eastAsia="Calibri"/>
                <w:sz w:val="24"/>
                <w:szCs w:val="24"/>
              </w:rPr>
            </w:pPr>
            <w:r w:rsidRPr="00B2021A">
              <w:rPr>
                <w:rFonts w:eastAsia="Calibri"/>
                <w:sz w:val="24"/>
                <w:szCs w:val="24"/>
              </w:rPr>
              <w:t>организована и проведена I</w:t>
            </w:r>
            <w:r w:rsidRPr="00B2021A">
              <w:rPr>
                <w:rFonts w:eastAsia="Calibri"/>
                <w:sz w:val="24"/>
                <w:szCs w:val="24"/>
                <w:lang w:val="en-US"/>
              </w:rPr>
              <w:t>I</w:t>
            </w:r>
            <w:r w:rsidRPr="00B2021A">
              <w:rPr>
                <w:rFonts w:eastAsia="Calibri"/>
                <w:sz w:val="24"/>
                <w:szCs w:val="24"/>
              </w:rPr>
              <w:t>-фаза клинического исследования аллергической вакцины на клинической базе Казахстана с соблюдением Стандарта GCP;</w:t>
            </w:r>
          </w:p>
          <w:p w14:paraId="1C11CEBA" w14:textId="3BC17AAD" w:rsidR="001B0770" w:rsidRPr="00B2021A" w:rsidRDefault="001B0770" w:rsidP="0004460C">
            <w:pPr>
              <w:ind w:firstLine="459"/>
              <w:jc w:val="both"/>
              <w:rPr>
                <w:rFonts w:eastAsia="Calibri"/>
                <w:sz w:val="24"/>
                <w:szCs w:val="24"/>
              </w:rPr>
            </w:pPr>
            <w:r w:rsidRPr="00B2021A">
              <w:rPr>
                <w:rFonts w:eastAsia="Calibri"/>
                <w:sz w:val="24"/>
                <w:szCs w:val="24"/>
              </w:rPr>
              <w:t xml:space="preserve">получены новые знания на добровольцах, страдающих аллергическим заболеванием, по переносимости, безопасности и терапевтическому действию новой </w:t>
            </w:r>
            <w:proofErr w:type="spellStart"/>
            <w:r w:rsidRPr="00B2021A">
              <w:rPr>
                <w:rFonts w:eastAsia="Calibri"/>
                <w:sz w:val="24"/>
                <w:szCs w:val="24"/>
              </w:rPr>
              <w:t>адъювантированной</w:t>
            </w:r>
            <w:proofErr w:type="spellEnd"/>
            <w:r w:rsidRPr="00B2021A">
              <w:rPr>
                <w:rFonts w:eastAsia="Calibri"/>
                <w:sz w:val="24"/>
                <w:szCs w:val="24"/>
              </w:rPr>
              <w:t xml:space="preserve"> вакцины на основе рекомбинантного мажорного белка пыльцы полыни, применяемой в </w:t>
            </w:r>
          </w:p>
          <w:p w14:paraId="2C935DF9" w14:textId="77777777" w:rsidR="005C35AB" w:rsidRPr="00B2021A" w:rsidRDefault="001B0770" w:rsidP="0004460C">
            <w:pPr>
              <w:ind w:firstLine="459"/>
              <w:jc w:val="both"/>
              <w:rPr>
                <w:rFonts w:eastAsia="Calibri"/>
                <w:sz w:val="24"/>
                <w:szCs w:val="24"/>
              </w:rPr>
            </w:pPr>
            <w:r w:rsidRPr="00B2021A">
              <w:rPr>
                <w:rFonts w:eastAsia="Calibri"/>
                <w:sz w:val="24"/>
                <w:szCs w:val="24"/>
              </w:rPr>
              <w:t>ультракоротком режиме аллергической специфической иммунотерапии (АСИТ);</w:t>
            </w:r>
          </w:p>
          <w:p w14:paraId="6423EFB0" w14:textId="0093651C" w:rsidR="001B0770" w:rsidRPr="00B2021A" w:rsidRDefault="001B0770" w:rsidP="0004460C">
            <w:pPr>
              <w:ind w:firstLine="459"/>
              <w:jc w:val="both"/>
              <w:rPr>
                <w:rFonts w:eastAsia="Calibri"/>
                <w:sz w:val="24"/>
                <w:szCs w:val="24"/>
              </w:rPr>
            </w:pPr>
            <w:r w:rsidRPr="00B2021A">
              <w:rPr>
                <w:rFonts w:eastAsia="Calibri"/>
                <w:sz w:val="24"/>
                <w:szCs w:val="24"/>
              </w:rPr>
              <w:t xml:space="preserve">разработан и утвержден в установленном порядке протокол </w:t>
            </w:r>
            <w:r w:rsidRPr="00B2021A">
              <w:rPr>
                <w:rFonts w:eastAsia="Calibri"/>
                <w:sz w:val="24"/>
                <w:szCs w:val="24"/>
                <w:lang w:val="en-US"/>
              </w:rPr>
              <w:t>III</w:t>
            </w:r>
            <w:r w:rsidRPr="00B2021A">
              <w:rPr>
                <w:rFonts w:eastAsia="Calibri"/>
                <w:sz w:val="24"/>
                <w:szCs w:val="24"/>
              </w:rPr>
              <w:t>-фазы клинического испытания аллергической вакцины;</w:t>
            </w:r>
          </w:p>
          <w:p w14:paraId="51AF19F7" w14:textId="0F9E31FE" w:rsidR="001B0770" w:rsidRPr="00B2021A" w:rsidRDefault="001B0770" w:rsidP="0004460C">
            <w:pPr>
              <w:ind w:firstLine="459"/>
              <w:jc w:val="both"/>
              <w:rPr>
                <w:iCs/>
                <w:sz w:val="24"/>
                <w:szCs w:val="24"/>
              </w:rPr>
            </w:pPr>
            <w:r w:rsidRPr="00B2021A">
              <w:rPr>
                <w:rFonts w:eastAsia="SimSun"/>
                <w:sz w:val="24"/>
                <w:szCs w:val="24"/>
              </w:rPr>
              <w:t xml:space="preserve">опубликованы </w:t>
            </w:r>
            <w:r w:rsidRPr="00B2021A">
              <w:rPr>
                <w:iCs/>
                <w:sz w:val="24"/>
                <w:szCs w:val="24"/>
              </w:rPr>
              <w:t xml:space="preserve">не менее 2 (двух) статей и (или) обзоров в рецензируемых научных изданиях по научному направлению программы, входящих в 1 (первый), 2 (второй) и (или) 3 (третий) квартиль по </w:t>
            </w:r>
            <w:proofErr w:type="spellStart"/>
            <w:r w:rsidRPr="00B2021A">
              <w:rPr>
                <w:iCs/>
                <w:sz w:val="24"/>
                <w:szCs w:val="24"/>
              </w:rPr>
              <w:t>импакт</w:t>
            </w:r>
            <w:proofErr w:type="spellEnd"/>
            <w:r w:rsidRPr="00B2021A">
              <w:rPr>
                <w:iCs/>
                <w:sz w:val="24"/>
                <w:szCs w:val="24"/>
              </w:rPr>
              <w:t xml:space="preserve">-фактору в базе данных </w:t>
            </w:r>
            <w:proofErr w:type="spellStart"/>
            <w:r w:rsidRPr="00B2021A">
              <w:rPr>
                <w:iCs/>
                <w:sz w:val="24"/>
                <w:szCs w:val="24"/>
              </w:rPr>
              <w:t>Web</w:t>
            </w:r>
            <w:proofErr w:type="spellEnd"/>
            <w:r w:rsidRPr="00B2021A">
              <w:rPr>
                <w:iCs/>
                <w:sz w:val="24"/>
                <w:szCs w:val="24"/>
              </w:rPr>
              <w:t xml:space="preserve"> </w:t>
            </w:r>
            <w:proofErr w:type="spellStart"/>
            <w:r w:rsidRPr="00B2021A">
              <w:rPr>
                <w:iCs/>
                <w:sz w:val="24"/>
                <w:szCs w:val="24"/>
              </w:rPr>
              <w:t>of</w:t>
            </w:r>
            <w:proofErr w:type="spellEnd"/>
            <w:r w:rsidRPr="00B2021A">
              <w:rPr>
                <w:iCs/>
                <w:sz w:val="24"/>
                <w:szCs w:val="24"/>
              </w:rPr>
              <w:t xml:space="preserve"> </w:t>
            </w:r>
            <w:proofErr w:type="spellStart"/>
            <w:r w:rsidRPr="00B2021A">
              <w:rPr>
                <w:iCs/>
                <w:sz w:val="24"/>
                <w:szCs w:val="24"/>
              </w:rPr>
              <w:t>Science</w:t>
            </w:r>
            <w:proofErr w:type="spellEnd"/>
            <w:r w:rsidRPr="00B2021A">
              <w:rPr>
                <w:iCs/>
                <w:sz w:val="24"/>
                <w:szCs w:val="24"/>
              </w:rPr>
              <w:t xml:space="preserve"> и (или) имеющих </w:t>
            </w:r>
            <w:proofErr w:type="spellStart"/>
            <w:r w:rsidRPr="00B2021A">
              <w:rPr>
                <w:iCs/>
                <w:sz w:val="24"/>
                <w:szCs w:val="24"/>
              </w:rPr>
              <w:t>процентиль</w:t>
            </w:r>
            <w:proofErr w:type="spellEnd"/>
            <w:r w:rsidRPr="00B2021A">
              <w:rPr>
                <w:iCs/>
                <w:sz w:val="24"/>
                <w:szCs w:val="24"/>
              </w:rPr>
              <w:t xml:space="preserve"> по </w:t>
            </w:r>
            <w:proofErr w:type="spellStart"/>
            <w:r w:rsidRPr="00B2021A">
              <w:rPr>
                <w:iCs/>
                <w:sz w:val="24"/>
                <w:szCs w:val="24"/>
              </w:rPr>
              <w:t>CiteScore</w:t>
            </w:r>
            <w:proofErr w:type="spellEnd"/>
            <w:r w:rsidRPr="00B2021A">
              <w:rPr>
                <w:iCs/>
                <w:sz w:val="24"/>
                <w:szCs w:val="24"/>
              </w:rPr>
              <w:t xml:space="preserve"> в базе данных </w:t>
            </w:r>
            <w:proofErr w:type="spellStart"/>
            <w:r w:rsidRPr="00B2021A">
              <w:rPr>
                <w:iCs/>
                <w:sz w:val="24"/>
                <w:szCs w:val="24"/>
              </w:rPr>
              <w:t>Scopus</w:t>
            </w:r>
            <w:proofErr w:type="spellEnd"/>
            <w:r w:rsidRPr="00B2021A">
              <w:rPr>
                <w:iCs/>
                <w:sz w:val="24"/>
                <w:szCs w:val="24"/>
              </w:rPr>
              <w:t xml:space="preserve"> не менее 50 (пятидесяти);</w:t>
            </w:r>
          </w:p>
          <w:p w14:paraId="4583E934" w14:textId="42F0A578" w:rsidR="001B0770" w:rsidRPr="00B2021A" w:rsidRDefault="001B0770" w:rsidP="0004460C">
            <w:pPr>
              <w:ind w:firstLine="459"/>
              <w:jc w:val="both"/>
              <w:rPr>
                <w:iCs/>
                <w:sz w:val="24"/>
                <w:szCs w:val="24"/>
              </w:rPr>
            </w:pPr>
            <w:r w:rsidRPr="00B2021A">
              <w:rPr>
                <w:iCs/>
                <w:sz w:val="24"/>
                <w:szCs w:val="24"/>
              </w:rPr>
              <w:t xml:space="preserve">получен 1 (один) Евразийский или национальный патент на изобретение; </w:t>
            </w:r>
          </w:p>
          <w:p w14:paraId="70964CE0" w14:textId="2508B3AA" w:rsidR="001B0770" w:rsidRPr="00B2021A" w:rsidRDefault="001B0770" w:rsidP="0004460C">
            <w:pPr>
              <w:ind w:firstLine="459"/>
              <w:jc w:val="both"/>
              <w:rPr>
                <w:sz w:val="24"/>
                <w:szCs w:val="24"/>
              </w:rPr>
            </w:pPr>
            <w:r w:rsidRPr="00B2021A">
              <w:rPr>
                <w:iCs/>
                <w:sz w:val="24"/>
                <w:szCs w:val="24"/>
              </w:rPr>
              <w:t xml:space="preserve">подготовлены не менее одного </w:t>
            </w:r>
            <w:proofErr w:type="spellStart"/>
            <w:r w:rsidRPr="00B2021A">
              <w:rPr>
                <w:iCs/>
                <w:sz w:val="24"/>
                <w:szCs w:val="24"/>
              </w:rPr>
              <w:t>PhD</w:t>
            </w:r>
            <w:proofErr w:type="spellEnd"/>
            <w:r w:rsidRPr="00B2021A">
              <w:rPr>
                <w:iCs/>
                <w:sz w:val="24"/>
                <w:szCs w:val="24"/>
              </w:rPr>
              <w:t xml:space="preserve">-докторанта/магистранта в области аллергологии, </w:t>
            </w:r>
            <w:proofErr w:type="spellStart"/>
            <w:r w:rsidRPr="00B2021A">
              <w:rPr>
                <w:iCs/>
                <w:sz w:val="24"/>
                <w:szCs w:val="24"/>
              </w:rPr>
              <w:t>вакцинологии</w:t>
            </w:r>
            <w:proofErr w:type="spellEnd"/>
            <w:r w:rsidRPr="00B2021A">
              <w:rPr>
                <w:iCs/>
                <w:sz w:val="24"/>
                <w:szCs w:val="24"/>
              </w:rPr>
              <w:t xml:space="preserve"> или биотехнологии.</w:t>
            </w:r>
            <w:r w:rsidRPr="00B2021A">
              <w:rPr>
                <w:sz w:val="24"/>
                <w:szCs w:val="24"/>
              </w:rPr>
              <w:t xml:space="preserve"> </w:t>
            </w:r>
          </w:p>
        </w:tc>
      </w:tr>
      <w:tr w:rsidR="001B0770" w:rsidRPr="00B2021A" w14:paraId="5E4A2D25" w14:textId="77777777" w:rsidTr="00C45F2F">
        <w:trPr>
          <w:trHeight w:val="3245"/>
        </w:trPr>
        <w:tc>
          <w:tcPr>
            <w:tcW w:w="9923" w:type="dxa"/>
            <w:shd w:val="clear" w:color="auto" w:fill="FFFFFF"/>
          </w:tcPr>
          <w:p w14:paraId="7155DF1A" w14:textId="77777777" w:rsidR="001B0770" w:rsidRPr="00B2021A" w:rsidRDefault="001B0770" w:rsidP="00851267">
            <w:pPr>
              <w:jc w:val="both"/>
              <w:rPr>
                <w:b/>
                <w:sz w:val="24"/>
                <w:szCs w:val="24"/>
              </w:rPr>
            </w:pPr>
            <w:r w:rsidRPr="00B2021A">
              <w:rPr>
                <w:b/>
                <w:sz w:val="24"/>
                <w:szCs w:val="24"/>
              </w:rPr>
              <w:t>4.2. Конечный результат:</w:t>
            </w:r>
          </w:p>
          <w:p w14:paraId="065CECC6" w14:textId="77777777" w:rsidR="001B0770" w:rsidRPr="00B2021A" w:rsidRDefault="001B0770" w:rsidP="00C45F2F">
            <w:pPr>
              <w:ind w:firstLine="318"/>
              <w:jc w:val="both"/>
              <w:rPr>
                <w:iCs/>
                <w:sz w:val="24"/>
                <w:szCs w:val="24"/>
              </w:rPr>
            </w:pPr>
            <w:r w:rsidRPr="00B2021A">
              <w:rPr>
                <w:sz w:val="24"/>
                <w:szCs w:val="24"/>
              </w:rPr>
              <w:t xml:space="preserve">В результате реализации Программы должны быть проведены </w:t>
            </w:r>
            <w:r w:rsidRPr="00B2021A">
              <w:rPr>
                <w:iCs/>
                <w:sz w:val="24"/>
                <w:szCs w:val="24"/>
              </w:rPr>
              <w:t xml:space="preserve">стадии </w:t>
            </w:r>
            <w:r w:rsidRPr="00B2021A">
              <w:rPr>
                <w:iCs/>
                <w:sz w:val="24"/>
                <w:szCs w:val="24"/>
                <w:lang w:val="en-US"/>
              </w:rPr>
              <w:t>TRL</w:t>
            </w:r>
            <w:r w:rsidRPr="00B2021A">
              <w:rPr>
                <w:iCs/>
                <w:sz w:val="24"/>
                <w:szCs w:val="24"/>
              </w:rPr>
              <w:t xml:space="preserve">-6 и </w:t>
            </w:r>
            <w:r w:rsidRPr="00B2021A">
              <w:rPr>
                <w:iCs/>
                <w:sz w:val="24"/>
                <w:szCs w:val="24"/>
                <w:lang w:val="en-US"/>
              </w:rPr>
              <w:t>TRL</w:t>
            </w:r>
            <w:r w:rsidRPr="00B2021A">
              <w:rPr>
                <w:iCs/>
                <w:sz w:val="24"/>
                <w:szCs w:val="24"/>
              </w:rPr>
              <w:t xml:space="preserve">-7 по шкале </w:t>
            </w:r>
            <w:r w:rsidRPr="00B2021A">
              <w:rPr>
                <w:iCs/>
                <w:sz w:val="24"/>
                <w:szCs w:val="24"/>
                <w:lang w:val="en-US"/>
              </w:rPr>
              <w:t>NASA</w:t>
            </w:r>
            <w:r w:rsidRPr="00B2021A">
              <w:rPr>
                <w:iCs/>
                <w:sz w:val="24"/>
                <w:szCs w:val="24"/>
              </w:rPr>
              <w:t>-</w:t>
            </w:r>
            <w:r w:rsidRPr="00B2021A">
              <w:rPr>
                <w:iCs/>
                <w:sz w:val="24"/>
                <w:szCs w:val="24"/>
                <w:lang w:val="en-US"/>
              </w:rPr>
              <w:t>BIRAC</w:t>
            </w:r>
            <w:r w:rsidRPr="00B2021A">
              <w:rPr>
                <w:iCs/>
                <w:sz w:val="24"/>
                <w:szCs w:val="24"/>
              </w:rPr>
              <w:t xml:space="preserve"> в разработке новой вакцины для иммунотерапии аллергического ринита и бронхиальной астмы, вызываемые пыльцой полыни. Вакцина должна быть приготовлена на основе </w:t>
            </w:r>
            <w:proofErr w:type="spellStart"/>
            <w:r w:rsidRPr="00B2021A">
              <w:rPr>
                <w:iCs/>
                <w:sz w:val="24"/>
                <w:szCs w:val="24"/>
              </w:rPr>
              <w:t>адъювантированного</w:t>
            </w:r>
            <w:proofErr w:type="spellEnd"/>
            <w:r w:rsidRPr="00B2021A">
              <w:rPr>
                <w:iCs/>
                <w:sz w:val="24"/>
                <w:szCs w:val="24"/>
              </w:rPr>
              <w:t xml:space="preserve"> мажорного рекомбинантного белка пыльцы полыни, и обеспечивать в ультракоротком режиме иммунотерапии (до месяца) с минимальным количеством подкожных инъекций (до четырех) существенный уровень </w:t>
            </w:r>
            <w:proofErr w:type="spellStart"/>
            <w:r w:rsidRPr="00B2021A">
              <w:rPr>
                <w:iCs/>
                <w:sz w:val="24"/>
                <w:szCs w:val="24"/>
              </w:rPr>
              <w:t>десенситизации</w:t>
            </w:r>
            <w:proofErr w:type="spellEnd"/>
            <w:r w:rsidRPr="00B2021A">
              <w:rPr>
                <w:iCs/>
                <w:sz w:val="24"/>
                <w:szCs w:val="24"/>
              </w:rPr>
              <w:t xml:space="preserve"> у субъектов клинического исследования. Успешная реализация Программы и вместе с тем конкурентные преимущества аллергической вакцины в последующем должны позволить привлечь инвестиции, в том числе из венчурных фондов, на ее коммерциализацию.</w:t>
            </w:r>
          </w:p>
          <w:p w14:paraId="35F41304" w14:textId="77777777" w:rsidR="001B0770" w:rsidRPr="00B2021A" w:rsidRDefault="001B0770" w:rsidP="00C45F2F">
            <w:pPr>
              <w:ind w:firstLine="318"/>
              <w:jc w:val="both"/>
              <w:rPr>
                <w:iCs/>
                <w:sz w:val="24"/>
                <w:szCs w:val="24"/>
              </w:rPr>
            </w:pPr>
            <w:r w:rsidRPr="00B2021A">
              <w:rPr>
                <w:iCs/>
                <w:sz w:val="24"/>
                <w:szCs w:val="24"/>
              </w:rPr>
              <w:t xml:space="preserve">Должна быть реализована одна из задач Концепции развития здравоохранения Республики Казахстан до 2026 года (Раздел 5., пункт 2.2.) по «созданию национальной вакцины для специфической иммунотерапии поллиноза на полынь с использованием рекомбинантных молекул для улучшения качества иммунологической медицинской помощи».    </w:t>
            </w:r>
          </w:p>
          <w:p w14:paraId="6F8A44EF" w14:textId="77777777" w:rsidR="001B0770" w:rsidRPr="00B2021A" w:rsidRDefault="001B0770" w:rsidP="00C45F2F">
            <w:pPr>
              <w:ind w:firstLine="318"/>
              <w:jc w:val="both"/>
              <w:rPr>
                <w:sz w:val="24"/>
                <w:szCs w:val="24"/>
              </w:rPr>
            </w:pPr>
            <w:r w:rsidRPr="00B2021A">
              <w:rPr>
                <w:b/>
                <w:bCs/>
                <w:iCs/>
                <w:sz w:val="24"/>
                <w:szCs w:val="24"/>
              </w:rPr>
              <w:t>Социальный эффект</w:t>
            </w:r>
            <w:r w:rsidRPr="00B2021A">
              <w:rPr>
                <w:b/>
                <w:bCs/>
                <w:sz w:val="24"/>
                <w:szCs w:val="24"/>
              </w:rPr>
              <w:t>.</w:t>
            </w:r>
            <w:r w:rsidRPr="00B2021A">
              <w:rPr>
                <w:b/>
                <w:sz w:val="24"/>
                <w:szCs w:val="24"/>
              </w:rPr>
              <w:t xml:space="preserve"> </w:t>
            </w:r>
            <w:r w:rsidRPr="00B2021A">
              <w:rPr>
                <w:bCs/>
                <w:sz w:val="24"/>
                <w:szCs w:val="24"/>
              </w:rPr>
              <w:t xml:space="preserve">Программа должна быть направлена на решение глобальной проблемы – иммунотерапии </w:t>
            </w:r>
            <w:proofErr w:type="spellStart"/>
            <w:r w:rsidRPr="00B2021A">
              <w:rPr>
                <w:bCs/>
                <w:sz w:val="24"/>
                <w:szCs w:val="24"/>
              </w:rPr>
              <w:t>IgE</w:t>
            </w:r>
            <w:proofErr w:type="spellEnd"/>
            <w:r w:rsidRPr="00B2021A">
              <w:rPr>
                <w:bCs/>
                <w:sz w:val="24"/>
                <w:szCs w:val="24"/>
              </w:rPr>
              <w:t>-опосредованных аллергических заболеваний, встречающегося у каждого третьего жителя планеты, с применением новых подходов. В Казахстане результаты данной Программы должны быть более значимы, так как наибольшую сенсибилизацию (68%) детей и подростков, страдающих аллергическим ринитом и бронхиальной астмой, вызывает именно пыльца полыни.</w:t>
            </w:r>
            <w:bookmarkStart w:id="10" w:name="_Hlk120376313"/>
            <w:r w:rsidRPr="00B2021A">
              <w:rPr>
                <w:bCs/>
                <w:sz w:val="24"/>
                <w:szCs w:val="24"/>
              </w:rPr>
              <w:t xml:space="preserve"> Программа вместе с разработкой уникальной по своим характеристикам вакцины должна быть нацелена на укрепление здоровья населения страны, развитие </w:t>
            </w:r>
            <w:proofErr w:type="spellStart"/>
            <w:r w:rsidRPr="00B2021A">
              <w:rPr>
                <w:bCs/>
                <w:sz w:val="24"/>
                <w:szCs w:val="24"/>
              </w:rPr>
              <w:t>аллергослужбы</w:t>
            </w:r>
            <w:proofErr w:type="spellEnd"/>
            <w:r w:rsidRPr="00B2021A">
              <w:rPr>
                <w:bCs/>
                <w:sz w:val="24"/>
                <w:szCs w:val="24"/>
              </w:rPr>
              <w:t xml:space="preserve"> и снижение количества осложненных форм аллергических </w:t>
            </w:r>
            <w:r w:rsidRPr="00B2021A">
              <w:rPr>
                <w:bCs/>
                <w:sz w:val="24"/>
                <w:szCs w:val="24"/>
              </w:rPr>
              <w:lastRenderedPageBreak/>
              <w:t xml:space="preserve">заболеваний, а также в целом улучшение качества жизни людей больных аллергией. Результаты исследования Программы должны оказать огромное влияние на повышение научно-технического потенциала и конкурентоспособности отечественной науки. </w:t>
            </w:r>
            <w:bookmarkEnd w:id="10"/>
          </w:p>
          <w:p w14:paraId="268385C7" w14:textId="77777777" w:rsidR="001B0770" w:rsidRPr="00B2021A" w:rsidRDefault="001B0770" w:rsidP="00C45F2F">
            <w:pPr>
              <w:ind w:firstLine="318"/>
              <w:jc w:val="both"/>
              <w:rPr>
                <w:sz w:val="24"/>
                <w:szCs w:val="24"/>
              </w:rPr>
            </w:pPr>
            <w:r w:rsidRPr="00B2021A">
              <w:rPr>
                <w:b/>
                <w:bCs/>
                <w:iCs/>
                <w:sz w:val="24"/>
                <w:szCs w:val="24"/>
              </w:rPr>
              <w:t>Экономический эффект</w:t>
            </w:r>
            <w:r w:rsidRPr="00B2021A">
              <w:rPr>
                <w:b/>
                <w:bCs/>
                <w:sz w:val="24"/>
                <w:szCs w:val="24"/>
              </w:rPr>
              <w:t>.</w:t>
            </w:r>
            <w:r w:rsidRPr="00B2021A">
              <w:rPr>
                <w:sz w:val="24"/>
                <w:szCs w:val="24"/>
              </w:rPr>
              <w:t xml:space="preserve"> </w:t>
            </w:r>
            <w:r w:rsidRPr="00B2021A">
              <w:rPr>
                <w:bCs/>
                <w:sz w:val="24"/>
                <w:szCs w:val="24"/>
              </w:rPr>
              <w:t xml:space="preserve">Реализация предлагаемой Программы в перспективе должна позволить вывести на рынок Казахстана новую аллергическую вакцину, которая ввиду своих технологических и потребительских преимуществ в сравнении с аналогами будет обладать спросом у населения страны. </w:t>
            </w:r>
            <w:r w:rsidRPr="00B2021A">
              <w:rPr>
                <w:sz w:val="24"/>
                <w:szCs w:val="24"/>
              </w:rPr>
              <w:t xml:space="preserve">Предполагается, что курс АСИТ на основе новой отечественной вакцины должна быть на 20–25% дешевле в сравнении с зарубежными коммерческими </w:t>
            </w:r>
            <w:proofErr w:type="spellStart"/>
            <w:r w:rsidRPr="00B2021A">
              <w:rPr>
                <w:sz w:val="24"/>
                <w:szCs w:val="24"/>
              </w:rPr>
              <w:t>препаратоми</w:t>
            </w:r>
            <w:proofErr w:type="spellEnd"/>
            <w:r w:rsidRPr="00B2021A">
              <w:rPr>
                <w:sz w:val="24"/>
                <w:szCs w:val="24"/>
              </w:rPr>
              <w:t xml:space="preserve">. Созданная в результате реализации Программы технологическая платформа в последующем должна послужить основанием для разработки других терапевтических вакцин против наиболее значимых для населения Казахстана аллергенов.     </w:t>
            </w:r>
          </w:p>
          <w:p w14:paraId="1EAFEE00" w14:textId="77777777" w:rsidR="001B0770" w:rsidRPr="00B2021A" w:rsidRDefault="001B0770" w:rsidP="00C45F2F">
            <w:pPr>
              <w:widowControl w:val="0"/>
              <w:tabs>
                <w:tab w:val="left" w:pos="-6237"/>
                <w:tab w:val="left" w:pos="-142"/>
                <w:tab w:val="left" w:pos="0"/>
                <w:tab w:val="left" w:pos="851"/>
                <w:tab w:val="left" w:pos="993"/>
                <w:tab w:val="left" w:pos="1134"/>
              </w:tabs>
              <w:ind w:firstLine="318"/>
              <w:jc w:val="both"/>
              <w:rPr>
                <w:sz w:val="24"/>
                <w:szCs w:val="24"/>
              </w:rPr>
            </w:pPr>
            <w:r w:rsidRPr="00B2021A">
              <w:rPr>
                <w:b/>
                <w:bCs/>
                <w:iCs/>
                <w:sz w:val="24"/>
                <w:szCs w:val="24"/>
              </w:rPr>
              <w:t>Потребителями полученных результатов</w:t>
            </w:r>
            <w:r w:rsidRPr="00B2021A">
              <w:rPr>
                <w:sz w:val="24"/>
                <w:szCs w:val="24"/>
              </w:rPr>
              <w:t xml:space="preserve"> – являются государственные и частные медицинских учреждения оказывающие услуги по АСИТ, а также </w:t>
            </w:r>
            <w:r w:rsidRPr="00B2021A">
              <w:rPr>
                <w:sz w:val="24"/>
                <w:szCs w:val="24"/>
                <w:lang w:val="en-US"/>
              </w:rPr>
              <w:t>GMP</w:t>
            </w:r>
            <w:r w:rsidRPr="00B2021A">
              <w:rPr>
                <w:sz w:val="24"/>
                <w:szCs w:val="24"/>
              </w:rPr>
              <w:t>-биофармацевтические предприятия, заинтересованные в контрактном производстве аллергической вакцины.</w:t>
            </w:r>
          </w:p>
        </w:tc>
      </w:tr>
      <w:tr w:rsidR="004051C8" w:rsidRPr="00B2021A" w14:paraId="0E2E744F" w14:textId="77777777" w:rsidTr="00851267">
        <w:trPr>
          <w:trHeight w:val="811"/>
        </w:trPr>
        <w:tc>
          <w:tcPr>
            <w:tcW w:w="9923" w:type="dxa"/>
            <w:shd w:val="clear" w:color="auto" w:fill="FFFFFF"/>
          </w:tcPr>
          <w:p w14:paraId="5EB2D8A7" w14:textId="6611FFD6" w:rsidR="001B0770" w:rsidRPr="00B2021A" w:rsidRDefault="001B0770" w:rsidP="005D233C">
            <w:pPr>
              <w:jc w:val="both"/>
              <w:rPr>
                <w:color w:val="FF0000"/>
                <w:sz w:val="24"/>
                <w:szCs w:val="24"/>
              </w:rPr>
            </w:pPr>
            <w:r w:rsidRPr="00B2021A">
              <w:rPr>
                <w:color w:val="auto"/>
                <w:sz w:val="24"/>
                <w:szCs w:val="24"/>
              </w:rPr>
              <w:lastRenderedPageBreak/>
              <w:t xml:space="preserve">5. </w:t>
            </w:r>
            <w:r w:rsidRPr="00B2021A">
              <w:rPr>
                <w:b/>
                <w:color w:val="auto"/>
                <w:sz w:val="24"/>
                <w:szCs w:val="24"/>
              </w:rPr>
              <w:t>Предельная сумма программы (на весь срок реализации программы и по годам, в тыс. тенге)</w:t>
            </w:r>
            <w:r w:rsidRPr="00B2021A">
              <w:rPr>
                <w:color w:val="auto"/>
                <w:sz w:val="24"/>
                <w:szCs w:val="24"/>
              </w:rPr>
              <w:t xml:space="preserve">: На весь срок реализации программы </w:t>
            </w:r>
            <w:r w:rsidR="005D233C" w:rsidRPr="00B2021A">
              <w:rPr>
                <w:b/>
                <w:bCs/>
                <w:color w:val="auto"/>
                <w:sz w:val="24"/>
                <w:szCs w:val="24"/>
              </w:rPr>
              <w:t>597 353</w:t>
            </w:r>
            <w:r w:rsidRPr="00B2021A">
              <w:rPr>
                <w:b/>
                <w:bCs/>
                <w:color w:val="auto"/>
                <w:sz w:val="24"/>
                <w:szCs w:val="24"/>
              </w:rPr>
              <w:t xml:space="preserve"> тыс. тенге</w:t>
            </w:r>
            <w:r w:rsidRPr="00B2021A">
              <w:rPr>
                <w:bCs/>
                <w:color w:val="auto"/>
                <w:sz w:val="24"/>
                <w:szCs w:val="24"/>
              </w:rPr>
              <w:t xml:space="preserve">, в том числе по годам: на 2024 г. – </w:t>
            </w:r>
            <w:r w:rsidR="005D233C" w:rsidRPr="00B2021A">
              <w:rPr>
                <w:b/>
                <w:bCs/>
                <w:color w:val="auto"/>
                <w:sz w:val="24"/>
                <w:szCs w:val="24"/>
              </w:rPr>
              <w:t>186 615</w:t>
            </w:r>
            <w:r w:rsidRPr="00B2021A">
              <w:rPr>
                <w:b/>
                <w:bCs/>
                <w:color w:val="auto"/>
                <w:sz w:val="24"/>
                <w:szCs w:val="24"/>
              </w:rPr>
              <w:t xml:space="preserve"> тыс. тенге</w:t>
            </w:r>
            <w:r w:rsidRPr="00B2021A">
              <w:rPr>
                <w:bCs/>
                <w:color w:val="auto"/>
                <w:sz w:val="24"/>
                <w:szCs w:val="24"/>
              </w:rPr>
              <w:t xml:space="preserve">, на 2025 г. – </w:t>
            </w:r>
            <w:r w:rsidRPr="00B2021A">
              <w:rPr>
                <w:b/>
                <w:bCs/>
                <w:color w:val="auto"/>
                <w:sz w:val="24"/>
                <w:szCs w:val="24"/>
              </w:rPr>
              <w:t>183 245 тыс. тенге</w:t>
            </w:r>
            <w:r w:rsidRPr="00B2021A">
              <w:rPr>
                <w:bCs/>
                <w:color w:val="auto"/>
                <w:sz w:val="24"/>
                <w:szCs w:val="24"/>
              </w:rPr>
              <w:t xml:space="preserve">, на 2026 г. – </w:t>
            </w:r>
            <w:r w:rsidRPr="00B2021A">
              <w:rPr>
                <w:b/>
                <w:bCs/>
                <w:color w:val="auto"/>
                <w:sz w:val="24"/>
                <w:szCs w:val="24"/>
              </w:rPr>
              <w:t>227 493 тыс. тенге.</w:t>
            </w:r>
          </w:p>
        </w:tc>
      </w:tr>
    </w:tbl>
    <w:p w14:paraId="24F8C15E" w14:textId="1E34C1BC" w:rsidR="001B0770" w:rsidRPr="00B2021A" w:rsidRDefault="001B0770" w:rsidP="00D6777E">
      <w:pPr>
        <w:rPr>
          <w:sz w:val="24"/>
          <w:szCs w:val="24"/>
        </w:rPr>
      </w:pPr>
    </w:p>
    <w:p w14:paraId="761EFCBA" w14:textId="77777777" w:rsidR="001B0770" w:rsidRPr="00B2021A" w:rsidRDefault="001B0770" w:rsidP="001B0770">
      <w:pPr>
        <w:jc w:val="both"/>
        <w:rPr>
          <w:b/>
          <w:sz w:val="24"/>
          <w:szCs w:val="24"/>
        </w:rPr>
      </w:pPr>
      <w:r w:rsidRPr="00B2021A">
        <w:rPr>
          <w:b/>
          <w:sz w:val="24"/>
          <w:szCs w:val="24"/>
        </w:rPr>
        <w:t>Научно-техн</w:t>
      </w:r>
      <w:r w:rsidRPr="00B2021A">
        <w:rPr>
          <w:b/>
          <w:spacing w:val="1"/>
          <w:sz w:val="24"/>
          <w:szCs w:val="24"/>
        </w:rPr>
        <w:t>и</w:t>
      </w:r>
      <w:r w:rsidRPr="00B2021A">
        <w:rPr>
          <w:b/>
          <w:spacing w:val="-1"/>
          <w:sz w:val="24"/>
          <w:szCs w:val="24"/>
        </w:rPr>
        <w:t>ч</w:t>
      </w:r>
      <w:r w:rsidRPr="00B2021A">
        <w:rPr>
          <w:b/>
          <w:sz w:val="24"/>
          <w:szCs w:val="24"/>
        </w:rPr>
        <w:t>е</w:t>
      </w:r>
      <w:r w:rsidRPr="00B2021A">
        <w:rPr>
          <w:b/>
          <w:spacing w:val="-2"/>
          <w:sz w:val="24"/>
          <w:szCs w:val="24"/>
        </w:rPr>
        <w:t>с</w:t>
      </w:r>
      <w:r w:rsidRPr="00B2021A">
        <w:rPr>
          <w:b/>
          <w:sz w:val="24"/>
          <w:szCs w:val="24"/>
        </w:rPr>
        <w:t>кое зада</w:t>
      </w:r>
      <w:r w:rsidRPr="00B2021A">
        <w:rPr>
          <w:b/>
          <w:spacing w:val="1"/>
          <w:sz w:val="24"/>
          <w:szCs w:val="24"/>
        </w:rPr>
        <w:t>н</w:t>
      </w:r>
      <w:r w:rsidRPr="00B2021A">
        <w:rPr>
          <w:b/>
          <w:sz w:val="24"/>
          <w:szCs w:val="24"/>
        </w:rPr>
        <w:t>ие № 4</w:t>
      </w:r>
    </w:p>
    <w:tbl>
      <w:tblPr>
        <w:tblW w:w="9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926"/>
      </w:tblGrid>
      <w:tr w:rsidR="00524120" w:rsidRPr="00B2021A" w14:paraId="501F200A" w14:textId="77777777" w:rsidTr="00524120">
        <w:trPr>
          <w:trHeight w:val="1798"/>
        </w:trPr>
        <w:tc>
          <w:tcPr>
            <w:tcW w:w="99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77B5DC6" w14:textId="77777777" w:rsidR="00524120" w:rsidRPr="00B2021A" w:rsidRDefault="00524120" w:rsidP="00524120">
            <w:pPr>
              <w:numPr>
                <w:ilvl w:val="0"/>
                <w:numId w:val="37"/>
              </w:numPr>
              <w:jc w:val="both"/>
              <w:textAlignment w:val="baseline"/>
              <w:rPr>
                <w:sz w:val="24"/>
                <w:szCs w:val="24"/>
                <w:lang w:eastAsia="en-US"/>
              </w:rPr>
            </w:pPr>
            <w:r w:rsidRPr="00B2021A">
              <w:rPr>
                <w:b/>
                <w:bCs/>
                <w:spacing w:val="2"/>
                <w:sz w:val="24"/>
                <w:szCs w:val="24"/>
                <w:lang w:eastAsia="en-US"/>
              </w:rPr>
              <w:t>Общие сведения:</w:t>
            </w:r>
            <w:bookmarkStart w:id="11" w:name="z1720"/>
            <w:bookmarkEnd w:id="11"/>
          </w:p>
          <w:p w14:paraId="52C97F19" w14:textId="77777777" w:rsidR="00524120" w:rsidRPr="00B2021A" w:rsidRDefault="00524120" w:rsidP="00524120">
            <w:pPr>
              <w:pStyle w:val="af0"/>
              <w:numPr>
                <w:ilvl w:val="1"/>
                <w:numId w:val="37"/>
              </w:numPr>
              <w:tabs>
                <w:tab w:val="left" w:pos="212"/>
                <w:tab w:val="left" w:pos="495"/>
              </w:tabs>
              <w:spacing w:after="0" w:line="240" w:lineRule="auto"/>
              <w:ind w:left="0" w:firstLine="0"/>
              <w:jc w:val="both"/>
              <w:textAlignment w:val="baseline"/>
              <w:rPr>
                <w:rFonts w:ascii="Times New Roman" w:hAnsi="Times New Roman"/>
                <w:b/>
                <w:bCs/>
                <w:sz w:val="24"/>
                <w:szCs w:val="24"/>
                <w:lang w:eastAsia="en-US"/>
              </w:rPr>
            </w:pPr>
            <w:r w:rsidRPr="00B2021A">
              <w:rPr>
                <w:rFonts w:ascii="Times New Roman" w:hAnsi="Times New Roman"/>
                <w:b/>
                <w:spacing w:val="2"/>
                <w:sz w:val="24"/>
                <w:szCs w:val="24"/>
                <w:lang w:eastAsia="en-US"/>
              </w:rPr>
              <w:t>Наименование приоритета для научной, научно-технической программы (далее – программа):</w:t>
            </w:r>
            <w:r w:rsidRPr="00B2021A">
              <w:rPr>
                <w:rFonts w:ascii="Times New Roman" w:hAnsi="Times New Roman"/>
                <w:sz w:val="24"/>
                <w:szCs w:val="24"/>
                <w:lang w:eastAsia="en-US"/>
              </w:rPr>
              <w:t xml:space="preserve"> </w:t>
            </w:r>
            <w:r w:rsidRPr="00B2021A">
              <w:rPr>
                <w:rFonts w:ascii="Times New Roman" w:hAnsi="Times New Roman"/>
                <w:bCs/>
                <w:sz w:val="24"/>
                <w:szCs w:val="24"/>
                <w:lang w:eastAsia="en-US"/>
              </w:rPr>
              <w:t>Наука о жизни и здоровье.</w:t>
            </w:r>
            <w:r w:rsidRPr="00B2021A">
              <w:rPr>
                <w:rFonts w:ascii="Times New Roman" w:hAnsi="Times New Roman"/>
                <w:sz w:val="24"/>
                <w:szCs w:val="24"/>
                <w:lang w:eastAsia="en-US"/>
              </w:rPr>
              <w:t xml:space="preserve"> </w:t>
            </w:r>
          </w:p>
          <w:p w14:paraId="171DB9D3" w14:textId="77777777" w:rsidR="00524120" w:rsidRPr="00B2021A" w:rsidRDefault="00524120" w:rsidP="00524120">
            <w:pPr>
              <w:pStyle w:val="af0"/>
              <w:numPr>
                <w:ilvl w:val="1"/>
                <w:numId w:val="37"/>
              </w:numPr>
              <w:tabs>
                <w:tab w:val="left" w:pos="212"/>
                <w:tab w:val="left" w:pos="495"/>
              </w:tabs>
              <w:spacing w:after="0" w:line="240" w:lineRule="auto"/>
              <w:ind w:left="0" w:firstLine="0"/>
              <w:jc w:val="both"/>
              <w:textAlignment w:val="baseline"/>
              <w:rPr>
                <w:rFonts w:ascii="Times New Roman" w:hAnsi="Times New Roman"/>
                <w:b/>
                <w:bCs/>
                <w:sz w:val="24"/>
                <w:szCs w:val="24"/>
                <w:lang w:eastAsia="en-US"/>
              </w:rPr>
            </w:pPr>
            <w:r w:rsidRPr="00B2021A">
              <w:rPr>
                <w:rFonts w:ascii="Times New Roman" w:hAnsi="Times New Roman"/>
                <w:b/>
                <w:sz w:val="24"/>
                <w:szCs w:val="24"/>
                <w:lang w:eastAsia="en-US"/>
              </w:rPr>
              <w:t>Наименование специализированного направления программы:</w:t>
            </w:r>
            <w:r w:rsidRPr="00B2021A">
              <w:rPr>
                <w:rFonts w:ascii="Times New Roman" w:hAnsi="Times New Roman"/>
                <w:sz w:val="24"/>
                <w:szCs w:val="24"/>
                <w:lang w:eastAsia="en-US"/>
              </w:rPr>
              <w:t xml:space="preserve"> </w:t>
            </w:r>
            <w:r w:rsidRPr="00B2021A">
              <w:rPr>
                <w:rFonts w:ascii="Times New Roman" w:hAnsi="Times New Roman"/>
                <w:spacing w:val="2"/>
                <w:sz w:val="24"/>
                <w:szCs w:val="24"/>
                <w:lang w:eastAsia="en-US"/>
              </w:rPr>
              <w:t>Фундаментальные и прикладные исследования в области медицины и геронтологии</w:t>
            </w:r>
          </w:p>
          <w:p w14:paraId="6A6EA206" w14:textId="77777777" w:rsidR="00524120" w:rsidRPr="00B2021A" w:rsidRDefault="00524120" w:rsidP="00524120">
            <w:pPr>
              <w:pStyle w:val="af0"/>
              <w:numPr>
                <w:ilvl w:val="1"/>
                <w:numId w:val="37"/>
              </w:numPr>
              <w:tabs>
                <w:tab w:val="left" w:pos="212"/>
                <w:tab w:val="left" w:pos="495"/>
              </w:tabs>
              <w:spacing w:after="0" w:line="240" w:lineRule="auto"/>
              <w:ind w:left="0" w:firstLine="0"/>
              <w:jc w:val="both"/>
              <w:textAlignment w:val="baseline"/>
              <w:rPr>
                <w:rFonts w:ascii="Times New Roman" w:hAnsi="Times New Roman"/>
                <w:b/>
                <w:bCs/>
                <w:sz w:val="24"/>
                <w:szCs w:val="24"/>
                <w:lang w:eastAsia="en-US"/>
              </w:rPr>
            </w:pPr>
            <w:r w:rsidRPr="00B2021A">
              <w:rPr>
                <w:rFonts w:ascii="Times New Roman" w:hAnsi="Times New Roman"/>
                <w:b/>
                <w:sz w:val="24"/>
                <w:szCs w:val="24"/>
                <w:lang w:eastAsia="en-US"/>
              </w:rPr>
              <w:t xml:space="preserve">Приоритетное направление развития биомедицинских исследований: </w:t>
            </w:r>
          </w:p>
          <w:p w14:paraId="314AC03C" w14:textId="77777777" w:rsidR="00524120" w:rsidRPr="00B2021A" w:rsidRDefault="00524120" w:rsidP="00524120">
            <w:pPr>
              <w:pStyle w:val="af0"/>
              <w:tabs>
                <w:tab w:val="left" w:pos="212"/>
                <w:tab w:val="left" w:pos="495"/>
              </w:tabs>
              <w:spacing w:after="0" w:line="240" w:lineRule="auto"/>
              <w:ind w:left="0"/>
              <w:jc w:val="both"/>
              <w:textAlignment w:val="baseline"/>
              <w:rPr>
                <w:rFonts w:ascii="Times New Roman" w:hAnsi="Times New Roman"/>
                <w:bCs/>
                <w:sz w:val="24"/>
                <w:szCs w:val="24"/>
                <w:lang w:eastAsia="en-US"/>
              </w:rPr>
            </w:pPr>
            <w:r w:rsidRPr="00B2021A">
              <w:rPr>
                <w:rFonts w:ascii="Times New Roman" w:hAnsi="Times New Roman"/>
                <w:b/>
                <w:sz w:val="24"/>
                <w:szCs w:val="24"/>
                <w:lang w:eastAsia="en-US"/>
              </w:rPr>
              <w:t xml:space="preserve">         </w:t>
            </w:r>
            <w:r w:rsidRPr="00B2021A">
              <w:rPr>
                <w:rFonts w:ascii="Times New Roman" w:hAnsi="Times New Roman"/>
                <w:sz w:val="24"/>
                <w:szCs w:val="24"/>
                <w:lang w:eastAsia="en-US"/>
              </w:rPr>
              <w:t xml:space="preserve">2. </w:t>
            </w:r>
            <w:r w:rsidRPr="00B2021A">
              <w:rPr>
                <w:rFonts w:ascii="Times New Roman" w:hAnsi="Times New Roman"/>
                <w:bCs/>
                <w:sz w:val="24"/>
                <w:szCs w:val="24"/>
                <w:lang w:eastAsia="en-US"/>
              </w:rPr>
              <w:t xml:space="preserve">Формирование профилактической среды как основы общественного здоровья. </w:t>
            </w:r>
          </w:p>
          <w:p w14:paraId="1BBD8189" w14:textId="77777777" w:rsidR="00524120" w:rsidRPr="00B2021A" w:rsidRDefault="00524120" w:rsidP="00524120">
            <w:pPr>
              <w:pStyle w:val="af0"/>
              <w:tabs>
                <w:tab w:val="left" w:pos="212"/>
                <w:tab w:val="left" w:pos="495"/>
              </w:tabs>
              <w:spacing w:after="0" w:line="240" w:lineRule="auto"/>
              <w:ind w:left="0"/>
              <w:jc w:val="both"/>
              <w:textAlignment w:val="baseline"/>
              <w:rPr>
                <w:rFonts w:ascii="Times New Roman" w:hAnsi="Times New Roman"/>
                <w:bCs/>
                <w:sz w:val="24"/>
                <w:szCs w:val="24"/>
                <w:lang w:eastAsia="en-US"/>
              </w:rPr>
            </w:pPr>
            <w:r w:rsidRPr="00B2021A">
              <w:rPr>
                <w:rFonts w:ascii="Times New Roman" w:hAnsi="Times New Roman"/>
                <w:bCs/>
                <w:sz w:val="24"/>
                <w:szCs w:val="24"/>
                <w:lang w:eastAsia="en-US"/>
              </w:rPr>
              <w:t xml:space="preserve">         4</w:t>
            </w:r>
            <w:r w:rsidRPr="00B2021A">
              <w:rPr>
                <w:rFonts w:ascii="Times New Roman" w:hAnsi="Times New Roman"/>
                <w:sz w:val="24"/>
                <w:szCs w:val="24"/>
                <w:lang w:eastAsia="en-US"/>
              </w:rPr>
              <w:t>) Технологии охраны здоровья детей, репродуктивного и психического здоровья.</w:t>
            </w:r>
          </w:p>
        </w:tc>
      </w:tr>
      <w:tr w:rsidR="00524120" w:rsidRPr="00B2021A" w14:paraId="78A781EA" w14:textId="77777777" w:rsidTr="00524120">
        <w:trPr>
          <w:trHeight w:val="90"/>
        </w:trPr>
        <w:tc>
          <w:tcPr>
            <w:tcW w:w="99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1CED1C" w14:textId="77777777" w:rsidR="00524120" w:rsidRPr="00B2021A" w:rsidRDefault="00524120" w:rsidP="00524120">
            <w:pPr>
              <w:pStyle w:val="af0"/>
              <w:spacing w:after="0" w:line="240" w:lineRule="auto"/>
              <w:ind w:left="0"/>
              <w:jc w:val="both"/>
              <w:rPr>
                <w:rFonts w:ascii="Times New Roman" w:hAnsi="Times New Roman"/>
                <w:b/>
                <w:bCs/>
                <w:spacing w:val="2"/>
                <w:sz w:val="24"/>
                <w:szCs w:val="24"/>
                <w:lang w:eastAsia="en-US"/>
              </w:rPr>
            </w:pPr>
            <w:bookmarkStart w:id="12" w:name="z1726"/>
            <w:bookmarkStart w:id="13" w:name="z1727"/>
            <w:bookmarkStart w:id="14" w:name="z1725"/>
            <w:bookmarkEnd w:id="12"/>
            <w:bookmarkEnd w:id="13"/>
            <w:bookmarkEnd w:id="14"/>
            <w:r w:rsidRPr="00B2021A">
              <w:rPr>
                <w:rFonts w:ascii="Times New Roman" w:hAnsi="Times New Roman"/>
                <w:spacing w:val="2"/>
                <w:sz w:val="24"/>
                <w:szCs w:val="24"/>
                <w:lang w:eastAsia="en-US"/>
              </w:rPr>
              <w:t xml:space="preserve">2. </w:t>
            </w:r>
            <w:r w:rsidRPr="00B2021A">
              <w:rPr>
                <w:rFonts w:ascii="Times New Roman" w:hAnsi="Times New Roman"/>
                <w:b/>
                <w:bCs/>
                <w:spacing w:val="2"/>
                <w:sz w:val="24"/>
                <w:szCs w:val="24"/>
                <w:lang w:eastAsia="en-US"/>
              </w:rPr>
              <w:t>Цель и задачи программы</w:t>
            </w:r>
          </w:p>
          <w:p w14:paraId="51C11DF8" w14:textId="77777777" w:rsidR="00524120" w:rsidRPr="00B2021A" w:rsidRDefault="00524120" w:rsidP="00524120">
            <w:pPr>
              <w:pStyle w:val="af0"/>
              <w:spacing w:after="0" w:line="240" w:lineRule="auto"/>
              <w:ind w:left="0"/>
              <w:jc w:val="both"/>
              <w:rPr>
                <w:rFonts w:ascii="Times New Roman" w:hAnsi="Times New Roman"/>
                <w:b/>
                <w:sz w:val="24"/>
                <w:szCs w:val="24"/>
                <w:lang w:eastAsia="en-US"/>
              </w:rPr>
            </w:pPr>
            <w:r w:rsidRPr="00B2021A">
              <w:rPr>
                <w:rFonts w:ascii="Times New Roman" w:hAnsi="Times New Roman"/>
                <w:b/>
                <w:spacing w:val="2"/>
                <w:sz w:val="24"/>
                <w:szCs w:val="24"/>
                <w:lang w:eastAsia="en-US"/>
              </w:rPr>
              <w:t xml:space="preserve">2.1. Цель программы: </w:t>
            </w:r>
            <w:r w:rsidRPr="00B2021A">
              <w:rPr>
                <w:rFonts w:ascii="Times New Roman" w:hAnsi="Times New Roman"/>
                <w:sz w:val="24"/>
                <w:szCs w:val="24"/>
                <w:lang w:eastAsia="en-US"/>
              </w:rPr>
              <w:t>разработать и научно обосновать программу снижения перинатальной заболеваемости и смертности недоношенных детей на основе изучения причинно-следственных взаимосвязей между матерью и ребенком.</w:t>
            </w:r>
          </w:p>
        </w:tc>
      </w:tr>
      <w:tr w:rsidR="00524120" w:rsidRPr="00B2021A" w14:paraId="3FFA506A" w14:textId="77777777" w:rsidTr="00524120">
        <w:trPr>
          <w:trHeight w:val="654"/>
        </w:trPr>
        <w:tc>
          <w:tcPr>
            <w:tcW w:w="99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D2FF182" w14:textId="77777777" w:rsidR="00524120" w:rsidRPr="00B2021A" w:rsidRDefault="00524120" w:rsidP="00524120">
            <w:pPr>
              <w:jc w:val="both"/>
              <w:textAlignment w:val="baseline"/>
              <w:rPr>
                <w:b/>
                <w:spacing w:val="2"/>
                <w:sz w:val="24"/>
                <w:szCs w:val="24"/>
                <w:lang w:eastAsia="en-US"/>
              </w:rPr>
            </w:pPr>
            <w:bookmarkStart w:id="15" w:name="z1730"/>
            <w:bookmarkStart w:id="16" w:name="z1731"/>
            <w:bookmarkStart w:id="17" w:name="z1732"/>
            <w:bookmarkEnd w:id="15"/>
            <w:bookmarkEnd w:id="16"/>
            <w:bookmarkEnd w:id="17"/>
            <w:r w:rsidRPr="00B2021A">
              <w:rPr>
                <w:b/>
                <w:spacing w:val="2"/>
                <w:sz w:val="24"/>
                <w:szCs w:val="24"/>
                <w:lang w:eastAsia="en-US"/>
              </w:rPr>
              <w:t>2.2. Для достижения поставленной цели должны быть решены следующие задачи:</w:t>
            </w:r>
            <w:bookmarkStart w:id="18" w:name="z1729"/>
            <w:bookmarkEnd w:id="18"/>
          </w:p>
          <w:p w14:paraId="4350D9AC" w14:textId="77777777" w:rsidR="00524120" w:rsidRPr="00B2021A" w:rsidRDefault="00524120" w:rsidP="00524120">
            <w:pPr>
              <w:ind w:firstLine="354"/>
              <w:jc w:val="both"/>
              <w:textAlignment w:val="baseline"/>
              <w:rPr>
                <w:sz w:val="24"/>
                <w:szCs w:val="24"/>
                <w:lang w:eastAsia="en-US"/>
              </w:rPr>
            </w:pPr>
            <w:r w:rsidRPr="00B2021A">
              <w:rPr>
                <w:bCs/>
                <w:sz w:val="24"/>
                <w:szCs w:val="24"/>
                <w:lang w:eastAsia="en-US"/>
              </w:rPr>
              <w:t>Изучить частоту, распространенность и прогностическую значимость факторов риска преждевременных родов по данным ретроспективного анализа 1000 медицинских карт женщин со</w:t>
            </w:r>
            <w:r w:rsidRPr="00B2021A">
              <w:rPr>
                <w:sz w:val="24"/>
                <w:szCs w:val="24"/>
                <w:lang w:eastAsia="en-US"/>
              </w:rPr>
              <w:t xml:space="preserve"> спонтанными преждевременными родами. </w:t>
            </w:r>
          </w:p>
          <w:p w14:paraId="0FBB8656" w14:textId="77777777" w:rsidR="00524120" w:rsidRPr="00B2021A" w:rsidRDefault="00524120" w:rsidP="00524120">
            <w:pPr>
              <w:ind w:firstLine="354"/>
              <w:jc w:val="both"/>
              <w:textAlignment w:val="baseline"/>
              <w:rPr>
                <w:sz w:val="24"/>
                <w:szCs w:val="24"/>
                <w:lang w:eastAsia="en-US"/>
              </w:rPr>
            </w:pPr>
            <w:r w:rsidRPr="00B2021A">
              <w:rPr>
                <w:sz w:val="24"/>
                <w:szCs w:val="24"/>
                <w:lang w:eastAsia="en-US"/>
              </w:rPr>
              <w:t>Разработать систему лечебно-профилактических мероприятий, направленных на снижение частоты спонтанных преждевременных родов и рождения недоношенных детей.</w:t>
            </w:r>
          </w:p>
          <w:p w14:paraId="281D4578" w14:textId="77777777" w:rsidR="00524120" w:rsidRPr="00B2021A" w:rsidRDefault="00524120" w:rsidP="00524120">
            <w:pPr>
              <w:ind w:firstLine="354"/>
              <w:jc w:val="both"/>
              <w:textAlignment w:val="baseline"/>
              <w:rPr>
                <w:bCs/>
                <w:sz w:val="24"/>
                <w:szCs w:val="24"/>
                <w:lang w:eastAsia="en-US"/>
              </w:rPr>
            </w:pPr>
            <w:r w:rsidRPr="00B2021A">
              <w:rPr>
                <w:bCs/>
                <w:sz w:val="24"/>
                <w:szCs w:val="24"/>
                <w:lang w:eastAsia="en-US"/>
              </w:rPr>
              <w:t>Изучить особенности течения неонатального периода</w:t>
            </w:r>
            <w:r w:rsidRPr="00B2021A">
              <w:rPr>
                <w:sz w:val="24"/>
                <w:szCs w:val="24"/>
                <w:lang w:eastAsia="en-US"/>
              </w:rPr>
              <w:t xml:space="preserve"> у недоношенных детей, родившихся от матерей с спонтанными преждевременными родами в сроке </w:t>
            </w:r>
            <w:proofErr w:type="spellStart"/>
            <w:r w:rsidRPr="00B2021A">
              <w:rPr>
                <w:sz w:val="24"/>
                <w:szCs w:val="24"/>
                <w:lang w:eastAsia="en-US"/>
              </w:rPr>
              <w:t>гестации</w:t>
            </w:r>
            <w:proofErr w:type="spellEnd"/>
            <w:r w:rsidRPr="00B2021A">
              <w:rPr>
                <w:sz w:val="24"/>
                <w:szCs w:val="24"/>
                <w:lang w:eastAsia="en-US"/>
              </w:rPr>
              <w:t xml:space="preserve"> 22-37 недель</w:t>
            </w:r>
            <w:r w:rsidRPr="00B2021A">
              <w:rPr>
                <w:bCs/>
                <w:sz w:val="24"/>
                <w:szCs w:val="24"/>
                <w:lang w:eastAsia="en-US"/>
              </w:rPr>
              <w:t xml:space="preserve">. </w:t>
            </w:r>
          </w:p>
          <w:p w14:paraId="05FED73A" w14:textId="77777777" w:rsidR="00524120" w:rsidRPr="00B2021A" w:rsidRDefault="00524120" w:rsidP="00524120">
            <w:pPr>
              <w:ind w:firstLine="354"/>
              <w:jc w:val="both"/>
              <w:textAlignment w:val="baseline"/>
              <w:rPr>
                <w:bCs/>
                <w:sz w:val="24"/>
                <w:szCs w:val="24"/>
                <w:lang w:eastAsia="en-US"/>
              </w:rPr>
            </w:pPr>
            <w:r w:rsidRPr="00B2021A">
              <w:rPr>
                <w:sz w:val="24"/>
                <w:szCs w:val="24"/>
                <w:lang w:eastAsia="en-US"/>
              </w:rPr>
              <w:t xml:space="preserve">Определить прогностические критерии развития неонатальных осложнений у недоношенных детей на основе исследования иммунологических, молекулярно-биологических, биохимических </w:t>
            </w:r>
            <w:proofErr w:type="spellStart"/>
            <w:r w:rsidRPr="00B2021A">
              <w:rPr>
                <w:sz w:val="24"/>
                <w:szCs w:val="24"/>
                <w:lang w:eastAsia="en-US"/>
              </w:rPr>
              <w:t>биомаркеров</w:t>
            </w:r>
            <w:proofErr w:type="spellEnd"/>
            <w:r w:rsidRPr="00B2021A">
              <w:rPr>
                <w:bCs/>
                <w:sz w:val="24"/>
                <w:szCs w:val="24"/>
                <w:lang w:eastAsia="en-US"/>
              </w:rPr>
              <w:t>.</w:t>
            </w:r>
          </w:p>
          <w:p w14:paraId="1C937C40" w14:textId="77777777" w:rsidR="00524120" w:rsidRPr="00B2021A" w:rsidRDefault="00524120" w:rsidP="00524120">
            <w:pPr>
              <w:ind w:firstLine="354"/>
              <w:jc w:val="both"/>
              <w:textAlignment w:val="baseline"/>
              <w:rPr>
                <w:bCs/>
                <w:sz w:val="24"/>
                <w:szCs w:val="24"/>
                <w:lang w:eastAsia="en-US"/>
              </w:rPr>
            </w:pPr>
            <w:r w:rsidRPr="00B2021A">
              <w:rPr>
                <w:bCs/>
                <w:sz w:val="24"/>
                <w:szCs w:val="24"/>
                <w:lang w:eastAsia="en-US"/>
              </w:rPr>
              <w:t xml:space="preserve">Разработать алгоритм выхаживания недоношенных детей в неонатальном периоде в зависимости от </w:t>
            </w:r>
            <w:proofErr w:type="spellStart"/>
            <w:r w:rsidRPr="00B2021A">
              <w:rPr>
                <w:bCs/>
                <w:sz w:val="24"/>
                <w:szCs w:val="24"/>
                <w:lang w:eastAsia="en-US"/>
              </w:rPr>
              <w:t>цитокинового</w:t>
            </w:r>
            <w:proofErr w:type="spellEnd"/>
            <w:r w:rsidRPr="00B2021A">
              <w:rPr>
                <w:bCs/>
                <w:sz w:val="24"/>
                <w:szCs w:val="24"/>
                <w:lang w:eastAsia="en-US"/>
              </w:rPr>
              <w:t xml:space="preserve"> статуса при рождении, направленного на повышение их выживаемости.</w:t>
            </w:r>
          </w:p>
          <w:p w14:paraId="61127538" w14:textId="77777777" w:rsidR="00524120" w:rsidRPr="00B2021A" w:rsidRDefault="00524120" w:rsidP="00524120">
            <w:pPr>
              <w:ind w:firstLine="354"/>
              <w:jc w:val="both"/>
              <w:textAlignment w:val="baseline"/>
              <w:rPr>
                <w:sz w:val="24"/>
                <w:szCs w:val="24"/>
                <w:lang w:eastAsia="en-US"/>
              </w:rPr>
            </w:pPr>
            <w:r w:rsidRPr="00B2021A">
              <w:rPr>
                <w:sz w:val="24"/>
                <w:szCs w:val="24"/>
                <w:lang w:eastAsia="en-US"/>
              </w:rPr>
              <w:t xml:space="preserve">Изучить </w:t>
            </w:r>
            <w:proofErr w:type="spellStart"/>
            <w:r w:rsidRPr="00B2021A">
              <w:rPr>
                <w:sz w:val="24"/>
                <w:szCs w:val="24"/>
                <w:lang w:eastAsia="en-US"/>
              </w:rPr>
              <w:t>преморбидный</w:t>
            </w:r>
            <w:proofErr w:type="spellEnd"/>
            <w:r w:rsidRPr="00B2021A">
              <w:rPr>
                <w:sz w:val="24"/>
                <w:szCs w:val="24"/>
                <w:lang w:eastAsia="en-US"/>
              </w:rPr>
              <w:t xml:space="preserve"> фон 250 новорожденных детей с врожденными пороками сердца, факторов риска развития осложнений в </w:t>
            </w:r>
            <w:proofErr w:type="spellStart"/>
            <w:r w:rsidRPr="00B2021A">
              <w:rPr>
                <w:sz w:val="24"/>
                <w:szCs w:val="24"/>
                <w:lang w:eastAsia="en-US"/>
              </w:rPr>
              <w:t>периоперационный</w:t>
            </w:r>
            <w:proofErr w:type="spellEnd"/>
            <w:r w:rsidRPr="00B2021A">
              <w:rPr>
                <w:sz w:val="24"/>
                <w:szCs w:val="24"/>
                <w:lang w:eastAsia="en-US"/>
              </w:rPr>
              <w:t xml:space="preserve"> период с последующей разработкой новых подходов к комплексной оценке и методов профилактики осложнений у кардиохирургических пациентов. </w:t>
            </w:r>
          </w:p>
          <w:p w14:paraId="1C27DA9C" w14:textId="77777777" w:rsidR="00524120" w:rsidRPr="00B2021A" w:rsidRDefault="00524120" w:rsidP="00524120">
            <w:pPr>
              <w:ind w:firstLine="354"/>
              <w:jc w:val="both"/>
              <w:textAlignment w:val="baseline"/>
              <w:rPr>
                <w:spacing w:val="2"/>
                <w:sz w:val="24"/>
                <w:szCs w:val="24"/>
                <w:lang w:eastAsia="en-US"/>
              </w:rPr>
            </w:pPr>
            <w:r w:rsidRPr="00B2021A">
              <w:rPr>
                <w:spacing w:val="2"/>
                <w:sz w:val="24"/>
                <w:szCs w:val="24"/>
                <w:lang w:eastAsia="en-US"/>
              </w:rPr>
              <w:lastRenderedPageBreak/>
              <w:t>Определить прогноз</w:t>
            </w:r>
            <w:r w:rsidRPr="00B2021A">
              <w:rPr>
                <w:lang w:eastAsia="en-US"/>
              </w:rPr>
              <w:t xml:space="preserve"> </w:t>
            </w:r>
            <w:r w:rsidRPr="00B2021A">
              <w:rPr>
                <w:spacing w:val="2"/>
                <w:sz w:val="24"/>
                <w:szCs w:val="24"/>
                <w:lang w:eastAsia="en-US"/>
              </w:rPr>
              <w:t>заболеваемости до 2050 года в популяции недоношенных детей в Республике Казахстан.</w:t>
            </w:r>
          </w:p>
        </w:tc>
      </w:tr>
      <w:tr w:rsidR="00524120" w:rsidRPr="00B2021A" w14:paraId="77DE2865" w14:textId="77777777" w:rsidTr="00524120">
        <w:trPr>
          <w:trHeight w:val="512"/>
        </w:trPr>
        <w:tc>
          <w:tcPr>
            <w:tcW w:w="99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0EBBFC3" w14:textId="77777777" w:rsidR="00524120" w:rsidRPr="00B2021A" w:rsidRDefault="00524120" w:rsidP="00524120">
            <w:pPr>
              <w:jc w:val="both"/>
              <w:textAlignment w:val="baseline"/>
              <w:rPr>
                <w:b/>
                <w:spacing w:val="2"/>
                <w:sz w:val="24"/>
                <w:szCs w:val="24"/>
                <w:lang w:eastAsia="en-US"/>
              </w:rPr>
            </w:pPr>
            <w:r w:rsidRPr="00B2021A">
              <w:rPr>
                <w:b/>
                <w:spacing w:val="2"/>
                <w:sz w:val="24"/>
                <w:szCs w:val="24"/>
                <w:lang w:eastAsia="en-US"/>
              </w:rPr>
              <w:lastRenderedPageBreak/>
              <w:t>3. Какие пункты стратегических и программных документов решает:</w:t>
            </w:r>
          </w:p>
          <w:p w14:paraId="6F2859BA" w14:textId="77777777" w:rsidR="00524120" w:rsidRPr="00B2021A" w:rsidRDefault="00524120" w:rsidP="00524120">
            <w:pPr>
              <w:pStyle w:val="af0"/>
              <w:numPr>
                <w:ilvl w:val="0"/>
                <w:numId w:val="38"/>
              </w:numPr>
              <w:shd w:val="clear" w:color="auto" w:fill="FFFFFF"/>
              <w:tabs>
                <w:tab w:val="left" w:pos="495"/>
              </w:tabs>
              <w:spacing w:after="0" w:line="240" w:lineRule="auto"/>
              <w:ind w:left="70" w:firstLine="290"/>
              <w:jc w:val="both"/>
              <w:textAlignment w:val="baseline"/>
              <w:outlineLvl w:val="2"/>
              <w:rPr>
                <w:rFonts w:ascii="Times New Roman" w:hAnsi="Times New Roman"/>
                <w:bCs/>
                <w:sz w:val="24"/>
                <w:szCs w:val="24"/>
                <w:lang w:eastAsia="en-US"/>
              </w:rPr>
            </w:pPr>
            <w:r w:rsidRPr="00B2021A">
              <w:rPr>
                <w:rFonts w:ascii="Times New Roman" w:hAnsi="Times New Roman"/>
                <w:bCs/>
                <w:iCs/>
                <w:sz w:val="24"/>
                <w:szCs w:val="24"/>
                <w:lang w:eastAsia="en-US"/>
              </w:rPr>
              <w:t>Концепция развития здравоохранения Республики Казахстан до 2026 года, утвержденная постановлением Правительства Республики Казахстан от 24 ноября 2022 года № 945</w:t>
            </w:r>
            <w:r w:rsidRPr="00B2021A">
              <w:rPr>
                <w:rFonts w:ascii="Times New Roman" w:hAnsi="Times New Roman"/>
                <w:bCs/>
                <w:iCs/>
                <w:sz w:val="24"/>
                <w:szCs w:val="24"/>
                <w:lang w:val="kk-KZ" w:eastAsia="en-US"/>
              </w:rPr>
              <w:t xml:space="preserve">. </w:t>
            </w:r>
            <w:r w:rsidRPr="00B2021A">
              <w:rPr>
                <w:rFonts w:ascii="Times New Roman" w:hAnsi="Times New Roman"/>
                <w:bCs/>
                <w:sz w:val="24"/>
                <w:szCs w:val="24"/>
                <w:lang w:eastAsia="en-US"/>
              </w:rPr>
              <w:t>Раздел 5. Задача 2.3. Охрана здоровья матери и ребенка; Раздел 6. Целевой индикатор – Младенческая смертность,</w:t>
            </w:r>
            <w:r w:rsidRPr="00B2021A">
              <w:rPr>
                <w:lang w:eastAsia="en-US"/>
              </w:rPr>
              <w:t xml:space="preserve"> </w:t>
            </w:r>
            <w:r w:rsidRPr="00B2021A">
              <w:rPr>
                <w:rFonts w:ascii="Times New Roman" w:hAnsi="Times New Roman"/>
                <w:bCs/>
                <w:sz w:val="24"/>
                <w:szCs w:val="24"/>
                <w:lang w:eastAsia="en-US"/>
              </w:rPr>
              <w:t>на 1000 родившихся живыми.</w:t>
            </w:r>
          </w:p>
          <w:p w14:paraId="7A07361F" w14:textId="77777777" w:rsidR="00524120" w:rsidRPr="00B2021A" w:rsidRDefault="00524120" w:rsidP="00524120">
            <w:pPr>
              <w:pStyle w:val="af0"/>
              <w:numPr>
                <w:ilvl w:val="0"/>
                <w:numId w:val="38"/>
              </w:numPr>
              <w:shd w:val="clear" w:color="auto" w:fill="FFFFFF"/>
              <w:tabs>
                <w:tab w:val="left" w:pos="495"/>
              </w:tabs>
              <w:spacing w:after="0" w:line="240" w:lineRule="auto"/>
              <w:ind w:left="0" w:firstLine="360"/>
              <w:jc w:val="both"/>
              <w:textAlignment w:val="baseline"/>
              <w:outlineLvl w:val="2"/>
              <w:rPr>
                <w:rFonts w:ascii="Times New Roman" w:hAnsi="Times New Roman"/>
                <w:bCs/>
                <w:sz w:val="24"/>
                <w:szCs w:val="24"/>
                <w:lang w:eastAsia="en-US"/>
              </w:rPr>
            </w:pPr>
            <w:r w:rsidRPr="00B2021A">
              <w:rPr>
                <w:rFonts w:ascii="Times New Roman" w:hAnsi="Times New Roman"/>
                <w:bCs/>
                <w:iCs/>
                <w:sz w:val="24"/>
                <w:szCs w:val="24"/>
                <w:lang w:eastAsia="en-US"/>
              </w:rPr>
              <w:t xml:space="preserve">Стратегия развития «Казахстан – 2050»: </w:t>
            </w:r>
            <w:r w:rsidRPr="00B2021A">
              <w:rPr>
                <w:rFonts w:ascii="Times New Roman" w:hAnsi="Times New Roman"/>
                <w:bCs/>
                <w:sz w:val="24"/>
                <w:szCs w:val="24"/>
                <w:lang w:eastAsia="en-US"/>
              </w:rPr>
              <w:t>3. Новые принципы социальной политики – социальные гарантии и личная ответственность, «Защита детства», «Здоровье нации – основа нашего успешного будущего»</w:t>
            </w:r>
          </w:p>
          <w:p w14:paraId="01B42AE4" w14:textId="77777777" w:rsidR="00524120" w:rsidRPr="00B2021A" w:rsidRDefault="00524120" w:rsidP="00524120">
            <w:pPr>
              <w:pStyle w:val="af0"/>
              <w:numPr>
                <w:ilvl w:val="0"/>
                <w:numId w:val="38"/>
              </w:numPr>
              <w:shd w:val="clear" w:color="auto" w:fill="FFFFFF"/>
              <w:tabs>
                <w:tab w:val="left" w:pos="495"/>
              </w:tabs>
              <w:spacing w:after="0" w:line="240" w:lineRule="auto"/>
              <w:ind w:left="0" w:firstLine="360"/>
              <w:jc w:val="both"/>
              <w:textAlignment w:val="baseline"/>
              <w:outlineLvl w:val="2"/>
              <w:rPr>
                <w:rFonts w:ascii="Times New Roman" w:hAnsi="Times New Roman"/>
                <w:spacing w:val="2"/>
                <w:sz w:val="24"/>
                <w:szCs w:val="24"/>
                <w:lang w:eastAsia="en-US"/>
              </w:rPr>
            </w:pPr>
            <w:r w:rsidRPr="00B2021A">
              <w:rPr>
                <w:rFonts w:ascii="Times New Roman" w:hAnsi="Times New Roman"/>
                <w:bCs/>
                <w:sz w:val="24"/>
                <w:szCs w:val="24"/>
                <w:lang w:eastAsia="en-US"/>
              </w:rPr>
              <w:t xml:space="preserve"> </w:t>
            </w:r>
            <w:bookmarkStart w:id="19" w:name="_Hlk151138432"/>
            <w:r w:rsidRPr="00B2021A">
              <w:rPr>
                <w:rFonts w:ascii="Times New Roman" w:hAnsi="Times New Roman"/>
                <w:bCs/>
                <w:iCs/>
                <w:sz w:val="24"/>
                <w:szCs w:val="24"/>
                <w:lang w:eastAsia="en-US"/>
              </w:rPr>
              <w:t xml:space="preserve">Послание Главы государства </w:t>
            </w:r>
            <w:proofErr w:type="spellStart"/>
            <w:r w:rsidRPr="00B2021A">
              <w:rPr>
                <w:rFonts w:ascii="Times New Roman" w:hAnsi="Times New Roman"/>
                <w:bCs/>
                <w:iCs/>
                <w:sz w:val="24"/>
                <w:szCs w:val="24"/>
                <w:lang w:eastAsia="en-US"/>
              </w:rPr>
              <w:t>Касым-Жомарта</w:t>
            </w:r>
            <w:proofErr w:type="spellEnd"/>
            <w:r w:rsidRPr="00B2021A">
              <w:rPr>
                <w:rFonts w:ascii="Times New Roman" w:hAnsi="Times New Roman"/>
                <w:bCs/>
                <w:iCs/>
                <w:sz w:val="24"/>
                <w:szCs w:val="24"/>
                <w:lang w:eastAsia="en-US"/>
              </w:rPr>
              <w:t xml:space="preserve"> </w:t>
            </w:r>
            <w:proofErr w:type="spellStart"/>
            <w:r w:rsidRPr="00B2021A">
              <w:rPr>
                <w:rFonts w:ascii="Times New Roman" w:hAnsi="Times New Roman"/>
                <w:bCs/>
                <w:iCs/>
                <w:sz w:val="24"/>
                <w:szCs w:val="24"/>
                <w:lang w:eastAsia="en-US"/>
              </w:rPr>
              <w:t>Токаева</w:t>
            </w:r>
            <w:proofErr w:type="spellEnd"/>
            <w:r w:rsidRPr="00B2021A">
              <w:rPr>
                <w:rFonts w:ascii="Times New Roman" w:hAnsi="Times New Roman"/>
                <w:bCs/>
                <w:iCs/>
                <w:sz w:val="24"/>
                <w:szCs w:val="24"/>
                <w:lang w:eastAsia="en-US"/>
              </w:rPr>
              <w:t xml:space="preserve"> народу </w:t>
            </w:r>
            <w:proofErr w:type="spellStart"/>
            <w:r w:rsidRPr="00B2021A">
              <w:rPr>
                <w:rFonts w:ascii="Times New Roman" w:hAnsi="Times New Roman"/>
                <w:bCs/>
                <w:iCs/>
                <w:sz w:val="24"/>
                <w:szCs w:val="24"/>
                <w:lang w:eastAsia="en-US"/>
              </w:rPr>
              <w:t>Казастана</w:t>
            </w:r>
            <w:proofErr w:type="spellEnd"/>
            <w:r w:rsidRPr="00B2021A">
              <w:rPr>
                <w:rFonts w:ascii="Times New Roman" w:hAnsi="Times New Roman"/>
                <w:bCs/>
                <w:iCs/>
                <w:sz w:val="24"/>
                <w:szCs w:val="24"/>
                <w:lang w:eastAsia="en-US"/>
              </w:rPr>
              <w:t xml:space="preserve"> «Конструктивный общественный диалог – основа стабильности и процветания Казахстана»</w:t>
            </w:r>
            <w:r w:rsidRPr="00B2021A">
              <w:rPr>
                <w:rFonts w:ascii="Times New Roman" w:hAnsi="Times New Roman"/>
                <w:bCs/>
                <w:sz w:val="24"/>
                <w:szCs w:val="24"/>
                <w:lang w:eastAsia="en-US"/>
              </w:rPr>
              <w:t xml:space="preserve"> </w:t>
            </w:r>
            <w:bookmarkEnd w:id="19"/>
            <w:proofErr w:type="gramStart"/>
            <w:r w:rsidRPr="00B2021A">
              <w:rPr>
                <w:rFonts w:ascii="Times New Roman" w:hAnsi="Times New Roman"/>
                <w:bCs/>
                <w:sz w:val="24"/>
                <w:szCs w:val="24"/>
                <w:lang w:val="en-US" w:eastAsia="en-US"/>
              </w:rPr>
              <w:t>IV</w:t>
            </w:r>
            <w:r w:rsidRPr="00B2021A">
              <w:rPr>
                <w:rFonts w:ascii="Times New Roman" w:hAnsi="Times New Roman"/>
                <w:bCs/>
                <w:sz w:val="24"/>
                <w:szCs w:val="24"/>
                <w:lang w:val="kk-KZ" w:eastAsia="en-US"/>
              </w:rPr>
              <w:t xml:space="preserve"> </w:t>
            </w:r>
            <w:r w:rsidRPr="00B2021A">
              <w:rPr>
                <w:rFonts w:ascii="Times New Roman" w:hAnsi="Times New Roman"/>
                <w:bCs/>
                <w:sz w:val="24"/>
                <w:szCs w:val="24"/>
                <w:lang w:eastAsia="en-US"/>
              </w:rPr>
              <w:t>.</w:t>
            </w:r>
            <w:proofErr w:type="gramEnd"/>
            <w:r w:rsidRPr="00B2021A">
              <w:rPr>
                <w:rFonts w:ascii="Times New Roman" w:hAnsi="Times New Roman"/>
                <w:bCs/>
                <w:sz w:val="24"/>
                <w:szCs w:val="24"/>
                <w:lang w:eastAsia="en-US"/>
              </w:rPr>
              <w:t xml:space="preserve"> Новый этап социальной модернизации, 3. Обеспечение качества и доступности медицинских услуг</w:t>
            </w:r>
          </w:p>
        </w:tc>
      </w:tr>
      <w:tr w:rsidR="00524120" w:rsidRPr="00B2021A" w14:paraId="29269B3A" w14:textId="77777777" w:rsidTr="00524120">
        <w:tc>
          <w:tcPr>
            <w:tcW w:w="99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0C0940C" w14:textId="77777777" w:rsidR="00524120" w:rsidRPr="00B2021A" w:rsidRDefault="00524120" w:rsidP="00524120">
            <w:pPr>
              <w:jc w:val="both"/>
              <w:textAlignment w:val="baseline"/>
              <w:rPr>
                <w:b/>
                <w:spacing w:val="2"/>
                <w:sz w:val="24"/>
                <w:szCs w:val="24"/>
                <w:lang w:eastAsia="en-US"/>
              </w:rPr>
            </w:pPr>
            <w:bookmarkStart w:id="20" w:name="z1734"/>
            <w:bookmarkStart w:id="21" w:name="z1735"/>
            <w:bookmarkEnd w:id="20"/>
            <w:bookmarkEnd w:id="21"/>
            <w:r w:rsidRPr="00B2021A">
              <w:rPr>
                <w:b/>
                <w:spacing w:val="2"/>
                <w:sz w:val="24"/>
                <w:szCs w:val="24"/>
                <w:lang w:eastAsia="en-US"/>
              </w:rPr>
              <w:t>4. Ожидаемые результаты</w:t>
            </w:r>
          </w:p>
          <w:p w14:paraId="16FC4363" w14:textId="77777777" w:rsidR="00524120" w:rsidRPr="00B2021A" w:rsidRDefault="00524120" w:rsidP="00524120">
            <w:pPr>
              <w:jc w:val="both"/>
              <w:textAlignment w:val="baseline"/>
              <w:rPr>
                <w:b/>
                <w:spacing w:val="2"/>
                <w:sz w:val="24"/>
                <w:szCs w:val="24"/>
                <w:lang w:eastAsia="en-US"/>
              </w:rPr>
            </w:pPr>
            <w:r w:rsidRPr="00B2021A">
              <w:rPr>
                <w:b/>
                <w:spacing w:val="2"/>
                <w:sz w:val="24"/>
                <w:szCs w:val="24"/>
                <w:lang w:eastAsia="en-US"/>
              </w:rPr>
              <w:t xml:space="preserve">4.1. Прямые результаты: </w:t>
            </w:r>
          </w:p>
          <w:p w14:paraId="66B1FB30" w14:textId="77777777" w:rsidR="00524120" w:rsidRPr="00B2021A" w:rsidRDefault="00524120" w:rsidP="00524120">
            <w:pPr>
              <w:jc w:val="both"/>
              <w:rPr>
                <w:b/>
                <w:sz w:val="24"/>
                <w:szCs w:val="24"/>
                <w:lang w:eastAsia="en-US"/>
              </w:rPr>
            </w:pPr>
            <w:r w:rsidRPr="00B2021A">
              <w:rPr>
                <w:b/>
                <w:sz w:val="24"/>
                <w:szCs w:val="24"/>
                <w:lang w:eastAsia="en-US"/>
              </w:rPr>
              <w:t>На основании проведённых исследований должны быть получены следующие результаты:</w:t>
            </w:r>
          </w:p>
          <w:p w14:paraId="54FE528D" w14:textId="77777777" w:rsidR="00524120" w:rsidRPr="00B2021A" w:rsidRDefault="00524120" w:rsidP="00524120">
            <w:pPr>
              <w:pStyle w:val="af0"/>
              <w:numPr>
                <w:ilvl w:val="0"/>
                <w:numId w:val="39"/>
              </w:numPr>
              <w:tabs>
                <w:tab w:val="left" w:pos="495"/>
              </w:tabs>
              <w:spacing w:after="0" w:line="240" w:lineRule="auto"/>
              <w:ind w:left="0" w:firstLine="212"/>
              <w:jc w:val="both"/>
              <w:rPr>
                <w:rFonts w:ascii="Times New Roman" w:hAnsi="Times New Roman"/>
                <w:sz w:val="24"/>
                <w:szCs w:val="24"/>
                <w:lang w:eastAsia="en-US"/>
              </w:rPr>
            </w:pPr>
            <w:r w:rsidRPr="00B2021A">
              <w:rPr>
                <w:rFonts w:ascii="Times New Roman" w:hAnsi="Times New Roman"/>
                <w:sz w:val="24"/>
                <w:szCs w:val="24"/>
                <w:lang w:eastAsia="en-US"/>
              </w:rPr>
              <w:t>Разработка системы лечебно-профилактических мероприятий, направленных на снижение частоты спонтанных преждевременных родов и рождения недоношенных детей с внесением изменений в Стандарт организации оказания акушерско-гинекологической помощи в РК и в Стандарт организации оказания неонатальной помощи в РК.</w:t>
            </w:r>
          </w:p>
          <w:p w14:paraId="3BB1DD90" w14:textId="77777777" w:rsidR="00524120" w:rsidRPr="00B2021A" w:rsidRDefault="00524120" w:rsidP="00524120">
            <w:pPr>
              <w:pStyle w:val="af0"/>
              <w:numPr>
                <w:ilvl w:val="0"/>
                <w:numId w:val="39"/>
              </w:numPr>
              <w:tabs>
                <w:tab w:val="left" w:pos="495"/>
              </w:tabs>
              <w:spacing w:after="0" w:line="240" w:lineRule="auto"/>
              <w:ind w:left="0" w:firstLine="212"/>
              <w:jc w:val="both"/>
              <w:rPr>
                <w:rFonts w:ascii="Times New Roman" w:hAnsi="Times New Roman"/>
                <w:sz w:val="24"/>
                <w:szCs w:val="24"/>
                <w:lang w:eastAsia="en-US"/>
              </w:rPr>
            </w:pPr>
            <w:r w:rsidRPr="00B2021A">
              <w:rPr>
                <w:rFonts w:ascii="Times New Roman" w:hAnsi="Times New Roman"/>
                <w:sz w:val="24"/>
                <w:szCs w:val="24"/>
                <w:lang w:eastAsia="en-US"/>
              </w:rPr>
              <w:t>Определение влияния предикторов преждевременных родов у матерей на перинатальные исходы и течение неонатального периода у недоношенных детей, в том числе их прогностическое значение для развития неврологических осложнений.</w:t>
            </w:r>
          </w:p>
          <w:p w14:paraId="318DBE32" w14:textId="77777777" w:rsidR="00524120" w:rsidRPr="00B2021A" w:rsidRDefault="00524120" w:rsidP="00524120">
            <w:pPr>
              <w:pStyle w:val="afd"/>
              <w:numPr>
                <w:ilvl w:val="0"/>
                <w:numId w:val="39"/>
              </w:numPr>
              <w:pBdr>
                <w:bottom w:val="single" w:sz="4" w:space="0" w:color="FFFFFF"/>
              </w:pBdr>
              <w:tabs>
                <w:tab w:val="left" w:pos="495"/>
              </w:tabs>
              <w:spacing w:after="0"/>
              <w:ind w:left="0" w:firstLine="212"/>
              <w:jc w:val="both"/>
              <w:rPr>
                <w:bCs/>
              </w:rPr>
            </w:pPr>
            <w:r w:rsidRPr="00B2021A">
              <w:rPr>
                <w:bCs/>
              </w:rPr>
              <w:t>Разработка алгоритма выхаживания недоношенных детей в неонатальном периоде в зависимости от цитокинового статуса при рождении, направленного на повышение их выживаемости.</w:t>
            </w:r>
          </w:p>
          <w:p w14:paraId="25C658AF" w14:textId="77777777" w:rsidR="00524120" w:rsidRPr="00B2021A" w:rsidRDefault="00524120" w:rsidP="00524120">
            <w:pPr>
              <w:pStyle w:val="af0"/>
              <w:numPr>
                <w:ilvl w:val="0"/>
                <w:numId w:val="39"/>
              </w:numPr>
              <w:tabs>
                <w:tab w:val="left" w:pos="495"/>
              </w:tabs>
              <w:spacing w:after="0" w:line="240" w:lineRule="auto"/>
              <w:ind w:left="0" w:firstLine="212"/>
              <w:jc w:val="both"/>
              <w:rPr>
                <w:rFonts w:ascii="Times New Roman" w:hAnsi="Times New Roman"/>
                <w:sz w:val="24"/>
                <w:szCs w:val="24"/>
                <w:lang w:eastAsia="en-US"/>
              </w:rPr>
            </w:pPr>
            <w:bookmarkStart w:id="22" w:name="_Hlk150636316"/>
            <w:r w:rsidRPr="00B2021A">
              <w:rPr>
                <w:rFonts w:ascii="Times New Roman" w:hAnsi="Times New Roman"/>
                <w:sz w:val="24"/>
                <w:szCs w:val="24"/>
                <w:lang w:eastAsia="en-US"/>
              </w:rPr>
              <w:t>На основании полученных результатов должны быть внесены дополнения и изменения в клинические протоколы диагностики и лечения недоношенных детей и детей с ВПС и внедрены в практическое здравоохранение среди потенциальных пользователей.</w:t>
            </w:r>
            <w:bookmarkEnd w:id="22"/>
          </w:p>
          <w:p w14:paraId="45450738" w14:textId="77777777" w:rsidR="00524120" w:rsidRPr="00B2021A" w:rsidRDefault="00524120" w:rsidP="00524120">
            <w:pPr>
              <w:pStyle w:val="afd"/>
              <w:numPr>
                <w:ilvl w:val="0"/>
                <w:numId w:val="39"/>
              </w:numPr>
              <w:pBdr>
                <w:bottom w:val="single" w:sz="4" w:space="0" w:color="FFFFFF"/>
              </w:pBdr>
              <w:tabs>
                <w:tab w:val="left" w:pos="495"/>
              </w:tabs>
              <w:spacing w:after="0"/>
              <w:ind w:left="0" w:firstLine="212"/>
              <w:jc w:val="both"/>
              <w:rPr>
                <w:bCs/>
              </w:rPr>
            </w:pPr>
            <w:r w:rsidRPr="00B2021A">
              <w:t>В составе исследовательской группы не менее 30% должны составлять молодые исследователи, в том числе резиденты, магистры и докторанты</w:t>
            </w:r>
          </w:p>
          <w:p w14:paraId="0432BA6D" w14:textId="77777777" w:rsidR="00524120" w:rsidRPr="00B2021A" w:rsidRDefault="00524120" w:rsidP="00524120">
            <w:pPr>
              <w:pStyle w:val="af0"/>
              <w:numPr>
                <w:ilvl w:val="0"/>
                <w:numId w:val="39"/>
              </w:numPr>
              <w:tabs>
                <w:tab w:val="left" w:pos="495"/>
              </w:tabs>
              <w:spacing w:after="0" w:line="240" w:lineRule="auto"/>
              <w:ind w:left="0" w:firstLine="212"/>
              <w:jc w:val="both"/>
              <w:rPr>
                <w:rFonts w:ascii="Times New Roman" w:hAnsi="Times New Roman"/>
                <w:sz w:val="24"/>
                <w:szCs w:val="24"/>
                <w:lang w:eastAsia="en-US"/>
              </w:rPr>
            </w:pPr>
            <w:r w:rsidRPr="00B2021A">
              <w:rPr>
                <w:rFonts w:ascii="Times New Roman" w:hAnsi="Times New Roman"/>
                <w:sz w:val="24"/>
                <w:szCs w:val="24"/>
                <w:lang w:eastAsia="en-US"/>
              </w:rPr>
              <w:t xml:space="preserve">Результаты исследования должны найти отражение в не менее 4 (четырех) статьях и (или) обзорах в рецензируемых научных изданиях, индексируемых в </w:t>
            </w:r>
            <w:proofErr w:type="spellStart"/>
            <w:r w:rsidRPr="00B2021A">
              <w:rPr>
                <w:rFonts w:ascii="Times New Roman" w:hAnsi="Times New Roman"/>
                <w:sz w:val="24"/>
                <w:szCs w:val="24"/>
                <w:lang w:eastAsia="en-US"/>
              </w:rPr>
              <w:t>Science</w:t>
            </w:r>
            <w:proofErr w:type="spellEnd"/>
            <w:r w:rsidRPr="00B2021A">
              <w:rPr>
                <w:rFonts w:ascii="Times New Roman" w:hAnsi="Times New Roman"/>
                <w:sz w:val="24"/>
                <w:szCs w:val="24"/>
                <w:lang w:eastAsia="en-US"/>
              </w:rPr>
              <w:t xml:space="preserve"> </w:t>
            </w:r>
            <w:proofErr w:type="spellStart"/>
            <w:r w:rsidRPr="00B2021A">
              <w:rPr>
                <w:rFonts w:ascii="Times New Roman" w:hAnsi="Times New Roman"/>
                <w:sz w:val="24"/>
                <w:szCs w:val="24"/>
                <w:lang w:eastAsia="en-US"/>
              </w:rPr>
              <w:t>Citation</w:t>
            </w:r>
            <w:proofErr w:type="spellEnd"/>
            <w:r w:rsidRPr="00B2021A">
              <w:rPr>
                <w:rFonts w:ascii="Times New Roman" w:hAnsi="Times New Roman"/>
                <w:sz w:val="24"/>
                <w:szCs w:val="24"/>
                <w:lang w:eastAsia="en-US"/>
              </w:rPr>
              <w:t xml:space="preserve"> </w:t>
            </w:r>
            <w:proofErr w:type="spellStart"/>
            <w:r w:rsidRPr="00B2021A">
              <w:rPr>
                <w:rFonts w:ascii="Times New Roman" w:hAnsi="Times New Roman"/>
                <w:sz w:val="24"/>
                <w:szCs w:val="24"/>
                <w:lang w:eastAsia="en-US"/>
              </w:rPr>
              <w:t>Index</w:t>
            </w:r>
            <w:proofErr w:type="spellEnd"/>
            <w:r w:rsidRPr="00B2021A">
              <w:rPr>
                <w:rFonts w:ascii="Times New Roman" w:hAnsi="Times New Roman"/>
                <w:sz w:val="24"/>
                <w:szCs w:val="24"/>
                <w:lang w:eastAsia="en-US"/>
              </w:rPr>
              <w:t xml:space="preserve"> </w:t>
            </w:r>
            <w:proofErr w:type="spellStart"/>
            <w:r w:rsidRPr="00B2021A">
              <w:rPr>
                <w:rFonts w:ascii="Times New Roman" w:hAnsi="Times New Roman"/>
                <w:sz w:val="24"/>
                <w:szCs w:val="24"/>
                <w:lang w:eastAsia="en-US"/>
              </w:rPr>
              <w:t>Expanded</w:t>
            </w:r>
            <w:proofErr w:type="spellEnd"/>
            <w:r w:rsidRPr="00B2021A">
              <w:rPr>
                <w:rFonts w:ascii="Times New Roman" w:hAnsi="Times New Roman"/>
                <w:sz w:val="24"/>
                <w:szCs w:val="24"/>
                <w:lang w:eastAsia="en-US"/>
              </w:rPr>
              <w:t xml:space="preserve"> базы </w:t>
            </w:r>
            <w:proofErr w:type="spellStart"/>
            <w:r w:rsidRPr="00B2021A">
              <w:rPr>
                <w:rFonts w:ascii="Times New Roman" w:hAnsi="Times New Roman"/>
                <w:sz w:val="24"/>
                <w:szCs w:val="24"/>
                <w:lang w:eastAsia="en-US"/>
              </w:rPr>
              <w:t>Web</w:t>
            </w:r>
            <w:proofErr w:type="spellEnd"/>
            <w:r w:rsidRPr="00B2021A">
              <w:rPr>
                <w:rFonts w:ascii="Times New Roman" w:hAnsi="Times New Roman"/>
                <w:sz w:val="24"/>
                <w:szCs w:val="24"/>
                <w:lang w:eastAsia="en-US"/>
              </w:rPr>
              <w:t xml:space="preserve"> </w:t>
            </w:r>
            <w:proofErr w:type="spellStart"/>
            <w:r w:rsidRPr="00B2021A">
              <w:rPr>
                <w:rFonts w:ascii="Times New Roman" w:hAnsi="Times New Roman"/>
                <w:sz w:val="24"/>
                <w:szCs w:val="24"/>
                <w:lang w:eastAsia="en-US"/>
              </w:rPr>
              <w:t>of</w:t>
            </w:r>
            <w:proofErr w:type="spellEnd"/>
            <w:r w:rsidRPr="00B2021A">
              <w:rPr>
                <w:rFonts w:ascii="Times New Roman" w:hAnsi="Times New Roman"/>
                <w:sz w:val="24"/>
                <w:szCs w:val="24"/>
                <w:lang w:eastAsia="en-US"/>
              </w:rPr>
              <w:t xml:space="preserve"> </w:t>
            </w:r>
            <w:proofErr w:type="spellStart"/>
            <w:r w:rsidRPr="00B2021A">
              <w:rPr>
                <w:rFonts w:ascii="Times New Roman" w:hAnsi="Times New Roman"/>
                <w:sz w:val="24"/>
                <w:szCs w:val="24"/>
                <w:lang w:eastAsia="en-US"/>
              </w:rPr>
              <w:t>Science</w:t>
            </w:r>
            <w:proofErr w:type="spellEnd"/>
            <w:r w:rsidRPr="00B2021A">
              <w:rPr>
                <w:rFonts w:ascii="Times New Roman" w:hAnsi="Times New Roman"/>
                <w:sz w:val="24"/>
                <w:szCs w:val="24"/>
                <w:lang w:eastAsia="en-US"/>
              </w:rPr>
              <w:t xml:space="preserve"> </w:t>
            </w:r>
            <w:proofErr w:type="spellStart"/>
            <w:r w:rsidRPr="00B2021A">
              <w:rPr>
                <w:rFonts w:ascii="Times New Roman" w:hAnsi="Times New Roman"/>
                <w:sz w:val="24"/>
                <w:szCs w:val="24"/>
                <w:lang w:eastAsia="en-US"/>
              </w:rPr>
              <w:t>Core</w:t>
            </w:r>
            <w:proofErr w:type="spellEnd"/>
            <w:r w:rsidRPr="00B2021A">
              <w:rPr>
                <w:rFonts w:ascii="Times New Roman" w:hAnsi="Times New Roman"/>
                <w:sz w:val="24"/>
                <w:szCs w:val="24"/>
                <w:lang w:eastAsia="en-US"/>
              </w:rPr>
              <w:t xml:space="preserve"> </w:t>
            </w:r>
            <w:proofErr w:type="spellStart"/>
            <w:r w:rsidRPr="00B2021A">
              <w:rPr>
                <w:rFonts w:ascii="Times New Roman" w:hAnsi="Times New Roman"/>
                <w:sz w:val="24"/>
                <w:szCs w:val="24"/>
                <w:lang w:eastAsia="en-US"/>
              </w:rPr>
              <w:t>Collection</w:t>
            </w:r>
            <w:proofErr w:type="spellEnd"/>
            <w:r w:rsidRPr="00B2021A">
              <w:rPr>
                <w:rFonts w:ascii="Times New Roman" w:hAnsi="Times New Roman"/>
                <w:sz w:val="24"/>
                <w:szCs w:val="24"/>
                <w:lang w:eastAsia="en-US"/>
              </w:rPr>
              <w:t xml:space="preserve"> и (или) имеющих </w:t>
            </w:r>
            <w:proofErr w:type="spellStart"/>
            <w:r w:rsidRPr="00B2021A">
              <w:rPr>
                <w:rFonts w:ascii="Times New Roman" w:hAnsi="Times New Roman"/>
                <w:sz w:val="24"/>
                <w:szCs w:val="24"/>
                <w:lang w:eastAsia="en-US"/>
              </w:rPr>
              <w:t>процентиль</w:t>
            </w:r>
            <w:proofErr w:type="spellEnd"/>
            <w:r w:rsidRPr="00B2021A">
              <w:rPr>
                <w:rFonts w:ascii="Times New Roman" w:hAnsi="Times New Roman"/>
                <w:sz w:val="24"/>
                <w:szCs w:val="24"/>
                <w:lang w:eastAsia="en-US"/>
              </w:rPr>
              <w:t xml:space="preserve"> по </w:t>
            </w:r>
            <w:proofErr w:type="spellStart"/>
            <w:r w:rsidRPr="00B2021A">
              <w:rPr>
                <w:rFonts w:ascii="Times New Roman" w:hAnsi="Times New Roman"/>
                <w:sz w:val="24"/>
                <w:szCs w:val="24"/>
                <w:lang w:eastAsia="en-US"/>
              </w:rPr>
              <w:t>CiteScore</w:t>
            </w:r>
            <w:proofErr w:type="spellEnd"/>
            <w:r w:rsidRPr="00B2021A">
              <w:rPr>
                <w:rFonts w:ascii="Times New Roman" w:hAnsi="Times New Roman"/>
                <w:sz w:val="24"/>
                <w:szCs w:val="24"/>
                <w:lang w:eastAsia="en-US"/>
              </w:rPr>
              <w:t xml:space="preserve"> в базе </w:t>
            </w:r>
            <w:proofErr w:type="spellStart"/>
            <w:r w:rsidRPr="00B2021A">
              <w:rPr>
                <w:rFonts w:ascii="Times New Roman" w:hAnsi="Times New Roman"/>
                <w:sz w:val="24"/>
                <w:szCs w:val="24"/>
                <w:lang w:eastAsia="en-US"/>
              </w:rPr>
              <w:t>Scopus</w:t>
            </w:r>
            <w:proofErr w:type="spellEnd"/>
            <w:r w:rsidRPr="00B2021A">
              <w:rPr>
                <w:rFonts w:ascii="Times New Roman" w:hAnsi="Times New Roman"/>
                <w:sz w:val="24"/>
                <w:szCs w:val="24"/>
                <w:lang w:eastAsia="en-US"/>
              </w:rPr>
              <w:t xml:space="preserve"> не менее 35 (тридцати пяти), а также не менее 2 (двух) статьях и (или) обзоров в рецензируемых зарубежных и (или) отечественных изданиях, рекомендованных КОКСНВО, доложены и опубликованы в материалах международных конгрессов, съездов, конференций, в 2 методических рекомендациях, должны стать основой для получения патентов и авторских свидетельств в казахстанском патентном бюро.</w:t>
            </w:r>
          </w:p>
        </w:tc>
      </w:tr>
      <w:tr w:rsidR="00524120" w:rsidRPr="00B2021A" w14:paraId="77B3DF29" w14:textId="77777777" w:rsidTr="00524120">
        <w:tc>
          <w:tcPr>
            <w:tcW w:w="99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91DB951" w14:textId="77777777" w:rsidR="00524120" w:rsidRPr="00B2021A" w:rsidRDefault="00524120" w:rsidP="00524120">
            <w:pPr>
              <w:jc w:val="both"/>
              <w:textAlignment w:val="baseline"/>
              <w:rPr>
                <w:b/>
                <w:spacing w:val="2"/>
                <w:sz w:val="24"/>
                <w:szCs w:val="24"/>
                <w:lang w:eastAsia="en-US"/>
              </w:rPr>
            </w:pPr>
            <w:bookmarkStart w:id="23" w:name="z1751"/>
            <w:bookmarkStart w:id="24" w:name="z1750"/>
            <w:bookmarkStart w:id="25" w:name="z1758"/>
            <w:bookmarkStart w:id="26" w:name="z1760"/>
            <w:bookmarkStart w:id="27" w:name="z1759"/>
            <w:bookmarkStart w:id="28" w:name="z1749"/>
            <w:bookmarkEnd w:id="23"/>
            <w:bookmarkEnd w:id="24"/>
            <w:bookmarkEnd w:id="25"/>
            <w:bookmarkEnd w:id="26"/>
            <w:bookmarkEnd w:id="27"/>
            <w:bookmarkEnd w:id="28"/>
            <w:r w:rsidRPr="00B2021A">
              <w:rPr>
                <w:b/>
                <w:spacing w:val="2"/>
                <w:sz w:val="24"/>
                <w:szCs w:val="24"/>
                <w:lang w:eastAsia="en-US"/>
              </w:rPr>
              <w:t>4.2. Конечный результат:</w:t>
            </w:r>
          </w:p>
          <w:p w14:paraId="145B2993" w14:textId="77777777" w:rsidR="00524120" w:rsidRPr="00B2021A" w:rsidRDefault="00524120" w:rsidP="00524120">
            <w:pPr>
              <w:widowControl w:val="0"/>
              <w:ind w:firstLine="354"/>
              <w:jc w:val="both"/>
              <w:rPr>
                <w:sz w:val="24"/>
                <w:szCs w:val="24"/>
                <w:lang w:eastAsia="en-US"/>
              </w:rPr>
            </w:pPr>
            <w:bookmarkStart w:id="29" w:name="z1753"/>
            <w:bookmarkStart w:id="30" w:name="_Hlk150636414"/>
            <w:bookmarkEnd w:id="29"/>
            <w:r w:rsidRPr="00B2021A">
              <w:rPr>
                <w:sz w:val="24"/>
                <w:szCs w:val="24"/>
                <w:lang w:eastAsia="en-US"/>
              </w:rPr>
              <w:t>Результаты, полученные в рамках программы, должны иметь большую научно-практическую значимость не только в национальном, но и в международном масштабе.</w:t>
            </w:r>
          </w:p>
          <w:p w14:paraId="0856BB61" w14:textId="77777777" w:rsidR="00524120" w:rsidRPr="00B2021A" w:rsidRDefault="00524120" w:rsidP="00524120">
            <w:pPr>
              <w:widowControl w:val="0"/>
              <w:ind w:firstLine="354"/>
              <w:jc w:val="both"/>
              <w:rPr>
                <w:sz w:val="24"/>
                <w:szCs w:val="24"/>
                <w:lang w:eastAsia="en-US"/>
              </w:rPr>
            </w:pPr>
            <w:r w:rsidRPr="00B2021A">
              <w:rPr>
                <w:sz w:val="24"/>
                <w:szCs w:val="24"/>
                <w:lang w:eastAsia="en-US"/>
              </w:rPr>
              <w:t xml:space="preserve">Разработка системы мер по профилактике преждевременных родов с целью включения в систему </w:t>
            </w:r>
            <w:proofErr w:type="spellStart"/>
            <w:r w:rsidRPr="00B2021A">
              <w:rPr>
                <w:sz w:val="24"/>
                <w:szCs w:val="24"/>
                <w:lang w:eastAsia="en-US"/>
              </w:rPr>
              <w:t>прегравидарной</w:t>
            </w:r>
            <w:proofErr w:type="spellEnd"/>
            <w:r w:rsidRPr="00B2021A">
              <w:rPr>
                <w:sz w:val="24"/>
                <w:szCs w:val="24"/>
                <w:lang w:eastAsia="en-US"/>
              </w:rPr>
              <w:t xml:space="preserve"> подготовки женщин к родам для пролонгации беременности и снижения числа рождаемости недоношенных детей и в конечном итоге способствование снижению показателя младенческой смертности за счет снижения неонатальной смертности.</w:t>
            </w:r>
          </w:p>
          <w:p w14:paraId="025F3CF4" w14:textId="77777777" w:rsidR="00524120" w:rsidRPr="00B2021A" w:rsidRDefault="00524120" w:rsidP="00524120">
            <w:pPr>
              <w:widowControl w:val="0"/>
              <w:ind w:firstLine="354"/>
              <w:jc w:val="both"/>
              <w:rPr>
                <w:sz w:val="24"/>
                <w:szCs w:val="24"/>
                <w:lang w:eastAsia="en-US"/>
              </w:rPr>
            </w:pPr>
            <w:r w:rsidRPr="00B2021A">
              <w:rPr>
                <w:sz w:val="24"/>
                <w:szCs w:val="24"/>
                <w:lang w:eastAsia="en-US"/>
              </w:rPr>
              <w:lastRenderedPageBreak/>
              <w:t>В результате проведенных исследований будут определены частота и структура предполагаемой заболеваемости недоношенных детей в прогнозе до 2050 года.</w:t>
            </w:r>
          </w:p>
          <w:p w14:paraId="1AB1FF69" w14:textId="77777777" w:rsidR="00524120" w:rsidRPr="00B2021A" w:rsidRDefault="00524120" w:rsidP="00524120">
            <w:pPr>
              <w:widowControl w:val="0"/>
              <w:ind w:firstLine="354"/>
              <w:jc w:val="both"/>
              <w:rPr>
                <w:sz w:val="24"/>
                <w:szCs w:val="24"/>
                <w:lang w:val="kk-KZ" w:eastAsia="en-US"/>
              </w:rPr>
            </w:pPr>
            <w:r w:rsidRPr="00B2021A">
              <w:rPr>
                <w:sz w:val="24"/>
                <w:szCs w:val="24"/>
                <w:lang w:eastAsia="en-US"/>
              </w:rPr>
              <w:t xml:space="preserve">В долгосрочном прогнозе вклад результатов исследования будет способствовать снижению </w:t>
            </w:r>
            <w:r w:rsidRPr="00B2021A">
              <w:rPr>
                <w:sz w:val="24"/>
                <w:szCs w:val="24"/>
                <w:lang w:val="kk-KZ" w:eastAsia="en-US"/>
              </w:rPr>
              <w:t xml:space="preserve">показателей детской </w:t>
            </w:r>
            <w:r w:rsidRPr="00B2021A">
              <w:rPr>
                <w:sz w:val="24"/>
                <w:szCs w:val="24"/>
                <w:lang w:eastAsia="en-US"/>
              </w:rPr>
              <w:t>инвалидности за счет снижения числа детей с очень низкой и экстремально низкой массой тела</w:t>
            </w:r>
            <w:r w:rsidRPr="00B2021A">
              <w:rPr>
                <w:sz w:val="24"/>
                <w:szCs w:val="24"/>
                <w:lang w:val="kk-KZ" w:eastAsia="en-US"/>
              </w:rPr>
              <w:t xml:space="preserve">. </w:t>
            </w:r>
          </w:p>
          <w:p w14:paraId="39A01D6A" w14:textId="77777777" w:rsidR="00524120" w:rsidRPr="00B2021A" w:rsidRDefault="00524120" w:rsidP="00524120">
            <w:pPr>
              <w:widowControl w:val="0"/>
              <w:ind w:firstLine="354"/>
              <w:jc w:val="both"/>
              <w:rPr>
                <w:sz w:val="24"/>
                <w:szCs w:val="24"/>
                <w:lang w:eastAsia="en-US"/>
              </w:rPr>
            </w:pPr>
            <w:r w:rsidRPr="00B2021A">
              <w:rPr>
                <w:sz w:val="24"/>
                <w:szCs w:val="24"/>
                <w:lang w:eastAsia="en-US"/>
              </w:rPr>
              <w:t xml:space="preserve">Разработка научно-обоснованных подходов ведения и выхаживания недоношенных детей и детей с врожденными пороками сердца, способствующих снижению показателя младенческой смертности и достижению целевых стратегических индикаторов. </w:t>
            </w:r>
          </w:p>
          <w:p w14:paraId="4E9533D0" w14:textId="77777777" w:rsidR="00524120" w:rsidRPr="00B2021A" w:rsidRDefault="00524120" w:rsidP="00524120">
            <w:pPr>
              <w:ind w:firstLine="354"/>
              <w:jc w:val="both"/>
              <w:textAlignment w:val="baseline"/>
              <w:rPr>
                <w:spacing w:val="2"/>
                <w:sz w:val="24"/>
                <w:szCs w:val="24"/>
                <w:lang w:eastAsia="en-US"/>
              </w:rPr>
            </w:pPr>
            <w:r w:rsidRPr="00B2021A">
              <w:rPr>
                <w:b/>
                <w:sz w:val="24"/>
                <w:szCs w:val="24"/>
                <w:lang w:eastAsia="en-US"/>
              </w:rPr>
              <w:t>Социально-значимый и экономический эффект</w:t>
            </w:r>
            <w:r w:rsidRPr="00B2021A">
              <w:rPr>
                <w:sz w:val="24"/>
                <w:szCs w:val="24"/>
                <w:lang w:eastAsia="en-US"/>
              </w:rPr>
              <w:t xml:space="preserve">: </w:t>
            </w:r>
          </w:p>
          <w:p w14:paraId="4CF19744" w14:textId="77777777" w:rsidR="00524120" w:rsidRPr="00B2021A" w:rsidRDefault="00524120" w:rsidP="00524120">
            <w:pPr>
              <w:ind w:firstLine="354"/>
              <w:jc w:val="both"/>
              <w:textAlignment w:val="baseline"/>
              <w:rPr>
                <w:spacing w:val="2"/>
                <w:sz w:val="24"/>
                <w:szCs w:val="24"/>
                <w:lang w:eastAsia="en-US"/>
              </w:rPr>
            </w:pPr>
            <w:r w:rsidRPr="00B2021A">
              <w:rPr>
                <w:spacing w:val="2"/>
                <w:sz w:val="24"/>
                <w:szCs w:val="24"/>
                <w:lang w:eastAsia="en-US"/>
              </w:rPr>
              <w:t>Результаты исследования внесут вклад в снижение стратегического индикатора здравоохранения – в снижение младенческой смертности путем снижения рождения детей с экстремально низкой и очень низкой массой тела, а также улучшения системы их выхаживания.</w:t>
            </w:r>
          </w:p>
          <w:p w14:paraId="6B44EA56" w14:textId="77777777" w:rsidR="00524120" w:rsidRPr="00B2021A" w:rsidRDefault="00524120" w:rsidP="00524120">
            <w:pPr>
              <w:ind w:firstLine="354"/>
              <w:jc w:val="both"/>
              <w:textAlignment w:val="baseline"/>
              <w:rPr>
                <w:spacing w:val="2"/>
                <w:sz w:val="24"/>
                <w:szCs w:val="24"/>
                <w:lang w:eastAsia="en-US"/>
              </w:rPr>
            </w:pPr>
            <w:r w:rsidRPr="00B2021A">
              <w:rPr>
                <w:spacing w:val="2"/>
                <w:sz w:val="24"/>
                <w:szCs w:val="24"/>
                <w:lang w:eastAsia="en-US"/>
              </w:rPr>
              <w:t xml:space="preserve">Разработанный алгоритм выхаживания недоношенных детей в неонатальном периоде и детей с врожденными пороками сердца в </w:t>
            </w:r>
            <w:proofErr w:type="spellStart"/>
            <w:r w:rsidRPr="00B2021A">
              <w:rPr>
                <w:spacing w:val="2"/>
                <w:sz w:val="24"/>
                <w:szCs w:val="24"/>
                <w:lang w:eastAsia="en-US"/>
              </w:rPr>
              <w:t>периоперационном</w:t>
            </w:r>
            <w:proofErr w:type="spellEnd"/>
            <w:r w:rsidRPr="00B2021A">
              <w:rPr>
                <w:spacing w:val="2"/>
                <w:sz w:val="24"/>
                <w:szCs w:val="24"/>
                <w:lang w:eastAsia="en-US"/>
              </w:rPr>
              <w:t xml:space="preserve"> периоде позволит сократить длительность пребывания детей в условиях отделений реанимации и интенсивной терапии и способствует повышению их выживаемости.</w:t>
            </w:r>
            <w:bookmarkEnd w:id="30"/>
          </w:p>
          <w:p w14:paraId="4DDECEE4" w14:textId="77777777" w:rsidR="00524120" w:rsidRPr="00B2021A" w:rsidRDefault="00524120" w:rsidP="00524120">
            <w:pPr>
              <w:ind w:firstLine="354"/>
              <w:jc w:val="both"/>
              <w:rPr>
                <w:sz w:val="24"/>
                <w:szCs w:val="24"/>
                <w:lang w:eastAsia="en-US"/>
              </w:rPr>
            </w:pPr>
            <w:r w:rsidRPr="00B2021A">
              <w:rPr>
                <w:b/>
                <w:sz w:val="24"/>
                <w:szCs w:val="24"/>
                <w:lang w:eastAsia="en-US"/>
              </w:rPr>
              <w:t>Целевые потребители:</w:t>
            </w:r>
            <w:r w:rsidRPr="00B2021A">
              <w:rPr>
                <w:sz w:val="24"/>
                <w:szCs w:val="24"/>
                <w:lang w:eastAsia="en-US"/>
              </w:rPr>
              <w:t xml:space="preserve"> практическое здравоохранение (врачи акушер-гинекологи, врачи-неонатологи, реаниматологи, врачи общей практики, детские неврологи, детские пульмонологи). </w:t>
            </w:r>
          </w:p>
        </w:tc>
      </w:tr>
      <w:tr w:rsidR="00524120" w:rsidRPr="00B2021A" w14:paraId="6F914DB9" w14:textId="77777777" w:rsidTr="00524120">
        <w:tc>
          <w:tcPr>
            <w:tcW w:w="99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A851C08" w14:textId="77777777" w:rsidR="00524120" w:rsidRPr="00B2021A" w:rsidRDefault="00524120" w:rsidP="00524120">
            <w:pPr>
              <w:pStyle w:val="serp-item"/>
              <w:spacing w:before="0" w:beforeAutospacing="0" w:after="0" w:afterAutospacing="0"/>
              <w:rPr>
                <w:bCs/>
                <w:lang w:eastAsia="en-US"/>
              </w:rPr>
            </w:pPr>
            <w:bookmarkStart w:id="31" w:name="z1762"/>
            <w:bookmarkStart w:id="32" w:name="z1763"/>
            <w:bookmarkEnd w:id="31"/>
            <w:bookmarkEnd w:id="32"/>
            <w:r w:rsidRPr="00B2021A">
              <w:rPr>
                <w:b/>
                <w:spacing w:val="2"/>
                <w:lang w:eastAsia="en-US"/>
              </w:rPr>
              <w:lastRenderedPageBreak/>
              <w:t>5. Предельная сумма программы (на весь срок реализации программы и по годам, в тыс. тенге).</w:t>
            </w:r>
            <w:r w:rsidRPr="00B2021A">
              <w:rPr>
                <w:b/>
                <w:bCs/>
                <w:lang w:eastAsia="en-US"/>
              </w:rPr>
              <w:t xml:space="preserve"> 358 735 тыс. тенге</w:t>
            </w:r>
            <w:r w:rsidRPr="00B2021A">
              <w:rPr>
                <w:bCs/>
                <w:lang w:val="kk-KZ" w:eastAsia="en-US"/>
              </w:rPr>
              <w:t>,</w:t>
            </w:r>
            <w:r w:rsidRPr="00B2021A">
              <w:rPr>
                <w:bCs/>
                <w:lang w:eastAsia="en-US"/>
              </w:rPr>
              <w:t xml:space="preserve"> в том числе по годам:</w:t>
            </w:r>
            <w:r w:rsidRPr="00B2021A">
              <w:rPr>
                <w:bCs/>
                <w:lang w:val="kk-KZ" w:eastAsia="en-US"/>
              </w:rPr>
              <w:t xml:space="preserve"> </w:t>
            </w:r>
            <w:r w:rsidRPr="00B2021A">
              <w:rPr>
                <w:bCs/>
                <w:lang w:eastAsia="en-US"/>
              </w:rPr>
              <w:t xml:space="preserve">на 2024 – </w:t>
            </w:r>
            <w:r w:rsidRPr="00B2021A">
              <w:rPr>
                <w:b/>
                <w:bCs/>
                <w:lang w:eastAsia="en-US"/>
              </w:rPr>
              <w:t>104 226 тыс. тенге</w:t>
            </w:r>
            <w:r w:rsidRPr="00B2021A">
              <w:rPr>
                <w:bCs/>
                <w:lang w:eastAsia="en-US"/>
              </w:rPr>
              <w:t xml:space="preserve">, на 2025 год - </w:t>
            </w:r>
            <w:r w:rsidRPr="00B2021A">
              <w:rPr>
                <w:b/>
                <w:bCs/>
                <w:lang w:eastAsia="en-US"/>
              </w:rPr>
              <w:t>132 170 тыс. тенге</w:t>
            </w:r>
            <w:r w:rsidRPr="00B2021A">
              <w:rPr>
                <w:bCs/>
                <w:lang w:eastAsia="en-US"/>
              </w:rPr>
              <w:t>,</w:t>
            </w:r>
            <w:r w:rsidRPr="00B2021A">
              <w:rPr>
                <w:bCs/>
                <w:lang w:val="kk-KZ" w:eastAsia="en-US"/>
              </w:rPr>
              <w:t xml:space="preserve"> </w:t>
            </w:r>
            <w:r w:rsidRPr="00B2021A">
              <w:rPr>
                <w:bCs/>
                <w:lang w:eastAsia="en-US"/>
              </w:rPr>
              <w:t>на 2026 год -</w:t>
            </w:r>
            <w:r w:rsidRPr="00B2021A">
              <w:rPr>
                <w:b/>
                <w:bCs/>
                <w:lang w:eastAsia="en-US"/>
              </w:rPr>
              <w:t>122 </w:t>
            </w:r>
            <w:proofErr w:type="gramStart"/>
            <w:r w:rsidRPr="00B2021A">
              <w:rPr>
                <w:b/>
                <w:bCs/>
                <w:lang w:eastAsia="en-US"/>
              </w:rPr>
              <w:t>339  тыс.</w:t>
            </w:r>
            <w:proofErr w:type="gramEnd"/>
            <w:r w:rsidRPr="00B2021A">
              <w:rPr>
                <w:b/>
                <w:bCs/>
                <w:lang w:eastAsia="en-US"/>
              </w:rPr>
              <w:t xml:space="preserve"> тенге</w:t>
            </w:r>
            <w:r w:rsidRPr="00B2021A">
              <w:rPr>
                <w:bCs/>
                <w:lang w:eastAsia="en-US"/>
              </w:rPr>
              <w:t>.</w:t>
            </w:r>
          </w:p>
        </w:tc>
      </w:tr>
    </w:tbl>
    <w:p w14:paraId="0EFFBB9D" w14:textId="77777777" w:rsidR="00D6777E" w:rsidRPr="00B2021A" w:rsidRDefault="00D6777E" w:rsidP="001B0770">
      <w:pPr>
        <w:jc w:val="both"/>
        <w:rPr>
          <w:b/>
          <w:sz w:val="24"/>
          <w:szCs w:val="24"/>
        </w:rPr>
      </w:pPr>
    </w:p>
    <w:p w14:paraId="66D6F24F" w14:textId="77777777" w:rsidR="001B0770" w:rsidRPr="00B2021A" w:rsidRDefault="001B0770" w:rsidP="001B0770">
      <w:pPr>
        <w:jc w:val="both"/>
        <w:rPr>
          <w:b/>
          <w:sz w:val="24"/>
          <w:szCs w:val="24"/>
        </w:rPr>
      </w:pPr>
      <w:r w:rsidRPr="00B2021A">
        <w:rPr>
          <w:b/>
          <w:sz w:val="24"/>
          <w:szCs w:val="24"/>
        </w:rPr>
        <w:t>Научно-техн</w:t>
      </w:r>
      <w:r w:rsidRPr="00B2021A">
        <w:rPr>
          <w:b/>
          <w:spacing w:val="1"/>
          <w:sz w:val="24"/>
          <w:szCs w:val="24"/>
        </w:rPr>
        <w:t>и</w:t>
      </w:r>
      <w:r w:rsidRPr="00B2021A">
        <w:rPr>
          <w:b/>
          <w:spacing w:val="-1"/>
          <w:sz w:val="24"/>
          <w:szCs w:val="24"/>
        </w:rPr>
        <w:t>ч</w:t>
      </w:r>
      <w:r w:rsidRPr="00B2021A">
        <w:rPr>
          <w:b/>
          <w:sz w:val="24"/>
          <w:szCs w:val="24"/>
        </w:rPr>
        <w:t>е</w:t>
      </w:r>
      <w:r w:rsidRPr="00B2021A">
        <w:rPr>
          <w:b/>
          <w:spacing w:val="-2"/>
          <w:sz w:val="24"/>
          <w:szCs w:val="24"/>
        </w:rPr>
        <w:t>с</w:t>
      </w:r>
      <w:r w:rsidRPr="00B2021A">
        <w:rPr>
          <w:b/>
          <w:sz w:val="24"/>
          <w:szCs w:val="24"/>
        </w:rPr>
        <w:t>кое зада</w:t>
      </w:r>
      <w:r w:rsidRPr="00B2021A">
        <w:rPr>
          <w:b/>
          <w:spacing w:val="1"/>
          <w:sz w:val="24"/>
          <w:szCs w:val="24"/>
        </w:rPr>
        <w:t>н</w:t>
      </w:r>
      <w:r w:rsidRPr="00B2021A">
        <w:rPr>
          <w:b/>
          <w:sz w:val="24"/>
          <w:szCs w:val="24"/>
        </w:rPr>
        <w:t>ие № 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524120" w:rsidRPr="00B2021A" w14:paraId="3C85EA76" w14:textId="77777777" w:rsidTr="00524120">
        <w:trPr>
          <w:trHeight w:val="235"/>
        </w:trPr>
        <w:tc>
          <w:tcPr>
            <w:tcW w:w="9923" w:type="dxa"/>
            <w:tcBorders>
              <w:top w:val="single" w:sz="4" w:space="0" w:color="auto"/>
              <w:left w:val="single" w:sz="4" w:space="0" w:color="auto"/>
              <w:bottom w:val="single" w:sz="4" w:space="0" w:color="auto"/>
              <w:right w:val="single" w:sz="4" w:space="0" w:color="auto"/>
            </w:tcBorders>
            <w:hideMark/>
          </w:tcPr>
          <w:p w14:paraId="6C00833B" w14:textId="77777777" w:rsidR="00524120" w:rsidRPr="00B2021A" w:rsidRDefault="00524120" w:rsidP="00524120">
            <w:pPr>
              <w:pStyle w:val="af0"/>
              <w:numPr>
                <w:ilvl w:val="0"/>
                <w:numId w:val="40"/>
              </w:numPr>
              <w:tabs>
                <w:tab w:val="left" w:pos="318"/>
              </w:tabs>
              <w:spacing w:after="0" w:line="240" w:lineRule="auto"/>
              <w:ind w:left="0" w:firstLine="0"/>
              <w:jc w:val="both"/>
              <w:rPr>
                <w:rFonts w:ascii="Times New Roman" w:hAnsi="Times New Roman"/>
                <w:b/>
                <w:sz w:val="24"/>
                <w:szCs w:val="24"/>
                <w:lang w:eastAsia="en-US"/>
              </w:rPr>
            </w:pPr>
            <w:r w:rsidRPr="00B2021A">
              <w:rPr>
                <w:rFonts w:ascii="Times New Roman" w:hAnsi="Times New Roman"/>
                <w:b/>
                <w:sz w:val="24"/>
                <w:szCs w:val="24"/>
                <w:lang w:eastAsia="en-US"/>
              </w:rPr>
              <w:t xml:space="preserve">Общие сведения: </w:t>
            </w:r>
          </w:p>
          <w:p w14:paraId="6AB75E60" w14:textId="77777777" w:rsidR="00524120" w:rsidRPr="00B2021A" w:rsidRDefault="00524120" w:rsidP="00524120">
            <w:pPr>
              <w:tabs>
                <w:tab w:val="left" w:pos="318"/>
              </w:tabs>
              <w:jc w:val="both"/>
              <w:rPr>
                <w:sz w:val="24"/>
                <w:szCs w:val="24"/>
                <w:lang w:eastAsia="en-US"/>
              </w:rPr>
            </w:pPr>
            <w:r w:rsidRPr="00B2021A">
              <w:rPr>
                <w:b/>
                <w:sz w:val="24"/>
                <w:szCs w:val="24"/>
                <w:lang w:eastAsia="en-US"/>
              </w:rPr>
              <w:t xml:space="preserve">1.1. Наименование приоритета для научной, научно-технической программы (далее – программа) </w:t>
            </w:r>
            <w:r w:rsidRPr="00B2021A">
              <w:rPr>
                <w:sz w:val="24"/>
                <w:szCs w:val="24"/>
                <w:lang w:eastAsia="en-US"/>
              </w:rPr>
              <w:t>Наука о жизни и здоровье</w:t>
            </w:r>
          </w:p>
          <w:p w14:paraId="17AC711A" w14:textId="77777777" w:rsidR="00524120" w:rsidRPr="00B2021A" w:rsidRDefault="00524120" w:rsidP="00524120">
            <w:pPr>
              <w:pStyle w:val="af0"/>
              <w:numPr>
                <w:ilvl w:val="1"/>
                <w:numId w:val="40"/>
              </w:numPr>
              <w:tabs>
                <w:tab w:val="left" w:pos="318"/>
                <w:tab w:val="left" w:pos="459"/>
              </w:tabs>
              <w:spacing w:after="0" w:line="240" w:lineRule="auto"/>
              <w:ind w:left="0" w:firstLine="0"/>
              <w:jc w:val="both"/>
              <w:rPr>
                <w:rFonts w:ascii="Times New Roman" w:hAnsi="Times New Roman"/>
                <w:b/>
                <w:sz w:val="24"/>
                <w:szCs w:val="24"/>
                <w:lang w:eastAsia="en-US"/>
              </w:rPr>
            </w:pPr>
            <w:r w:rsidRPr="00B2021A">
              <w:rPr>
                <w:rFonts w:ascii="Times New Roman" w:hAnsi="Times New Roman"/>
                <w:b/>
                <w:sz w:val="24"/>
                <w:szCs w:val="24"/>
                <w:lang w:eastAsia="en-US"/>
              </w:rPr>
              <w:t>Наименование специализированного направления программы:</w:t>
            </w:r>
          </w:p>
          <w:p w14:paraId="4D7BBF52" w14:textId="4F24D197" w:rsidR="00524120" w:rsidRPr="00B2021A" w:rsidRDefault="00524120" w:rsidP="00524120">
            <w:pPr>
              <w:pStyle w:val="af0"/>
              <w:tabs>
                <w:tab w:val="left" w:pos="318"/>
              </w:tabs>
              <w:spacing w:after="0" w:line="240" w:lineRule="auto"/>
              <w:ind w:left="0"/>
              <w:jc w:val="both"/>
              <w:rPr>
                <w:rFonts w:ascii="Times New Roman" w:hAnsi="Times New Roman"/>
                <w:sz w:val="24"/>
                <w:szCs w:val="24"/>
                <w:lang w:eastAsia="en-US"/>
              </w:rPr>
            </w:pPr>
            <w:r w:rsidRPr="00B2021A">
              <w:rPr>
                <w:rFonts w:ascii="Times New Roman" w:hAnsi="Times New Roman"/>
                <w:sz w:val="24"/>
                <w:szCs w:val="24"/>
                <w:lang w:eastAsia="en-US"/>
              </w:rPr>
              <w:t xml:space="preserve">Молекулярно-генетические и </w:t>
            </w:r>
            <w:proofErr w:type="spellStart"/>
            <w:r w:rsidRPr="00B2021A">
              <w:rPr>
                <w:rFonts w:ascii="Times New Roman" w:hAnsi="Times New Roman"/>
                <w:sz w:val="24"/>
                <w:szCs w:val="24"/>
                <w:lang w:eastAsia="en-US"/>
              </w:rPr>
              <w:t>мультиомные</w:t>
            </w:r>
            <w:proofErr w:type="spellEnd"/>
            <w:r w:rsidRPr="00B2021A">
              <w:rPr>
                <w:rFonts w:ascii="Times New Roman" w:hAnsi="Times New Roman"/>
                <w:sz w:val="24"/>
                <w:szCs w:val="24"/>
                <w:lang w:eastAsia="en-US"/>
              </w:rPr>
              <w:t xml:space="preserve"> исследования и </w:t>
            </w:r>
            <w:r w:rsidRPr="00B2021A">
              <w:rPr>
                <w:rFonts w:ascii="Times New Roman" w:hAnsi="Times New Roman"/>
                <w:sz w:val="24"/>
                <w:szCs w:val="24"/>
                <w:lang w:val="kk-KZ" w:eastAsia="en-US"/>
              </w:rPr>
              <w:t>в области м</w:t>
            </w:r>
            <w:r w:rsidR="003012B4" w:rsidRPr="00B2021A">
              <w:rPr>
                <w:rFonts w:ascii="Times New Roman" w:hAnsi="Times New Roman"/>
                <w:sz w:val="24"/>
                <w:szCs w:val="24"/>
                <w:lang w:eastAsia="en-US"/>
              </w:rPr>
              <w:t xml:space="preserve"> </w:t>
            </w:r>
            <w:r w:rsidRPr="00B2021A">
              <w:rPr>
                <w:rFonts w:ascii="Times New Roman" w:hAnsi="Times New Roman"/>
                <w:sz w:val="24"/>
                <w:szCs w:val="24"/>
                <w:lang w:val="kk-KZ" w:eastAsia="en-US"/>
              </w:rPr>
              <w:t>едицины и биологии</w:t>
            </w:r>
          </w:p>
          <w:p w14:paraId="1F679491" w14:textId="77777777" w:rsidR="00524120" w:rsidRPr="00B2021A" w:rsidRDefault="00524120" w:rsidP="00524120">
            <w:pPr>
              <w:pStyle w:val="af0"/>
              <w:numPr>
                <w:ilvl w:val="1"/>
                <w:numId w:val="40"/>
              </w:numPr>
              <w:tabs>
                <w:tab w:val="left" w:pos="318"/>
                <w:tab w:val="left" w:pos="459"/>
              </w:tabs>
              <w:spacing w:after="0" w:line="240" w:lineRule="auto"/>
              <w:ind w:left="0" w:firstLine="34"/>
              <w:jc w:val="both"/>
              <w:rPr>
                <w:rFonts w:ascii="Times New Roman" w:hAnsi="Times New Roman"/>
                <w:b/>
                <w:sz w:val="24"/>
                <w:szCs w:val="24"/>
                <w:lang w:eastAsia="en-US"/>
              </w:rPr>
            </w:pPr>
            <w:r w:rsidRPr="00B2021A">
              <w:rPr>
                <w:rFonts w:ascii="Times New Roman" w:hAnsi="Times New Roman"/>
                <w:b/>
                <w:iCs/>
                <w:sz w:val="24"/>
                <w:szCs w:val="24"/>
                <w:lang w:eastAsia="en-US"/>
              </w:rPr>
              <w:t>Приоритетные направления биомедицинских исследований</w:t>
            </w:r>
            <w:r w:rsidRPr="00B2021A">
              <w:rPr>
                <w:rFonts w:ascii="Times New Roman" w:hAnsi="Times New Roman"/>
                <w:b/>
                <w:sz w:val="24"/>
                <w:szCs w:val="24"/>
                <w:lang w:eastAsia="en-US"/>
              </w:rPr>
              <w:t xml:space="preserve">: </w:t>
            </w:r>
          </w:p>
          <w:p w14:paraId="63BB481B" w14:textId="77777777" w:rsidR="00524120" w:rsidRPr="00B2021A" w:rsidRDefault="00524120" w:rsidP="00524120">
            <w:pPr>
              <w:pStyle w:val="af0"/>
              <w:tabs>
                <w:tab w:val="left" w:pos="212"/>
                <w:tab w:val="left" w:pos="495"/>
              </w:tabs>
              <w:spacing w:after="0" w:line="240" w:lineRule="auto"/>
              <w:ind w:left="0"/>
              <w:jc w:val="both"/>
              <w:textAlignment w:val="baseline"/>
              <w:rPr>
                <w:rFonts w:ascii="Times New Roman" w:hAnsi="Times New Roman"/>
                <w:bCs/>
                <w:sz w:val="24"/>
                <w:szCs w:val="24"/>
                <w:lang w:eastAsia="en-US"/>
              </w:rPr>
            </w:pPr>
            <w:r w:rsidRPr="00B2021A">
              <w:rPr>
                <w:rFonts w:ascii="Times New Roman" w:hAnsi="Times New Roman"/>
                <w:sz w:val="24"/>
                <w:szCs w:val="24"/>
                <w:lang w:eastAsia="en-US"/>
              </w:rPr>
              <w:t xml:space="preserve">       2. </w:t>
            </w:r>
            <w:r w:rsidRPr="00B2021A">
              <w:rPr>
                <w:rFonts w:ascii="Times New Roman" w:hAnsi="Times New Roman"/>
                <w:bCs/>
                <w:sz w:val="24"/>
                <w:szCs w:val="24"/>
                <w:lang w:eastAsia="en-US"/>
              </w:rPr>
              <w:t xml:space="preserve">Формирование профилактической среды как основы общественного здоровья. </w:t>
            </w:r>
          </w:p>
          <w:p w14:paraId="22CA0DF3" w14:textId="77777777" w:rsidR="00524120" w:rsidRPr="00B2021A" w:rsidRDefault="00524120" w:rsidP="00524120">
            <w:pPr>
              <w:pStyle w:val="af0"/>
              <w:tabs>
                <w:tab w:val="left" w:pos="318"/>
                <w:tab w:val="left" w:pos="459"/>
              </w:tabs>
              <w:spacing w:after="0" w:line="240" w:lineRule="auto"/>
              <w:ind w:left="34"/>
              <w:jc w:val="both"/>
              <w:rPr>
                <w:rFonts w:ascii="Times New Roman" w:hAnsi="Times New Roman"/>
                <w:b/>
                <w:sz w:val="24"/>
                <w:szCs w:val="24"/>
                <w:lang w:eastAsia="en-US"/>
              </w:rPr>
            </w:pPr>
            <w:r w:rsidRPr="00B2021A">
              <w:rPr>
                <w:rFonts w:ascii="Times New Roman" w:hAnsi="Times New Roman"/>
                <w:bCs/>
                <w:sz w:val="24"/>
                <w:szCs w:val="24"/>
                <w:lang w:eastAsia="en-US"/>
              </w:rPr>
              <w:t xml:space="preserve">      4</w:t>
            </w:r>
            <w:r w:rsidRPr="00B2021A">
              <w:rPr>
                <w:rFonts w:ascii="Times New Roman" w:hAnsi="Times New Roman"/>
                <w:sz w:val="24"/>
                <w:szCs w:val="24"/>
                <w:lang w:eastAsia="en-US"/>
              </w:rPr>
              <w:t>) Технологии охраны здоровья детей, репродуктивного и психического здоровья</w:t>
            </w:r>
          </w:p>
        </w:tc>
      </w:tr>
      <w:tr w:rsidR="00524120" w:rsidRPr="00B2021A" w14:paraId="050A9AB3" w14:textId="77777777" w:rsidTr="00524120">
        <w:tc>
          <w:tcPr>
            <w:tcW w:w="9923" w:type="dxa"/>
            <w:tcBorders>
              <w:top w:val="single" w:sz="4" w:space="0" w:color="auto"/>
              <w:left w:val="single" w:sz="4" w:space="0" w:color="auto"/>
              <w:bottom w:val="single" w:sz="4" w:space="0" w:color="auto"/>
              <w:right w:val="single" w:sz="4" w:space="0" w:color="auto"/>
            </w:tcBorders>
            <w:hideMark/>
          </w:tcPr>
          <w:p w14:paraId="788079C5" w14:textId="77777777" w:rsidR="00524120" w:rsidRPr="00B2021A" w:rsidRDefault="00524120" w:rsidP="00524120">
            <w:pPr>
              <w:jc w:val="both"/>
              <w:rPr>
                <w:b/>
                <w:sz w:val="24"/>
                <w:szCs w:val="24"/>
                <w:lang w:eastAsia="en-US"/>
              </w:rPr>
            </w:pPr>
            <w:r w:rsidRPr="00B2021A">
              <w:rPr>
                <w:b/>
                <w:sz w:val="24"/>
                <w:szCs w:val="24"/>
                <w:lang w:eastAsia="en-US"/>
              </w:rPr>
              <w:t>2. Цели и задачи программы</w:t>
            </w:r>
          </w:p>
          <w:p w14:paraId="73CC70A7" w14:textId="77777777" w:rsidR="00524120" w:rsidRPr="00B2021A" w:rsidRDefault="00524120" w:rsidP="00524120">
            <w:pPr>
              <w:jc w:val="both"/>
              <w:rPr>
                <w:sz w:val="24"/>
                <w:szCs w:val="24"/>
                <w:lang w:eastAsia="en-US"/>
              </w:rPr>
            </w:pPr>
            <w:r w:rsidRPr="00B2021A">
              <w:rPr>
                <w:b/>
                <w:sz w:val="24"/>
                <w:szCs w:val="24"/>
                <w:lang w:eastAsia="en-US"/>
              </w:rPr>
              <w:t>2.1. Цель программы:</w:t>
            </w:r>
            <w:r w:rsidRPr="00B2021A">
              <w:rPr>
                <w:sz w:val="24"/>
                <w:szCs w:val="24"/>
                <w:lang w:eastAsia="en-US"/>
              </w:rPr>
              <w:t xml:space="preserve"> разработка современных инновационных технологий для повышения репродуктивного здоровья женского населения Республики Казахстан.</w:t>
            </w:r>
          </w:p>
        </w:tc>
      </w:tr>
      <w:tr w:rsidR="00524120" w:rsidRPr="00B2021A" w14:paraId="46E3A809" w14:textId="77777777" w:rsidTr="006844D1">
        <w:trPr>
          <w:trHeight w:val="977"/>
        </w:trPr>
        <w:tc>
          <w:tcPr>
            <w:tcW w:w="9923" w:type="dxa"/>
            <w:tcBorders>
              <w:top w:val="single" w:sz="4" w:space="0" w:color="auto"/>
              <w:left w:val="single" w:sz="4" w:space="0" w:color="auto"/>
              <w:bottom w:val="single" w:sz="4" w:space="0" w:color="auto"/>
              <w:right w:val="single" w:sz="4" w:space="0" w:color="auto"/>
            </w:tcBorders>
            <w:hideMark/>
          </w:tcPr>
          <w:p w14:paraId="02DD8B64" w14:textId="77777777" w:rsidR="00524120" w:rsidRPr="00B2021A" w:rsidRDefault="00524120" w:rsidP="00524120">
            <w:pPr>
              <w:jc w:val="both"/>
              <w:rPr>
                <w:b/>
                <w:sz w:val="24"/>
                <w:szCs w:val="24"/>
                <w:lang w:eastAsia="en-US"/>
              </w:rPr>
            </w:pPr>
            <w:r w:rsidRPr="00B2021A">
              <w:rPr>
                <w:b/>
                <w:sz w:val="24"/>
                <w:szCs w:val="24"/>
                <w:lang w:eastAsia="en-US"/>
              </w:rPr>
              <w:t>2.2. Для достижения поставленной цели должны быть решены следующие задачи:</w:t>
            </w:r>
          </w:p>
          <w:p w14:paraId="08391DF3" w14:textId="77777777" w:rsidR="00524120" w:rsidRPr="00B2021A" w:rsidRDefault="00524120" w:rsidP="00524120">
            <w:pPr>
              <w:ind w:firstLine="459"/>
              <w:jc w:val="both"/>
              <w:rPr>
                <w:sz w:val="24"/>
                <w:szCs w:val="24"/>
                <w:shd w:val="clear" w:color="auto" w:fill="FFFFFF"/>
                <w:lang w:eastAsia="en-US"/>
              </w:rPr>
            </w:pPr>
            <w:r w:rsidRPr="00B2021A">
              <w:rPr>
                <w:sz w:val="24"/>
                <w:szCs w:val="24"/>
                <w:shd w:val="clear" w:color="auto" w:fill="FFFFFF"/>
                <w:lang w:eastAsia="en-US"/>
              </w:rPr>
              <w:t>Изучение факторов риска, влияющих на качество жизни и социальную адаптацию пациентов с репродуктивными нарушениями.</w:t>
            </w:r>
          </w:p>
          <w:p w14:paraId="123EA39D" w14:textId="77777777" w:rsidR="00524120" w:rsidRPr="00B2021A" w:rsidRDefault="00524120" w:rsidP="00524120">
            <w:pPr>
              <w:ind w:firstLine="459"/>
              <w:jc w:val="both"/>
              <w:rPr>
                <w:sz w:val="24"/>
                <w:szCs w:val="24"/>
                <w:shd w:val="clear" w:color="auto" w:fill="FFFFFF"/>
                <w:lang w:eastAsia="en-US"/>
              </w:rPr>
            </w:pPr>
            <w:r w:rsidRPr="00B2021A">
              <w:rPr>
                <w:sz w:val="24"/>
                <w:szCs w:val="24"/>
                <w:shd w:val="clear" w:color="auto" w:fill="FFFFFF"/>
                <w:lang w:eastAsia="en-US"/>
              </w:rPr>
              <w:t xml:space="preserve">Проведение молекулярных, </w:t>
            </w:r>
            <w:proofErr w:type="spellStart"/>
            <w:r w:rsidRPr="00B2021A">
              <w:rPr>
                <w:sz w:val="24"/>
                <w:szCs w:val="24"/>
                <w:shd w:val="clear" w:color="auto" w:fill="FFFFFF"/>
                <w:lang w:eastAsia="en-US"/>
              </w:rPr>
              <w:t>транскриптомных</w:t>
            </w:r>
            <w:proofErr w:type="spellEnd"/>
            <w:r w:rsidRPr="00B2021A">
              <w:rPr>
                <w:sz w:val="24"/>
                <w:szCs w:val="24"/>
                <w:shd w:val="clear" w:color="auto" w:fill="FFFFFF"/>
                <w:lang w:eastAsia="en-US"/>
              </w:rPr>
              <w:t xml:space="preserve"> и </w:t>
            </w:r>
            <w:proofErr w:type="spellStart"/>
            <w:r w:rsidRPr="00B2021A">
              <w:rPr>
                <w:sz w:val="24"/>
                <w:szCs w:val="24"/>
                <w:shd w:val="clear" w:color="auto" w:fill="FFFFFF"/>
                <w:lang w:eastAsia="en-US"/>
              </w:rPr>
              <w:t>протеомных</w:t>
            </w:r>
            <w:proofErr w:type="spellEnd"/>
            <w:r w:rsidRPr="00B2021A">
              <w:rPr>
                <w:sz w:val="24"/>
                <w:szCs w:val="24"/>
                <w:shd w:val="clear" w:color="auto" w:fill="FFFFFF"/>
                <w:lang w:eastAsia="en-US"/>
              </w:rPr>
              <w:t xml:space="preserve"> исследований при нарушениях репродуктивного здоровья у женщин.</w:t>
            </w:r>
          </w:p>
          <w:p w14:paraId="08176837" w14:textId="4C61DA8F" w:rsidR="00524120" w:rsidRPr="00B2021A" w:rsidRDefault="00524120" w:rsidP="00524120">
            <w:pPr>
              <w:ind w:firstLine="459"/>
              <w:jc w:val="both"/>
              <w:rPr>
                <w:sz w:val="24"/>
                <w:szCs w:val="24"/>
                <w:shd w:val="clear" w:color="auto" w:fill="FFFFFF"/>
                <w:lang w:eastAsia="en-US"/>
              </w:rPr>
            </w:pPr>
            <w:r w:rsidRPr="00B2021A">
              <w:rPr>
                <w:sz w:val="24"/>
                <w:szCs w:val="24"/>
                <w:shd w:val="clear" w:color="auto" w:fill="FFFFFF"/>
                <w:lang w:eastAsia="en-US"/>
              </w:rPr>
              <w:t>Изучение механизмов формирования репродуктивных нарушений у женщин посредством сопоставления данных молекулярных,</w:t>
            </w:r>
            <w:r w:rsidRPr="00B2021A">
              <w:rPr>
                <w:sz w:val="24"/>
                <w:szCs w:val="24"/>
                <w:lang w:eastAsia="en-US"/>
              </w:rPr>
              <w:t xml:space="preserve"> </w:t>
            </w:r>
            <w:proofErr w:type="spellStart"/>
            <w:r w:rsidRPr="00B2021A">
              <w:rPr>
                <w:sz w:val="24"/>
                <w:szCs w:val="24"/>
                <w:lang w:eastAsia="en-US"/>
              </w:rPr>
              <w:t>транскриптомных</w:t>
            </w:r>
            <w:proofErr w:type="spellEnd"/>
            <w:r w:rsidRPr="00B2021A">
              <w:rPr>
                <w:sz w:val="24"/>
                <w:szCs w:val="24"/>
                <w:lang w:eastAsia="en-US"/>
              </w:rPr>
              <w:t xml:space="preserve"> и </w:t>
            </w:r>
            <w:proofErr w:type="spellStart"/>
            <w:r w:rsidRPr="00B2021A">
              <w:rPr>
                <w:sz w:val="24"/>
                <w:szCs w:val="24"/>
                <w:lang w:eastAsia="en-US"/>
              </w:rPr>
              <w:t>протеомных</w:t>
            </w:r>
            <w:proofErr w:type="spellEnd"/>
            <w:r w:rsidRPr="00B2021A">
              <w:rPr>
                <w:sz w:val="24"/>
                <w:szCs w:val="24"/>
                <w:shd w:val="clear" w:color="auto" w:fill="FFFFFF"/>
                <w:lang w:eastAsia="en-US"/>
              </w:rPr>
              <w:t xml:space="preserve"> исследований. </w:t>
            </w:r>
          </w:p>
          <w:p w14:paraId="610A7960" w14:textId="1675DC71" w:rsidR="00836026" w:rsidRPr="00B2021A" w:rsidRDefault="00BE3906" w:rsidP="00524120">
            <w:pPr>
              <w:ind w:firstLine="459"/>
              <w:jc w:val="both"/>
              <w:rPr>
                <w:sz w:val="24"/>
                <w:szCs w:val="24"/>
                <w:shd w:val="clear" w:color="auto" w:fill="FFFFFF"/>
                <w:lang w:eastAsia="en-US"/>
              </w:rPr>
            </w:pPr>
            <w:r w:rsidRPr="00B2021A">
              <w:rPr>
                <w:sz w:val="24"/>
                <w:szCs w:val="24"/>
                <w:shd w:val="clear" w:color="auto" w:fill="FFFFFF"/>
                <w:lang w:eastAsia="en-US"/>
              </w:rPr>
              <w:t xml:space="preserve">Провести молекулярно-генетическое исследование на носительство генов </w:t>
            </w:r>
            <w:proofErr w:type="spellStart"/>
            <w:r w:rsidR="00E77EAB" w:rsidRPr="00B2021A">
              <w:rPr>
                <w:sz w:val="24"/>
                <w:szCs w:val="24"/>
                <w:shd w:val="clear" w:color="auto" w:fill="FFFFFF"/>
                <w:lang w:eastAsia="en-US"/>
              </w:rPr>
              <w:t>орфанных</w:t>
            </w:r>
            <w:proofErr w:type="spellEnd"/>
            <w:r w:rsidR="00E77EAB" w:rsidRPr="00B2021A">
              <w:rPr>
                <w:sz w:val="24"/>
                <w:szCs w:val="24"/>
                <w:shd w:val="clear" w:color="auto" w:fill="FFFFFF"/>
                <w:lang w:eastAsia="en-US"/>
              </w:rPr>
              <w:t xml:space="preserve"> заболеваний при планировании беременности.</w:t>
            </w:r>
          </w:p>
          <w:p w14:paraId="42969A37" w14:textId="08DE326D" w:rsidR="00E77EAB" w:rsidRPr="00B2021A" w:rsidRDefault="00E77EAB" w:rsidP="00524120">
            <w:pPr>
              <w:ind w:firstLine="459"/>
              <w:jc w:val="both"/>
              <w:rPr>
                <w:sz w:val="24"/>
                <w:szCs w:val="24"/>
                <w:shd w:val="clear" w:color="auto" w:fill="FFFFFF"/>
                <w:lang w:eastAsia="en-US"/>
              </w:rPr>
            </w:pPr>
            <w:r w:rsidRPr="00B2021A">
              <w:rPr>
                <w:sz w:val="24"/>
                <w:szCs w:val="24"/>
                <w:shd w:val="clear" w:color="auto" w:fill="FFFFFF"/>
                <w:lang w:eastAsia="en-US"/>
              </w:rPr>
              <w:t xml:space="preserve">Разработка </w:t>
            </w:r>
            <w:proofErr w:type="spellStart"/>
            <w:r w:rsidRPr="00B2021A">
              <w:rPr>
                <w:sz w:val="24"/>
                <w:szCs w:val="24"/>
                <w:shd w:val="clear" w:color="auto" w:fill="FFFFFF"/>
                <w:lang w:eastAsia="en-US"/>
              </w:rPr>
              <w:t>таргетной</w:t>
            </w:r>
            <w:proofErr w:type="spellEnd"/>
            <w:r w:rsidRPr="00B2021A">
              <w:rPr>
                <w:sz w:val="24"/>
                <w:szCs w:val="24"/>
                <w:shd w:val="clear" w:color="auto" w:fill="FFFFFF"/>
                <w:lang w:eastAsia="en-US"/>
              </w:rPr>
              <w:t xml:space="preserve"> панели на основе </w:t>
            </w:r>
            <w:r w:rsidR="00794984" w:rsidRPr="00B2021A">
              <w:rPr>
                <w:sz w:val="24"/>
                <w:szCs w:val="24"/>
                <w:shd w:val="clear" w:color="auto" w:fill="FFFFFF"/>
                <w:lang w:eastAsia="en-US"/>
              </w:rPr>
              <w:t>секв</w:t>
            </w:r>
            <w:r w:rsidR="00DB5BBD" w:rsidRPr="00B2021A">
              <w:rPr>
                <w:sz w:val="24"/>
                <w:szCs w:val="24"/>
                <w:shd w:val="clear" w:color="auto" w:fill="FFFFFF"/>
                <w:lang w:eastAsia="en-US"/>
              </w:rPr>
              <w:t>е</w:t>
            </w:r>
            <w:r w:rsidR="00794984" w:rsidRPr="00B2021A">
              <w:rPr>
                <w:sz w:val="24"/>
                <w:szCs w:val="24"/>
                <w:shd w:val="clear" w:color="auto" w:fill="FFFFFF"/>
                <w:lang w:eastAsia="en-US"/>
              </w:rPr>
              <w:t xml:space="preserve">нирования нового поколения для диагностики гетерозиготного </w:t>
            </w:r>
            <w:r w:rsidR="00DB5BBD" w:rsidRPr="00B2021A">
              <w:rPr>
                <w:sz w:val="24"/>
                <w:szCs w:val="24"/>
                <w:shd w:val="clear" w:color="auto" w:fill="FFFFFF"/>
                <w:lang w:eastAsia="en-US"/>
              </w:rPr>
              <w:t>носительства</w:t>
            </w:r>
            <w:r w:rsidR="00794984" w:rsidRPr="00B2021A">
              <w:rPr>
                <w:sz w:val="24"/>
                <w:szCs w:val="24"/>
                <w:shd w:val="clear" w:color="auto" w:fill="FFFFFF"/>
                <w:lang w:eastAsia="en-US"/>
              </w:rPr>
              <w:t xml:space="preserve"> </w:t>
            </w:r>
            <w:proofErr w:type="spellStart"/>
            <w:r w:rsidR="00794984" w:rsidRPr="00B2021A">
              <w:rPr>
                <w:sz w:val="24"/>
                <w:szCs w:val="24"/>
                <w:shd w:val="clear" w:color="auto" w:fill="FFFFFF"/>
                <w:lang w:eastAsia="en-US"/>
              </w:rPr>
              <w:t>орфанной</w:t>
            </w:r>
            <w:proofErr w:type="spellEnd"/>
            <w:r w:rsidR="00794984" w:rsidRPr="00B2021A">
              <w:rPr>
                <w:sz w:val="24"/>
                <w:szCs w:val="24"/>
                <w:shd w:val="clear" w:color="auto" w:fill="FFFFFF"/>
                <w:lang w:eastAsia="en-US"/>
              </w:rPr>
              <w:t xml:space="preserve"> патологии в казахской популяции</w:t>
            </w:r>
            <w:r w:rsidR="000778D9" w:rsidRPr="00B2021A">
              <w:rPr>
                <w:sz w:val="24"/>
                <w:szCs w:val="24"/>
                <w:shd w:val="clear" w:color="auto" w:fill="FFFFFF"/>
                <w:lang w:eastAsia="en-US"/>
              </w:rPr>
              <w:t>.</w:t>
            </w:r>
          </w:p>
          <w:p w14:paraId="0505B454" w14:textId="192570B7" w:rsidR="00524120" w:rsidRPr="00B2021A" w:rsidRDefault="00524120" w:rsidP="00524120">
            <w:pPr>
              <w:ind w:firstLine="459"/>
              <w:jc w:val="both"/>
              <w:rPr>
                <w:sz w:val="24"/>
                <w:szCs w:val="24"/>
                <w:lang w:eastAsia="en-US"/>
              </w:rPr>
            </w:pPr>
            <w:r w:rsidRPr="00B2021A">
              <w:rPr>
                <w:sz w:val="24"/>
                <w:szCs w:val="24"/>
                <w:lang w:eastAsia="en-US"/>
              </w:rPr>
              <w:lastRenderedPageBreak/>
              <w:t xml:space="preserve">Разработка алгоритмов оценки клинических и </w:t>
            </w:r>
            <w:proofErr w:type="spellStart"/>
            <w:r w:rsidRPr="00B2021A">
              <w:rPr>
                <w:sz w:val="24"/>
                <w:szCs w:val="24"/>
                <w:lang w:eastAsia="en-US"/>
              </w:rPr>
              <w:t>мультиомных</w:t>
            </w:r>
            <w:proofErr w:type="spellEnd"/>
            <w:r w:rsidRPr="00B2021A">
              <w:rPr>
                <w:sz w:val="24"/>
                <w:szCs w:val="24"/>
                <w:lang w:eastAsia="en-US"/>
              </w:rPr>
              <w:t xml:space="preserve"> данных с целью создания программ ранней </w:t>
            </w:r>
            <w:proofErr w:type="spellStart"/>
            <w:r w:rsidRPr="00B2021A">
              <w:rPr>
                <w:sz w:val="24"/>
                <w:szCs w:val="24"/>
                <w:lang w:eastAsia="en-US"/>
              </w:rPr>
              <w:t>предикции</w:t>
            </w:r>
            <w:proofErr w:type="spellEnd"/>
            <w:r w:rsidRPr="00B2021A">
              <w:rPr>
                <w:sz w:val="24"/>
                <w:szCs w:val="24"/>
                <w:lang w:eastAsia="en-US"/>
              </w:rPr>
              <w:t xml:space="preserve"> и лечения репродуктивных нарушений</w:t>
            </w:r>
            <w:r w:rsidR="00836026" w:rsidRPr="00B2021A">
              <w:rPr>
                <w:sz w:val="24"/>
                <w:szCs w:val="24"/>
                <w:lang w:eastAsia="en-US"/>
              </w:rPr>
              <w:t xml:space="preserve">, прогнозирование и профилактика </w:t>
            </w:r>
            <w:proofErr w:type="spellStart"/>
            <w:r w:rsidR="00836026" w:rsidRPr="00B2021A">
              <w:rPr>
                <w:sz w:val="24"/>
                <w:szCs w:val="24"/>
                <w:lang w:eastAsia="en-US"/>
              </w:rPr>
              <w:t>орфанной</w:t>
            </w:r>
            <w:proofErr w:type="spellEnd"/>
            <w:r w:rsidR="00836026" w:rsidRPr="00B2021A">
              <w:rPr>
                <w:sz w:val="24"/>
                <w:szCs w:val="24"/>
                <w:lang w:eastAsia="en-US"/>
              </w:rPr>
              <w:t xml:space="preserve"> патологии</w:t>
            </w:r>
            <w:r w:rsidRPr="00B2021A">
              <w:rPr>
                <w:sz w:val="24"/>
                <w:szCs w:val="24"/>
                <w:lang w:eastAsia="en-US"/>
              </w:rPr>
              <w:t xml:space="preserve">. </w:t>
            </w:r>
          </w:p>
        </w:tc>
      </w:tr>
      <w:tr w:rsidR="00524120" w:rsidRPr="00B2021A" w14:paraId="2CC22575" w14:textId="77777777" w:rsidTr="00524120">
        <w:trPr>
          <w:trHeight w:val="331"/>
        </w:trPr>
        <w:tc>
          <w:tcPr>
            <w:tcW w:w="9923" w:type="dxa"/>
            <w:tcBorders>
              <w:top w:val="single" w:sz="4" w:space="0" w:color="auto"/>
              <w:left w:val="single" w:sz="4" w:space="0" w:color="auto"/>
              <w:bottom w:val="single" w:sz="4" w:space="0" w:color="auto"/>
              <w:right w:val="single" w:sz="4" w:space="0" w:color="auto"/>
            </w:tcBorders>
            <w:hideMark/>
          </w:tcPr>
          <w:p w14:paraId="26B2353B" w14:textId="77777777" w:rsidR="00524120" w:rsidRPr="00B2021A" w:rsidRDefault="00524120" w:rsidP="00524120">
            <w:pPr>
              <w:jc w:val="both"/>
              <w:rPr>
                <w:b/>
                <w:sz w:val="24"/>
                <w:szCs w:val="24"/>
                <w:lang w:eastAsia="en-US"/>
              </w:rPr>
            </w:pPr>
            <w:r w:rsidRPr="00B2021A">
              <w:rPr>
                <w:b/>
                <w:sz w:val="24"/>
                <w:szCs w:val="24"/>
                <w:lang w:eastAsia="en-US"/>
              </w:rPr>
              <w:lastRenderedPageBreak/>
              <w:t>3. Программа решает следующие пункты стратегических и программных документов:</w:t>
            </w:r>
          </w:p>
          <w:p w14:paraId="1DB0CD09" w14:textId="77777777" w:rsidR="00524120" w:rsidRPr="00B2021A" w:rsidRDefault="00524120" w:rsidP="00524120">
            <w:pPr>
              <w:pStyle w:val="2"/>
              <w:numPr>
                <w:ilvl w:val="0"/>
                <w:numId w:val="41"/>
              </w:numPr>
              <w:shd w:val="clear" w:color="auto" w:fill="FFFFFF"/>
              <w:tabs>
                <w:tab w:val="left" w:pos="459"/>
              </w:tabs>
              <w:suppressAutoHyphens/>
              <w:spacing w:before="0" w:after="0" w:line="240" w:lineRule="auto"/>
              <w:ind w:left="0" w:firstLine="318"/>
              <w:jc w:val="both"/>
              <w:rPr>
                <w:rStyle w:val="aff"/>
                <w:sz w:val="24"/>
                <w:szCs w:val="24"/>
                <w:shd w:val="clear" w:color="auto" w:fill="FFFFFF"/>
                <w:lang w:val="ru-RU"/>
              </w:rPr>
            </w:pPr>
            <w:r w:rsidRPr="00B2021A">
              <w:rPr>
                <w:sz w:val="24"/>
                <w:szCs w:val="24"/>
                <w:lang w:val="ru-RU"/>
              </w:rPr>
              <w:t xml:space="preserve">Послание Главы государства </w:t>
            </w:r>
            <w:proofErr w:type="spellStart"/>
            <w:r w:rsidRPr="00B2021A">
              <w:rPr>
                <w:sz w:val="24"/>
                <w:szCs w:val="24"/>
                <w:lang w:val="ru-RU"/>
              </w:rPr>
              <w:t>Касым-Жомарта</w:t>
            </w:r>
            <w:proofErr w:type="spellEnd"/>
            <w:r w:rsidRPr="00B2021A">
              <w:rPr>
                <w:sz w:val="24"/>
                <w:szCs w:val="24"/>
                <w:lang w:val="ru-RU"/>
              </w:rPr>
              <w:t xml:space="preserve"> </w:t>
            </w:r>
            <w:proofErr w:type="spellStart"/>
            <w:r w:rsidRPr="00B2021A">
              <w:rPr>
                <w:sz w:val="24"/>
                <w:szCs w:val="24"/>
                <w:lang w:val="ru-RU"/>
              </w:rPr>
              <w:t>Токаева</w:t>
            </w:r>
            <w:proofErr w:type="spellEnd"/>
            <w:r w:rsidRPr="00B2021A">
              <w:rPr>
                <w:sz w:val="24"/>
                <w:szCs w:val="24"/>
                <w:lang w:val="ru-RU"/>
              </w:rPr>
              <w:t xml:space="preserve"> народу Казахстана «</w:t>
            </w:r>
            <w:r w:rsidRPr="00B2021A">
              <w:rPr>
                <w:rStyle w:val="aff"/>
                <w:sz w:val="24"/>
                <w:szCs w:val="24"/>
                <w:shd w:val="clear" w:color="auto" w:fill="FFFFFF"/>
                <w:lang w:val="ru-RU"/>
              </w:rPr>
              <w:t>Справедливое государство. Единая нация. Благополучное общество</w:t>
            </w:r>
            <w:r w:rsidRPr="00B2021A">
              <w:rPr>
                <w:sz w:val="24"/>
                <w:szCs w:val="24"/>
                <w:lang w:val="ru-RU"/>
              </w:rPr>
              <w:t>»</w:t>
            </w:r>
            <w:r w:rsidRPr="00B2021A">
              <w:rPr>
                <w:rStyle w:val="aff"/>
                <w:sz w:val="24"/>
                <w:szCs w:val="24"/>
                <w:shd w:val="clear" w:color="auto" w:fill="FFFFFF"/>
                <w:lang w:val="ru-RU"/>
              </w:rPr>
              <w:t xml:space="preserve"> </w:t>
            </w:r>
            <w:r w:rsidRPr="00B2021A">
              <w:rPr>
                <w:sz w:val="24"/>
                <w:szCs w:val="24"/>
                <w:lang w:val="ru-RU"/>
              </w:rPr>
              <w:t xml:space="preserve">от 1 сентября 2022 года. Направление 3. </w:t>
            </w:r>
            <w:r w:rsidRPr="00B2021A">
              <w:rPr>
                <w:rStyle w:val="aff"/>
                <w:sz w:val="24"/>
                <w:szCs w:val="24"/>
                <w:shd w:val="clear" w:color="auto" w:fill="FFFFFF"/>
                <w:lang w:val="ru-RU"/>
              </w:rPr>
              <w:t>Стратегические инвестиции в будущее страны.</w:t>
            </w:r>
          </w:p>
          <w:p w14:paraId="22B69961" w14:textId="77777777" w:rsidR="00524120" w:rsidRPr="00B2021A" w:rsidRDefault="00524120" w:rsidP="00524120">
            <w:pPr>
              <w:pStyle w:val="af0"/>
              <w:numPr>
                <w:ilvl w:val="0"/>
                <w:numId w:val="41"/>
              </w:numPr>
              <w:tabs>
                <w:tab w:val="left" w:pos="459"/>
              </w:tabs>
              <w:spacing w:after="0" w:line="240" w:lineRule="auto"/>
              <w:ind w:left="0" w:firstLine="318"/>
              <w:jc w:val="both"/>
              <w:rPr>
                <w:rFonts w:ascii="Times New Roman" w:hAnsi="Times New Roman"/>
                <w:sz w:val="24"/>
                <w:szCs w:val="24"/>
                <w:lang w:eastAsia="en-US"/>
              </w:rPr>
            </w:pPr>
            <w:r w:rsidRPr="00B2021A">
              <w:rPr>
                <w:rFonts w:ascii="Times New Roman" w:hAnsi="Times New Roman"/>
                <w:sz w:val="24"/>
                <w:szCs w:val="24"/>
                <w:lang w:eastAsia="en-US"/>
              </w:rPr>
              <w:t xml:space="preserve">Послание Главы государства </w:t>
            </w:r>
            <w:proofErr w:type="spellStart"/>
            <w:r w:rsidRPr="00B2021A">
              <w:rPr>
                <w:rFonts w:ascii="Times New Roman" w:hAnsi="Times New Roman"/>
                <w:sz w:val="24"/>
                <w:szCs w:val="24"/>
                <w:lang w:eastAsia="en-US"/>
              </w:rPr>
              <w:t>Касым-Жомарта</w:t>
            </w:r>
            <w:proofErr w:type="spellEnd"/>
            <w:r w:rsidRPr="00B2021A">
              <w:rPr>
                <w:rFonts w:ascii="Times New Roman" w:hAnsi="Times New Roman"/>
                <w:sz w:val="24"/>
                <w:szCs w:val="24"/>
                <w:lang w:eastAsia="en-US"/>
              </w:rPr>
              <w:t xml:space="preserve"> </w:t>
            </w:r>
            <w:proofErr w:type="spellStart"/>
            <w:r w:rsidRPr="00B2021A">
              <w:rPr>
                <w:rFonts w:ascii="Times New Roman" w:hAnsi="Times New Roman"/>
                <w:sz w:val="24"/>
                <w:szCs w:val="24"/>
                <w:lang w:eastAsia="en-US"/>
              </w:rPr>
              <w:t>Токаева</w:t>
            </w:r>
            <w:proofErr w:type="spellEnd"/>
            <w:r w:rsidRPr="00B2021A">
              <w:rPr>
                <w:rFonts w:ascii="Times New Roman" w:hAnsi="Times New Roman"/>
                <w:sz w:val="24"/>
                <w:szCs w:val="24"/>
                <w:lang w:eastAsia="en-US"/>
              </w:rPr>
              <w:t xml:space="preserve"> народу Казахстана от 1 сентября 2023 года.</w:t>
            </w:r>
            <w:r w:rsidRPr="00B2021A">
              <w:rPr>
                <w:rStyle w:val="s1"/>
                <w:rFonts w:ascii="Times New Roman" w:hAnsi="Times New Roman"/>
                <w:sz w:val="24"/>
                <w:szCs w:val="24"/>
                <w:lang w:eastAsia="en-US"/>
              </w:rPr>
              <w:t xml:space="preserve"> </w:t>
            </w:r>
            <w:r w:rsidRPr="00B2021A">
              <w:rPr>
                <w:rStyle w:val="s1"/>
                <w:rFonts w:ascii="Times New Roman" w:hAnsi="Times New Roman"/>
                <w:sz w:val="24"/>
                <w:szCs w:val="24"/>
                <w:lang w:val="en-US" w:eastAsia="en-US"/>
              </w:rPr>
              <w:t>IV</w:t>
            </w:r>
            <w:r w:rsidRPr="00B2021A">
              <w:rPr>
                <w:rStyle w:val="s1"/>
                <w:rFonts w:ascii="Times New Roman" w:hAnsi="Times New Roman"/>
                <w:sz w:val="24"/>
                <w:szCs w:val="24"/>
                <w:lang w:eastAsia="en-US"/>
              </w:rPr>
              <w:t>. Новый этап социальной модернизации.</w:t>
            </w:r>
          </w:p>
          <w:p w14:paraId="5226E02D" w14:textId="77777777" w:rsidR="00524120" w:rsidRPr="00B2021A" w:rsidRDefault="00524120" w:rsidP="00524120">
            <w:pPr>
              <w:pStyle w:val="af0"/>
              <w:numPr>
                <w:ilvl w:val="0"/>
                <w:numId w:val="41"/>
              </w:numPr>
              <w:tabs>
                <w:tab w:val="left" w:pos="459"/>
              </w:tabs>
              <w:spacing w:after="0" w:line="240" w:lineRule="auto"/>
              <w:ind w:left="0" w:firstLine="318"/>
              <w:jc w:val="both"/>
              <w:rPr>
                <w:rStyle w:val="s1"/>
                <w:b/>
                <w:bCs/>
                <w:sz w:val="24"/>
                <w:szCs w:val="24"/>
              </w:rPr>
            </w:pPr>
            <w:r w:rsidRPr="00B2021A">
              <w:rPr>
                <w:rFonts w:ascii="Times New Roman" w:hAnsi="Times New Roman"/>
                <w:bCs/>
                <w:iCs/>
                <w:sz w:val="24"/>
                <w:szCs w:val="24"/>
                <w:lang w:eastAsia="en-US"/>
              </w:rPr>
              <w:t>Концепция развития здравоохранения Республики Казахстан до 2026 года, утвержденная постановлением Правительства Республики Казахстан от 24 ноября 2022 года № 945</w:t>
            </w:r>
            <w:r w:rsidRPr="00B2021A">
              <w:rPr>
                <w:rFonts w:ascii="Times New Roman" w:hAnsi="Times New Roman"/>
                <w:bCs/>
                <w:iCs/>
                <w:sz w:val="24"/>
                <w:szCs w:val="24"/>
                <w:lang w:val="kk-KZ" w:eastAsia="en-US"/>
              </w:rPr>
              <w:t xml:space="preserve">. </w:t>
            </w:r>
            <w:r w:rsidRPr="00B2021A">
              <w:rPr>
                <w:rStyle w:val="s1"/>
                <w:rFonts w:ascii="Times New Roman" w:hAnsi="Times New Roman"/>
                <w:sz w:val="24"/>
                <w:szCs w:val="24"/>
                <w:lang w:eastAsia="en-US"/>
              </w:rPr>
              <w:t xml:space="preserve">Раздел 4. Видение и развитие сферы здравоохранения. </w:t>
            </w:r>
          </w:p>
          <w:p w14:paraId="3872F231" w14:textId="77777777" w:rsidR="00524120" w:rsidRPr="00B2021A" w:rsidRDefault="00524120" w:rsidP="00524120">
            <w:pPr>
              <w:pStyle w:val="af0"/>
              <w:numPr>
                <w:ilvl w:val="0"/>
                <w:numId w:val="41"/>
              </w:numPr>
              <w:tabs>
                <w:tab w:val="left" w:pos="459"/>
              </w:tabs>
              <w:spacing w:after="0" w:line="240" w:lineRule="auto"/>
              <w:ind w:left="0" w:firstLine="318"/>
              <w:jc w:val="both"/>
              <w:rPr>
                <w:sz w:val="24"/>
                <w:szCs w:val="24"/>
              </w:rPr>
            </w:pPr>
            <w:r w:rsidRPr="00B2021A">
              <w:rPr>
                <w:rStyle w:val="s1"/>
                <w:rFonts w:ascii="Times New Roman" w:hAnsi="Times New Roman"/>
                <w:sz w:val="24"/>
                <w:szCs w:val="24"/>
                <w:lang w:eastAsia="en-US"/>
              </w:rPr>
              <w:t>Концепция развития высшего образования и науки на 2023-2029 г. Глава 3. Наука. «</w:t>
            </w:r>
            <w:r w:rsidRPr="00B2021A">
              <w:rPr>
                <w:rFonts w:ascii="Times New Roman" w:hAnsi="Times New Roman"/>
                <w:spacing w:val="2"/>
                <w:sz w:val="24"/>
                <w:szCs w:val="24"/>
                <w:shd w:val="clear" w:color="auto" w:fill="FFFFFF"/>
                <w:lang w:eastAsia="en-US"/>
              </w:rPr>
              <w:t>В глобальном аспекте определились 10 основных научных направлений, по которым имеется наибольшее количество публикаций в мире (2019 г.): … биотехнологии (35,3), …».</w:t>
            </w:r>
          </w:p>
        </w:tc>
      </w:tr>
      <w:tr w:rsidR="00524120" w:rsidRPr="00B2021A" w14:paraId="2D2998A6" w14:textId="77777777" w:rsidTr="00524120">
        <w:tc>
          <w:tcPr>
            <w:tcW w:w="9923" w:type="dxa"/>
            <w:tcBorders>
              <w:top w:val="single" w:sz="4" w:space="0" w:color="auto"/>
              <w:left w:val="single" w:sz="4" w:space="0" w:color="auto"/>
              <w:bottom w:val="single" w:sz="4" w:space="0" w:color="auto"/>
              <w:right w:val="single" w:sz="4" w:space="0" w:color="auto"/>
            </w:tcBorders>
            <w:hideMark/>
          </w:tcPr>
          <w:p w14:paraId="2F23C34F" w14:textId="77777777" w:rsidR="00524120" w:rsidRPr="00B2021A" w:rsidRDefault="00524120" w:rsidP="00524120">
            <w:pPr>
              <w:jc w:val="both"/>
              <w:rPr>
                <w:b/>
                <w:sz w:val="24"/>
                <w:szCs w:val="24"/>
                <w:lang w:eastAsia="en-US"/>
              </w:rPr>
            </w:pPr>
            <w:r w:rsidRPr="00B2021A">
              <w:rPr>
                <w:b/>
                <w:sz w:val="24"/>
                <w:szCs w:val="24"/>
                <w:lang w:eastAsia="en-US"/>
              </w:rPr>
              <w:t>4. Ожидаемые результаты.</w:t>
            </w:r>
          </w:p>
          <w:p w14:paraId="0A088452" w14:textId="77777777" w:rsidR="00524120" w:rsidRPr="00B2021A" w:rsidRDefault="00524120" w:rsidP="00524120">
            <w:pPr>
              <w:jc w:val="both"/>
              <w:rPr>
                <w:b/>
                <w:sz w:val="24"/>
                <w:szCs w:val="24"/>
                <w:lang w:eastAsia="en-US"/>
              </w:rPr>
            </w:pPr>
            <w:r w:rsidRPr="00B2021A">
              <w:rPr>
                <w:b/>
                <w:sz w:val="24"/>
                <w:szCs w:val="24"/>
                <w:lang w:eastAsia="en-US"/>
              </w:rPr>
              <w:t>4.1 Прямые результаты:</w:t>
            </w:r>
          </w:p>
          <w:p w14:paraId="03C8F05F" w14:textId="77777777" w:rsidR="00524120" w:rsidRPr="00B2021A" w:rsidRDefault="00524120" w:rsidP="00524120">
            <w:pPr>
              <w:jc w:val="both"/>
              <w:rPr>
                <w:b/>
                <w:sz w:val="24"/>
                <w:szCs w:val="24"/>
                <w:lang w:eastAsia="en-US"/>
              </w:rPr>
            </w:pPr>
            <w:r w:rsidRPr="00B2021A">
              <w:rPr>
                <w:b/>
                <w:sz w:val="24"/>
                <w:szCs w:val="24"/>
                <w:lang w:eastAsia="en-US"/>
              </w:rPr>
              <w:t>На основании проведённых исследований должны быть получены следующие результаты:</w:t>
            </w:r>
          </w:p>
          <w:p w14:paraId="4EBA10ED" w14:textId="77777777" w:rsidR="00524120" w:rsidRPr="00B2021A" w:rsidRDefault="00524120" w:rsidP="00524120">
            <w:pPr>
              <w:ind w:firstLine="318"/>
              <w:jc w:val="both"/>
              <w:rPr>
                <w:sz w:val="24"/>
                <w:szCs w:val="24"/>
                <w:lang w:eastAsia="en-US"/>
              </w:rPr>
            </w:pPr>
            <w:r w:rsidRPr="00B2021A">
              <w:rPr>
                <w:sz w:val="24"/>
                <w:szCs w:val="24"/>
                <w:lang w:eastAsia="en-US"/>
              </w:rPr>
              <w:t>1. Экспертная оценка репродуктивного здоровья на основе данных цифровой информационной системы.</w:t>
            </w:r>
          </w:p>
          <w:p w14:paraId="7951B560" w14:textId="78400F9D" w:rsidR="00523B60" w:rsidRPr="00B2021A" w:rsidRDefault="00524120" w:rsidP="00524120">
            <w:pPr>
              <w:ind w:firstLine="318"/>
              <w:jc w:val="both"/>
              <w:rPr>
                <w:sz w:val="24"/>
                <w:szCs w:val="24"/>
                <w:shd w:val="clear" w:color="auto" w:fill="FFFFFF"/>
                <w:lang w:val="kk-KZ" w:eastAsia="en-US"/>
              </w:rPr>
            </w:pPr>
            <w:r w:rsidRPr="00B2021A">
              <w:rPr>
                <w:sz w:val="24"/>
                <w:szCs w:val="24"/>
                <w:lang w:eastAsia="en-US"/>
              </w:rPr>
              <w:t>2. Новые м</w:t>
            </w:r>
            <w:r w:rsidRPr="00B2021A">
              <w:rPr>
                <w:sz w:val="24"/>
                <w:szCs w:val="24"/>
                <w:shd w:val="clear" w:color="auto" w:fill="FFFFFF"/>
                <w:lang w:eastAsia="en-US"/>
              </w:rPr>
              <w:t>олекулярные предикторы репродуктивных нарушений на основе интегрального анализа</w:t>
            </w:r>
            <w:r w:rsidRPr="00B2021A">
              <w:rPr>
                <w:sz w:val="24"/>
                <w:szCs w:val="24"/>
                <w:lang w:eastAsia="en-US"/>
              </w:rPr>
              <w:t xml:space="preserve"> </w:t>
            </w:r>
            <w:proofErr w:type="spellStart"/>
            <w:r w:rsidRPr="00B2021A">
              <w:rPr>
                <w:sz w:val="24"/>
                <w:szCs w:val="24"/>
                <w:lang w:eastAsia="en-US"/>
              </w:rPr>
              <w:t>транскриптомных</w:t>
            </w:r>
            <w:proofErr w:type="spellEnd"/>
            <w:r w:rsidRPr="00B2021A">
              <w:rPr>
                <w:sz w:val="24"/>
                <w:szCs w:val="24"/>
                <w:lang w:eastAsia="en-US"/>
              </w:rPr>
              <w:t xml:space="preserve"> и </w:t>
            </w:r>
            <w:proofErr w:type="spellStart"/>
            <w:r w:rsidRPr="00B2021A">
              <w:rPr>
                <w:sz w:val="24"/>
                <w:szCs w:val="24"/>
                <w:lang w:eastAsia="en-US"/>
              </w:rPr>
              <w:t>протеомных</w:t>
            </w:r>
            <w:proofErr w:type="spellEnd"/>
            <w:r w:rsidRPr="00B2021A">
              <w:rPr>
                <w:sz w:val="24"/>
                <w:szCs w:val="24"/>
                <w:shd w:val="clear" w:color="auto" w:fill="FFFFFF"/>
                <w:lang w:eastAsia="en-US"/>
              </w:rPr>
              <w:t xml:space="preserve"> исследований.</w:t>
            </w:r>
            <w:r w:rsidR="000778D9" w:rsidRPr="00B2021A">
              <w:rPr>
                <w:sz w:val="24"/>
                <w:szCs w:val="24"/>
                <w:shd w:val="clear" w:color="auto" w:fill="FFFFFF"/>
                <w:lang w:eastAsia="en-US"/>
              </w:rPr>
              <w:t xml:space="preserve"> </w:t>
            </w:r>
            <w:r w:rsidR="00523B60" w:rsidRPr="00B2021A">
              <w:rPr>
                <w:sz w:val="24"/>
                <w:szCs w:val="24"/>
                <w:shd w:val="clear" w:color="auto" w:fill="FFFFFF"/>
                <w:lang w:eastAsia="en-US"/>
              </w:rPr>
              <w:t xml:space="preserve">Создание </w:t>
            </w:r>
            <w:proofErr w:type="spellStart"/>
            <w:r w:rsidR="00523B60" w:rsidRPr="00B2021A">
              <w:rPr>
                <w:sz w:val="24"/>
                <w:szCs w:val="24"/>
                <w:shd w:val="clear" w:color="auto" w:fill="FFFFFF"/>
                <w:lang w:eastAsia="en-US"/>
              </w:rPr>
              <w:t>таргентной</w:t>
            </w:r>
            <w:proofErr w:type="spellEnd"/>
            <w:r w:rsidR="00523B60" w:rsidRPr="00B2021A">
              <w:rPr>
                <w:sz w:val="24"/>
                <w:szCs w:val="24"/>
                <w:shd w:val="clear" w:color="auto" w:fill="FFFFFF"/>
                <w:lang w:eastAsia="en-US"/>
              </w:rPr>
              <w:t xml:space="preserve"> панели на основе секвенирования нового поколения</w:t>
            </w:r>
            <w:r w:rsidR="000778D9" w:rsidRPr="00B2021A">
              <w:rPr>
                <w:sz w:val="24"/>
                <w:szCs w:val="24"/>
                <w:shd w:val="clear" w:color="auto" w:fill="FFFFFF"/>
                <w:lang w:eastAsia="en-US"/>
              </w:rPr>
              <w:t xml:space="preserve"> для диагностики гетерозиготного носительства </w:t>
            </w:r>
            <w:proofErr w:type="spellStart"/>
            <w:r w:rsidR="000778D9" w:rsidRPr="00B2021A">
              <w:rPr>
                <w:sz w:val="24"/>
                <w:szCs w:val="24"/>
                <w:shd w:val="clear" w:color="auto" w:fill="FFFFFF"/>
                <w:lang w:eastAsia="en-US"/>
              </w:rPr>
              <w:t>орфанной</w:t>
            </w:r>
            <w:proofErr w:type="spellEnd"/>
            <w:r w:rsidR="000778D9" w:rsidRPr="00B2021A">
              <w:rPr>
                <w:sz w:val="24"/>
                <w:szCs w:val="24"/>
                <w:shd w:val="clear" w:color="auto" w:fill="FFFFFF"/>
                <w:lang w:eastAsia="en-US"/>
              </w:rPr>
              <w:t xml:space="preserve"> патологии в казахской популяции</w:t>
            </w:r>
            <w:r w:rsidR="00231B46" w:rsidRPr="00B2021A">
              <w:rPr>
                <w:sz w:val="24"/>
                <w:szCs w:val="24"/>
                <w:shd w:val="clear" w:color="auto" w:fill="FFFFFF"/>
                <w:lang w:val="kk-KZ" w:eastAsia="en-US"/>
              </w:rPr>
              <w:t>.</w:t>
            </w:r>
          </w:p>
          <w:p w14:paraId="490F4F7F" w14:textId="77777777" w:rsidR="00524120" w:rsidRPr="00B2021A" w:rsidRDefault="00524120" w:rsidP="00524120">
            <w:pPr>
              <w:ind w:firstLine="318"/>
              <w:jc w:val="both"/>
              <w:rPr>
                <w:sz w:val="24"/>
                <w:szCs w:val="24"/>
                <w:lang w:eastAsia="en-US"/>
              </w:rPr>
            </w:pPr>
            <w:r w:rsidRPr="00B2021A">
              <w:rPr>
                <w:sz w:val="24"/>
                <w:szCs w:val="24"/>
                <w:shd w:val="clear" w:color="auto" w:fill="FFFFFF"/>
                <w:lang w:eastAsia="en-US"/>
              </w:rPr>
              <w:t>3. Разработка и внедрение р</w:t>
            </w:r>
            <w:r w:rsidRPr="00B2021A">
              <w:rPr>
                <w:sz w:val="24"/>
                <w:szCs w:val="24"/>
                <w:lang w:eastAsia="en-US"/>
              </w:rPr>
              <w:t xml:space="preserve">екомендаций по укреплению репродуктивного здоровья по программам ранней </w:t>
            </w:r>
            <w:proofErr w:type="spellStart"/>
            <w:r w:rsidRPr="00B2021A">
              <w:rPr>
                <w:sz w:val="24"/>
                <w:szCs w:val="24"/>
                <w:lang w:eastAsia="en-US"/>
              </w:rPr>
              <w:t>предикции</w:t>
            </w:r>
            <w:proofErr w:type="spellEnd"/>
            <w:r w:rsidRPr="00B2021A">
              <w:rPr>
                <w:sz w:val="24"/>
                <w:szCs w:val="24"/>
                <w:lang w:eastAsia="en-US"/>
              </w:rPr>
              <w:t xml:space="preserve"> репродуктивных нарушений (внесение рекомендаций в уполномоченные органы, стандарты, НПА).</w:t>
            </w:r>
          </w:p>
          <w:p w14:paraId="6B698AC8" w14:textId="77777777" w:rsidR="00524120" w:rsidRPr="00B2021A" w:rsidRDefault="00524120" w:rsidP="00524120">
            <w:pPr>
              <w:autoSpaceDE w:val="0"/>
              <w:autoSpaceDN w:val="0"/>
              <w:adjustRightInd w:val="0"/>
              <w:ind w:firstLine="318"/>
              <w:jc w:val="both"/>
              <w:rPr>
                <w:sz w:val="24"/>
                <w:szCs w:val="24"/>
                <w:lang w:eastAsia="en-US"/>
              </w:rPr>
            </w:pPr>
            <w:r w:rsidRPr="00B2021A">
              <w:rPr>
                <w:sz w:val="24"/>
                <w:szCs w:val="24"/>
                <w:lang w:eastAsia="en-US"/>
              </w:rPr>
              <w:t xml:space="preserve">4. Публикации </w:t>
            </w:r>
            <w:r w:rsidRPr="00B2021A">
              <w:rPr>
                <w:iCs/>
                <w:sz w:val="24"/>
                <w:szCs w:val="24"/>
                <w:lang w:eastAsia="en-US"/>
              </w:rPr>
              <w:t xml:space="preserve">не менее 4 (четырех) статей и (или) обзоров в рецензируемых научных изданиях, индексируемых в </w:t>
            </w:r>
            <w:proofErr w:type="spellStart"/>
            <w:r w:rsidRPr="00B2021A">
              <w:rPr>
                <w:iCs/>
                <w:sz w:val="24"/>
                <w:szCs w:val="24"/>
                <w:lang w:eastAsia="en-US"/>
              </w:rPr>
              <w:t>Science</w:t>
            </w:r>
            <w:proofErr w:type="spellEnd"/>
            <w:r w:rsidRPr="00B2021A">
              <w:rPr>
                <w:iCs/>
                <w:sz w:val="24"/>
                <w:szCs w:val="24"/>
                <w:lang w:eastAsia="en-US"/>
              </w:rPr>
              <w:t xml:space="preserve"> </w:t>
            </w:r>
            <w:proofErr w:type="spellStart"/>
            <w:r w:rsidRPr="00B2021A">
              <w:rPr>
                <w:iCs/>
                <w:sz w:val="24"/>
                <w:szCs w:val="24"/>
                <w:lang w:eastAsia="en-US"/>
              </w:rPr>
              <w:t>Citation</w:t>
            </w:r>
            <w:proofErr w:type="spellEnd"/>
            <w:r w:rsidRPr="00B2021A">
              <w:rPr>
                <w:iCs/>
                <w:sz w:val="24"/>
                <w:szCs w:val="24"/>
                <w:lang w:eastAsia="en-US"/>
              </w:rPr>
              <w:t xml:space="preserve"> </w:t>
            </w:r>
            <w:proofErr w:type="spellStart"/>
            <w:r w:rsidRPr="00B2021A">
              <w:rPr>
                <w:iCs/>
                <w:sz w:val="24"/>
                <w:szCs w:val="24"/>
                <w:lang w:eastAsia="en-US"/>
              </w:rPr>
              <w:t>Index</w:t>
            </w:r>
            <w:proofErr w:type="spellEnd"/>
            <w:r w:rsidRPr="00B2021A">
              <w:rPr>
                <w:iCs/>
                <w:sz w:val="24"/>
                <w:szCs w:val="24"/>
                <w:lang w:eastAsia="en-US"/>
              </w:rPr>
              <w:t xml:space="preserve"> </w:t>
            </w:r>
            <w:proofErr w:type="spellStart"/>
            <w:r w:rsidRPr="00B2021A">
              <w:rPr>
                <w:iCs/>
                <w:sz w:val="24"/>
                <w:szCs w:val="24"/>
                <w:lang w:eastAsia="en-US"/>
              </w:rPr>
              <w:t>Expanded</w:t>
            </w:r>
            <w:proofErr w:type="spellEnd"/>
            <w:r w:rsidRPr="00B2021A">
              <w:rPr>
                <w:iCs/>
                <w:sz w:val="24"/>
                <w:szCs w:val="24"/>
                <w:lang w:eastAsia="en-US"/>
              </w:rPr>
              <w:t xml:space="preserve"> базы </w:t>
            </w:r>
            <w:proofErr w:type="spellStart"/>
            <w:r w:rsidRPr="00B2021A">
              <w:rPr>
                <w:iCs/>
                <w:sz w:val="24"/>
                <w:szCs w:val="24"/>
                <w:lang w:eastAsia="en-US"/>
              </w:rPr>
              <w:t>Web</w:t>
            </w:r>
            <w:proofErr w:type="spellEnd"/>
            <w:r w:rsidRPr="00B2021A">
              <w:rPr>
                <w:iCs/>
                <w:sz w:val="24"/>
                <w:szCs w:val="24"/>
                <w:lang w:eastAsia="en-US"/>
              </w:rPr>
              <w:t xml:space="preserve"> </w:t>
            </w:r>
            <w:proofErr w:type="spellStart"/>
            <w:r w:rsidRPr="00B2021A">
              <w:rPr>
                <w:iCs/>
                <w:sz w:val="24"/>
                <w:szCs w:val="24"/>
                <w:lang w:eastAsia="en-US"/>
              </w:rPr>
              <w:t>of</w:t>
            </w:r>
            <w:proofErr w:type="spellEnd"/>
            <w:r w:rsidRPr="00B2021A">
              <w:rPr>
                <w:iCs/>
                <w:sz w:val="24"/>
                <w:szCs w:val="24"/>
                <w:lang w:eastAsia="en-US"/>
              </w:rPr>
              <w:t xml:space="preserve"> </w:t>
            </w:r>
            <w:proofErr w:type="spellStart"/>
            <w:r w:rsidRPr="00B2021A">
              <w:rPr>
                <w:iCs/>
                <w:sz w:val="24"/>
                <w:szCs w:val="24"/>
                <w:lang w:eastAsia="en-US"/>
              </w:rPr>
              <w:t>Science</w:t>
            </w:r>
            <w:proofErr w:type="spellEnd"/>
            <w:r w:rsidRPr="00B2021A">
              <w:rPr>
                <w:iCs/>
                <w:sz w:val="24"/>
                <w:szCs w:val="24"/>
                <w:lang w:eastAsia="en-US"/>
              </w:rPr>
              <w:t xml:space="preserve"> </w:t>
            </w:r>
            <w:proofErr w:type="spellStart"/>
            <w:r w:rsidRPr="00B2021A">
              <w:rPr>
                <w:iCs/>
                <w:sz w:val="24"/>
                <w:szCs w:val="24"/>
                <w:lang w:eastAsia="en-US"/>
              </w:rPr>
              <w:t>Core</w:t>
            </w:r>
            <w:proofErr w:type="spellEnd"/>
            <w:r w:rsidRPr="00B2021A">
              <w:rPr>
                <w:iCs/>
                <w:sz w:val="24"/>
                <w:szCs w:val="24"/>
                <w:lang w:eastAsia="en-US"/>
              </w:rPr>
              <w:t xml:space="preserve"> </w:t>
            </w:r>
            <w:proofErr w:type="spellStart"/>
            <w:r w:rsidRPr="00B2021A">
              <w:rPr>
                <w:iCs/>
                <w:sz w:val="24"/>
                <w:szCs w:val="24"/>
                <w:lang w:eastAsia="en-US"/>
              </w:rPr>
              <w:t>Collection</w:t>
            </w:r>
            <w:proofErr w:type="spellEnd"/>
            <w:r w:rsidRPr="00B2021A">
              <w:rPr>
                <w:iCs/>
                <w:sz w:val="24"/>
                <w:szCs w:val="24"/>
                <w:lang w:eastAsia="en-US"/>
              </w:rPr>
              <w:t xml:space="preserve"> и (или) имеющих </w:t>
            </w:r>
            <w:proofErr w:type="spellStart"/>
            <w:r w:rsidRPr="00B2021A">
              <w:rPr>
                <w:iCs/>
                <w:sz w:val="24"/>
                <w:szCs w:val="24"/>
                <w:lang w:eastAsia="en-US"/>
              </w:rPr>
              <w:t>процентиль</w:t>
            </w:r>
            <w:proofErr w:type="spellEnd"/>
            <w:r w:rsidRPr="00B2021A">
              <w:rPr>
                <w:iCs/>
                <w:sz w:val="24"/>
                <w:szCs w:val="24"/>
                <w:lang w:eastAsia="en-US"/>
              </w:rPr>
              <w:t xml:space="preserve"> по </w:t>
            </w:r>
            <w:proofErr w:type="spellStart"/>
            <w:r w:rsidRPr="00B2021A">
              <w:rPr>
                <w:iCs/>
                <w:sz w:val="24"/>
                <w:szCs w:val="24"/>
                <w:lang w:eastAsia="en-US"/>
              </w:rPr>
              <w:t>CiteScore</w:t>
            </w:r>
            <w:proofErr w:type="spellEnd"/>
            <w:r w:rsidRPr="00B2021A">
              <w:rPr>
                <w:iCs/>
                <w:sz w:val="24"/>
                <w:szCs w:val="24"/>
                <w:lang w:eastAsia="en-US"/>
              </w:rPr>
              <w:t xml:space="preserve"> в базе </w:t>
            </w:r>
            <w:proofErr w:type="spellStart"/>
            <w:r w:rsidRPr="00B2021A">
              <w:rPr>
                <w:iCs/>
                <w:sz w:val="24"/>
                <w:szCs w:val="24"/>
                <w:lang w:eastAsia="en-US"/>
              </w:rPr>
              <w:t>Scopus</w:t>
            </w:r>
            <w:proofErr w:type="spellEnd"/>
            <w:r w:rsidRPr="00B2021A">
              <w:rPr>
                <w:iCs/>
                <w:sz w:val="24"/>
                <w:szCs w:val="24"/>
                <w:lang w:eastAsia="en-US"/>
              </w:rPr>
              <w:t xml:space="preserve"> не менее 35 (тридцати пяти), а также не менее 2 (двух) статей и (или) обзоров в рецензируемых зарубежных и (или) отечественных изданиях, рекомендованных КОКСОН; подготовка </w:t>
            </w:r>
            <w:r w:rsidRPr="00B2021A">
              <w:rPr>
                <w:sz w:val="24"/>
                <w:szCs w:val="24"/>
                <w:lang w:eastAsia="en-US"/>
              </w:rPr>
              <w:t xml:space="preserve">методических </w:t>
            </w:r>
            <w:r w:rsidRPr="00B2021A">
              <w:rPr>
                <w:sz w:val="24"/>
                <w:szCs w:val="24"/>
                <w:lang w:eastAsia="en-US"/>
              </w:rPr>
              <w:br/>
              <w:t>рекомендации и 1 (один) отечественный патент.</w:t>
            </w:r>
          </w:p>
          <w:p w14:paraId="4AFE1E15" w14:textId="77777777" w:rsidR="00524120" w:rsidRPr="00B2021A" w:rsidRDefault="00524120" w:rsidP="00524120">
            <w:pPr>
              <w:ind w:firstLine="318"/>
              <w:jc w:val="both"/>
              <w:rPr>
                <w:sz w:val="24"/>
                <w:szCs w:val="24"/>
                <w:lang w:eastAsia="en-US"/>
              </w:rPr>
            </w:pPr>
            <w:r w:rsidRPr="00B2021A">
              <w:rPr>
                <w:sz w:val="24"/>
                <w:szCs w:val="24"/>
                <w:lang w:eastAsia="en-US"/>
              </w:rPr>
              <w:t xml:space="preserve">5. Участие молодых специалистов </w:t>
            </w:r>
            <w:r w:rsidRPr="00B2021A">
              <w:rPr>
                <w:sz w:val="24"/>
                <w:szCs w:val="24"/>
                <w:lang w:val="en-US" w:eastAsia="en-US"/>
              </w:rPr>
              <w:t>PhD</w:t>
            </w:r>
            <w:r w:rsidRPr="00B2021A">
              <w:rPr>
                <w:sz w:val="24"/>
                <w:szCs w:val="24"/>
                <w:lang w:eastAsia="en-US"/>
              </w:rPr>
              <w:t xml:space="preserve"> докторантов, магистрантов, резидентов не менее 30% от членов временного научного коллектива.</w:t>
            </w:r>
          </w:p>
          <w:p w14:paraId="11D4D630" w14:textId="77777777" w:rsidR="00524120" w:rsidRPr="00B2021A" w:rsidRDefault="00524120" w:rsidP="00524120">
            <w:pPr>
              <w:ind w:firstLine="318"/>
              <w:jc w:val="both"/>
              <w:rPr>
                <w:sz w:val="24"/>
                <w:szCs w:val="24"/>
                <w:lang w:eastAsia="en-US"/>
              </w:rPr>
            </w:pPr>
            <w:r w:rsidRPr="00B2021A">
              <w:rPr>
                <w:sz w:val="24"/>
                <w:szCs w:val="24"/>
                <w:lang w:eastAsia="en-US"/>
              </w:rPr>
              <w:t>6. Внедрение полученных результатов в образовательный процесс постдипломного и непрерывного образования.</w:t>
            </w:r>
          </w:p>
        </w:tc>
      </w:tr>
      <w:tr w:rsidR="00524120" w:rsidRPr="00B2021A" w14:paraId="2B401602" w14:textId="77777777" w:rsidTr="00524120">
        <w:trPr>
          <w:trHeight w:val="558"/>
        </w:trPr>
        <w:tc>
          <w:tcPr>
            <w:tcW w:w="9923" w:type="dxa"/>
            <w:tcBorders>
              <w:top w:val="single" w:sz="4" w:space="0" w:color="auto"/>
              <w:left w:val="single" w:sz="4" w:space="0" w:color="auto"/>
              <w:bottom w:val="single" w:sz="4" w:space="0" w:color="auto"/>
              <w:right w:val="single" w:sz="4" w:space="0" w:color="auto"/>
            </w:tcBorders>
            <w:hideMark/>
          </w:tcPr>
          <w:p w14:paraId="2FD1EE66" w14:textId="77777777" w:rsidR="00524120" w:rsidRPr="00B2021A" w:rsidRDefault="00524120" w:rsidP="00524120">
            <w:pPr>
              <w:tabs>
                <w:tab w:val="left" w:pos="317"/>
              </w:tabs>
              <w:jc w:val="both"/>
              <w:rPr>
                <w:sz w:val="24"/>
                <w:szCs w:val="24"/>
                <w:lang w:eastAsia="en-US"/>
              </w:rPr>
            </w:pPr>
            <w:r w:rsidRPr="00B2021A">
              <w:rPr>
                <w:b/>
                <w:sz w:val="24"/>
                <w:szCs w:val="24"/>
                <w:lang w:eastAsia="en-US"/>
              </w:rPr>
              <w:t>4.2. Конечный результат.</w:t>
            </w:r>
          </w:p>
          <w:p w14:paraId="23B38D95" w14:textId="77777777" w:rsidR="00524120" w:rsidRPr="00B2021A" w:rsidRDefault="00524120" w:rsidP="00524120">
            <w:pPr>
              <w:tabs>
                <w:tab w:val="left" w:pos="317"/>
              </w:tabs>
              <w:ind w:firstLine="318"/>
              <w:jc w:val="both"/>
              <w:rPr>
                <w:bCs/>
                <w:sz w:val="24"/>
                <w:szCs w:val="24"/>
                <w:lang w:eastAsia="en-US"/>
              </w:rPr>
            </w:pPr>
            <w:r w:rsidRPr="00B2021A">
              <w:rPr>
                <w:bCs/>
                <w:sz w:val="24"/>
                <w:szCs w:val="24"/>
                <w:lang w:eastAsia="en-US"/>
              </w:rPr>
              <w:t>Результаты программы должны способствовать решению стратегически важных задач:</w:t>
            </w:r>
          </w:p>
          <w:p w14:paraId="3A4B4E64" w14:textId="77777777" w:rsidR="00524120" w:rsidRPr="00B2021A" w:rsidRDefault="00524120" w:rsidP="00524120">
            <w:pPr>
              <w:tabs>
                <w:tab w:val="left" w:pos="317"/>
              </w:tabs>
              <w:ind w:firstLine="318"/>
              <w:jc w:val="both"/>
              <w:rPr>
                <w:bCs/>
                <w:sz w:val="24"/>
                <w:szCs w:val="24"/>
                <w:lang w:eastAsia="en-US"/>
              </w:rPr>
            </w:pPr>
            <w:r w:rsidRPr="00B2021A">
              <w:rPr>
                <w:b/>
                <w:bCs/>
                <w:sz w:val="24"/>
                <w:szCs w:val="24"/>
                <w:lang w:eastAsia="en-US"/>
              </w:rPr>
              <w:t xml:space="preserve">научно-технологический эффект: </w:t>
            </w:r>
            <w:r w:rsidRPr="00B2021A">
              <w:rPr>
                <w:bCs/>
                <w:sz w:val="24"/>
                <w:szCs w:val="24"/>
                <w:lang w:eastAsia="en-US"/>
              </w:rPr>
              <w:t>реализация государственной политики и мер инновационного развития, направленных на модернизацию и дальнейшее развитие науки в области охраны репродуктивного здоровья;</w:t>
            </w:r>
          </w:p>
          <w:p w14:paraId="760B342E" w14:textId="77777777" w:rsidR="00524120" w:rsidRPr="00B2021A" w:rsidRDefault="00524120" w:rsidP="00524120">
            <w:pPr>
              <w:tabs>
                <w:tab w:val="left" w:pos="317"/>
              </w:tabs>
              <w:ind w:firstLine="318"/>
              <w:jc w:val="both"/>
              <w:rPr>
                <w:bCs/>
                <w:sz w:val="24"/>
                <w:szCs w:val="24"/>
                <w:lang w:eastAsia="en-US"/>
              </w:rPr>
            </w:pPr>
            <w:r w:rsidRPr="00B2021A">
              <w:rPr>
                <w:b/>
                <w:bCs/>
                <w:sz w:val="24"/>
                <w:szCs w:val="24"/>
                <w:lang w:eastAsia="en-US"/>
              </w:rPr>
              <w:t>социально-демографический эффект</w:t>
            </w:r>
            <w:r w:rsidRPr="00B2021A">
              <w:rPr>
                <w:bCs/>
                <w:sz w:val="24"/>
                <w:szCs w:val="24"/>
                <w:lang w:eastAsia="en-US"/>
              </w:rPr>
              <w:t xml:space="preserve">: улучшение качества и доступности высокотехнологических и инновационных медицинских услуг, направленных на снижение репродуктивных потерь, в том числе материнской и младенческой смертности, повышение качества жизни населения для </w:t>
            </w:r>
            <w:r w:rsidRPr="00B2021A">
              <w:rPr>
                <w:rFonts w:hint="cs"/>
                <w:spacing w:val="2"/>
                <w:sz w:val="24"/>
                <w:szCs w:val="24"/>
                <w:lang w:eastAsia="en-US"/>
              </w:rPr>
              <w:t>достижения Целей устойчивого развития ООН до 2030 года</w:t>
            </w:r>
            <w:r w:rsidRPr="00B2021A">
              <w:rPr>
                <w:bCs/>
                <w:sz w:val="24"/>
                <w:szCs w:val="24"/>
                <w:lang w:eastAsia="en-US"/>
              </w:rPr>
              <w:t>;</w:t>
            </w:r>
          </w:p>
          <w:p w14:paraId="26DDD175" w14:textId="77777777" w:rsidR="00524120" w:rsidRPr="00B2021A" w:rsidRDefault="00524120" w:rsidP="00524120">
            <w:pPr>
              <w:tabs>
                <w:tab w:val="left" w:pos="317"/>
              </w:tabs>
              <w:ind w:firstLine="318"/>
              <w:jc w:val="both"/>
              <w:rPr>
                <w:sz w:val="24"/>
                <w:szCs w:val="24"/>
                <w:shd w:val="clear" w:color="auto" w:fill="FFFFFF"/>
                <w:lang w:eastAsia="en-US"/>
              </w:rPr>
            </w:pPr>
            <w:r w:rsidRPr="00B2021A">
              <w:rPr>
                <w:b/>
                <w:sz w:val="24"/>
                <w:szCs w:val="24"/>
                <w:shd w:val="clear" w:color="auto" w:fill="FFFFFF"/>
                <w:lang w:eastAsia="en-US"/>
              </w:rPr>
              <w:t>экономический эффект:</w:t>
            </w:r>
            <w:r w:rsidRPr="00B2021A">
              <w:rPr>
                <w:b/>
                <w:sz w:val="24"/>
                <w:szCs w:val="24"/>
                <w:lang w:eastAsia="en-US"/>
              </w:rPr>
              <w:t xml:space="preserve"> </w:t>
            </w:r>
            <w:r w:rsidRPr="00B2021A">
              <w:rPr>
                <w:sz w:val="24"/>
                <w:szCs w:val="24"/>
                <w:lang w:eastAsia="en-US"/>
              </w:rPr>
              <w:t xml:space="preserve">разработка методов ранней </w:t>
            </w:r>
            <w:proofErr w:type="spellStart"/>
            <w:r w:rsidRPr="00B2021A">
              <w:rPr>
                <w:sz w:val="24"/>
                <w:szCs w:val="24"/>
                <w:lang w:eastAsia="en-US"/>
              </w:rPr>
              <w:t>предикции</w:t>
            </w:r>
            <w:proofErr w:type="spellEnd"/>
            <w:r w:rsidRPr="00B2021A">
              <w:rPr>
                <w:sz w:val="24"/>
                <w:szCs w:val="24"/>
                <w:lang w:eastAsia="en-US"/>
              </w:rPr>
              <w:t xml:space="preserve"> нарушения </w:t>
            </w:r>
            <w:r w:rsidRPr="00B2021A">
              <w:rPr>
                <w:sz w:val="24"/>
                <w:szCs w:val="24"/>
                <w:shd w:val="clear" w:color="auto" w:fill="FFFFFF"/>
                <w:lang w:eastAsia="en-US"/>
              </w:rPr>
              <w:t>репродуктивного здоровья женского населения и снижение финансовые затраты на лечение.</w:t>
            </w:r>
          </w:p>
          <w:p w14:paraId="26B93C03" w14:textId="77777777" w:rsidR="00524120" w:rsidRPr="00B2021A" w:rsidRDefault="00524120" w:rsidP="00524120">
            <w:pPr>
              <w:tabs>
                <w:tab w:val="left" w:pos="4578"/>
              </w:tabs>
              <w:ind w:firstLine="318"/>
              <w:jc w:val="both"/>
              <w:rPr>
                <w:sz w:val="24"/>
                <w:szCs w:val="24"/>
                <w:lang w:eastAsia="en-US"/>
              </w:rPr>
            </w:pPr>
            <w:r w:rsidRPr="00B2021A">
              <w:rPr>
                <w:b/>
                <w:sz w:val="24"/>
                <w:szCs w:val="24"/>
                <w:lang w:eastAsia="en-US"/>
              </w:rPr>
              <w:lastRenderedPageBreak/>
              <w:t>Целевые потребители полученных результатов:</w:t>
            </w:r>
            <w:r w:rsidRPr="00B2021A">
              <w:rPr>
                <w:sz w:val="24"/>
                <w:szCs w:val="24"/>
                <w:lang w:eastAsia="en-US"/>
              </w:rPr>
              <w:t xml:space="preserve"> медицинские учреждения, проводящие исследования в области женского репродуктивного здоровья; медицинские центры, оказывающие первичную медико-социальную помощь.</w:t>
            </w:r>
          </w:p>
        </w:tc>
      </w:tr>
      <w:tr w:rsidR="00524120" w:rsidRPr="00B2021A" w14:paraId="1067B402" w14:textId="77777777" w:rsidTr="00524120">
        <w:trPr>
          <w:trHeight w:val="698"/>
        </w:trPr>
        <w:tc>
          <w:tcPr>
            <w:tcW w:w="9923" w:type="dxa"/>
            <w:tcBorders>
              <w:top w:val="single" w:sz="4" w:space="0" w:color="auto"/>
              <w:left w:val="single" w:sz="4" w:space="0" w:color="auto"/>
              <w:bottom w:val="single" w:sz="4" w:space="0" w:color="auto"/>
              <w:right w:val="single" w:sz="4" w:space="0" w:color="auto"/>
            </w:tcBorders>
            <w:hideMark/>
          </w:tcPr>
          <w:p w14:paraId="5499192D" w14:textId="77777777" w:rsidR="00524120" w:rsidRPr="00B2021A" w:rsidRDefault="00524120" w:rsidP="00524120">
            <w:pPr>
              <w:jc w:val="both"/>
              <w:rPr>
                <w:color w:val="FF0000"/>
                <w:sz w:val="24"/>
                <w:szCs w:val="24"/>
                <w:lang w:eastAsia="en-US"/>
              </w:rPr>
            </w:pPr>
            <w:r w:rsidRPr="00B2021A">
              <w:rPr>
                <w:b/>
                <w:color w:val="auto"/>
                <w:sz w:val="24"/>
                <w:szCs w:val="24"/>
                <w:lang w:eastAsia="en-US"/>
              </w:rPr>
              <w:lastRenderedPageBreak/>
              <w:t>5. Предельная сумма программы</w:t>
            </w:r>
            <w:r w:rsidRPr="00B2021A">
              <w:rPr>
                <w:color w:val="auto"/>
                <w:sz w:val="24"/>
                <w:szCs w:val="24"/>
                <w:lang w:eastAsia="en-US"/>
              </w:rPr>
              <w:t xml:space="preserve"> </w:t>
            </w:r>
            <w:r w:rsidRPr="00B2021A">
              <w:rPr>
                <w:b/>
                <w:color w:val="auto"/>
                <w:sz w:val="24"/>
                <w:szCs w:val="24"/>
                <w:lang w:eastAsia="en-US"/>
              </w:rPr>
              <w:t>(на весь срок реализации программы и по годам, в тыс. тенге):</w:t>
            </w:r>
            <w:r w:rsidRPr="00B2021A">
              <w:rPr>
                <w:color w:val="auto"/>
                <w:sz w:val="24"/>
                <w:szCs w:val="24"/>
                <w:lang w:eastAsia="en-US"/>
              </w:rPr>
              <w:t xml:space="preserve"> </w:t>
            </w:r>
            <w:r w:rsidRPr="00B2021A">
              <w:rPr>
                <w:b/>
                <w:color w:val="auto"/>
                <w:sz w:val="24"/>
                <w:szCs w:val="24"/>
                <w:lang w:eastAsia="en-US"/>
              </w:rPr>
              <w:t>549 598 тыс. тенге</w:t>
            </w:r>
            <w:r w:rsidRPr="00B2021A">
              <w:rPr>
                <w:color w:val="auto"/>
                <w:sz w:val="24"/>
                <w:szCs w:val="24"/>
                <w:lang w:eastAsia="en-US"/>
              </w:rPr>
              <w:t xml:space="preserve">, в том числе по годам: на 2024 год – </w:t>
            </w:r>
            <w:r w:rsidRPr="00B2021A">
              <w:rPr>
                <w:b/>
                <w:bCs/>
                <w:color w:val="auto"/>
                <w:sz w:val="24"/>
                <w:szCs w:val="24"/>
                <w:lang w:eastAsia="en-US"/>
              </w:rPr>
              <w:t>273 834</w:t>
            </w:r>
            <w:r w:rsidRPr="00B2021A">
              <w:rPr>
                <w:b/>
                <w:color w:val="auto"/>
                <w:sz w:val="24"/>
                <w:szCs w:val="24"/>
                <w:lang w:eastAsia="en-US"/>
              </w:rPr>
              <w:t xml:space="preserve"> тыс. тенге</w:t>
            </w:r>
            <w:r w:rsidRPr="00B2021A">
              <w:rPr>
                <w:color w:val="auto"/>
                <w:sz w:val="24"/>
                <w:szCs w:val="24"/>
                <w:lang w:eastAsia="en-US"/>
              </w:rPr>
              <w:t xml:space="preserve">, на 2025 год -  </w:t>
            </w:r>
            <w:r w:rsidRPr="00B2021A">
              <w:rPr>
                <w:b/>
                <w:color w:val="auto"/>
                <w:sz w:val="24"/>
                <w:szCs w:val="24"/>
                <w:lang w:eastAsia="en-US"/>
              </w:rPr>
              <w:t>146 250</w:t>
            </w:r>
            <w:r w:rsidRPr="00B2021A">
              <w:rPr>
                <w:color w:val="auto"/>
                <w:sz w:val="24"/>
                <w:szCs w:val="24"/>
                <w:lang w:eastAsia="en-US"/>
              </w:rPr>
              <w:t xml:space="preserve"> </w:t>
            </w:r>
            <w:r w:rsidRPr="00B2021A">
              <w:rPr>
                <w:b/>
                <w:color w:val="auto"/>
                <w:sz w:val="24"/>
                <w:szCs w:val="24"/>
                <w:lang w:eastAsia="en-US"/>
              </w:rPr>
              <w:t>тыс. тенге</w:t>
            </w:r>
            <w:r w:rsidRPr="00B2021A">
              <w:rPr>
                <w:color w:val="auto"/>
                <w:sz w:val="24"/>
                <w:szCs w:val="24"/>
                <w:lang w:eastAsia="en-US"/>
              </w:rPr>
              <w:t xml:space="preserve">, на 2026 год – </w:t>
            </w:r>
            <w:r w:rsidRPr="00B2021A">
              <w:rPr>
                <w:b/>
                <w:color w:val="auto"/>
                <w:sz w:val="24"/>
                <w:szCs w:val="24"/>
                <w:lang w:eastAsia="en-US"/>
              </w:rPr>
              <w:t xml:space="preserve">129 514 </w:t>
            </w:r>
            <w:r w:rsidRPr="00B2021A">
              <w:rPr>
                <w:color w:val="auto"/>
                <w:sz w:val="24"/>
                <w:szCs w:val="24"/>
                <w:lang w:eastAsia="en-US"/>
              </w:rPr>
              <w:t xml:space="preserve"> тыс. тенге.</w:t>
            </w:r>
          </w:p>
        </w:tc>
      </w:tr>
    </w:tbl>
    <w:p w14:paraId="7E4016B9" w14:textId="77777777" w:rsidR="001B0770" w:rsidRPr="00B2021A" w:rsidRDefault="001B0770" w:rsidP="001B0770">
      <w:pPr>
        <w:jc w:val="both"/>
        <w:textAlignment w:val="baseline"/>
        <w:rPr>
          <w:color w:val="FF0000"/>
          <w:sz w:val="24"/>
          <w:szCs w:val="24"/>
        </w:rPr>
      </w:pPr>
    </w:p>
    <w:p w14:paraId="5D51FB4F" w14:textId="38D467DD" w:rsidR="001B0770" w:rsidRPr="00B2021A" w:rsidRDefault="001B0770" w:rsidP="009546EA">
      <w:pPr>
        <w:rPr>
          <w:b/>
          <w:sz w:val="24"/>
          <w:szCs w:val="24"/>
        </w:rPr>
      </w:pPr>
      <w:r w:rsidRPr="00B2021A">
        <w:rPr>
          <w:b/>
          <w:sz w:val="24"/>
          <w:szCs w:val="24"/>
        </w:rPr>
        <w:t>Научно-техн</w:t>
      </w:r>
      <w:r w:rsidRPr="00B2021A">
        <w:rPr>
          <w:b/>
          <w:spacing w:val="1"/>
          <w:sz w:val="24"/>
          <w:szCs w:val="24"/>
        </w:rPr>
        <w:t>и</w:t>
      </w:r>
      <w:r w:rsidRPr="00B2021A">
        <w:rPr>
          <w:b/>
          <w:spacing w:val="-1"/>
          <w:sz w:val="24"/>
          <w:szCs w:val="24"/>
        </w:rPr>
        <w:t>ч</w:t>
      </w:r>
      <w:r w:rsidRPr="00B2021A">
        <w:rPr>
          <w:b/>
          <w:sz w:val="24"/>
          <w:szCs w:val="24"/>
        </w:rPr>
        <w:t>е</w:t>
      </w:r>
      <w:r w:rsidRPr="00B2021A">
        <w:rPr>
          <w:b/>
          <w:spacing w:val="-2"/>
          <w:sz w:val="24"/>
          <w:szCs w:val="24"/>
        </w:rPr>
        <w:t>с</w:t>
      </w:r>
      <w:r w:rsidRPr="00B2021A">
        <w:rPr>
          <w:b/>
          <w:sz w:val="24"/>
          <w:szCs w:val="24"/>
        </w:rPr>
        <w:t>кое зада</w:t>
      </w:r>
      <w:r w:rsidRPr="00B2021A">
        <w:rPr>
          <w:b/>
          <w:spacing w:val="1"/>
          <w:sz w:val="24"/>
          <w:szCs w:val="24"/>
        </w:rPr>
        <w:t>н</w:t>
      </w:r>
      <w:r w:rsidRPr="00B2021A">
        <w:rPr>
          <w:b/>
          <w:sz w:val="24"/>
          <w:szCs w:val="24"/>
        </w:rPr>
        <w:t>ие № 6</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A87F55" w:rsidRPr="00B2021A" w14:paraId="57D26B53" w14:textId="77777777" w:rsidTr="00A87F55">
        <w:trPr>
          <w:trHeight w:val="20"/>
        </w:trPr>
        <w:tc>
          <w:tcPr>
            <w:tcW w:w="9923" w:type="dxa"/>
            <w:tcBorders>
              <w:top w:val="single" w:sz="4" w:space="0" w:color="000000"/>
              <w:left w:val="single" w:sz="4" w:space="0" w:color="000000"/>
              <w:bottom w:val="single" w:sz="4" w:space="0" w:color="000000"/>
              <w:right w:val="single" w:sz="4" w:space="0" w:color="000000"/>
            </w:tcBorders>
            <w:shd w:val="clear" w:color="auto" w:fill="FFFFFF"/>
            <w:hideMark/>
          </w:tcPr>
          <w:p w14:paraId="303C46DE" w14:textId="77777777" w:rsidR="00A87F55" w:rsidRPr="00B2021A" w:rsidRDefault="00A87F55" w:rsidP="00A87F55">
            <w:pPr>
              <w:jc w:val="both"/>
              <w:rPr>
                <w:b/>
                <w:sz w:val="24"/>
                <w:szCs w:val="24"/>
                <w:lang w:eastAsia="en-US"/>
              </w:rPr>
            </w:pPr>
            <w:r w:rsidRPr="00B2021A">
              <w:rPr>
                <w:b/>
                <w:sz w:val="24"/>
                <w:szCs w:val="24"/>
                <w:lang w:eastAsia="en-US"/>
              </w:rPr>
              <w:t>1. Общие сведения:</w:t>
            </w:r>
          </w:p>
          <w:p w14:paraId="137784EC" w14:textId="77777777" w:rsidR="00A87F55" w:rsidRPr="00B2021A" w:rsidRDefault="00A87F55" w:rsidP="00A87F55">
            <w:pPr>
              <w:tabs>
                <w:tab w:val="left" w:pos="142"/>
                <w:tab w:val="left" w:pos="459"/>
              </w:tabs>
              <w:jc w:val="both"/>
              <w:rPr>
                <w:color w:val="auto"/>
                <w:sz w:val="24"/>
                <w:szCs w:val="24"/>
                <w:lang w:eastAsia="en-US"/>
              </w:rPr>
            </w:pPr>
            <w:r w:rsidRPr="00B2021A">
              <w:rPr>
                <w:b/>
                <w:sz w:val="24"/>
                <w:szCs w:val="24"/>
                <w:lang w:eastAsia="en-US"/>
              </w:rPr>
              <w:t>1.1. Наименование приоритета для научной, научно - технической программы (далее – программа):</w:t>
            </w:r>
            <w:r w:rsidRPr="00B2021A">
              <w:rPr>
                <w:bCs/>
                <w:spacing w:val="-2"/>
                <w:sz w:val="24"/>
                <w:szCs w:val="24"/>
                <w:lang w:eastAsia="en-US"/>
              </w:rPr>
              <w:t xml:space="preserve"> </w:t>
            </w:r>
            <w:r w:rsidRPr="00B2021A">
              <w:rPr>
                <w:bCs/>
                <w:color w:val="auto"/>
                <w:spacing w:val="-2"/>
                <w:sz w:val="24"/>
                <w:szCs w:val="24"/>
                <w:lang w:eastAsia="en-US"/>
              </w:rPr>
              <w:t xml:space="preserve">Наука о жизни и здоровье. </w:t>
            </w:r>
            <w:r w:rsidRPr="00B2021A">
              <w:rPr>
                <w:color w:val="auto"/>
                <w:sz w:val="24"/>
                <w:szCs w:val="24"/>
                <w:lang w:eastAsia="en-US"/>
              </w:rPr>
              <w:t xml:space="preserve"> </w:t>
            </w:r>
          </w:p>
          <w:p w14:paraId="6B331624" w14:textId="77777777" w:rsidR="00A87F55" w:rsidRPr="00B2021A" w:rsidRDefault="00A87F55" w:rsidP="00A87F55">
            <w:pPr>
              <w:tabs>
                <w:tab w:val="left" w:pos="142"/>
                <w:tab w:val="left" w:pos="459"/>
              </w:tabs>
              <w:jc w:val="both"/>
              <w:rPr>
                <w:color w:val="auto"/>
                <w:sz w:val="24"/>
                <w:szCs w:val="24"/>
                <w:lang w:eastAsia="en-US"/>
              </w:rPr>
            </w:pPr>
            <w:r w:rsidRPr="00B2021A">
              <w:rPr>
                <w:b/>
                <w:color w:val="auto"/>
                <w:sz w:val="24"/>
                <w:szCs w:val="24"/>
                <w:lang w:eastAsia="en-US"/>
              </w:rPr>
              <w:t>1.2. Наименование специализированного направления программы:</w:t>
            </w:r>
            <w:r w:rsidRPr="00B2021A">
              <w:rPr>
                <w:color w:val="auto"/>
                <w:sz w:val="24"/>
                <w:szCs w:val="24"/>
                <w:lang w:eastAsia="en-US"/>
              </w:rPr>
              <w:t xml:space="preserve"> Исследования в области эпидемиологии, биологической безопасности и охраны здоровья населения.</w:t>
            </w:r>
          </w:p>
          <w:p w14:paraId="21E55D10" w14:textId="77777777" w:rsidR="00A87F55" w:rsidRPr="00B2021A" w:rsidRDefault="00A87F55" w:rsidP="00A87F55">
            <w:pPr>
              <w:tabs>
                <w:tab w:val="left" w:pos="142"/>
                <w:tab w:val="left" w:pos="459"/>
              </w:tabs>
              <w:jc w:val="both"/>
              <w:rPr>
                <w:color w:val="auto"/>
                <w:sz w:val="24"/>
                <w:szCs w:val="24"/>
                <w:lang w:eastAsia="en-US"/>
              </w:rPr>
            </w:pPr>
            <w:r w:rsidRPr="00B2021A">
              <w:rPr>
                <w:b/>
                <w:color w:val="auto"/>
                <w:sz w:val="24"/>
                <w:szCs w:val="24"/>
                <w:lang w:eastAsia="en-US"/>
              </w:rPr>
              <w:t>1.3. Приоритетное направление биомедицинских исследований:</w:t>
            </w:r>
            <w:r w:rsidRPr="00B2021A">
              <w:rPr>
                <w:color w:val="auto"/>
                <w:sz w:val="24"/>
                <w:szCs w:val="24"/>
                <w:lang w:eastAsia="en-US"/>
              </w:rPr>
              <w:t xml:space="preserve"> </w:t>
            </w:r>
          </w:p>
          <w:p w14:paraId="772FFD8F" w14:textId="77777777" w:rsidR="00A87F55" w:rsidRPr="00B2021A" w:rsidRDefault="00A87F55" w:rsidP="00A87F55">
            <w:pPr>
              <w:tabs>
                <w:tab w:val="left" w:pos="142"/>
                <w:tab w:val="left" w:pos="459"/>
              </w:tabs>
              <w:jc w:val="both"/>
              <w:rPr>
                <w:color w:val="auto"/>
                <w:sz w:val="24"/>
                <w:szCs w:val="24"/>
                <w:lang w:eastAsia="en-US"/>
              </w:rPr>
            </w:pPr>
            <w:r w:rsidRPr="00B2021A">
              <w:rPr>
                <w:color w:val="auto"/>
                <w:sz w:val="24"/>
                <w:szCs w:val="24"/>
                <w:lang w:eastAsia="en-US"/>
              </w:rPr>
              <w:t xml:space="preserve">       1. Научно-инновационная медицина:</w:t>
            </w:r>
          </w:p>
          <w:p w14:paraId="071F537C" w14:textId="77777777" w:rsidR="00A87F55" w:rsidRPr="00B2021A" w:rsidRDefault="00A87F55" w:rsidP="00A87F55">
            <w:pPr>
              <w:tabs>
                <w:tab w:val="left" w:pos="142"/>
                <w:tab w:val="left" w:pos="459"/>
              </w:tabs>
              <w:jc w:val="both"/>
              <w:rPr>
                <w:sz w:val="24"/>
                <w:szCs w:val="24"/>
                <w:lang w:eastAsia="en-US"/>
              </w:rPr>
            </w:pPr>
            <w:r w:rsidRPr="00B2021A">
              <w:rPr>
                <w:color w:val="auto"/>
                <w:sz w:val="24"/>
                <w:szCs w:val="24"/>
                <w:lang w:eastAsia="en-US"/>
              </w:rPr>
              <w:t xml:space="preserve">       3) Персонализированная и трансляционная медицина.</w:t>
            </w:r>
          </w:p>
        </w:tc>
      </w:tr>
      <w:tr w:rsidR="00A87F55" w:rsidRPr="00B2021A" w14:paraId="6F2A8DDC" w14:textId="77777777" w:rsidTr="00A87F55">
        <w:trPr>
          <w:trHeight w:val="20"/>
        </w:trPr>
        <w:tc>
          <w:tcPr>
            <w:tcW w:w="9923" w:type="dxa"/>
            <w:tcBorders>
              <w:top w:val="single" w:sz="4" w:space="0" w:color="000000"/>
              <w:left w:val="single" w:sz="4" w:space="0" w:color="000000"/>
              <w:bottom w:val="single" w:sz="4" w:space="0" w:color="000000"/>
              <w:right w:val="single" w:sz="4" w:space="0" w:color="000000"/>
            </w:tcBorders>
            <w:shd w:val="clear" w:color="auto" w:fill="FFFFFF"/>
            <w:hideMark/>
          </w:tcPr>
          <w:p w14:paraId="3E6C4098" w14:textId="77777777" w:rsidR="00A87F55" w:rsidRPr="00B2021A" w:rsidRDefault="00A87F55" w:rsidP="00A87F55">
            <w:pPr>
              <w:jc w:val="both"/>
              <w:rPr>
                <w:b/>
                <w:sz w:val="24"/>
                <w:szCs w:val="24"/>
                <w:lang w:eastAsia="en-US"/>
              </w:rPr>
            </w:pPr>
            <w:r w:rsidRPr="00B2021A">
              <w:rPr>
                <w:b/>
                <w:sz w:val="24"/>
                <w:szCs w:val="24"/>
                <w:lang w:eastAsia="en-US"/>
              </w:rPr>
              <w:t>2. Цели и задачи программы</w:t>
            </w:r>
          </w:p>
          <w:p w14:paraId="59F6E135" w14:textId="77777777" w:rsidR="00A87F55" w:rsidRPr="00B2021A" w:rsidRDefault="00A87F55" w:rsidP="00A87F55">
            <w:pPr>
              <w:jc w:val="both"/>
              <w:rPr>
                <w:sz w:val="24"/>
                <w:szCs w:val="24"/>
                <w:lang w:eastAsia="en-US"/>
              </w:rPr>
            </w:pPr>
            <w:r w:rsidRPr="00B2021A">
              <w:rPr>
                <w:b/>
                <w:sz w:val="24"/>
                <w:szCs w:val="24"/>
                <w:lang w:eastAsia="en-US"/>
              </w:rPr>
              <w:t>2.1. Цель</w:t>
            </w:r>
            <w:r w:rsidRPr="00B2021A">
              <w:rPr>
                <w:b/>
                <w:sz w:val="24"/>
                <w:szCs w:val="24"/>
                <w:lang w:val="kk-KZ" w:eastAsia="en-US"/>
              </w:rPr>
              <w:t>:</w:t>
            </w:r>
            <w:r w:rsidRPr="00B2021A">
              <w:rPr>
                <w:sz w:val="24"/>
                <w:szCs w:val="24"/>
                <w:lang w:eastAsia="en-US"/>
              </w:rPr>
              <w:t xml:space="preserve"> Расширение масштабов </w:t>
            </w:r>
            <w:r w:rsidRPr="00B2021A">
              <w:rPr>
                <w:bCs/>
                <w:spacing w:val="-2"/>
                <w:sz w:val="24"/>
                <w:szCs w:val="24"/>
                <w:lang w:eastAsia="en-US"/>
              </w:rPr>
              <w:t xml:space="preserve">персонализированной и превентивной </w:t>
            </w:r>
            <w:r w:rsidRPr="00B2021A">
              <w:rPr>
                <w:sz w:val="24"/>
                <w:szCs w:val="24"/>
                <w:lang w:eastAsia="en-US"/>
              </w:rPr>
              <w:t>профилактики неинфекционных заболеваний путем изучения эпигенетических факторов, прогнозирования биологического возраста и репродуктивной функции при помощи моделей машинного обучения, и разработки рекомендаций для улучшения здоровья и продолжительности жизни населения Республики Казахстан.</w:t>
            </w:r>
          </w:p>
        </w:tc>
      </w:tr>
      <w:tr w:rsidR="00A87F55" w:rsidRPr="00B2021A" w14:paraId="588A055C" w14:textId="77777777" w:rsidTr="00A87F55">
        <w:trPr>
          <w:trHeight w:val="20"/>
        </w:trPr>
        <w:tc>
          <w:tcPr>
            <w:tcW w:w="9923" w:type="dxa"/>
            <w:tcBorders>
              <w:top w:val="single" w:sz="4" w:space="0" w:color="000000"/>
              <w:left w:val="single" w:sz="4" w:space="0" w:color="000000"/>
              <w:bottom w:val="single" w:sz="4" w:space="0" w:color="000000"/>
              <w:right w:val="single" w:sz="4" w:space="0" w:color="000000"/>
            </w:tcBorders>
            <w:shd w:val="clear" w:color="auto" w:fill="FFFFFF"/>
            <w:hideMark/>
          </w:tcPr>
          <w:p w14:paraId="4E91286F" w14:textId="77777777" w:rsidR="00A87F55" w:rsidRPr="00B2021A" w:rsidRDefault="00A87F55" w:rsidP="00A87F55">
            <w:pPr>
              <w:jc w:val="both"/>
              <w:rPr>
                <w:b/>
                <w:sz w:val="24"/>
                <w:szCs w:val="24"/>
                <w:lang w:eastAsia="en-US"/>
              </w:rPr>
            </w:pPr>
            <w:r w:rsidRPr="00B2021A">
              <w:rPr>
                <w:b/>
                <w:sz w:val="24"/>
                <w:szCs w:val="24"/>
                <w:lang w:eastAsia="en-US"/>
              </w:rPr>
              <w:t>2.2. Для достижения поставленной цели должны быть решены следующие задачи:</w:t>
            </w:r>
          </w:p>
          <w:p w14:paraId="31C8F960" w14:textId="77777777" w:rsidR="00A87F55" w:rsidRPr="00B2021A" w:rsidRDefault="00A87F55" w:rsidP="00A87F55">
            <w:pPr>
              <w:tabs>
                <w:tab w:val="left" w:pos="318"/>
              </w:tabs>
              <w:ind w:firstLine="318"/>
              <w:jc w:val="both"/>
              <w:rPr>
                <w:sz w:val="24"/>
                <w:szCs w:val="24"/>
                <w:lang w:eastAsia="en-US"/>
              </w:rPr>
            </w:pPr>
            <w:r w:rsidRPr="00B2021A">
              <w:rPr>
                <w:sz w:val="24"/>
                <w:szCs w:val="24"/>
                <w:lang w:eastAsia="en-US"/>
              </w:rPr>
              <w:t>Изучить эпигенетические механизмы, влияющие на здоровье, продолжительность жизни и функцию репродуктивной системы для выявления потенциальных молекулярных мишеней в целях профилактики неинфекционных заболеваний и улучшения здоровья населения Республике Казахстан.</w:t>
            </w:r>
          </w:p>
          <w:p w14:paraId="0613A38E" w14:textId="77777777" w:rsidR="00A87F55" w:rsidRPr="00B2021A" w:rsidRDefault="00A87F55" w:rsidP="00A87F55">
            <w:pPr>
              <w:tabs>
                <w:tab w:val="left" w:pos="318"/>
              </w:tabs>
              <w:ind w:firstLine="318"/>
              <w:jc w:val="both"/>
              <w:rPr>
                <w:sz w:val="24"/>
                <w:szCs w:val="24"/>
                <w:lang w:eastAsia="en-US"/>
              </w:rPr>
            </w:pPr>
            <w:r w:rsidRPr="00B2021A">
              <w:rPr>
                <w:sz w:val="24"/>
                <w:szCs w:val="24"/>
                <w:lang w:eastAsia="en-US"/>
              </w:rPr>
              <w:t>Провести сбор и анализ данных о биологическом возрасте и функции репродуктивной системы у различных групп населения в Республике Казахстан, выявить факторы, влияющие на эти показатели, и определить стратегии профилактики неинфекционных заболеваний.</w:t>
            </w:r>
          </w:p>
          <w:p w14:paraId="3A764398" w14:textId="77777777" w:rsidR="00A87F55" w:rsidRPr="00B2021A" w:rsidRDefault="00A87F55" w:rsidP="00A87F55">
            <w:pPr>
              <w:tabs>
                <w:tab w:val="left" w:pos="318"/>
              </w:tabs>
              <w:ind w:firstLine="318"/>
              <w:jc w:val="both"/>
              <w:rPr>
                <w:sz w:val="24"/>
                <w:szCs w:val="24"/>
                <w:lang w:eastAsia="en-US"/>
              </w:rPr>
            </w:pPr>
            <w:r w:rsidRPr="00B2021A">
              <w:rPr>
                <w:sz w:val="24"/>
                <w:szCs w:val="24"/>
                <w:lang w:eastAsia="en-US"/>
              </w:rPr>
              <w:t>Разработать алгоритмы машинного обучения на основе статистического анализа данных о биологическом возрасте и функции репродуктивной системы для создания точных моделей прогнозирования этих показателей в различных группах населения в Республике Казахстан.</w:t>
            </w:r>
          </w:p>
          <w:p w14:paraId="660C0338" w14:textId="77777777" w:rsidR="00A87F55" w:rsidRPr="00B2021A" w:rsidRDefault="00A87F55" w:rsidP="00A87F55">
            <w:pPr>
              <w:tabs>
                <w:tab w:val="left" w:pos="318"/>
              </w:tabs>
              <w:ind w:firstLine="318"/>
              <w:jc w:val="both"/>
              <w:rPr>
                <w:sz w:val="24"/>
                <w:szCs w:val="24"/>
                <w:lang w:eastAsia="en-US"/>
              </w:rPr>
            </w:pPr>
            <w:r w:rsidRPr="00B2021A">
              <w:rPr>
                <w:sz w:val="24"/>
                <w:szCs w:val="24"/>
                <w:lang w:eastAsia="en-US"/>
              </w:rPr>
              <w:t>Оценить влияние результатов и моделей машинного обучения на профилактику неинфекционных заболеваний и продолжительность жизни населения Республики Казахстан.</w:t>
            </w:r>
          </w:p>
          <w:p w14:paraId="75E475D9" w14:textId="77777777" w:rsidR="00A87F55" w:rsidRPr="00B2021A" w:rsidRDefault="00A87F55" w:rsidP="00A87F55">
            <w:pPr>
              <w:tabs>
                <w:tab w:val="left" w:pos="318"/>
              </w:tabs>
              <w:ind w:firstLine="318"/>
              <w:jc w:val="both"/>
              <w:rPr>
                <w:sz w:val="24"/>
                <w:szCs w:val="24"/>
                <w:lang w:eastAsia="en-US"/>
              </w:rPr>
            </w:pPr>
            <w:r w:rsidRPr="00B2021A">
              <w:rPr>
                <w:sz w:val="24"/>
                <w:szCs w:val="24"/>
                <w:lang w:eastAsia="en-US"/>
              </w:rPr>
              <w:t>Разработать научно обоснованные рекомендации для оптимизации профилактики неинфекционных заболеваний и продолжительности жизни на основе анализа результатов и моделей машинного обучения, включая использование эпигенетических маркеров для определения групп риска и подбора индивидуальных стратегий профилактики в здравоохранении в Республике Казахстан.</w:t>
            </w:r>
          </w:p>
        </w:tc>
      </w:tr>
      <w:tr w:rsidR="00A87F55" w:rsidRPr="00B2021A" w14:paraId="09DF63BC" w14:textId="77777777" w:rsidTr="00A87F55">
        <w:trPr>
          <w:trHeight w:val="20"/>
        </w:trPr>
        <w:tc>
          <w:tcPr>
            <w:tcW w:w="9923" w:type="dxa"/>
            <w:tcBorders>
              <w:top w:val="single" w:sz="4" w:space="0" w:color="000000"/>
              <w:left w:val="single" w:sz="4" w:space="0" w:color="000000"/>
              <w:bottom w:val="single" w:sz="4" w:space="0" w:color="000000"/>
              <w:right w:val="single" w:sz="4" w:space="0" w:color="000000"/>
            </w:tcBorders>
            <w:shd w:val="clear" w:color="auto" w:fill="FFFFFF"/>
            <w:hideMark/>
          </w:tcPr>
          <w:p w14:paraId="41FC7A41" w14:textId="77777777" w:rsidR="00A87F55" w:rsidRPr="00B2021A" w:rsidRDefault="00A87F55" w:rsidP="00A87F55">
            <w:pPr>
              <w:tabs>
                <w:tab w:val="left" w:pos="431"/>
              </w:tabs>
              <w:jc w:val="both"/>
              <w:rPr>
                <w:b/>
                <w:sz w:val="24"/>
                <w:szCs w:val="24"/>
                <w:lang w:eastAsia="en-US"/>
              </w:rPr>
            </w:pPr>
            <w:r w:rsidRPr="00B2021A">
              <w:rPr>
                <w:b/>
                <w:sz w:val="24"/>
                <w:szCs w:val="24"/>
                <w:lang w:eastAsia="en-US"/>
              </w:rPr>
              <w:t>3. Какие пункты стратегических и программных документов решает (указать конкретные пункты):</w:t>
            </w:r>
          </w:p>
          <w:p w14:paraId="0DEAF5AB" w14:textId="77777777" w:rsidR="00A87F55" w:rsidRPr="00B2021A" w:rsidRDefault="00A87F55" w:rsidP="00A87F55">
            <w:pPr>
              <w:tabs>
                <w:tab w:val="left" w:pos="431"/>
              </w:tabs>
              <w:ind w:firstLine="601"/>
              <w:jc w:val="both"/>
              <w:rPr>
                <w:sz w:val="24"/>
                <w:szCs w:val="24"/>
                <w:lang w:eastAsia="en-US"/>
              </w:rPr>
            </w:pPr>
            <w:r w:rsidRPr="00B2021A">
              <w:rPr>
                <w:sz w:val="24"/>
                <w:szCs w:val="24"/>
                <w:lang w:val="kk-KZ" w:eastAsia="en-US"/>
              </w:rPr>
              <w:t>1</w:t>
            </w:r>
            <w:r w:rsidRPr="00B2021A">
              <w:rPr>
                <w:sz w:val="24"/>
                <w:szCs w:val="24"/>
                <w:lang w:eastAsia="en-US"/>
              </w:rPr>
              <w:t>. Концепция развития здравоохранения Республики Казахстан до 2026 года, утвержденная постановлением Правительства Республики Казахстан от 24 ноября 2022 года № 945.  Направление 1 «Формирование здорового образа жизни и профилактика неинфекционных заболеваний».</w:t>
            </w:r>
          </w:p>
        </w:tc>
      </w:tr>
      <w:tr w:rsidR="00A87F55" w:rsidRPr="00B2021A" w14:paraId="0633DF6D" w14:textId="77777777" w:rsidTr="00A87F55">
        <w:trPr>
          <w:trHeight w:val="20"/>
        </w:trPr>
        <w:tc>
          <w:tcPr>
            <w:tcW w:w="9923" w:type="dxa"/>
            <w:tcBorders>
              <w:top w:val="single" w:sz="4" w:space="0" w:color="000000"/>
              <w:left w:val="single" w:sz="4" w:space="0" w:color="000000"/>
              <w:bottom w:val="single" w:sz="4" w:space="0" w:color="000000"/>
              <w:right w:val="single" w:sz="4" w:space="0" w:color="000000"/>
            </w:tcBorders>
            <w:shd w:val="clear" w:color="auto" w:fill="FFFFFF"/>
            <w:hideMark/>
          </w:tcPr>
          <w:p w14:paraId="5A01E921" w14:textId="77777777" w:rsidR="00A87F55" w:rsidRPr="00B2021A" w:rsidRDefault="00A87F55" w:rsidP="00A87F55">
            <w:pPr>
              <w:jc w:val="both"/>
              <w:rPr>
                <w:b/>
                <w:sz w:val="24"/>
                <w:szCs w:val="24"/>
                <w:lang w:eastAsia="en-US"/>
              </w:rPr>
            </w:pPr>
            <w:r w:rsidRPr="00B2021A">
              <w:rPr>
                <w:b/>
                <w:sz w:val="24"/>
                <w:szCs w:val="24"/>
                <w:lang w:eastAsia="en-US"/>
              </w:rPr>
              <w:t>4. Ожидаемые результаты</w:t>
            </w:r>
          </w:p>
          <w:p w14:paraId="16597BEB" w14:textId="77777777" w:rsidR="00A87F55" w:rsidRPr="00B2021A" w:rsidRDefault="00A87F55" w:rsidP="00A87F55">
            <w:pPr>
              <w:jc w:val="both"/>
              <w:rPr>
                <w:b/>
                <w:sz w:val="24"/>
                <w:szCs w:val="24"/>
                <w:lang w:eastAsia="en-US"/>
              </w:rPr>
            </w:pPr>
            <w:r w:rsidRPr="00B2021A">
              <w:rPr>
                <w:b/>
                <w:sz w:val="24"/>
                <w:szCs w:val="24"/>
                <w:lang w:eastAsia="en-US"/>
              </w:rPr>
              <w:t>4.1. Прямые результаты</w:t>
            </w:r>
          </w:p>
          <w:p w14:paraId="01F3B38D" w14:textId="77777777" w:rsidR="00A87F55" w:rsidRPr="00B2021A" w:rsidRDefault="00A87F55" w:rsidP="00A87F55">
            <w:pPr>
              <w:jc w:val="both"/>
              <w:rPr>
                <w:b/>
                <w:sz w:val="24"/>
                <w:szCs w:val="24"/>
                <w:lang w:eastAsia="en-US"/>
              </w:rPr>
            </w:pPr>
            <w:r w:rsidRPr="00B2021A">
              <w:rPr>
                <w:b/>
                <w:sz w:val="24"/>
                <w:szCs w:val="24"/>
                <w:lang w:eastAsia="en-US"/>
              </w:rPr>
              <w:t>На основании проведённых исследований должны быть получены следующие результаты:</w:t>
            </w:r>
          </w:p>
          <w:p w14:paraId="7D3BDF24" w14:textId="77777777" w:rsidR="00A87F55" w:rsidRPr="00B2021A" w:rsidRDefault="00A87F55" w:rsidP="00A87F55">
            <w:pPr>
              <w:tabs>
                <w:tab w:val="left" w:pos="459"/>
              </w:tabs>
              <w:ind w:firstLine="318"/>
              <w:jc w:val="both"/>
              <w:rPr>
                <w:bCs/>
                <w:spacing w:val="-2"/>
                <w:sz w:val="24"/>
                <w:szCs w:val="24"/>
                <w:lang w:eastAsia="en-US"/>
              </w:rPr>
            </w:pPr>
            <w:r w:rsidRPr="00B2021A">
              <w:rPr>
                <w:bCs/>
                <w:spacing w:val="-2"/>
                <w:sz w:val="24"/>
                <w:szCs w:val="24"/>
                <w:lang w:eastAsia="en-US"/>
              </w:rPr>
              <w:lastRenderedPageBreak/>
              <w:t>Научно - обоснованные эпигенетические механизмы, влияющие на здоровье, продолжительность жизни и функцию репродуктивной системы, и выявление потенциальных молекулярных мишеней для профилактики неинфекционных заболеваний и улучшения здоровья населения Республики Казахстан.</w:t>
            </w:r>
          </w:p>
          <w:p w14:paraId="7CEC6DC0" w14:textId="77777777" w:rsidR="00A87F55" w:rsidRPr="00B2021A" w:rsidRDefault="00A87F55" w:rsidP="00A87F55">
            <w:pPr>
              <w:tabs>
                <w:tab w:val="left" w:pos="459"/>
              </w:tabs>
              <w:ind w:firstLine="318"/>
              <w:jc w:val="both"/>
              <w:rPr>
                <w:bCs/>
                <w:spacing w:val="-2"/>
                <w:sz w:val="24"/>
                <w:szCs w:val="24"/>
                <w:lang w:eastAsia="en-US"/>
              </w:rPr>
            </w:pPr>
            <w:r w:rsidRPr="00B2021A">
              <w:rPr>
                <w:bCs/>
                <w:spacing w:val="-2"/>
                <w:sz w:val="24"/>
                <w:szCs w:val="24"/>
                <w:lang w:eastAsia="en-US"/>
              </w:rPr>
              <w:t>Анализ данных о биологическом возрасте, функций репродуктивной системы у различных групп населения в Республике Казахстан.</w:t>
            </w:r>
          </w:p>
          <w:p w14:paraId="153B5178" w14:textId="77777777" w:rsidR="00A87F55" w:rsidRPr="00B2021A" w:rsidRDefault="00A87F55" w:rsidP="00A87F55">
            <w:pPr>
              <w:tabs>
                <w:tab w:val="left" w:pos="459"/>
              </w:tabs>
              <w:ind w:firstLine="318"/>
              <w:jc w:val="both"/>
              <w:rPr>
                <w:bCs/>
                <w:spacing w:val="-2"/>
                <w:sz w:val="24"/>
                <w:szCs w:val="24"/>
                <w:lang w:eastAsia="en-US"/>
              </w:rPr>
            </w:pPr>
            <w:r w:rsidRPr="00B2021A">
              <w:rPr>
                <w:bCs/>
                <w:spacing w:val="-2"/>
                <w:sz w:val="24"/>
                <w:szCs w:val="24"/>
                <w:lang w:eastAsia="en-US"/>
              </w:rPr>
              <w:t>Алгоритм машинного обучения на основе статистического анализа данных о биологическом возрасте и функции репродуктивной системы.</w:t>
            </w:r>
          </w:p>
          <w:p w14:paraId="1FB11FAB" w14:textId="77777777" w:rsidR="00A87F55" w:rsidRPr="00B2021A" w:rsidRDefault="00A87F55" w:rsidP="00A87F55">
            <w:pPr>
              <w:tabs>
                <w:tab w:val="left" w:pos="459"/>
              </w:tabs>
              <w:ind w:firstLine="318"/>
              <w:jc w:val="both"/>
              <w:rPr>
                <w:bCs/>
                <w:spacing w:val="-2"/>
                <w:sz w:val="24"/>
                <w:szCs w:val="24"/>
                <w:lang w:eastAsia="en-US"/>
              </w:rPr>
            </w:pPr>
            <w:r w:rsidRPr="00B2021A">
              <w:rPr>
                <w:bCs/>
                <w:spacing w:val="-2"/>
                <w:sz w:val="24"/>
                <w:szCs w:val="24"/>
                <w:lang w:eastAsia="en-US"/>
              </w:rPr>
              <w:t>Определение прогнозных значений заболеваемости неинфекционными заболеваниями среди населения Республики Казахстан до 2050 года.</w:t>
            </w:r>
          </w:p>
          <w:p w14:paraId="6918AA00" w14:textId="77777777" w:rsidR="00A87F55" w:rsidRPr="00B2021A" w:rsidRDefault="00A87F55" w:rsidP="00A87F55">
            <w:pPr>
              <w:tabs>
                <w:tab w:val="left" w:pos="459"/>
              </w:tabs>
              <w:ind w:firstLine="318"/>
              <w:jc w:val="both"/>
              <w:rPr>
                <w:bCs/>
                <w:spacing w:val="-2"/>
                <w:sz w:val="24"/>
                <w:szCs w:val="24"/>
                <w:lang w:eastAsia="en-US"/>
              </w:rPr>
            </w:pPr>
            <w:r w:rsidRPr="00B2021A">
              <w:rPr>
                <w:bCs/>
                <w:spacing w:val="-2"/>
                <w:sz w:val="24"/>
                <w:szCs w:val="24"/>
                <w:lang w:eastAsia="en-US"/>
              </w:rPr>
              <w:t>Научно-обоснованная оценка влияния результатов и моделей машинного обучения на профилактику неинфекционных заболеваний и продолжительность жизни населения Республики Казахстан.</w:t>
            </w:r>
          </w:p>
          <w:p w14:paraId="723EBBC1" w14:textId="77777777" w:rsidR="00A87F55" w:rsidRPr="00B2021A" w:rsidRDefault="00A87F55" w:rsidP="00A87F55">
            <w:pPr>
              <w:tabs>
                <w:tab w:val="left" w:pos="459"/>
              </w:tabs>
              <w:ind w:firstLine="318"/>
              <w:jc w:val="both"/>
              <w:rPr>
                <w:bCs/>
                <w:spacing w:val="-2"/>
                <w:sz w:val="24"/>
                <w:szCs w:val="24"/>
                <w:lang w:eastAsia="en-US"/>
              </w:rPr>
            </w:pPr>
            <w:r w:rsidRPr="00B2021A">
              <w:rPr>
                <w:bCs/>
                <w:spacing w:val="-2"/>
                <w:sz w:val="24"/>
                <w:szCs w:val="24"/>
                <w:lang w:eastAsia="en-US"/>
              </w:rPr>
              <w:t xml:space="preserve">Научно-обоснованные рекомендации для оптимизации профилактики неинфекционных заболеваний и продолжительности жизни на основе анализа результатов и моделей машинного обучения, включая использование эпигенетических маркеров. </w:t>
            </w:r>
          </w:p>
          <w:p w14:paraId="6BB5E1AF" w14:textId="77777777" w:rsidR="00A87F55" w:rsidRPr="00B2021A" w:rsidRDefault="00A87F55" w:rsidP="00A87F55">
            <w:pPr>
              <w:tabs>
                <w:tab w:val="left" w:pos="459"/>
              </w:tabs>
              <w:ind w:firstLine="318"/>
              <w:jc w:val="both"/>
              <w:rPr>
                <w:bCs/>
                <w:spacing w:val="-2"/>
                <w:sz w:val="24"/>
                <w:szCs w:val="24"/>
                <w:lang w:eastAsia="en-US"/>
              </w:rPr>
            </w:pPr>
            <w:r w:rsidRPr="00B2021A">
              <w:rPr>
                <w:sz w:val="24"/>
                <w:szCs w:val="24"/>
                <w:lang w:eastAsia="en-US"/>
              </w:rPr>
              <w:t xml:space="preserve">Новые современные методики определения биологического возраста на основе трех основных методов: измерение уровня метилирования ДНК (эпигенетические часы), измерение длины </w:t>
            </w:r>
            <w:proofErr w:type="spellStart"/>
            <w:r w:rsidRPr="00B2021A">
              <w:rPr>
                <w:sz w:val="24"/>
                <w:szCs w:val="24"/>
                <w:lang w:eastAsia="en-US"/>
              </w:rPr>
              <w:t>теломер</w:t>
            </w:r>
            <w:proofErr w:type="spellEnd"/>
            <w:r w:rsidRPr="00B2021A">
              <w:rPr>
                <w:sz w:val="24"/>
                <w:szCs w:val="24"/>
                <w:lang w:eastAsia="en-US"/>
              </w:rPr>
              <w:t xml:space="preserve"> и использование биохимических факторов крови (метод Левина).</w:t>
            </w:r>
          </w:p>
          <w:p w14:paraId="3B9FD91B" w14:textId="77777777" w:rsidR="00A87F55" w:rsidRPr="00B2021A" w:rsidRDefault="00A87F55" w:rsidP="00A87F55">
            <w:pPr>
              <w:tabs>
                <w:tab w:val="left" w:pos="459"/>
              </w:tabs>
              <w:ind w:firstLine="318"/>
              <w:jc w:val="both"/>
              <w:rPr>
                <w:bCs/>
                <w:spacing w:val="-2"/>
                <w:sz w:val="24"/>
                <w:szCs w:val="24"/>
                <w:lang w:eastAsia="en-US"/>
              </w:rPr>
            </w:pPr>
            <w:r w:rsidRPr="00B2021A">
              <w:rPr>
                <w:sz w:val="24"/>
                <w:szCs w:val="24"/>
                <w:lang w:eastAsia="en-US"/>
              </w:rPr>
              <w:t xml:space="preserve">Научно-обоснованные взаимосвязи различных групп населения по половому, возрастному и другим критериям, включая городской </w:t>
            </w:r>
            <w:proofErr w:type="spellStart"/>
            <w:r w:rsidRPr="00B2021A">
              <w:rPr>
                <w:sz w:val="24"/>
                <w:szCs w:val="24"/>
                <w:lang w:eastAsia="en-US"/>
              </w:rPr>
              <w:t>vs</w:t>
            </w:r>
            <w:proofErr w:type="spellEnd"/>
            <w:r w:rsidRPr="00B2021A">
              <w:rPr>
                <w:sz w:val="24"/>
                <w:szCs w:val="24"/>
                <w:lang w:eastAsia="en-US"/>
              </w:rPr>
              <w:t>. сельский типы населения.</w:t>
            </w:r>
          </w:p>
          <w:p w14:paraId="7E58B540" w14:textId="77777777" w:rsidR="00A87F55" w:rsidRPr="00B2021A" w:rsidRDefault="00A87F55" w:rsidP="00A87F55">
            <w:pPr>
              <w:tabs>
                <w:tab w:val="left" w:pos="459"/>
              </w:tabs>
              <w:ind w:firstLine="318"/>
              <w:jc w:val="both"/>
              <w:rPr>
                <w:bCs/>
                <w:spacing w:val="-2"/>
                <w:sz w:val="24"/>
                <w:szCs w:val="24"/>
                <w:lang w:eastAsia="en-US"/>
              </w:rPr>
            </w:pPr>
            <w:r w:rsidRPr="00B2021A">
              <w:rPr>
                <w:sz w:val="24"/>
                <w:szCs w:val="24"/>
                <w:lang w:eastAsia="en-US"/>
              </w:rPr>
              <w:t xml:space="preserve">Научно-обоснованные взаимосвязи основных социально-значимых заболеваний и образа жизни с преждевременным старением населения. </w:t>
            </w:r>
          </w:p>
          <w:p w14:paraId="2C2E4D4A" w14:textId="77777777" w:rsidR="00A87F55" w:rsidRPr="00B2021A" w:rsidRDefault="00A87F55" w:rsidP="00A87F55">
            <w:pPr>
              <w:tabs>
                <w:tab w:val="left" w:pos="459"/>
              </w:tabs>
              <w:ind w:firstLine="318"/>
              <w:jc w:val="both"/>
              <w:rPr>
                <w:bCs/>
                <w:spacing w:val="-2"/>
                <w:sz w:val="24"/>
                <w:szCs w:val="24"/>
                <w:lang w:eastAsia="en-US"/>
              </w:rPr>
            </w:pPr>
            <w:r w:rsidRPr="00B2021A">
              <w:rPr>
                <w:sz w:val="24"/>
                <w:szCs w:val="24"/>
                <w:lang w:eastAsia="en-US"/>
              </w:rPr>
              <w:t>Научно-обоснованные данные о роли эпигенетических механизмов неинфекционных заболеваний, для прогнозирования, выявления и профилактики заболевания задолго до его клинического начала.</w:t>
            </w:r>
          </w:p>
          <w:p w14:paraId="0757DF3C" w14:textId="77777777" w:rsidR="00A87F55" w:rsidRPr="00B2021A" w:rsidRDefault="00A87F55" w:rsidP="00A87F55">
            <w:pPr>
              <w:tabs>
                <w:tab w:val="left" w:pos="459"/>
              </w:tabs>
              <w:ind w:firstLine="318"/>
              <w:jc w:val="both"/>
              <w:rPr>
                <w:sz w:val="24"/>
                <w:szCs w:val="24"/>
                <w:lang w:eastAsia="en-US"/>
              </w:rPr>
            </w:pPr>
            <w:r w:rsidRPr="00B2021A">
              <w:rPr>
                <w:sz w:val="24"/>
                <w:szCs w:val="24"/>
                <w:lang w:eastAsia="en-US"/>
              </w:rPr>
              <w:t>Научно-обоснованные эпигенетические маркеры, имеющие решающее значение для прогнозирования восприимчивости к болезням длительного периода жизни и предотвращения их.</w:t>
            </w:r>
          </w:p>
          <w:p w14:paraId="511BC1FC" w14:textId="77777777" w:rsidR="00A87F55" w:rsidRPr="00B2021A" w:rsidRDefault="00A87F55" w:rsidP="00A87F55">
            <w:pPr>
              <w:tabs>
                <w:tab w:val="left" w:pos="459"/>
              </w:tabs>
              <w:ind w:firstLine="318"/>
              <w:jc w:val="both"/>
              <w:rPr>
                <w:sz w:val="24"/>
                <w:szCs w:val="24"/>
                <w:lang w:eastAsia="en-US"/>
              </w:rPr>
            </w:pPr>
            <w:r w:rsidRPr="00B2021A">
              <w:rPr>
                <w:sz w:val="24"/>
                <w:szCs w:val="24"/>
                <w:lang w:eastAsia="en-US"/>
              </w:rPr>
              <w:t xml:space="preserve">Инновационные методы в </w:t>
            </w:r>
            <w:proofErr w:type="spellStart"/>
            <w:r w:rsidRPr="00B2021A">
              <w:rPr>
                <w:sz w:val="24"/>
                <w:szCs w:val="24"/>
                <w:lang w:eastAsia="en-US"/>
              </w:rPr>
              <w:t>досимптомной</w:t>
            </w:r>
            <w:proofErr w:type="spellEnd"/>
            <w:r w:rsidRPr="00B2021A">
              <w:rPr>
                <w:sz w:val="24"/>
                <w:szCs w:val="24"/>
                <w:lang w:eastAsia="en-US"/>
              </w:rPr>
              <w:t xml:space="preserve"> диагностике, в выявлении индивидуальных рисков развития неинфекционных заболеваний, основанных на определении эпигенетических факторов.</w:t>
            </w:r>
          </w:p>
          <w:p w14:paraId="30EDBB70" w14:textId="77777777" w:rsidR="00A87F55" w:rsidRPr="00B2021A" w:rsidRDefault="00A87F55" w:rsidP="00A87F55">
            <w:pPr>
              <w:tabs>
                <w:tab w:val="left" w:pos="459"/>
              </w:tabs>
              <w:ind w:firstLine="318"/>
              <w:jc w:val="both"/>
              <w:rPr>
                <w:sz w:val="24"/>
                <w:szCs w:val="24"/>
                <w:lang w:eastAsia="en-US"/>
              </w:rPr>
            </w:pPr>
            <w:r w:rsidRPr="00B2021A">
              <w:rPr>
                <w:sz w:val="24"/>
                <w:szCs w:val="24"/>
                <w:lang w:eastAsia="en-US"/>
              </w:rPr>
              <w:t xml:space="preserve">Научно-обоснованные модели машинного обучения способной получить представление о механизмах старения и определить потенциальные мишени в отношении к возрастным заболеваниям. </w:t>
            </w:r>
          </w:p>
          <w:p w14:paraId="2B3C77D4" w14:textId="77777777" w:rsidR="00A87F55" w:rsidRPr="00B2021A" w:rsidRDefault="00A87F55" w:rsidP="00A87F55">
            <w:pPr>
              <w:tabs>
                <w:tab w:val="left" w:pos="459"/>
              </w:tabs>
              <w:ind w:firstLine="318"/>
              <w:jc w:val="both"/>
              <w:rPr>
                <w:sz w:val="24"/>
                <w:szCs w:val="24"/>
                <w:lang w:eastAsia="en-US"/>
              </w:rPr>
            </w:pPr>
            <w:r w:rsidRPr="00B2021A">
              <w:rPr>
                <w:sz w:val="24"/>
                <w:szCs w:val="24"/>
                <w:lang w:eastAsia="en-US"/>
              </w:rPr>
              <w:t>Научно-обоснованные стратегии, направленные на снижение заболеваемости неинфекционными заболеваниями в Республике Казахстан.</w:t>
            </w:r>
          </w:p>
          <w:p w14:paraId="49CDC613" w14:textId="77777777" w:rsidR="00A87F55" w:rsidRPr="00B2021A" w:rsidRDefault="00A87F55" w:rsidP="00A87F55">
            <w:pPr>
              <w:tabs>
                <w:tab w:val="left" w:pos="459"/>
              </w:tabs>
              <w:ind w:firstLine="318"/>
              <w:jc w:val="both"/>
              <w:rPr>
                <w:sz w:val="24"/>
                <w:szCs w:val="24"/>
                <w:lang w:eastAsia="en-US"/>
              </w:rPr>
            </w:pPr>
            <w:r w:rsidRPr="00B2021A">
              <w:rPr>
                <w:sz w:val="24"/>
                <w:szCs w:val="24"/>
                <w:lang w:eastAsia="en-US"/>
              </w:rPr>
              <w:t>Научно-обоснованные управленческие решения для долгосрочного прогнозирования продолжительности жизни у различных групп населения в Казахстане.</w:t>
            </w:r>
          </w:p>
          <w:p w14:paraId="76349A5F" w14:textId="77777777" w:rsidR="00A87F55" w:rsidRPr="00B2021A" w:rsidRDefault="00A87F55" w:rsidP="00A87F55">
            <w:pPr>
              <w:tabs>
                <w:tab w:val="left" w:pos="459"/>
              </w:tabs>
              <w:ind w:firstLine="318"/>
              <w:jc w:val="both"/>
              <w:rPr>
                <w:sz w:val="24"/>
                <w:szCs w:val="24"/>
                <w:lang w:eastAsia="en-US"/>
              </w:rPr>
            </w:pPr>
            <w:r w:rsidRPr="00B2021A">
              <w:rPr>
                <w:sz w:val="24"/>
                <w:szCs w:val="24"/>
                <w:lang w:eastAsia="en-US"/>
              </w:rPr>
              <w:t>Научно-обоснованные рекомендации по увеличению продолжительности жизни.</w:t>
            </w:r>
          </w:p>
          <w:p w14:paraId="5B1315B0" w14:textId="77777777" w:rsidR="00A87F55" w:rsidRPr="00B2021A" w:rsidRDefault="00A87F55" w:rsidP="00A87F55">
            <w:pPr>
              <w:tabs>
                <w:tab w:val="left" w:pos="459"/>
              </w:tabs>
              <w:ind w:firstLine="318"/>
              <w:jc w:val="both"/>
              <w:rPr>
                <w:sz w:val="24"/>
                <w:szCs w:val="24"/>
                <w:lang w:eastAsia="en-US"/>
              </w:rPr>
            </w:pPr>
            <w:r w:rsidRPr="00B2021A">
              <w:rPr>
                <w:sz w:val="24"/>
                <w:szCs w:val="24"/>
                <w:lang w:eastAsia="en-US"/>
              </w:rPr>
              <w:t>Участие молодых научных сотрудников (в том числе магистрантов, докторантов, и резидентов) не менее 30 процентов от общего количества.</w:t>
            </w:r>
          </w:p>
        </w:tc>
      </w:tr>
      <w:tr w:rsidR="00A87F55" w:rsidRPr="00B2021A" w14:paraId="707E205A" w14:textId="77777777" w:rsidTr="00A87F55">
        <w:trPr>
          <w:trHeight w:val="20"/>
        </w:trPr>
        <w:tc>
          <w:tcPr>
            <w:tcW w:w="9923" w:type="dxa"/>
            <w:tcBorders>
              <w:top w:val="single" w:sz="4" w:space="0" w:color="000000"/>
              <w:left w:val="single" w:sz="4" w:space="0" w:color="000000"/>
              <w:bottom w:val="single" w:sz="4" w:space="0" w:color="000000"/>
              <w:right w:val="single" w:sz="4" w:space="0" w:color="000000"/>
            </w:tcBorders>
            <w:shd w:val="clear" w:color="auto" w:fill="FFFFFF"/>
            <w:hideMark/>
          </w:tcPr>
          <w:p w14:paraId="0F0F0DF3" w14:textId="77777777" w:rsidR="00A87F55" w:rsidRPr="00B2021A" w:rsidRDefault="00A87F55" w:rsidP="00A87F55">
            <w:pPr>
              <w:jc w:val="both"/>
              <w:rPr>
                <w:b/>
                <w:sz w:val="24"/>
                <w:szCs w:val="24"/>
                <w:lang w:eastAsia="en-US"/>
              </w:rPr>
            </w:pPr>
            <w:r w:rsidRPr="00B2021A">
              <w:rPr>
                <w:b/>
                <w:sz w:val="24"/>
                <w:szCs w:val="24"/>
                <w:lang w:eastAsia="en-US"/>
              </w:rPr>
              <w:lastRenderedPageBreak/>
              <w:t>4.2. Конечный результат:</w:t>
            </w:r>
          </w:p>
          <w:p w14:paraId="4F96E357" w14:textId="77777777" w:rsidR="00A87F55" w:rsidRPr="00B2021A" w:rsidRDefault="00A87F55" w:rsidP="00A87F55">
            <w:pPr>
              <w:tabs>
                <w:tab w:val="left" w:pos="318"/>
              </w:tabs>
              <w:ind w:firstLine="318"/>
              <w:jc w:val="both"/>
              <w:rPr>
                <w:b/>
                <w:sz w:val="24"/>
                <w:szCs w:val="24"/>
                <w:lang w:eastAsia="en-US"/>
              </w:rPr>
            </w:pPr>
            <w:r w:rsidRPr="00B2021A">
              <w:rPr>
                <w:b/>
                <w:sz w:val="24"/>
                <w:szCs w:val="24"/>
                <w:lang w:eastAsia="en-US"/>
              </w:rPr>
              <w:t xml:space="preserve">Экономический эффект: </w:t>
            </w:r>
          </w:p>
          <w:p w14:paraId="6A9C660E" w14:textId="77777777" w:rsidR="00A87F55" w:rsidRPr="00B2021A" w:rsidRDefault="00A87F55" w:rsidP="00A87F55">
            <w:pPr>
              <w:tabs>
                <w:tab w:val="left" w:pos="318"/>
              </w:tabs>
              <w:ind w:firstLine="318"/>
              <w:jc w:val="both"/>
              <w:rPr>
                <w:sz w:val="24"/>
                <w:szCs w:val="24"/>
                <w:lang w:eastAsia="en-US"/>
              </w:rPr>
            </w:pPr>
            <w:r w:rsidRPr="00B2021A">
              <w:rPr>
                <w:sz w:val="24"/>
                <w:szCs w:val="24"/>
                <w:lang w:eastAsia="en-US"/>
              </w:rPr>
              <w:t>Эффективное распределение бюджетных средств путем снижения расходов на здравоохранение за счет профилактики заболеваний и управления старением.</w:t>
            </w:r>
          </w:p>
          <w:p w14:paraId="0D04250B" w14:textId="77777777" w:rsidR="00A87F55" w:rsidRPr="00B2021A" w:rsidRDefault="00A87F55" w:rsidP="00A87F55">
            <w:pPr>
              <w:tabs>
                <w:tab w:val="left" w:pos="318"/>
              </w:tabs>
              <w:ind w:firstLine="318"/>
              <w:jc w:val="both"/>
              <w:rPr>
                <w:sz w:val="24"/>
                <w:szCs w:val="24"/>
                <w:lang w:eastAsia="en-US"/>
              </w:rPr>
            </w:pPr>
            <w:r w:rsidRPr="00B2021A">
              <w:rPr>
                <w:sz w:val="24"/>
                <w:szCs w:val="24"/>
                <w:lang w:eastAsia="en-US"/>
              </w:rPr>
              <w:t>Сокращение потерь в рабочей силе и повышение продуктивности труда за счет оптимизации профилактики неинфекционных заболеваний.</w:t>
            </w:r>
          </w:p>
          <w:p w14:paraId="730DD76E" w14:textId="77777777" w:rsidR="00A87F55" w:rsidRPr="00B2021A" w:rsidRDefault="00A87F55" w:rsidP="00A87F55">
            <w:pPr>
              <w:tabs>
                <w:tab w:val="left" w:pos="318"/>
              </w:tabs>
              <w:ind w:firstLine="318"/>
              <w:jc w:val="both"/>
              <w:rPr>
                <w:sz w:val="24"/>
                <w:szCs w:val="24"/>
                <w:lang w:eastAsia="en-US"/>
              </w:rPr>
            </w:pPr>
            <w:r w:rsidRPr="00B2021A">
              <w:rPr>
                <w:sz w:val="24"/>
                <w:szCs w:val="24"/>
                <w:lang w:eastAsia="en-US"/>
              </w:rPr>
              <w:t>Снижение долгосрочных расходов на здравоохранение за счет разработки новых терапевтических средств и методов лечения на основе данных эпигенетических механизмов.</w:t>
            </w:r>
          </w:p>
          <w:p w14:paraId="750E9F41" w14:textId="77777777" w:rsidR="00A87F55" w:rsidRPr="00B2021A" w:rsidRDefault="00A87F55" w:rsidP="00A87F55">
            <w:pPr>
              <w:tabs>
                <w:tab w:val="left" w:pos="318"/>
              </w:tabs>
              <w:ind w:firstLine="318"/>
              <w:jc w:val="both"/>
              <w:rPr>
                <w:b/>
                <w:sz w:val="24"/>
                <w:szCs w:val="24"/>
                <w:lang w:eastAsia="en-US"/>
              </w:rPr>
            </w:pPr>
            <w:r w:rsidRPr="00B2021A">
              <w:rPr>
                <w:b/>
                <w:sz w:val="24"/>
                <w:szCs w:val="24"/>
                <w:lang w:eastAsia="en-US"/>
              </w:rPr>
              <w:lastRenderedPageBreak/>
              <w:t>Социальный эффект:</w:t>
            </w:r>
          </w:p>
          <w:p w14:paraId="4D006A09" w14:textId="77777777" w:rsidR="00A87F55" w:rsidRPr="00B2021A" w:rsidRDefault="00A87F55" w:rsidP="00A87F55">
            <w:pPr>
              <w:tabs>
                <w:tab w:val="left" w:pos="318"/>
              </w:tabs>
              <w:ind w:firstLine="318"/>
              <w:jc w:val="both"/>
              <w:rPr>
                <w:sz w:val="24"/>
                <w:szCs w:val="24"/>
                <w:lang w:eastAsia="en-US"/>
              </w:rPr>
            </w:pPr>
            <w:r w:rsidRPr="00B2021A">
              <w:rPr>
                <w:sz w:val="24"/>
                <w:szCs w:val="24"/>
                <w:lang w:eastAsia="en-US"/>
              </w:rPr>
              <w:t>Повышение научного потенциала Казахстана за счет расширения границ знаний в области эпигенетики и машинного обучения.</w:t>
            </w:r>
          </w:p>
          <w:p w14:paraId="23F0CAFD" w14:textId="77777777" w:rsidR="00A87F55" w:rsidRPr="00B2021A" w:rsidRDefault="00A87F55" w:rsidP="00A87F55">
            <w:pPr>
              <w:tabs>
                <w:tab w:val="left" w:pos="318"/>
              </w:tabs>
              <w:ind w:firstLine="318"/>
              <w:jc w:val="both"/>
              <w:rPr>
                <w:sz w:val="24"/>
                <w:szCs w:val="24"/>
                <w:lang w:eastAsia="en-US"/>
              </w:rPr>
            </w:pPr>
            <w:r w:rsidRPr="00B2021A">
              <w:rPr>
                <w:sz w:val="24"/>
                <w:szCs w:val="24"/>
                <w:lang w:eastAsia="en-US"/>
              </w:rPr>
              <w:t>Разработка и внедрение профилактических мер, с применением эпигенетических механизмов неинфекционных заболеваний, направленных на улучшение общего здоровья и качества жизни. Повышение качества и доступности медицинской помощи в области репродуктивного</w:t>
            </w:r>
            <w:r w:rsidRPr="00B2021A">
              <w:rPr>
                <w:sz w:val="24"/>
                <w:szCs w:val="24"/>
                <w:lang w:val="kk-KZ" w:eastAsia="en-US"/>
              </w:rPr>
              <w:t xml:space="preserve"> </w:t>
            </w:r>
            <w:r w:rsidRPr="00B2021A">
              <w:rPr>
                <w:sz w:val="24"/>
                <w:szCs w:val="24"/>
                <w:lang w:eastAsia="en-US"/>
              </w:rPr>
              <w:t>здоровья, путем снижения рисков для матери и ребенка и уменьшению уровня бесплодия.</w:t>
            </w:r>
          </w:p>
          <w:p w14:paraId="67A81F14" w14:textId="77777777" w:rsidR="00A87F55" w:rsidRPr="00B2021A" w:rsidRDefault="00A87F55" w:rsidP="00A87F55">
            <w:pPr>
              <w:tabs>
                <w:tab w:val="left" w:pos="318"/>
              </w:tabs>
              <w:ind w:firstLine="318"/>
              <w:jc w:val="both"/>
              <w:rPr>
                <w:sz w:val="24"/>
                <w:szCs w:val="24"/>
                <w:lang w:eastAsia="en-US"/>
              </w:rPr>
            </w:pPr>
            <w:r w:rsidRPr="00B2021A">
              <w:rPr>
                <w:sz w:val="24"/>
                <w:szCs w:val="24"/>
                <w:lang w:eastAsia="en-US"/>
              </w:rPr>
              <w:t>Выявление и устранение факторов, вызывающих социальное неравенство в области здравоохранения.</w:t>
            </w:r>
          </w:p>
          <w:p w14:paraId="37BD33EF" w14:textId="77777777" w:rsidR="00A87F55" w:rsidRPr="00B2021A" w:rsidRDefault="00A87F55" w:rsidP="00A87F55">
            <w:pPr>
              <w:tabs>
                <w:tab w:val="left" w:pos="318"/>
              </w:tabs>
              <w:ind w:firstLine="318"/>
              <w:jc w:val="both"/>
              <w:rPr>
                <w:sz w:val="24"/>
                <w:szCs w:val="24"/>
                <w:lang w:eastAsia="en-US"/>
              </w:rPr>
            </w:pPr>
            <w:r w:rsidRPr="00B2021A">
              <w:rPr>
                <w:b/>
                <w:sz w:val="24"/>
                <w:szCs w:val="24"/>
                <w:lang w:eastAsia="en-US"/>
              </w:rPr>
              <w:t>Целевые потребители:</w:t>
            </w:r>
            <w:r w:rsidRPr="00B2021A">
              <w:rPr>
                <w:sz w:val="24"/>
                <w:szCs w:val="24"/>
                <w:lang w:eastAsia="en-US"/>
              </w:rPr>
              <w:t xml:space="preserve"> Государственные органы, организации медицинского образования и науки, медицинские организации (стационары, амбулатории).</w:t>
            </w:r>
          </w:p>
        </w:tc>
      </w:tr>
      <w:tr w:rsidR="00A87F55" w:rsidRPr="00B2021A" w14:paraId="0CB584F5" w14:textId="77777777" w:rsidTr="00A87F55">
        <w:trPr>
          <w:trHeight w:val="20"/>
        </w:trPr>
        <w:tc>
          <w:tcPr>
            <w:tcW w:w="9923" w:type="dxa"/>
            <w:tcBorders>
              <w:top w:val="single" w:sz="4" w:space="0" w:color="000000"/>
              <w:left w:val="single" w:sz="4" w:space="0" w:color="000000"/>
              <w:bottom w:val="single" w:sz="4" w:space="0" w:color="000000"/>
              <w:right w:val="single" w:sz="4" w:space="0" w:color="000000"/>
            </w:tcBorders>
            <w:shd w:val="clear" w:color="auto" w:fill="FFFFFF"/>
            <w:hideMark/>
          </w:tcPr>
          <w:p w14:paraId="31AC164E" w14:textId="77777777" w:rsidR="00A87F55" w:rsidRPr="00B2021A" w:rsidRDefault="00A87F55" w:rsidP="00A87F55">
            <w:pPr>
              <w:jc w:val="both"/>
              <w:rPr>
                <w:b/>
                <w:color w:val="auto"/>
                <w:sz w:val="24"/>
                <w:szCs w:val="24"/>
                <w:lang w:eastAsia="en-US"/>
              </w:rPr>
            </w:pPr>
            <w:r w:rsidRPr="00B2021A">
              <w:rPr>
                <w:b/>
                <w:color w:val="auto"/>
                <w:sz w:val="24"/>
                <w:szCs w:val="24"/>
                <w:lang w:eastAsia="en-US"/>
              </w:rPr>
              <w:lastRenderedPageBreak/>
              <w:t>5. Предельная сумма программы (на весь срок реализации программы и по годам, в тыс. тенге):</w:t>
            </w:r>
          </w:p>
          <w:p w14:paraId="31E080AF" w14:textId="77777777" w:rsidR="00A87F55" w:rsidRPr="00B2021A" w:rsidRDefault="00A87F55" w:rsidP="00A87F55">
            <w:pPr>
              <w:jc w:val="both"/>
              <w:rPr>
                <w:color w:val="FF0000"/>
                <w:sz w:val="24"/>
                <w:szCs w:val="24"/>
                <w:lang w:eastAsia="en-US"/>
              </w:rPr>
            </w:pPr>
            <w:r w:rsidRPr="00B2021A">
              <w:rPr>
                <w:rStyle w:val="bumpedfont15"/>
                <w:color w:val="auto"/>
                <w:sz w:val="24"/>
                <w:szCs w:val="24"/>
                <w:lang w:eastAsia="en-US"/>
              </w:rPr>
              <w:t xml:space="preserve">Запрашиваемая сумма финансирования (на весь срок реализации проекта и по годам, в тыс. тенге): </w:t>
            </w:r>
            <w:r w:rsidRPr="00B2021A">
              <w:rPr>
                <w:rStyle w:val="bumpedfont15"/>
                <w:b/>
                <w:color w:val="auto"/>
                <w:sz w:val="24"/>
                <w:szCs w:val="24"/>
                <w:lang w:eastAsia="en-US"/>
              </w:rPr>
              <w:t xml:space="preserve">1 001 179 </w:t>
            </w:r>
            <w:proofErr w:type="spellStart"/>
            <w:r w:rsidRPr="00B2021A">
              <w:rPr>
                <w:rStyle w:val="bumpedfont15"/>
                <w:b/>
                <w:color w:val="auto"/>
                <w:sz w:val="24"/>
                <w:szCs w:val="24"/>
                <w:lang w:eastAsia="en-US"/>
              </w:rPr>
              <w:t>тыс.тенге</w:t>
            </w:r>
            <w:proofErr w:type="spellEnd"/>
            <w:r w:rsidRPr="00B2021A">
              <w:rPr>
                <w:rStyle w:val="bumpedfont15"/>
                <w:color w:val="auto"/>
                <w:sz w:val="24"/>
                <w:szCs w:val="24"/>
                <w:lang w:eastAsia="en-US"/>
              </w:rPr>
              <w:t xml:space="preserve">, в том числе бюджет на 2024 год – </w:t>
            </w:r>
            <w:r w:rsidRPr="00B2021A">
              <w:rPr>
                <w:rStyle w:val="bumpedfont15"/>
                <w:b/>
                <w:color w:val="auto"/>
                <w:sz w:val="24"/>
                <w:szCs w:val="24"/>
                <w:lang w:eastAsia="en-US"/>
              </w:rPr>
              <w:t xml:space="preserve">382 064 </w:t>
            </w:r>
            <w:proofErr w:type="spellStart"/>
            <w:r w:rsidRPr="00B2021A">
              <w:rPr>
                <w:rStyle w:val="bumpedfont15"/>
                <w:b/>
                <w:color w:val="auto"/>
                <w:sz w:val="24"/>
                <w:szCs w:val="24"/>
                <w:lang w:eastAsia="en-US"/>
              </w:rPr>
              <w:t>тыс.тенге</w:t>
            </w:r>
            <w:proofErr w:type="spellEnd"/>
            <w:r w:rsidRPr="00B2021A">
              <w:rPr>
                <w:rStyle w:val="bumpedfont15"/>
                <w:color w:val="auto"/>
                <w:sz w:val="24"/>
                <w:szCs w:val="24"/>
                <w:lang w:eastAsia="en-US"/>
              </w:rPr>
              <w:t>, 2025 год –</w:t>
            </w:r>
            <w:r w:rsidRPr="00B2021A">
              <w:rPr>
                <w:rStyle w:val="bumpedfont15"/>
                <w:b/>
                <w:color w:val="auto"/>
                <w:sz w:val="24"/>
                <w:szCs w:val="24"/>
                <w:lang w:eastAsia="en-US"/>
              </w:rPr>
              <w:t xml:space="preserve">308 843 </w:t>
            </w:r>
            <w:proofErr w:type="spellStart"/>
            <w:r w:rsidRPr="00B2021A">
              <w:rPr>
                <w:rStyle w:val="bumpedfont15"/>
                <w:b/>
                <w:color w:val="auto"/>
                <w:sz w:val="24"/>
                <w:szCs w:val="24"/>
                <w:lang w:eastAsia="en-US"/>
              </w:rPr>
              <w:t>тыс.тенге</w:t>
            </w:r>
            <w:proofErr w:type="spellEnd"/>
            <w:r w:rsidRPr="00B2021A">
              <w:rPr>
                <w:rStyle w:val="bumpedfont15"/>
                <w:color w:val="auto"/>
                <w:sz w:val="24"/>
                <w:szCs w:val="24"/>
                <w:lang w:eastAsia="en-US"/>
              </w:rPr>
              <w:t>, 2026 год –</w:t>
            </w:r>
            <w:r w:rsidRPr="00B2021A">
              <w:rPr>
                <w:rStyle w:val="bumpedfont15"/>
                <w:b/>
                <w:color w:val="auto"/>
                <w:sz w:val="24"/>
                <w:szCs w:val="24"/>
                <w:lang w:eastAsia="en-US"/>
              </w:rPr>
              <w:t xml:space="preserve">310 272 </w:t>
            </w:r>
            <w:proofErr w:type="spellStart"/>
            <w:r w:rsidRPr="00B2021A">
              <w:rPr>
                <w:rStyle w:val="bumpedfont15"/>
                <w:b/>
                <w:color w:val="auto"/>
                <w:sz w:val="24"/>
                <w:szCs w:val="24"/>
                <w:lang w:eastAsia="en-US"/>
              </w:rPr>
              <w:t>тыс.тенге</w:t>
            </w:r>
            <w:proofErr w:type="spellEnd"/>
            <w:r w:rsidRPr="00B2021A">
              <w:rPr>
                <w:rStyle w:val="bumpedfont15"/>
                <w:color w:val="auto"/>
                <w:sz w:val="24"/>
                <w:szCs w:val="24"/>
                <w:lang w:eastAsia="en-US"/>
              </w:rPr>
              <w:t>.</w:t>
            </w:r>
          </w:p>
        </w:tc>
      </w:tr>
    </w:tbl>
    <w:p w14:paraId="7D4C7648" w14:textId="77777777" w:rsidR="00A87F55" w:rsidRPr="00B2021A" w:rsidRDefault="00A87F55" w:rsidP="001B0770">
      <w:pPr>
        <w:rPr>
          <w:b/>
          <w:color w:val="FF0000"/>
          <w:sz w:val="24"/>
          <w:szCs w:val="24"/>
        </w:rPr>
      </w:pPr>
    </w:p>
    <w:p w14:paraId="75D0C7BD" w14:textId="77777777" w:rsidR="001B0770" w:rsidRPr="00B2021A" w:rsidRDefault="001B0770" w:rsidP="001B0770">
      <w:pPr>
        <w:jc w:val="both"/>
        <w:rPr>
          <w:b/>
          <w:sz w:val="24"/>
          <w:szCs w:val="24"/>
        </w:rPr>
      </w:pPr>
      <w:r w:rsidRPr="00B2021A">
        <w:rPr>
          <w:b/>
          <w:sz w:val="24"/>
          <w:szCs w:val="24"/>
        </w:rPr>
        <w:t>Научно-техн</w:t>
      </w:r>
      <w:r w:rsidRPr="00B2021A">
        <w:rPr>
          <w:b/>
          <w:spacing w:val="1"/>
          <w:sz w:val="24"/>
          <w:szCs w:val="24"/>
        </w:rPr>
        <w:t>и</w:t>
      </w:r>
      <w:r w:rsidRPr="00B2021A">
        <w:rPr>
          <w:b/>
          <w:spacing w:val="-1"/>
          <w:sz w:val="24"/>
          <w:szCs w:val="24"/>
        </w:rPr>
        <w:t>ч</w:t>
      </w:r>
      <w:r w:rsidRPr="00B2021A">
        <w:rPr>
          <w:b/>
          <w:sz w:val="24"/>
          <w:szCs w:val="24"/>
        </w:rPr>
        <w:t>е</w:t>
      </w:r>
      <w:r w:rsidRPr="00B2021A">
        <w:rPr>
          <w:b/>
          <w:spacing w:val="-2"/>
          <w:sz w:val="24"/>
          <w:szCs w:val="24"/>
        </w:rPr>
        <w:t>с</w:t>
      </w:r>
      <w:r w:rsidRPr="00B2021A">
        <w:rPr>
          <w:b/>
          <w:sz w:val="24"/>
          <w:szCs w:val="24"/>
        </w:rPr>
        <w:t>кое зада</w:t>
      </w:r>
      <w:r w:rsidRPr="00B2021A">
        <w:rPr>
          <w:b/>
          <w:spacing w:val="1"/>
          <w:sz w:val="24"/>
          <w:szCs w:val="24"/>
        </w:rPr>
        <w:t>н</w:t>
      </w:r>
      <w:r w:rsidRPr="00B2021A">
        <w:rPr>
          <w:b/>
          <w:sz w:val="24"/>
          <w:szCs w:val="24"/>
        </w:rPr>
        <w:t>ие № 7</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3"/>
      </w:tblGrid>
      <w:tr w:rsidR="001B0770" w:rsidRPr="00B2021A" w14:paraId="5747533A" w14:textId="77777777" w:rsidTr="00851267">
        <w:trPr>
          <w:trHeight w:val="235"/>
        </w:trPr>
        <w:tc>
          <w:tcPr>
            <w:tcW w:w="9923" w:type="dxa"/>
          </w:tcPr>
          <w:p w14:paraId="658B9997" w14:textId="77777777" w:rsidR="001B0770" w:rsidRPr="00B2021A" w:rsidRDefault="001B0770" w:rsidP="00851267">
            <w:pPr>
              <w:jc w:val="both"/>
              <w:rPr>
                <w:b/>
                <w:bCs/>
                <w:spacing w:val="-2"/>
                <w:sz w:val="24"/>
                <w:szCs w:val="24"/>
              </w:rPr>
            </w:pPr>
            <w:r w:rsidRPr="00B2021A">
              <w:rPr>
                <w:b/>
                <w:bCs/>
                <w:spacing w:val="-2"/>
                <w:sz w:val="24"/>
                <w:szCs w:val="24"/>
              </w:rPr>
              <w:t>1. Общие сведения:</w:t>
            </w:r>
          </w:p>
          <w:p w14:paraId="2F3AD45E" w14:textId="006A1F6F" w:rsidR="001B0770" w:rsidRPr="00B2021A" w:rsidRDefault="001B0770" w:rsidP="00851267">
            <w:pPr>
              <w:jc w:val="both"/>
              <w:rPr>
                <w:b/>
                <w:bCs/>
                <w:spacing w:val="-2"/>
                <w:sz w:val="24"/>
                <w:szCs w:val="24"/>
              </w:rPr>
            </w:pPr>
            <w:r w:rsidRPr="00B2021A">
              <w:rPr>
                <w:b/>
                <w:sz w:val="24"/>
                <w:szCs w:val="24"/>
              </w:rPr>
              <w:t>1.1. Наименование приоритета для научной, научно-технической программы (далее – программа):</w:t>
            </w:r>
            <w:r w:rsidR="00CA3254" w:rsidRPr="00B2021A">
              <w:rPr>
                <w:b/>
                <w:bCs/>
                <w:spacing w:val="-2"/>
                <w:sz w:val="24"/>
                <w:szCs w:val="24"/>
              </w:rPr>
              <w:t xml:space="preserve"> </w:t>
            </w:r>
            <w:r w:rsidRPr="00B2021A">
              <w:rPr>
                <w:bCs/>
                <w:spacing w:val="-2"/>
                <w:sz w:val="24"/>
                <w:szCs w:val="24"/>
              </w:rPr>
              <w:t>Наука о жизни и здоровье.</w:t>
            </w:r>
          </w:p>
          <w:p w14:paraId="7EF1F123" w14:textId="77777777" w:rsidR="001B0770" w:rsidRPr="00B2021A" w:rsidRDefault="001B0770" w:rsidP="00851267">
            <w:pPr>
              <w:jc w:val="both"/>
              <w:rPr>
                <w:b/>
                <w:spacing w:val="-2"/>
                <w:sz w:val="24"/>
                <w:szCs w:val="24"/>
              </w:rPr>
            </w:pPr>
            <w:r w:rsidRPr="00B2021A">
              <w:rPr>
                <w:b/>
                <w:spacing w:val="-2"/>
                <w:sz w:val="24"/>
                <w:szCs w:val="24"/>
              </w:rPr>
              <w:t>1.2. Наименование специализированного направления программы:</w:t>
            </w:r>
          </w:p>
          <w:p w14:paraId="22BCC780" w14:textId="0244A4CB" w:rsidR="001B0770" w:rsidRPr="00B2021A" w:rsidRDefault="00CA3254" w:rsidP="00851267">
            <w:pPr>
              <w:jc w:val="both"/>
              <w:rPr>
                <w:color w:val="auto"/>
                <w:spacing w:val="-2"/>
                <w:sz w:val="24"/>
                <w:szCs w:val="24"/>
              </w:rPr>
            </w:pPr>
            <w:r w:rsidRPr="00B2021A">
              <w:rPr>
                <w:spacing w:val="-2"/>
                <w:sz w:val="24"/>
                <w:szCs w:val="24"/>
              </w:rPr>
              <w:t xml:space="preserve">       </w:t>
            </w:r>
            <w:r w:rsidR="001B0770" w:rsidRPr="00B2021A">
              <w:rPr>
                <w:spacing w:val="-2"/>
                <w:sz w:val="24"/>
                <w:szCs w:val="24"/>
              </w:rPr>
              <w:t>Междисциплинарные научные исследования и разработки в области науки о жизни и здоровье.</w:t>
            </w:r>
          </w:p>
          <w:p w14:paraId="3F3E2FAC" w14:textId="77777777" w:rsidR="001B0770" w:rsidRPr="00B2021A" w:rsidRDefault="001B0770" w:rsidP="00851267">
            <w:pPr>
              <w:jc w:val="both"/>
              <w:rPr>
                <w:b/>
                <w:color w:val="auto"/>
                <w:spacing w:val="-2"/>
                <w:sz w:val="24"/>
                <w:szCs w:val="24"/>
              </w:rPr>
            </w:pPr>
            <w:r w:rsidRPr="00B2021A">
              <w:rPr>
                <w:b/>
                <w:color w:val="auto"/>
                <w:spacing w:val="-2"/>
                <w:sz w:val="24"/>
                <w:szCs w:val="24"/>
              </w:rPr>
              <w:t>1.3 Приоритетные направления биомедицинских исследований:</w:t>
            </w:r>
          </w:p>
          <w:p w14:paraId="50506E06" w14:textId="77777777" w:rsidR="001B0770" w:rsidRPr="00B2021A" w:rsidRDefault="00092850" w:rsidP="00851267">
            <w:pPr>
              <w:jc w:val="both"/>
              <w:rPr>
                <w:color w:val="auto"/>
                <w:spacing w:val="-2"/>
                <w:sz w:val="24"/>
                <w:szCs w:val="24"/>
              </w:rPr>
            </w:pPr>
            <w:r w:rsidRPr="00B2021A">
              <w:rPr>
                <w:color w:val="auto"/>
                <w:spacing w:val="-2"/>
                <w:sz w:val="24"/>
                <w:szCs w:val="24"/>
              </w:rPr>
              <w:t xml:space="preserve">     3. </w:t>
            </w:r>
            <w:r w:rsidR="001B0770" w:rsidRPr="00B2021A">
              <w:rPr>
                <w:color w:val="auto"/>
                <w:spacing w:val="-2"/>
                <w:sz w:val="24"/>
                <w:szCs w:val="24"/>
              </w:rPr>
              <w:t>Снижение бремени социально-значимых заболеваний</w:t>
            </w:r>
          </w:p>
          <w:p w14:paraId="4FB7BFD6" w14:textId="73EB6BFB" w:rsidR="00923408" w:rsidRPr="00B2021A" w:rsidRDefault="00923408" w:rsidP="00923408">
            <w:pPr>
              <w:ind w:firstLine="318"/>
              <w:jc w:val="both"/>
              <w:rPr>
                <w:spacing w:val="-2"/>
                <w:sz w:val="24"/>
                <w:szCs w:val="24"/>
                <w:lang w:val="kk-KZ"/>
              </w:rPr>
            </w:pPr>
            <w:r w:rsidRPr="00B2021A">
              <w:rPr>
                <w:color w:val="auto"/>
                <w:spacing w:val="-2"/>
                <w:sz w:val="24"/>
                <w:szCs w:val="24"/>
                <w:lang w:val="kk-KZ"/>
              </w:rPr>
              <w:t>2)</w:t>
            </w:r>
            <w:r w:rsidRPr="00B2021A">
              <w:rPr>
                <w:color w:val="auto"/>
                <w:spacing w:val="-2"/>
                <w:sz w:val="24"/>
                <w:szCs w:val="24"/>
                <w:lang w:val="kk-KZ"/>
              </w:rPr>
              <w:tab/>
              <w:t>технологии предотвращения и снижения бремени социально-значимых инфекционных заболеваний</w:t>
            </w:r>
          </w:p>
        </w:tc>
      </w:tr>
      <w:tr w:rsidR="001B0770" w:rsidRPr="00B2021A" w14:paraId="580767A8" w14:textId="77777777" w:rsidTr="00851267">
        <w:trPr>
          <w:trHeight w:val="416"/>
        </w:trPr>
        <w:tc>
          <w:tcPr>
            <w:tcW w:w="9923" w:type="dxa"/>
          </w:tcPr>
          <w:p w14:paraId="261C8216" w14:textId="77777777" w:rsidR="00D500D1" w:rsidRPr="00B2021A" w:rsidRDefault="00D500D1" w:rsidP="00D500D1">
            <w:pPr>
              <w:jc w:val="both"/>
              <w:rPr>
                <w:b/>
                <w:bCs/>
                <w:sz w:val="24"/>
                <w:szCs w:val="24"/>
              </w:rPr>
            </w:pPr>
            <w:r w:rsidRPr="00B2021A">
              <w:rPr>
                <w:b/>
                <w:bCs/>
                <w:sz w:val="24"/>
                <w:szCs w:val="24"/>
              </w:rPr>
              <w:t>2. Цели и задачи программы</w:t>
            </w:r>
          </w:p>
          <w:p w14:paraId="2EB74DB3" w14:textId="77777777" w:rsidR="00D500D1" w:rsidRPr="00B2021A" w:rsidRDefault="00D500D1" w:rsidP="00D500D1">
            <w:pPr>
              <w:jc w:val="both"/>
              <w:rPr>
                <w:b/>
                <w:bCs/>
                <w:sz w:val="24"/>
                <w:szCs w:val="24"/>
              </w:rPr>
            </w:pPr>
            <w:r w:rsidRPr="00B2021A">
              <w:rPr>
                <w:b/>
                <w:bCs/>
                <w:sz w:val="24"/>
                <w:szCs w:val="24"/>
              </w:rPr>
              <w:t xml:space="preserve">2.1. Цель программы: </w:t>
            </w:r>
          </w:p>
          <w:p w14:paraId="492C9F59" w14:textId="77777777" w:rsidR="00D500D1" w:rsidRPr="00B2021A" w:rsidRDefault="00D500D1" w:rsidP="00D500D1">
            <w:pPr>
              <w:jc w:val="both"/>
              <w:rPr>
                <w:sz w:val="24"/>
                <w:szCs w:val="24"/>
              </w:rPr>
            </w:pPr>
            <w:r w:rsidRPr="00B2021A">
              <w:rPr>
                <w:sz w:val="24"/>
                <w:szCs w:val="24"/>
              </w:rPr>
              <w:t>Разработка инновационных технологий и концептуальных подходов, повышающих эффективность профилактической и реабилитационной медицины, направленной на снижение бремени социально-значимых заболеваний, в том числе в условиях влияния отдаленных последствий COVID-19</w:t>
            </w:r>
          </w:p>
          <w:p w14:paraId="4FE9F292" w14:textId="77777777" w:rsidR="00D500D1" w:rsidRPr="00B2021A" w:rsidRDefault="00D500D1" w:rsidP="00D500D1">
            <w:pPr>
              <w:jc w:val="both"/>
              <w:rPr>
                <w:b/>
                <w:sz w:val="24"/>
                <w:szCs w:val="24"/>
              </w:rPr>
            </w:pPr>
            <w:r w:rsidRPr="00B2021A">
              <w:rPr>
                <w:b/>
                <w:sz w:val="24"/>
                <w:szCs w:val="24"/>
              </w:rPr>
              <w:t>2.2. Для достижения поставленной цели должны быть решены следующие задачи:</w:t>
            </w:r>
          </w:p>
          <w:p w14:paraId="5D0BB1B0" w14:textId="77777777" w:rsidR="00D500D1" w:rsidRPr="00B2021A" w:rsidRDefault="00D500D1" w:rsidP="00D500D1">
            <w:pPr>
              <w:jc w:val="both"/>
              <w:rPr>
                <w:sz w:val="24"/>
                <w:szCs w:val="24"/>
              </w:rPr>
            </w:pPr>
            <w:r w:rsidRPr="00B2021A">
              <w:rPr>
                <w:sz w:val="24"/>
                <w:szCs w:val="24"/>
              </w:rPr>
              <w:t xml:space="preserve">- Изучение влияния отдаленных (через 3-5 лет) последствий COVID-19 и вакцинации от COVID-19 на развитие заболеваний, входящих в число основных (ТОП-5) причин смертности населения Республики Казахстан заболеваний - ТОП-5 причин смертности населения РК; </w:t>
            </w:r>
          </w:p>
          <w:p w14:paraId="24ACA74C" w14:textId="77777777" w:rsidR="00D500D1" w:rsidRPr="00B2021A" w:rsidRDefault="00D500D1" w:rsidP="00D500D1">
            <w:pPr>
              <w:jc w:val="both"/>
              <w:rPr>
                <w:bCs/>
                <w:sz w:val="24"/>
                <w:szCs w:val="24"/>
              </w:rPr>
            </w:pPr>
            <w:r w:rsidRPr="00B2021A">
              <w:rPr>
                <w:bCs/>
                <w:sz w:val="24"/>
                <w:szCs w:val="24"/>
              </w:rPr>
              <w:t>- Формирование прогноза заболеваемости населения Республики Казахстан до 2050 года с определением прогноза потребности в кадрах здравоохранения, потребности коечного фонда и объемов лекарственного обеспечения;</w:t>
            </w:r>
          </w:p>
          <w:p w14:paraId="0E9AD9D7" w14:textId="77777777" w:rsidR="00D500D1" w:rsidRPr="00B2021A" w:rsidRDefault="00D500D1" w:rsidP="00D500D1">
            <w:pPr>
              <w:jc w:val="both"/>
              <w:rPr>
                <w:sz w:val="24"/>
                <w:szCs w:val="24"/>
              </w:rPr>
            </w:pPr>
            <w:r w:rsidRPr="00B2021A">
              <w:rPr>
                <w:sz w:val="24"/>
                <w:szCs w:val="24"/>
              </w:rPr>
              <w:t>- Разработка и научное обоснование инновационных подходов к профилактике и реабилитации заболеваний - ТОП-5 причин смертности населения Республики Казахстан, в том числе с учетом отдаленных последствий COVID-19;</w:t>
            </w:r>
          </w:p>
          <w:p w14:paraId="65A3CEAA" w14:textId="77777777" w:rsidR="00D500D1" w:rsidRPr="00B2021A" w:rsidRDefault="00D500D1" w:rsidP="00D500D1">
            <w:pPr>
              <w:jc w:val="both"/>
              <w:rPr>
                <w:sz w:val="24"/>
                <w:szCs w:val="24"/>
              </w:rPr>
            </w:pPr>
            <w:r w:rsidRPr="00B2021A">
              <w:rPr>
                <w:sz w:val="24"/>
                <w:szCs w:val="24"/>
              </w:rPr>
              <w:t>- Разработка и научное обоснование новой модели профилактической и реабилитационной медицины, отвечающей запросам современного общества, направленной на эффективное снижение последствий COVID-19 и обеспечивающей перенос акцента с «медицины болезни» на предиктивную и персонализированную медицину как оптимальную с точки зрения качества жизни, экономического бремени и ответов на запросы рынка труда;</w:t>
            </w:r>
          </w:p>
          <w:p w14:paraId="583C4D7D" w14:textId="77777777" w:rsidR="00D500D1" w:rsidRPr="00B2021A" w:rsidRDefault="00D500D1" w:rsidP="00D500D1">
            <w:pPr>
              <w:jc w:val="both"/>
              <w:rPr>
                <w:sz w:val="24"/>
                <w:szCs w:val="24"/>
              </w:rPr>
            </w:pPr>
            <w:r w:rsidRPr="00B2021A">
              <w:rPr>
                <w:sz w:val="24"/>
                <w:szCs w:val="24"/>
              </w:rPr>
              <w:lastRenderedPageBreak/>
              <w:t>- Разработка и научное обоснование концептуальных подходов развития школьной медицины до 2030 года и соответствующих механизмов укрепления здоровья детей и подростков, включая предупреждение заболеваний, оказание помощи и полноценную реабилитацию с учетом лучшей международной практики.</w:t>
            </w:r>
          </w:p>
          <w:p w14:paraId="046CABCC" w14:textId="1C75864F" w:rsidR="001B0770" w:rsidRPr="00B2021A" w:rsidRDefault="00D500D1" w:rsidP="00D500D1">
            <w:pPr>
              <w:ind w:firstLine="459"/>
              <w:jc w:val="both"/>
              <w:rPr>
                <w:sz w:val="24"/>
                <w:szCs w:val="24"/>
              </w:rPr>
            </w:pPr>
            <w:r w:rsidRPr="00B2021A">
              <w:rPr>
                <w:bCs/>
                <w:sz w:val="24"/>
                <w:szCs w:val="24"/>
              </w:rPr>
              <w:t>- Разработка и научное обоснование концептуальных подходов развития службы спортивной медицины до 2030 года, обеспечивающей эффективные восстановительные, профилактические и реабилитационные мероприятия в сфере массового спорта и спорта высоких достижений.</w:t>
            </w:r>
          </w:p>
        </w:tc>
      </w:tr>
      <w:tr w:rsidR="001B0770" w:rsidRPr="00B2021A" w14:paraId="5666F309" w14:textId="77777777" w:rsidTr="00851267">
        <w:trPr>
          <w:trHeight w:val="416"/>
        </w:trPr>
        <w:tc>
          <w:tcPr>
            <w:tcW w:w="9923" w:type="dxa"/>
          </w:tcPr>
          <w:p w14:paraId="2F207ADD" w14:textId="77777777" w:rsidR="001B0770" w:rsidRPr="00B2021A" w:rsidRDefault="001B0770" w:rsidP="00851267">
            <w:pPr>
              <w:jc w:val="both"/>
              <w:rPr>
                <w:rStyle w:val="s6"/>
                <w:b/>
                <w:bCs/>
                <w:sz w:val="24"/>
                <w:szCs w:val="24"/>
              </w:rPr>
            </w:pPr>
            <w:r w:rsidRPr="00B2021A">
              <w:rPr>
                <w:rStyle w:val="s6"/>
                <w:b/>
                <w:bCs/>
                <w:sz w:val="24"/>
                <w:szCs w:val="24"/>
              </w:rPr>
              <w:lastRenderedPageBreak/>
              <w:t>3.</w:t>
            </w:r>
            <w:r w:rsidRPr="00B2021A">
              <w:rPr>
                <w:rStyle w:val="apple-converted-space"/>
                <w:b/>
                <w:bCs/>
                <w:sz w:val="24"/>
                <w:szCs w:val="24"/>
              </w:rPr>
              <w:t> </w:t>
            </w:r>
            <w:r w:rsidRPr="00B2021A">
              <w:rPr>
                <w:rStyle w:val="s6"/>
                <w:b/>
                <w:bCs/>
                <w:sz w:val="24"/>
                <w:szCs w:val="24"/>
              </w:rPr>
              <w:t xml:space="preserve">Какие пункты стратегических и программных документов решает: </w:t>
            </w:r>
          </w:p>
          <w:p w14:paraId="0C163A2B" w14:textId="43B5F558" w:rsidR="001B0770" w:rsidRPr="00B2021A" w:rsidRDefault="001B0770" w:rsidP="00AB34A3">
            <w:pPr>
              <w:pStyle w:val="af0"/>
              <w:numPr>
                <w:ilvl w:val="0"/>
                <w:numId w:val="30"/>
              </w:numPr>
              <w:tabs>
                <w:tab w:val="left" w:pos="459"/>
              </w:tabs>
              <w:spacing w:after="0" w:line="240" w:lineRule="auto"/>
              <w:ind w:left="34" w:firstLine="326"/>
              <w:jc w:val="both"/>
              <w:rPr>
                <w:rFonts w:ascii="Times New Roman" w:hAnsi="Times New Roman"/>
                <w:spacing w:val="2"/>
                <w:sz w:val="24"/>
                <w:szCs w:val="24"/>
                <w:shd w:val="clear" w:color="auto" w:fill="FFFFFF"/>
              </w:rPr>
            </w:pPr>
            <w:r w:rsidRPr="00B2021A">
              <w:rPr>
                <w:rFonts w:ascii="Times New Roman" w:hAnsi="Times New Roman"/>
                <w:spacing w:val="2"/>
                <w:sz w:val="24"/>
                <w:szCs w:val="24"/>
                <w:shd w:val="clear" w:color="auto" w:fill="FFFFFF"/>
              </w:rPr>
              <w:t xml:space="preserve">Стратегия Казахстан-2050: </w:t>
            </w:r>
            <w:r w:rsidR="00190D4D" w:rsidRPr="00B2021A">
              <w:rPr>
                <w:rFonts w:ascii="Times New Roman" w:hAnsi="Times New Roman"/>
                <w:spacing w:val="2"/>
                <w:sz w:val="24"/>
                <w:szCs w:val="24"/>
                <w:shd w:val="clear" w:color="auto" w:fill="FFFFFF"/>
              </w:rPr>
              <w:t xml:space="preserve">новый политический курс состоявшегося государства. </w:t>
            </w:r>
            <w:r w:rsidR="00CD75B9" w:rsidRPr="00B2021A">
              <w:rPr>
                <w:rFonts w:ascii="Times New Roman" w:hAnsi="Times New Roman"/>
                <w:spacing w:val="2"/>
                <w:sz w:val="24"/>
                <w:szCs w:val="24"/>
                <w:shd w:val="clear" w:color="auto" w:fill="FFFFFF"/>
              </w:rPr>
              <w:t>Здоровье нации – основа нашего успешного будущего</w:t>
            </w:r>
            <w:r w:rsidR="00CD75B9" w:rsidRPr="00B2021A">
              <w:rPr>
                <w:rFonts w:ascii="Times New Roman" w:hAnsi="Times New Roman"/>
                <w:spacing w:val="2"/>
                <w:sz w:val="24"/>
                <w:szCs w:val="24"/>
                <w:shd w:val="clear" w:color="auto" w:fill="FFFFFF"/>
                <w:lang w:val="kk-KZ"/>
              </w:rPr>
              <w:t>.</w:t>
            </w:r>
            <w:r w:rsidR="00CD75B9" w:rsidRPr="00B2021A">
              <w:rPr>
                <w:rFonts w:ascii="Times New Roman" w:hAnsi="Times New Roman"/>
                <w:spacing w:val="2"/>
                <w:sz w:val="24"/>
                <w:szCs w:val="24"/>
                <w:shd w:val="clear" w:color="auto" w:fill="FFFFFF"/>
              </w:rPr>
              <w:t xml:space="preserve"> </w:t>
            </w:r>
            <w:r w:rsidR="00AB34A3" w:rsidRPr="00B2021A">
              <w:rPr>
                <w:rFonts w:ascii="Times New Roman" w:hAnsi="Times New Roman"/>
                <w:spacing w:val="2"/>
                <w:sz w:val="24"/>
                <w:szCs w:val="24"/>
                <w:shd w:val="clear" w:color="auto" w:fill="FFFFFF"/>
              </w:rPr>
              <w:t>Здоровье нации – основа нашего успешного будущего</w:t>
            </w:r>
            <w:r w:rsidR="00AB34A3" w:rsidRPr="00B2021A">
              <w:rPr>
                <w:rFonts w:ascii="Times New Roman" w:hAnsi="Times New Roman"/>
                <w:spacing w:val="2"/>
                <w:sz w:val="24"/>
                <w:szCs w:val="24"/>
                <w:shd w:val="clear" w:color="auto" w:fill="FFFFFF"/>
                <w:lang w:val="kk-KZ"/>
              </w:rPr>
              <w:t>.</w:t>
            </w:r>
            <w:r w:rsidR="00AB34A3" w:rsidRPr="00B2021A">
              <w:rPr>
                <w:rFonts w:ascii="Times New Roman" w:hAnsi="Times New Roman"/>
                <w:spacing w:val="2"/>
                <w:sz w:val="24"/>
                <w:szCs w:val="24"/>
                <w:shd w:val="clear" w:color="auto" w:fill="FFFFFF"/>
              </w:rPr>
              <w:t xml:space="preserve"> </w:t>
            </w:r>
            <w:r w:rsidRPr="00B2021A">
              <w:rPr>
                <w:rFonts w:ascii="Times New Roman" w:hAnsi="Times New Roman"/>
                <w:spacing w:val="2"/>
                <w:sz w:val="24"/>
                <w:szCs w:val="24"/>
                <w:shd w:val="clear" w:color="auto" w:fill="FFFFFF"/>
              </w:rPr>
              <w:t>«Профилактическая медицина должна стать основным инструментом в предупреждении заболеваний»</w:t>
            </w:r>
            <w:r w:rsidR="00AB34A3" w:rsidRPr="00B2021A">
              <w:rPr>
                <w:rFonts w:ascii="Times New Roman" w:hAnsi="Times New Roman"/>
                <w:spacing w:val="2"/>
                <w:sz w:val="24"/>
                <w:szCs w:val="24"/>
                <w:shd w:val="clear" w:color="auto" w:fill="FFFFFF"/>
                <w:lang w:val="kk-KZ"/>
              </w:rPr>
              <w:t>.</w:t>
            </w:r>
          </w:p>
          <w:p w14:paraId="4BC23AD8" w14:textId="1F1815CF" w:rsidR="001B0770" w:rsidRPr="00B2021A" w:rsidRDefault="001B0770" w:rsidP="0087718D">
            <w:pPr>
              <w:pStyle w:val="af0"/>
              <w:numPr>
                <w:ilvl w:val="0"/>
                <w:numId w:val="30"/>
              </w:numPr>
              <w:tabs>
                <w:tab w:val="left" w:pos="459"/>
              </w:tabs>
              <w:spacing w:after="0" w:line="240" w:lineRule="auto"/>
              <w:ind w:left="34" w:firstLine="326"/>
              <w:jc w:val="both"/>
              <w:rPr>
                <w:rFonts w:ascii="Times New Roman" w:hAnsi="Times New Roman"/>
                <w:spacing w:val="2"/>
                <w:sz w:val="24"/>
                <w:szCs w:val="24"/>
                <w:shd w:val="clear" w:color="auto" w:fill="FFFFFF"/>
              </w:rPr>
            </w:pPr>
            <w:r w:rsidRPr="00B2021A">
              <w:rPr>
                <w:rFonts w:ascii="Times New Roman" w:hAnsi="Times New Roman"/>
                <w:spacing w:val="2"/>
                <w:sz w:val="24"/>
                <w:szCs w:val="24"/>
                <w:shd w:val="clear" w:color="auto" w:fill="FFFFFF"/>
              </w:rPr>
              <w:t>Национальный план развития Республики Казахстан до 2025 года</w:t>
            </w:r>
            <w:r w:rsidR="0087718D" w:rsidRPr="00B2021A">
              <w:rPr>
                <w:rFonts w:ascii="Times New Roman" w:hAnsi="Times New Roman"/>
                <w:spacing w:val="2"/>
                <w:sz w:val="24"/>
                <w:szCs w:val="24"/>
                <w:shd w:val="clear" w:color="auto" w:fill="FFFFFF"/>
              </w:rPr>
              <w:t>, утвержденный Указом Президента Республики Казахстан от 15 февраля 2018 года № 636.</w:t>
            </w:r>
            <w:r w:rsidRPr="00B2021A">
              <w:rPr>
                <w:rFonts w:ascii="Times New Roman" w:hAnsi="Times New Roman"/>
                <w:spacing w:val="2"/>
                <w:sz w:val="24"/>
                <w:szCs w:val="24"/>
                <w:shd w:val="clear" w:color="auto" w:fill="FFFFFF"/>
              </w:rPr>
              <w:t xml:space="preserve"> </w:t>
            </w:r>
            <w:r w:rsidR="0087718D" w:rsidRPr="00B2021A">
              <w:rPr>
                <w:rFonts w:ascii="Times New Roman" w:hAnsi="Times New Roman"/>
                <w:spacing w:val="2"/>
                <w:sz w:val="24"/>
                <w:szCs w:val="24"/>
                <w:shd w:val="clear" w:color="auto" w:fill="FFFFFF"/>
              </w:rPr>
              <w:t>Общенациональный приоритет 2. Доступная и эффективная система здравоохранения</w:t>
            </w:r>
          </w:p>
          <w:p w14:paraId="75584549" w14:textId="420E1EEF" w:rsidR="001B0770" w:rsidRPr="00B2021A" w:rsidRDefault="0078247D" w:rsidP="0087718D">
            <w:pPr>
              <w:pStyle w:val="af0"/>
              <w:numPr>
                <w:ilvl w:val="0"/>
                <w:numId w:val="30"/>
              </w:numPr>
              <w:tabs>
                <w:tab w:val="left" w:pos="459"/>
              </w:tabs>
              <w:spacing w:after="0" w:line="240" w:lineRule="auto"/>
              <w:ind w:left="0" w:firstLine="360"/>
              <w:jc w:val="both"/>
              <w:rPr>
                <w:rFonts w:ascii="Times New Roman" w:hAnsi="Times New Roman"/>
                <w:b/>
                <w:bCs/>
                <w:sz w:val="24"/>
                <w:szCs w:val="24"/>
              </w:rPr>
            </w:pPr>
            <w:r w:rsidRPr="00B2021A">
              <w:rPr>
                <w:rFonts w:ascii="Times New Roman" w:hAnsi="Times New Roman"/>
                <w:spacing w:val="2"/>
                <w:sz w:val="24"/>
                <w:szCs w:val="24"/>
                <w:shd w:val="clear" w:color="auto" w:fill="FFFFFF"/>
              </w:rPr>
              <w:t xml:space="preserve">Концепция развития здравоохранения Республики Казахстан до 2026 года, утвержденная постановлением Правительства Республики Казахстан от 24 ноября 2022 года № 945.  </w:t>
            </w:r>
            <w:r w:rsidR="001B0770" w:rsidRPr="00B2021A">
              <w:rPr>
                <w:rFonts w:ascii="Times New Roman" w:hAnsi="Times New Roman"/>
                <w:spacing w:val="2"/>
                <w:sz w:val="24"/>
                <w:szCs w:val="24"/>
                <w:shd w:val="clear" w:color="auto" w:fill="FFFFFF"/>
              </w:rPr>
              <w:t>«Основными принципами охраны здоровья населения являются: приоритетность профилактики в сфере охраны здоровья</w:t>
            </w:r>
            <w:r w:rsidR="0087718D" w:rsidRPr="00B2021A">
              <w:rPr>
                <w:rFonts w:ascii="Times New Roman" w:hAnsi="Times New Roman"/>
                <w:spacing w:val="2"/>
                <w:sz w:val="24"/>
                <w:szCs w:val="24"/>
                <w:shd w:val="clear" w:color="auto" w:fill="FFFFFF"/>
              </w:rPr>
              <w:t xml:space="preserve"> и формирование здорового образа жизни</w:t>
            </w:r>
            <w:r w:rsidR="001B0770" w:rsidRPr="00B2021A">
              <w:rPr>
                <w:rFonts w:ascii="Times New Roman" w:hAnsi="Times New Roman"/>
                <w:spacing w:val="2"/>
                <w:sz w:val="24"/>
                <w:szCs w:val="24"/>
                <w:shd w:val="clear" w:color="auto" w:fill="FFFFFF"/>
              </w:rPr>
              <w:t>», «Медицинская и фармацевтическая наука будет обеспечивать национальную систему здравоохранения эффективными разработками с коммерциализацией результатов научных исследований для профилактики… заболеваний и состояний, влияющих на продолжительность и качество жизни населения.», «По медицинской реабилитации будут расширены перечни предоставляемых услуг для пациентов …, усовершенствована нормативно-правовая база в области медицинской реабилитации», «будут проработаны вопросы развития инфраструктуры, улучшения материально-технической базы, оборудования, открытия новых региональных реабилитационных центров, оказывающих медицинскую реабилитацию»</w:t>
            </w:r>
          </w:p>
        </w:tc>
      </w:tr>
      <w:tr w:rsidR="001B0770" w:rsidRPr="00B2021A" w14:paraId="04AB75EC" w14:textId="77777777" w:rsidTr="00851267">
        <w:tc>
          <w:tcPr>
            <w:tcW w:w="9923" w:type="dxa"/>
          </w:tcPr>
          <w:p w14:paraId="4EC49D3B" w14:textId="77777777" w:rsidR="00DA3919" w:rsidRPr="00B2021A" w:rsidRDefault="00DA3919" w:rsidP="00DA3919">
            <w:pPr>
              <w:ind w:firstLine="318"/>
              <w:jc w:val="both"/>
              <w:rPr>
                <w:b/>
                <w:bCs/>
                <w:spacing w:val="-2"/>
                <w:sz w:val="24"/>
                <w:szCs w:val="24"/>
              </w:rPr>
            </w:pPr>
            <w:r w:rsidRPr="00B2021A">
              <w:rPr>
                <w:b/>
                <w:bCs/>
                <w:spacing w:val="-2"/>
                <w:sz w:val="24"/>
                <w:szCs w:val="24"/>
              </w:rPr>
              <w:t>4. Ожидаемые результаты.</w:t>
            </w:r>
          </w:p>
          <w:p w14:paraId="67D0BB9F" w14:textId="77777777" w:rsidR="00DA3919" w:rsidRPr="00B2021A" w:rsidRDefault="00DA3919" w:rsidP="00DA3919">
            <w:pPr>
              <w:ind w:firstLine="318"/>
              <w:jc w:val="both"/>
              <w:rPr>
                <w:b/>
                <w:bCs/>
                <w:spacing w:val="-2"/>
                <w:sz w:val="24"/>
                <w:szCs w:val="24"/>
              </w:rPr>
            </w:pPr>
            <w:r w:rsidRPr="00B2021A">
              <w:rPr>
                <w:b/>
                <w:bCs/>
                <w:spacing w:val="-2"/>
                <w:sz w:val="24"/>
                <w:szCs w:val="24"/>
              </w:rPr>
              <w:t>4.1. Прямые результаты:</w:t>
            </w:r>
          </w:p>
          <w:p w14:paraId="4DBA9EC6" w14:textId="77777777" w:rsidR="00DA3919" w:rsidRPr="00B2021A" w:rsidRDefault="00DA3919" w:rsidP="00DA3919">
            <w:pPr>
              <w:pStyle w:val="af0"/>
              <w:tabs>
                <w:tab w:val="left" w:pos="284"/>
              </w:tabs>
              <w:spacing w:after="0" w:line="240" w:lineRule="auto"/>
              <w:ind w:left="0" w:firstLine="318"/>
              <w:jc w:val="both"/>
              <w:rPr>
                <w:rFonts w:ascii="Times New Roman" w:hAnsi="Times New Roman"/>
                <w:sz w:val="24"/>
                <w:szCs w:val="24"/>
              </w:rPr>
            </w:pPr>
            <w:r w:rsidRPr="00B2021A">
              <w:rPr>
                <w:rFonts w:ascii="Times New Roman" w:hAnsi="Times New Roman"/>
                <w:sz w:val="24"/>
                <w:szCs w:val="24"/>
              </w:rPr>
              <w:t>Должны быть:</w:t>
            </w:r>
          </w:p>
          <w:p w14:paraId="654071DE" w14:textId="77777777" w:rsidR="00DA3919" w:rsidRPr="00B2021A" w:rsidRDefault="00DA3919" w:rsidP="00DA3919">
            <w:pPr>
              <w:tabs>
                <w:tab w:val="left" w:pos="882"/>
              </w:tabs>
              <w:ind w:firstLine="318"/>
              <w:jc w:val="both"/>
              <w:rPr>
                <w:sz w:val="24"/>
                <w:szCs w:val="24"/>
              </w:rPr>
            </w:pPr>
            <w:r w:rsidRPr="00B2021A">
              <w:rPr>
                <w:sz w:val="24"/>
                <w:szCs w:val="24"/>
              </w:rPr>
              <w:t>сформированы прогноз заболеваемости населения Республики Казахстан, прогноз потребности в кадрах здравоохранения, потребности коечного фонда и объемов лекарственного обеспечения до 2050 года;</w:t>
            </w:r>
          </w:p>
          <w:p w14:paraId="79D7329D" w14:textId="745D2D82" w:rsidR="00DA3919" w:rsidRPr="00B2021A" w:rsidRDefault="00DA3919" w:rsidP="00DA3919">
            <w:pPr>
              <w:tabs>
                <w:tab w:val="left" w:pos="882"/>
              </w:tabs>
              <w:ind w:firstLine="318"/>
              <w:jc w:val="both"/>
              <w:rPr>
                <w:sz w:val="24"/>
                <w:szCs w:val="24"/>
              </w:rPr>
            </w:pPr>
            <w:r w:rsidRPr="00B2021A">
              <w:rPr>
                <w:sz w:val="24"/>
                <w:szCs w:val="24"/>
              </w:rPr>
              <w:t xml:space="preserve">усовершенствованы организационно-управленческие технологии на всех уровнях в сфере профилактической реабилитационной медицины с учетом специфики выявленных отдаленных последствий COVID-19. В том числе будет проведена оценка эффективности существующих </w:t>
            </w:r>
            <w:proofErr w:type="spellStart"/>
            <w:r w:rsidRPr="00B2021A">
              <w:rPr>
                <w:sz w:val="24"/>
                <w:szCs w:val="24"/>
              </w:rPr>
              <w:t>скринингов</w:t>
            </w:r>
            <w:proofErr w:type="spellEnd"/>
            <w:r w:rsidRPr="00B2021A">
              <w:rPr>
                <w:sz w:val="24"/>
                <w:szCs w:val="24"/>
              </w:rPr>
              <w:t xml:space="preserve"> и предложены подходы к их совершенствованию;</w:t>
            </w:r>
          </w:p>
          <w:p w14:paraId="4FBDB07D" w14:textId="77777777" w:rsidR="00DA3919" w:rsidRPr="00B2021A" w:rsidRDefault="00DA3919" w:rsidP="00DA3919">
            <w:pPr>
              <w:ind w:firstLine="318"/>
              <w:jc w:val="both"/>
              <w:rPr>
                <w:sz w:val="24"/>
                <w:szCs w:val="24"/>
              </w:rPr>
            </w:pPr>
            <w:r w:rsidRPr="00B2021A">
              <w:rPr>
                <w:sz w:val="24"/>
                <w:szCs w:val="24"/>
              </w:rPr>
              <w:t>усовершенствованы алгоритмы профилактики заболеваний, входящих в число основных (ТОП-5) причин смертности населения – с разработкой рекомендаций для медицинских работников организаций ПМСП, стационаров, санаторно-курортных учреждений, с учетом степени тяжести ранее перенесенного COVID-19 и вакцинации от COVID-19</w:t>
            </w:r>
          </w:p>
          <w:p w14:paraId="3B288433" w14:textId="77777777" w:rsidR="00DA3919" w:rsidRPr="00B2021A" w:rsidRDefault="00DA3919" w:rsidP="00DA3919">
            <w:pPr>
              <w:ind w:firstLine="318"/>
              <w:jc w:val="both"/>
              <w:rPr>
                <w:sz w:val="24"/>
                <w:szCs w:val="24"/>
              </w:rPr>
            </w:pPr>
            <w:r w:rsidRPr="00B2021A">
              <w:rPr>
                <w:sz w:val="24"/>
                <w:szCs w:val="24"/>
              </w:rPr>
              <w:t>усовершенствованы алгоритмы реабилитации пациентов (с последующим включением в соответствующие клинические протокола) при заболеваниях, входящих в число основных (ТОП-5) причин смертности населения, на всех уровнях – стационар, санаторно-курортное лечение, поликлиника;</w:t>
            </w:r>
          </w:p>
          <w:p w14:paraId="1C647BBC" w14:textId="77777777" w:rsidR="00DA3919" w:rsidRPr="00B2021A" w:rsidRDefault="00DA3919" w:rsidP="00DA3919">
            <w:pPr>
              <w:ind w:firstLine="318"/>
              <w:jc w:val="both"/>
              <w:rPr>
                <w:sz w:val="24"/>
                <w:szCs w:val="24"/>
              </w:rPr>
            </w:pPr>
            <w:r w:rsidRPr="00B2021A">
              <w:rPr>
                <w:sz w:val="24"/>
                <w:szCs w:val="24"/>
              </w:rPr>
              <w:t xml:space="preserve">пересмотрены подходы к организации в целом работы службы школьной медицины, в т.ч. к проведению </w:t>
            </w:r>
            <w:proofErr w:type="spellStart"/>
            <w:r w:rsidRPr="00B2021A">
              <w:rPr>
                <w:sz w:val="24"/>
                <w:szCs w:val="24"/>
              </w:rPr>
              <w:t>скринингов</w:t>
            </w:r>
            <w:proofErr w:type="spellEnd"/>
            <w:r w:rsidRPr="00B2021A">
              <w:rPr>
                <w:sz w:val="24"/>
                <w:szCs w:val="24"/>
              </w:rPr>
              <w:t xml:space="preserve"> здоровья школьников (количество </w:t>
            </w:r>
            <w:proofErr w:type="spellStart"/>
            <w:r w:rsidRPr="00B2021A">
              <w:rPr>
                <w:sz w:val="24"/>
                <w:szCs w:val="24"/>
              </w:rPr>
              <w:t>скринингов</w:t>
            </w:r>
            <w:proofErr w:type="spellEnd"/>
            <w:r w:rsidRPr="00B2021A">
              <w:rPr>
                <w:sz w:val="24"/>
                <w:szCs w:val="24"/>
              </w:rPr>
              <w:t xml:space="preserve">, их содержание, </w:t>
            </w:r>
            <w:r w:rsidRPr="00B2021A">
              <w:rPr>
                <w:sz w:val="24"/>
                <w:szCs w:val="24"/>
              </w:rPr>
              <w:lastRenderedPageBreak/>
              <w:t xml:space="preserve">сроки, периодичности и т.д.), к требуемым ресурсам для </w:t>
            </w:r>
            <w:proofErr w:type="spellStart"/>
            <w:r w:rsidRPr="00B2021A">
              <w:rPr>
                <w:sz w:val="24"/>
                <w:szCs w:val="24"/>
              </w:rPr>
              <w:t>скринингов</w:t>
            </w:r>
            <w:proofErr w:type="spellEnd"/>
            <w:r w:rsidRPr="00B2021A">
              <w:rPr>
                <w:sz w:val="24"/>
                <w:szCs w:val="24"/>
              </w:rPr>
              <w:t xml:space="preserve"> и работы школьных медицинских работников, к их функционалу и компетенциям и т.д.</w:t>
            </w:r>
          </w:p>
          <w:p w14:paraId="55EBA1A7" w14:textId="77777777" w:rsidR="00DA3919" w:rsidRPr="00B2021A" w:rsidRDefault="00DA3919" w:rsidP="00DA3919">
            <w:pPr>
              <w:ind w:firstLine="318"/>
              <w:jc w:val="both"/>
              <w:rPr>
                <w:sz w:val="24"/>
                <w:szCs w:val="24"/>
              </w:rPr>
            </w:pPr>
            <w:r w:rsidRPr="00B2021A">
              <w:rPr>
                <w:sz w:val="24"/>
                <w:szCs w:val="24"/>
              </w:rPr>
              <w:t>разработаны модели организации работы службы спортивной медицины в сфере массового спорта и спорта высоких достижений, включая требования к инфраструктуре, ресурсам и др., в т.ч. требования к организации кабинетов/служб медицинской помощи на различных спортивных объектах</w:t>
            </w:r>
          </w:p>
          <w:p w14:paraId="4BA57303" w14:textId="77777777" w:rsidR="00DA3919" w:rsidRPr="00B2021A" w:rsidRDefault="00DA3919" w:rsidP="00DA3919">
            <w:pPr>
              <w:ind w:firstLine="318"/>
              <w:jc w:val="both"/>
              <w:rPr>
                <w:sz w:val="24"/>
                <w:szCs w:val="24"/>
              </w:rPr>
            </w:pPr>
            <w:r w:rsidRPr="00B2021A">
              <w:rPr>
                <w:sz w:val="24"/>
                <w:szCs w:val="24"/>
              </w:rPr>
              <w:t>разработаны профессиональные стандарты для всех специалистов службы спортивной медицины, разработан стандарт организации работы службы спортивной медицины</w:t>
            </w:r>
          </w:p>
          <w:p w14:paraId="253A10C9" w14:textId="77777777" w:rsidR="00DA3919" w:rsidRPr="00B2021A" w:rsidRDefault="00DA3919" w:rsidP="00DA3919">
            <w:pPr>
              <w:ind w:firstLine="318"/>
              <w:jc w:val="both"/>
              <w:rPr>
                <w:sz w:val="24"/>
                <w:szCs w:val="24"/>
              </w:rPr>
            </w:pPr>
            <w:r w:rsidRPr="00B2021A">
              <w:rPr>
                <w:sz w:val="24"/>
                <w:szCs w:val="24"/>
              </w:rPr>
              <w:t xml:space="preserve">опубликовано не менее 5 (пяти) статей и (или) обзоров в рецензируемых научных изданиях, индексируемых в </w:t>
            </w:r>
            <w:proofErr w:type="spellStart"/>
            <w:r w:rsidRPr="00B2021A">
              <w:rPr>
                <w:sz w:val="24"/>
                <w:szCs w:val="24"/>
              </w:rPr>
              <w:t>Science</w:t>
            </w:r>
            <w:proofErr w:type="spellEnd"/>
            <w:r w:rsidRPr="00B2021A">
              <w:rPr>
                <w:sz w:val="24"/>
                <w:szCs w:val="24"/>
              </w:rPr>
              <w:t xml:space="preserve"> </w:t>
            </w:r>
            <w:proofErr w:type="spellStart"/>
            <w:r w:rsidRPr="00B2021A">
              <w:rPr>
                <w:sz w:val="24"/>
                <w:szCs w:val="24"/>
              </w:rPr>
              <w:t>Citation</w:t>
            </w:r>
            <w:proofErr w:type="spellEnd"/>
            <w:r w:rsidRPr="00B2021A">
              <w:rPr>
                <w:sz w:val="24"/>
                <w:szCs w:val="24"/>
              </w:rPr>
              <w:t xml:space="preserve"> </w:t>
            </w:r>
            <w:proofErr w:type="spellStart"/>
            <w:r w:rsidRPr="00B2021A">
              <w:rPr>
                <w:sz w:val="24"/>
                <w:szCs w:val="24"/>
              </w:rPr>
              <w:t>Index</w:t>
            </w:r>
            <w:proofErr w:type="spellEnd"/>
            <w:r w:rsidRPr="00B2021A">
              <w:rPr>
                <w:sz w:val="24"/>
                <w:szCs w:val="24"/>
              </w:rPr>
              <w:t xml:space="preserve"> </w:t>
            </w:r>
            <w:proofErr w:type="spellStart"/>
            <w:r w:rsidRPr="00B2021A">
              <w:rPr>
                <w:sz w:val="24"/>
                <w:szCs w:val="24"/>
              </w:rPr>
              <w:t>Expanded</w:t>
            </w:r>
            <w:proofErr w:type="spellEnd"/>
            <w:r w:rsidRPr="00B2021A">
              <w:rPr>
                <w:sz w:val="24"/>
                <w:szCs w:val="24"/>
              </w:rPr>
              <w:t xml:space="preserve"> базы </w:t>
            </w:r>
            <w:proofErr w:type="spellStart"/>
            <w:r w:rsidRPr="00B2021A">
              <w:rPr>
                <w:sz w:val="24"/>
                <w:szCs w:val="24"/>
              </w:rPr>
              <w:t>Web</w:t>
            </w:r>
            <w:proofErr w:type="spellEnd"/>
            <w:r w:rsidRPr="00B2021A">
              <w:rPr>
                <w:sz w:val="24"/>
                <w:szCs w:val="24"/>
              </w:rPr>
              <w:t xml:space="preserve"> </w:t>
            </w:r>
            <w:proofErr w:type="spellStart"/>
            <w:r w:rsidRPr="00B2021A">
              <w:rPr>
                <w:sz w:val="24"/>
                <w:szCs w:val="24"/>
              </w:rPr>
              <w:t>of</w:t>
            </w:r>
            <w:proofErr w:type="spellEnd"/>
            <w:r w:rsidRPr="00B2021A">
              <w:rPr>
                <w:sz w:val="24"/>
                <w:szCs w:val="24"/>
              </w:rPr>
              <w:t xml:space="preserve"> </w:t>
            </w:r>
            <w:proofErr w:type="spellStart"/>
            <w:r w:rsidRPr="00B2021A">
              <w:rPr>
                <w:sz w:val="24"/>
                <w:szCs w:val="24"/>
              </w:rPr>
              <w:t>Science</w:t>
            </w:r>
            <w:proofErr w:type="spellEnd"/>
            <w:r w:rsidRPr="00B2021A">
              <w:rPr>
                <w:sz w:val="24"/>
                <w:szCs w:val="24"/>
              </w:rPr>
              <w:t xml:space="preserve"> </w:t>
            </w:r>
            <w:proofErr w:type="spellStart"/>
            <w:r w:rsidRPr="00B2021A">
              <w:rPr>
                <w:sz w:val="24"/>
                <w:szCs w:val="24"/>
              </w:rPr>
              <w:t>Core</w:t>
            </w:r>
            <w:proofErr w:type="spellEnd"/>
            <w:r w:rsidRPr="00B2021A">
              <w:rPr>
                <w:sz w:val="24"/>
                <w:szCs w:val="24"/>
              </w:rPr>
              <w:t xml:space="preserve"> </w:t>
            </w:r>
            <w:proofErr w:type="spellStart"/>
            <w:r w:rsidRPr="00B2021A">
              <w:rPr>
                <w:sz w:val="24"/>
                <w:szCs w:val="24"/>
              </w:rPr>
              <w:t>Collection</w:t>
            </w:r>
            <w:proofErr w:type="spellEnd"/>
            <w:r w:rsidRPr="00B2021A">
              <w:rPr>
                <w:sz w:val="24"/>
                <w:szCs w:val="24"/>
              </w:rPr>
              <w:t xml:space="preserve"> и (или) имеющих </w:t>
            </w:r>
            <w:proofErr w:type="spellStart"/>
            <w:r w:rsidRPr="00B2021A">
              <w:rPr>
                <w:sz w:val="24"/>
                <w:szCs w:val="24"/>
              </w:rPr>
              <w:t>процентиль</w:t>
            </w:r>
            <w:proofErr w:type="spellEnd"/>
            <w:r w:rsidRPr="00B2021A">
              <w:rPr>
                <w:sz w:val="24"/>
                <w:szCs w:val="24"/>
              </w:rPr>
              <w:t xml:space="preserve"> по </w:t>
            </w:r>
            <w:proofErr w:type="spellStart"/>
            <w:r w:rsidRPr="00B2021A">
              <w:rPr>
                <w:sz w:val="24"/>
                <w:szCs w:val="24"/>
              </w:rPr>
              <w:t>CiteScore</w:t>
            </w:r>
            <w:proofErr w:type="spellEnd"/>
            <w:r w:rsidRPr="00B2021A">
              <w:rPr>
                <w:sz w:val="24"/>
                <w:szCs w:val="24"/>
              </w:rPr>
              <w:t xml:space="preserve"> в базе </w:t>
            </w:r>
            <w:proofErr w:type="spellStart"/>
            <w:r w:rsidRPr="00B2021A">
              <w:rPr>
                <w:sz w:val="24"/>
                <w:szCs w:val="24"/>
              </w:rPr>
              <w:t>Scopus</w:t>
            </w:r>
            <w:proofErr w:type="spellEnd"/>
            <w:r w:rsidRPr="00B2021A">
              <w:rPr>
                <w:sz w:val="24"/>
                <w:szCs w:val="24"/>
              </w:rPr>
              <w:t xml:space="preserve"> не менее 35 (тридцати пяти), а также не менее 3 (трёх) статей и (или) обзоров в рецензируемых зарубежных и (или) отечественных изданиях, рекомендованных КОКСНВО</w:t>
            </w:r>
          </w:p>
          <w:p w14:paraId="79C138C2" w14:textId="3FA2A891" w:rsidR="001B0770" w:rsidRPr="00B2021A" w:rsidRDefault="00DA3919" w:rsidP="00DA3919">
            <w:pPr>
              <w:pStyle w:val="af0"/>
              <w:tabs>
                <w:tab w:val="left" w:pos="284"/>
              </w:tabs>
              <w:spacing w:after="0" w:line="240" w:lineRule="auto"/>
              <w:ind w:left="0" w:firstLine="318"/>
              <w:jc w:val="both"/>
              <w:rPr>
                <w:rFonts w:ascii="Times New Roman" w:hAnsi="Times New Roman"/>
                <w:sz w:val="24"/>
                <w:szCs w:val="24"/>
              </w:rPr>
            </w:pPr>
            <w:r w:rsidRPr="00B2021A">
              <w:rPr>
                <w:rFonts w:ascii="Times New Roman" w:hAnsi="Times New Roman"/>
                <w:sz w:val="24"/>
                <w:szCs w:val="24"/>
              </w:rPr>
              <w:t>получено не менее 7 актов внедрения подготовленной в результате реализации проекта научно-технической продукции</w:t>
            </w:r>
          </w:p>
        </w:tc>
      </w:tr>
      <w:tr w:rsidR="001B0770" w:rsidRPr="00B2021A" w14:paraId="52772999" w14:textId="77777777" w:rsidTr="00851267">
        <w:trPr>
          <w:trHeight w:val="275"/>
        </w:trPr>
        <w:tc>
          <w:tcPr>
            <w:tcW w:w="9923" w:type="dxa"/>
          </w:tcPr>
          <w:p w14:paraId="40D7938F" w14:textId="77777777" w:rsidR="001B0770" w:rsidRPr="00B2021A" w:rsidRDefault="001B0770" w:rsidP="00851267">
            <w:pPr>
              <w:jc w:val="both"/>
              <w:rPr>
                <w:b/>
                <w:spacing w:val="-2"/>
                <w:sz w:val="24"/>
                <w:szCs w:val="24"/>
              </w:rPr>
            </w:pPr>
            <w:r w:rsidRPr="00B2021A">
              <w:rPr>
                <w:b/>
                <w:spacing w:val="2"/>
                <w:sz w:val="24"/>
                <w:szCs w:val="24"/>
                <w:shd w:val="clear" w:color="auto" w:fill="FFFFFF"/>
              </w:rPr>
              <w:lastRenderedPageBreak/>
              <w:t>4.2. Конечный результат:</w:t>
            </w:r>
          </w:p>
          <w:p w14:paraId="2944B0F6" w14:textId="77777777" w:rsidR="001B0770" w:rsidRPr="00B2021A" w:rsidRDefault="001B0770" w:rsidP="00C45F2F">
            <w:pPr>
              <w:pBdr>
                <w:between w:val="single" w:sz="4" w:space="1" w:color="auto"/>
              </w:pBdr>
              <w:ind w:firstLine="318"/>
              <w:jc w:val="both"/>
              <w:rPr>
                <w:sz w:val="24"/>
                <w:szCs w:val="24"/>
              </w:rPr>
            </w:pPr>
            <w:r w:rsidRPr="00B2021A">
              <w:rPr>
                <w:b/>
                <w:sz w:val="24"/>
                <w:szCs w:val="24"/>
              </w:rPr>
              <w:t xml:space="preserve">Научно-технический эффект: </w:t>
            </w:r>
            <w:r w:rsidRPr="00B2021A">
              <w:rPr>
                <w:sz w:val="24"/>
                <w:szCs w:val="24"/>
              </w:rPr>
              <w:t>Внедрение новой модели профилактической и реабилитационной медицины.</w:t>
            </w:r>
          </w:p>
          <w:p w14:paraId="4B45A94E" w14:textId="77777777" w:rsidR="001B0770" w:rsidRPr="00B2021A" w:rsidRDefault="001B0770" w:rsidP="00C45F2F">
            <w:pPr>
              <w:tabs>
                <w:tab w:val="left" w:pos="318"/>
              </w:tabs>
              <w:ind w:firstLine="318"/>
              <w:jc w:val="both"/>
              <w:rPr>
                <w:sz w:val="24"/>
                <w:szCs w:val="24"/>
              </w:rPr>
            </w:pPr>
            <w:r w:rsidRPr="00B2021A">
              <w:rPr>
                <w:b/>
                <w:bCs/>
                <w:sz w:val="24"/>
                <w:szCs w:val="24"/>
              </w:rPr>
              <w:t>Научный эффект:</w:t>
            </w:r>
          </w:p>
          <w:p w14:paraId="4A7CEA4E" w14:textId="77777777" w:rsidR="001B0770" w:rsidRPr="00B2021A" w:rsidRDefault="001B0770" w:rsidP="00C45F2F">
            <w:pPr>
              <w:tabs>
                <w:tab w:val="left" w:pos="318"/>
              </w:tabs>
              <w:ind w:firstLine="318"/>
              <w:jc w:val="both"/>
              <w:rPr>
                <w:sz w:val="24"/>
                <w:szCs w:val="24"/>
              </w:rPr>
            </w:pPr>
            <w:r w:rsidRPr="00B2021A">
              <w:rPr>
                <w:sz w:val="24"/>
                <w:szCs w:val="24"/>
              </w:rPr>
              <w:t>- результаты исследования влияющие на дальнейшее развитие исследовательских инициатив в сфере профилактики и реабилитации социально-значимых заболеваний;</w:t>
            </w:r>
          </w:p>
          <w:p w14:paraId="6232AD50" w14:textId="287192F0" w:rsidR="001B0770" w:rsidRPr="00B2021A" w:rsidRDefault="001B0770" w:rsidP="00C45F2F">
            <w:pPr>
              <w:tabs>
                <w:tab w:val="left" w:pos="318"/>
              </w:tabs>
              <w:ind w:firstLine="318"/>
              <w:jc w:val="both"/>
              <w:rPr>
                <w:sz w:val="24"/>
                <w:szCs w:val="24"/>
              </w:rPr>
            </w:pPr>
            <w:r w:rsidRPr="00B2021A">
              <w:rPr>
                <w:sz w:val="24"/>
                <w:szCs w:val="24"/>
              </w:rPr>
              <w:t xml:space="preserve">- результаты исследований должны быть доложены в качестве устных и </w:t>
            </w:r>
            <w:proofErr w:type="spellStart"/>
            <w:r w:rsidRPr="00B2021A">
              <w:rPr>
                <w:sz w:val="24"/>
                <w:szCs w:val="24"/>
              </w:rPr>
              <w:t>постерных</w:t>
            </w:r>
            <w:proofErr w:type="spellEnd"/>
            <w:r w:rsidRPr="00B2021A">
              <w:rPr>
                <w:sz w:val="24"/>
                <w:szCs w:val="24"/>
              </w:rPr>
              <w:t xml:space="preserve"> докладов на отечественных и международных конференциях, опубликованы в рейтинговых изданиях,</w:t>
            </w:r>
            <w:r w:rsidR="00C45F2F" w:rsidRPr="00B2021A">
              <w:rPr>
                <w:sz w:val="24"/>
                <w:szCs w:val="24"/>
                <w:lang w:val="kk-KZ"/>
              </w:rPr>
              <w:t xml:space="preserve"> </w:t>
            </w:r>
            <w:r w:rsidRPr="00B2021A">
              <w:rPr>
                <w:sz w:val="24"/>
                <w:szCs w:val="24"/>
              </w:rPr>
              <w:t>будут получены авторские свидетельства на разработанные алгоритмы и модели</w:t>
            </w:r>
          </w:p>
          <w:p w14:paraId="4D2FB24C" w14:textId="77777777" w:rsidR="001B0770" w:rsidRPr="00B2021A" w:rsidRDefault="001B0770" w:rsidP="00C45F2F">
            <w:pPr>
              <w:tabs>
                <w:tab w:val="left" w:pos="318"/>
              </w:tabs>
              <w:ind w:firstLine="318"/>
              <w:jc w:val="both"/>
              <w:rPr>
                <w:b/>
                <w:sz w:val="24"/>
                <w:szCs w:val="24"/>
              </w:rPr>
            </w:pPr>
            <w:r w:rsidRPr="00B2021A">
              <w:rPr>
                <w:b/>
                <w:sz w:val="24"/>
                <w:szCs w:val="24"/>
              </w:rPr>
              <w:t xml:space="preserve">Экономический эффект: </w:t>
            </w:r>
            <w:r w:rsidRPr="00B2021A">
              <w:rPr>
                <w:sz w:val="24"/>
                <w:szCs w:val="24"/>
              </w:rPr>
              <w:t xml:space="preserve">Снижение уровня затрат в здравоохранении на высокозатратное лечение заболеваний за счет внедрения инновационных подходов по профилактике социально-значимых заболеваний. Снижение уровня заболеваемости и смертности от социально-значимых заболеваний за счет внедренных эффективных подходов по профилактике и реабилитации заболеваний приведет к сохранению пула трудоспособного населения, вносящего вклад развитие национальной экономики. Эффективное распределение бюджетных средств, выделенных для профилактики, лечения и реабилитации. </w:t>
            </w:r>
          </w:p>
          <w:p w14:paraId="39D7FE74" w14:textId="77777777" w:rsidR="001B0770" w:rsidRPr="00B2021A" w:rsidRDefault="001B0770" w:rsidP="00C45F2F">
            <w:pPr>
              <w:tabs>
                <w:tab w:val="left" w:pos="318"/>
              </w:tabs>
              <w:ind w:firstLine="318"/>
              <w:jc w:val="both"/>
              <w:rPr>
                <w:sz w:val="24"/>
                <w:szCs w:val="24"/>
              </w:rPr>
            </w:pPr>
            <w:r w:rsidRPr="00B2021A">
              <w:rPr>
                <w:b/>
                <w:sz w:val="24"/>
                <w:szCs w:val="24"/>
              </w:rPr>
              <w:t>Социальный эффект Программы:</w:t>
            </w:r>
            <w:r w:rsidRPr="00B2021A">
              <w:rPr>
                <w:sz w:val="24"/>
                <w:szCs w:val="24"/>
              </w:rPr>
              <w:t xml:space="preserve"> Улучшение качества медицинского обслуживания за счет внедрения новых методов диагностики и реабилитации социально значимых заболеваний </w:t>
            </w:r>
            <w:proofErr w:type="spellStart"/>
            <w:r w:rsidRPr="00B2021A">
              <w:rPr>
                <w:sz w:val="24"/>
                <w:szCs w:val="24"/>
              </w:rPr>
              <w:t>заболеваний</w:t>
            </w:r>
            <w:proofErr w:type="spellEnd"/>
            <w:r w:rsidRPr="00B2021A">
              <w:rPr>
                <w:sz w:val="24"/>
                <w:szCs w:val="24"/>
              </w:rPr>
              <w:t>. Пропаганда здорового образа жизни, повышении научного потенциала Казахстана, повышение качества жизни и здоровья населения за счет снижения эпидемиологической нагрузки. Формирование и привлечение квалифицированных отечественных кадров в наукоемкий процесс.</w:t>
            </w:r>
          </w:p>
          <w:p w14:paraId="2E4970BF" w14:textId="77777777" w:rsidR="001B0770" w:rsidRPr="00B2021A" w:rsidRDefault="001B0770" w:rsidP="00C45F2F">
            <w:pPr>
              <w:ind w:firstLine="318"/>
              <w:jc w:val="both"/>
              <w:rPr>
                <w:spacing w:val="-2"/>
                <w:sz w:val="24"/>
                <w:szCs w:val="24"/>
              </w:rPr>
            </w:pPr>
            <w:r w:rsidRPr="00B2021A">
              <w:rPr>
                <w:b/>
                <w:sz w:val="24"/>
                <w:szCs w:val="24"/>
              </w:rPr>
              <w:t>Целевые потребители полученных результатов:</w:t>
            </w:r>
            <w:r w:rsidRPr="00B2021A">
              <w:rPr>
                <w:sz w:val="24"/>
                <w:szCs w:val="24"/>
              </w:rPr>
              <w:t xml:space="preserve"> Министерство здравоохранения Республики Казахстан, Министерство культуры и спорта, Министерство просвещения, Министерство высшего образования и науки, медицинские организации (стационары, амбулатории), реабилитационные центры. Пациенты, перенесшие заболевания, входящие в число основных причин смертности населения Республики Казахстан, а также все население Республики Казахстан.</w:t>
            </w:r>
          </w:p>
        </w:tc>
      </w:tr>
      <w:tr w:rsidR="004051C8" w:rsidRPr="00B2021A" w14:paraId="1A79CEDE" w14:textId="77777777" w:rsidTr="00851267">
        <w:trPr>
          <w:trHeight w:val="275"/>
        </w:trPr>
        <w:tc>
          <w:tcPr>
            <w:tcW w:w="9923" w:type="dxa"/>
          </w:tcPr>
          <w:p w14:paraId="4083C719" w14:textId="77777777" w:rsidR="001B0770" w:rsidRPr="00B2021A" w:rsidRDefault="001B0770" w:rsidP="00851267">
            <w:pPr>
              <w:jc w:val="both"/>
              <w:rPr>
                <w:b/>
                <w:color w:val="FF0000"/>
                <w:spacing w:val="-2"/>
                <w:sz w:val="24"/>
                <w:szCs w:val="24"/>
              </w:rPr>
            </w:pPr>
            <w:r w:rsidRPr="00B2021A">
              <w:rPr>
                <w:rStyle w:val="bumpedfont15"/>
                <w:b/>
                <w:color w:val="auto"/>
                <w:sz w:val="24"/>
                <w:szCs w:val="24"/>
              </w:rPr>
              <w:t>5. Предельная сумма программы (на весь срок реализации проекта и по годам, в тыс. тенге):</w:t>
            </w:r>
            <w:r w:rsidRPr="00B2021A">
              <w:rPr>
                <w:rStyle w:val="bumpedfont15"/>
                <w:color w:val="auto"/>
                <w:sz w:val="24"/>
                <w:szCs w:val="24"/>
              </w:rPr>
              <w:t xml:space="preserve"> </w:t>
            </w:r>
            <w:r w:rsidRPr="00B2021A">
              <w:rPr>
                <w:rStyle w:val="bumpedfont15"/>
                <w:b/>
                <w:color w:val="auto"/>
                <w:sz w:val="24"/>
                <w:szCs w:val="24"/>
              </w:rPr>
              <w:t xml:space="preserve">826 324 </w:t>
            </w:r>
            <w:proofErr w:type="spellStart"/>
            <w:r w:rsidRPr="00B2021A">
              <w:rPr>
                <w:rStyle w:val="bumpedfont15"/>
                <w:b/>
                <w:color w:val="auto"/>
                <w:sz w:val="24"/>
                <w:szCs w:val="24"/>
              </w:rPr>
              <w:t>тыс.тенге</w:t>
            </w:r>
            <w:proofErr w:type="spellEnd"/>
            <w:r w:rsidRPr="00B2021A">
              <w:rPr>
                <w:rStyle w:val="bumpedfont15"/>
                <w:color w:val="auto"/>
                <w:sz w:val="24"/>
                <w:szCs w:val="24"/>
              </w:rPr>
              <w:t xml:space="preserve">, в том числе бюджет на 2024 год – </w:t>
            </w:r>
            <w:r w:rsidRPr="00B2021A">
              <w:rPr>
                <w:rStyle w:val="bumpedfont15"/>
                <w:b/>
                <w:color w:val="auto"/>
                <w:sz w:val="24"/>
                <w:szCs w:val="24"/>
              </w:rPr>
              <w:t xml:space="preserve">245 593 </w:t>
            </w:r>
            <w:proofErr w:type="spellStart"/>
            <w:r w:rsidRPr="00B2021A">
              <w:rPr>
                <w:rStyle w:val="bumpedfont15"/>
                <w:b/>
                <w:color w:val="auto"/>
                <w:sz w:val="24"/>
                <w:szCs w:val="24"/>
              </w:rPr>
              <w:t>тыс.тенге</w:t>
            </w:r>
            <w:proofErr w:type="spellEnd"/>
            <w:r w:rsidRPr="00B2021A">
              <w:rPr>
                <w:rStyle w:val="bumpedfont15"/>
                <w:color w:val="auto"/>
                <w:sz w:val="24"/>
                <w:szCs w:val="24"/>
              </w:rPr>
              <w:t>, 2025</w:t>
            </w:r>
            <w:r w:rsidRPr="00B2021A">
              <w:rPr>
                <w:rStyle w:val="apple-converted-space"/>
                <w:color w:val="auto"/>
                <w:sz w:val="24"/>
                <w:szCs w:val="24"/>
              </w:rPr>
              <w:t> </w:t>
            </w:r>
            <w:r w:rsidRPr="00B2021A">
              <w:rPr>
                <w:rStyle w:val="bumpedfont15"/>
                <w:color w:val="auto"/>
                <w:sz w:val="24"/>
                <w:szCs w:val="24"/>
              </w:rPr>
              <w:t xml:space="preserve">год – </w:t>
            </w:r>
            <w:r w:rsidRPr="00B2021A">
              <w:rPr>
                <w:rStyle w:val="bumpedfont15"/>
                <w:b/>
                <w:color w:val="auto"/>
                <w:sz w:val="24"/>
                <w:szCs w:val="24"/>
              </w:rPr>
              <w:t xml:space="preserve">302 767  </w:t>
            </w:r>
            <w:proofErr w:type="spellStart"/>
            <w:r w:rsidRPr="00B2021A">
              <w:rPr>
                <w:rStyle w:val="bumpedfont15"/>
                <w:b/>
                <w:color w:val="auto"/>
                <w:sz w:val="24"/>
                <w:szCs w:val="24"/>
              </w:rPr>
              <w:t>тыс.тенге</w:t>
            </w:r>
            <w:proofErr w:type="spellEnd"/>
            <w:r w:rsidRPr="00B2021A">
              <w:rPr>
                <w:rStyle w:val="bumpedfont15"/>
                <w:color w:val="auto"/>
                <w:sz w:val="24"/>
                <w:szCs w:val="24"/>
              </w:rPr>
              <w:t>, 2026</w:t>
            </w:r>
            <w:r w:rsidRPr="00B2021A">
              <w:rPr>
                <w:rStyle w:val="apple-converted-space"/>
                <w:color w:val="auto"/>
                <w:sz w:val="24"/>
                <w:szCs w:val="24"/>
              </w:rPr>
              <w:t> </w:t>
            </w:r>
            <w:r w:rsidRPr="00B2021A">
              <w:rPr>
                <w:rStyle w:val="bumpedfont15"/>
                <w:color w:val="auto"/>
                <w:sz w:val="24"/>
                <w:szCs w:val="24"/>
              </w:rPr>
              <w:t xml:space="preserve">год </w:t>
            </w:r>
            <w:r w:rsidRPr="00B2021A">
              <w:rPr>
                <w:rStyle w:val="bumpedfont15"/>
                <w:b/>
                <w:color w:val="auto"/>
                <w:sz w:val="24"/>
                <w:szCs w:val="24"/>
              </w:rPr>
              <w:t xml:space="preserve">– 277 964 </w:t>
            </w:r>
            <w:proofErr w:type="spellStart"/>
            <w:r w:rsidRPr="00B2021A">
              <w:rPr>
                <w:rStyle w:val="bumpedfont15"/>
                <w:b/>
                <w:color w:val="auto"/>
                <w:sz w:val="24"/>
                <w:szCs w:val="24"/>
              </w:rPr>
              <w:t>тыс.тенге</w:t>
            </w:r>
            <w:proofErr w:type="spellEnd"/>
            <w:r w:rsidRPr="00B2021A">
              <w:rPr>
                <w:rStyle w:val="bumpedfont15"/>
                <w:color w:val="auto"/>
                <w:sz w:val="24"/>
                <w:szCs w:val="24"/>
              </w:rPr>
              <w:t>.</w:t>
            </w:r>
          </w:p>
        </w:tc>
      </w:tr>
    </w:tbl>
    <w:p w14:paraId="341D4B23" w14:textId="77777777" w:rsidR="007B34E8" w:rsidRPr="00B2021A" w:rsidRDefault="007B34E8" w:rsidP="001B0770">
      <w:pPr>
        <w:rPr>
          <w:b/>
          <w:color w:val="FF0000"/>
          <w:sz w:val="24"/>
          <w:szCs w:val="24"/>
        </w:rPr>
      </w:pPr>
    </w:p>
    <w:p w14:paraId="77469479" w14:textId="77777777" w:rsidR="00CD75B9" w:rsidRPr="00B2021A" w:rsidRDefault="00CD75B9" w:rsidP="001B0770">
      <w:pPr>
        <w:jc w:val="both"/>
        <w:rPr>
          <w:b/>
          <w:sz w:val="24"/>
          <w:szCs w:val="24"/>
        </w:rPr>
      </w:pPr>
    </w:p>
    <w:p w14:paraId="344D7C06" w14:textId="77777777" w:rsidR="00345CBB" w:rsidRPr="00B2021A" w:rsidRDefault="00345CBB" w:rsidP="001B0770">
      <w:pPr>
        <w:jc w:val="both"/>
        <w:rPr>
          <w:b/>
          <w:sz w:val="24"/>
          <w:szCs w:val="24"/>
        </w:rPr>
      </w:pPr>
    </w:p>
    <w:p w14:paraId="1B9BC248" w14:textId="77777777" w:rsidR="00345CBB" w:rsidRPr="00B2021A" w:rsidRDefault="00345CBB" w:rsidP="001B0770">
      <w:pPr>
        <w:jc w:val="both"/>
        <w:rPr>
          <w:b/>
          <w:sz w:val="24"/>
          <w:szCs w:val="24"/>
        </w:rPr>
      </w:pPr>
    </w:p>
    <w:p w14:paraId="615F063B" w14:textId="77777777" w:rsidR="001B0770" w:rsidRPr="00B2021A" w:rsidRDefault="001B0770" w:rsidP="001B0770">
      <w:pPr>
        <w:jc w:val="both"/>
        <w:rPr>
          <w:b/>
          <w:sz w:val="24"/>
          <w:szCs w:val="24"/>
        </w:rPr>
      </w:pPr>
      <w:r w:rsidRPr="00B2021A">
        <w:rPr>
          <w:b/>
          <w:sz w:val="24"/>
          <w:szCs w:val="24"/>
        </w:rPr>
        <w:lastRenderedPageBreak/>
        <w:t>Научно-техн</w:t>
      </w:r>
      <w:r w:rsidRPr="00B2021A">
        <w:rPr>
          <w:b/>
          <w:spacing w:val="1"/>
          <w:sz w:val="24"/>
          <w:szCs w:val="24"/>
        </w:rPr>
        <w:t>и</w:t>
      </w:r>
      <w:r w:rsidRPr="00B2021A">
        <w:rPr>
          <w:b/>
          <w:spacing w:val="-1"/>
          <w:sz w:val="24"/>
          <w:szCs w:val="24"/>
        </w:rPr>
        <w:t>ч</w:t>
      </w:r>
      <w:r w:rsidRPr="00B2021A">
        <w:rPr>
          <w:b/>
          <w:sz w:val="24"/>
          <w:szCs w:val="24"/>
        </w:rPr>
        <w:t>е</w:t>
      </w:r>
      <w:r w:rsidRPr="00B2021A">
        <w:rPr>
          <w:b/>
          <w:spacing w:val="-2"/>
          <w:sz w:val="24"/>
          <w:szCs w:val="24"/>
        </w:rPr>
        <w:t>с</w:t>
      </w:r>
      <w:r w:rsidRPr="00B2021A">
        <w:rPr>
          <w:b/>
          <w:sz w:val="24"/>
          <w:szCs w:val="24"/>
        </w:rPr>
        <w:t>кое зада</w:t>
      </w:r>
      <w:r w:rsidRPr="00B2021A">
        <w:rPr>
          <w:b/>
          <w:spacing w:val="1"/>
          <w:sz w:val="24"/>
          <w:szCs w:val="24"/>
        </w:rPr>
        <w:t>н</w:t>
      </w:r>
      <w:r w:rsidRPr="00B2021A">
        <w:rPr>
          <w:b/>
          <w:sz w:val="24"/>
          <w:szCs w:val="24"/>
        </w:rPr>
        <w:t>ие № 8</w:t>
      </w:r>
    </w:p>
    <w:tbl>
      <w:tblPr>
        <w:tblW w:w="5169"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1B0770" w:rsidRPr="00B2021A" w14:paraId="5EFD0CD2" w14:textId="77777777" w:rsidTr="00851267">
        <w:trPr>
          <w:trHeight w:val="870"/>
        </w:trPr>
        <w:tc>
          <w:tcPr>
            <w:tcW w:w="5000" w:type="pct"/>
            <w:shd w:val="clear" w:color="auto" w:fill="auto"/>
          </w:tcPr>
          <w:p w14:paraId="157EEFAF" w14:textId="77777777" w:rsidR="001B0770" w:rsidRPr="00B2021A" w:rsidRDefault="001B0770" w:rsidP="00851267">
            <w:pPr>
              <w:ind w:firstLine="34"/>
              <w:jc w:val="both"/>
              <w:rPr>
                <w:b/>
                <w:sz w:val="24"/>
                <w:szCs w:val="24"/>
              </w:rPr>
            </w:pPr>
            <w:r w:rsidRPr="00B2021A">
              <w:rPr>
                <w:b/>
                <w:sz w:val="24"/>
                <w:szCs w:val="24"/>
              </w:rPr>
              <w:t>1. Общие сведения:</w:t>
            </w:r>
          </w:p>
          <w:p w14:paraId="41BDD5C8" w14:textId="77777777" w:rsidR="001B0770" w:rsidRPr="00B2021A" w:rsidRDefault="001B0770" w:rsidP="00851267">
            <w:pPr>
              <w:ind w:firstLine="34"/>
              <w:jc w:val="both"/>
              <w:rPr>
                <w:sz w:val="24"/>
                <w:szCs w:val="24"/>
              </w:rPr>
            </w:pPr>
            <w:r w:rsidRPr="00B2021A">
              <w:rPr>
                <w:b/>
                <w:sz w:val="24"/>
                <w:szCs w:val="24"/>
              </w:rPr>
              <w:t xml:space="preserve">1.1. Наименование специализированного направления для научной, научно-технической программы </w:t>
            </w:r>
            <w:r w:rsidRPr="00B2021A">
              <w:rPr>
                <w:rFonts w:eastAsia="Calibri"/>
                <w:b/>
                <w:sz w:val="24"/>
                <w:szCs w:val="24"/>
              </w:rPr>
              <w:t>(далее – программа)</w:t>
            </w:r>
            <w:r w:rsidRPr="00B2021A">
              <w:rPr>
                <w:b/>
                <w:sz w:val="24"/>
                <w:szCs w:val="24"/>
              </w:rPr>
              <w:t>:</w:t>
            </w:r>
            <w:r w:rsidRPr="00B2021A">
              <w:rPr>
                <w:sz w:val="24"/>
                <w:szCs w:val="24"/>
              </w:rPr>
              <w:t xml:space="preserve"> </w:t>
            </w:r>
            <w:r w:rsidRPr="00B2021A">
              <w:rPr>
                <w:rFonts w:eastAsia="Calibri"/>
                <w:sz w:val="24"/>
                <w:szCs w:val="24"/>
              </w:rPr>
              <w:t>Наука о жизни и здоровье</w:t>
            </w:r>
          </w:p>
          <w:p w14:paraId="2ABF1EE4" w14:textId="77777777" w:rsidR="001B0770" w:rsidRPr="00B2021A" w:rsidRDefault="001B0770" w:rsidP="00851267">
            <w:pPr>
              <w:ind w:firstLine="34"/>
              <w:jc w:val="both"/>
              <w:rPr>
                <w:rFonts w:eastAsia="Calibri"/>
                <w:color w:val="auto"/>
                <w:sz w:val="24"/>
                <w:szCs w:val="24"/>
              </w:rPr>
            </w:pPr>
            <w:r w:rsidRPr="00B2021A">
              <w:rPr>
                <w:rFonts w:eastAsia="Calibri"/>
                <w:b/>
                <w:color w:val="auto"/>
                <w:sz w:val="24"/>
                <w:szCs w:val="24"/>
              </w:rPr>
              <w:t>1.2. Наименование специализированного направления программы:</w:t>
            </w:r>
            <w:r w:rsidRPr="00B2021A">
              <w:rPr>
                <w:rFonts w:eastAsia="Calibri"/>
                <w:color w:val="auto"/>
                <w:sz w:val="24"/>
                <w:szCs w:val="24"/>
              </w:rPr>
              <w:t xml:space="preserve"> Биотехнологии и биоинформатика в области наук о жизни и здравоохранении </w:t>
            </w:r>
          </w:p>
          <w:p w14:paraId="0110E461" w14:textId="77777777" w:rsidR="001B0770" w:rsidRPr="00B2021A" w:rsidRDefault="001B0770" w:rsidP="00851267">
            <w:pPr>
              <w:ind w:firstLine="34"/>
              <w:jc w:val="both"/>
              <w:rPr>
                <w:rFonts w:eastAsia="Calibri"/>
                <w:b/>
                <w:color w:val="auto"/>
                <w:sz w:val="24"/>
                <w:szCs w:val="24"/>
              </w:rPr>
            </w:pPr>
            <w:r w:rsidRPr="00B2021A">
              <w:rPr>
                <w:rFonts w:eastAsia="Calibri"/>
                <w:b/>
                <w:color w:val="auto"/>
                <w:sz w:val="24"/>
                <w:szCs w:val="24"/>
              </w:rPr>
              <w:t>1.3. Приоритетные направления биомедицинских исследований:</w:t>
            </w:r>
          </w:p>
          <w:p w14:paraId="0015FEA9" w14:textId="5133366C" w:rsidR="001B0770" w:rsidRPr="00B2021A" w:rsidRDefault="00B8707C" w:rsidP="00851267">
            <w:pPr>
              <w:ind w:firstLine="34"/>
              <w:jc w:val="both"/>
              <w:rPr>
                <w:rFonts w:eastAsia="Calibri"/>
                <w:color w:val="auto"/>
                <w:sz w:val="24"/>
                <w:szCs w:val="24"/>
              </w:rPr>
            </w:pPr>
            <w:r w:rsidRPr="00B2021A">
              <w:rPr>
                <w:rFonts w:eastAsia="Calibri"/>
                <w:color w:val="auto"/>
                <w:sz w:val="24"/>
                <w:szCs w:val="24"/>
              </w:rPr>
              <w:t xml:space="preserve">      </w:t>
            </w:r>
            <w:r w:rsidR="001B0770" w:rsidRPr="00B2021A">
              <w:rPr>
                <w:rFonts w:eastAsia="Calibri"/>
                <w:color w:val="auto"/>
                <w:sz w:val="24"/>
                <w:szCs w:val="24"/>
              </w:rPr>
              <w:t>1. Научно-инновационная медицина:</w:t>
            </w:r>
          </w:p>
          <w:p w14:paraId="66D74D52" w14:textId="5AE6AD9E" w:rsidR="001B0770" w:rsidRPr="00B2021A" w:rsidRDefault="00B8707C" w:rsidP="00851267">
            <w:pPr>
              <w:ind w:firstLine="34"/>
              <w:jc w:val="both"/>
              <w:rPr>
                <w:rFonts w:eastAsia="Calibri"/>
                <w:color w:val="auto"/>
                <w:sz w:val="24"/>
                <w:szCs w:val="24"/>
              </w:rPr>
            </w:pPr>
            <w:r w:rsidRPr="00B2021A">
              <w:rPr>
                <w:rFonts w:eastAsia="Calibri"/>
                <w:color w:val="auto"/>
                <w:sz w:val="24"/>
                <w:szCs w:val="24"/>
              </w:rPr>
              <w:t xml:space="preserve">      1) </w:t>
            </w:r>
            <w:r w:rsidR="001B0770" w:rsidRPr="00B2021A">
              <w:rPr>
                <w:rFonts w:eastAsia="Calibri"/>
                <w:color w:val="auto"/>
                <w:sz w:val="24"/>
                <w:szCs w:val="24"/>
              </w:rPr>
              <w:t xml:space="preserve">регенеративная </w:t>
            </w:r>
            <w:r w:rsidR="004051C8" w:rsidRPr="00B2021A">
              <w:rPr>
                <w:rFonts w:eastAsia="Calibri"/>
                <w:color w:val="auto"/>
                <w:sz w:val="24"/>
                <w:szCs w:val="24"/>
              </w:rPr>
              <w:t>медицина (клеточные технологии</w:t>
            </w:r>
            <w:r w:rsidR="001E57D3" w:rsidRPr="00B2021A">
              <w:rPr>
                <w:rFonts w:eastAsia="Calibri"/>
                <w:color w:val="auto"/>
                <w:sz w:val="24"/>
                <w:szCs w:val="24"/>
                <w:lang w:val="kk-KZ"/>
              </w:rPr>
              <w:t>, искусственные ткани и органы</w:t>
            </w:r>
            <w:r w:rsidR="004051C8" w:rsidRPr="00B2021A">
              <w:rPr>
                <w:rFonts w:eastAsia="Calibri"/>
                <w:color w:val="auto"/>
                <w:sz w:val="24"/>
                <w:szCs w:val="24"/>
              </w:rPr>
              <w:t>)</w:t>
            </w:r>
          </w:p>
          <w:p w14:paraId="63055790" w14:textId="78890C73" w:rsidR="001B0770" w:rsidRPr="00B2021A" w:rsidRDefault="001B0770" w:rsidP="00851267">
            <w:pPr>
              <w:ind w:firstLine="34"/>
              <w:jc w:val="both"/>
              <w:rPr>
                <w:rFonts w:eastAsia="Calibri"/>
                <w:sz w:val="24"/>
                <w:szCs w:val="24"/>
              </w:rPr>
            </w:pPr>
          </w:p>
        </w:tc>
      </w:tr>
      <w:tr w:rsidR="001B0770" w:rsidRPr="00B2021A" w14:paraId="61053B4C" w14:textId="77777777" w:rsidTr="00851267">
        <w:tc>
          <w:tcPr>
            <w:tcW w:w="5000" w:type="pct"/>
            <w:shd w:val="clear" w:color="auto" w:fill="auto"/>
          </w:tcPr>
          <w:p w14:paraId="2CE1C881" w14:textId="77777777" w:rsidR="001B0770" w:rsidRPr="00B2021A" w:rsidRDefault="001B0770" w:rsidP="00851267">
            <w:pPr>
              <w:ind w:firstLine="34"/>
              <w:jc w:val="both"/>
              <w:rPr>
                <w:b/>
                <w:spacing w:val="-2"/>
                <w:sz w:val="24"/>
                <w:szCs w:val="24"/>
              </w:rPr>
            </w:pPr>
            <w:r w:rsidRPr="00B2021A">
              <w:rPr>
                <w:b/>
                <w:spacing w:val="-2"/>
                <w:sz w:val="24"/>
                <w:szCs w:val="24"/>
              </w:rPr>
              <w:t>2. Цели и задачи программы</w:t>
            </w:r>
          </w:p>
          <w:p w14:paraId="6CD5CC23" w14:textId="77777777" w:rsidR="001B0770" w:rsidRPr="00B2021A" w:rsidRDefault="001B0770" w:rsidP="004C3CB2">
            <w:pPr>
              <w:ind w:firstLine="348"/>
              <w:jc w:val="both"/>
              <w:rPr>
                <w:sz w:val="24"/>
                <w:szCs w:val="24"/>
              </w:rPr>
            </w:pPr>
            <w:r w:rsidRPr="00B2021A">
              <w:rPr>
                <w:spacing w:val="-2"/>
                <w:sz w:val="24"/>
                <w:szCs w:val="24"/>
              </w:rPr>
              <w:t xml:space="preserve">2.1. Цель программы: </w:t>
            </w:r>
            <w:r w:rsidRPr="00B2021A">
              <w:rPr>
                <w:sz w:val="24"/>
                <w:szCs w:val="24"/>
                <w:lang w:val="kk-KZ"/>
              </w:rPr>
              <w:t>Р</w:t>
            </w:r>
            <w:proofErr w:type="spellStart"/>
            <w:r w:rsidRPr="00B2021A">
              <w:rPr>
                <w:sz w:val="24"/>
                <w:szCs w:val="24"/>
              </w:rPr>
              <w:t>азработка</w:t>
            </w:r>
            <w:proofErr w:type="spellEnd"/>
            <w:r w:rsidRPr="00B2021A">
              <w:rPr>
                <w:sz w:val="24"/>
                <w:szCs w:val="24"/>
              </w:rPr>
              <w:t xml:space="preserve"> инновационного отечественного набора (</w:t>
            </w:r>
            <w:proofErr w:type="spellStart"/>
            <w:r w:rsidRPr="00B2021A">
              <w:rPr>
                <w:sz w:val="24"/>
                <w:szCs w:val="24"/>
              </w:rPr>
              <w:t>экзосомы</w:t>
            </w:r>
            <w:proofErr w:type="spellEnd"/>
            <w:r w:rsidRPr="00B2021A">
              <w:rPr>
                <w:sz w:val="24"/>
                <w:szCs w:val="24"/>
              </w:rPr>
              <w:t xml:space="preserve">) для лечения дегенеративных заболеваний (регенеративная медицина) соединительной ткани, а также </w:t>
            </w:r>
            <w:proofErr w:type="spellStart"/>
            <w:r w:rsidRPr="00B2021A">
              <w:rPr>
                <w:sz w:val="24"/>
                <w:szCs w:val="24"/>
              </w:rPr>
              <w:t>онкопатологии</w:t>
            </w:r>
            <w:proofErr w:type="spellEnd"/>
            <w:r w:rsidRPr="00B2021A">
              <w:rPr>
                <w:sz w:val="24"/>
                <w:szCs w:val="24"/>
              </w:rPr>
              <w:t xml:space="preserve"> различной локализации (рак легких, рак молочной железы, </w:t>
            </w:r>
            <w:proofErr w:type="spellStart"/>
            <w:r w:rsidRPr="00B2021A">
              <w:rPr>
                <w:sz w:val="24"/>
                <w:szCs w:val="24"/>
              </w:rPr>
              <w:t>колоректальный</w:t>
            </w:r>
            <w:proofErr w:type="spellEnd"/>
            <w:r w:rsidRPr="00B2021A">
              <w:rPr>
                <w:sz w:val="24"/>
                <w:szCs w:val="24"/>
              </w:rPr>
              <w:t xml:space="preserve"> рак).</w:t>
            </w:r>
          </w:p>
        </w:tc>
      </w:tr>
      <w:tr w:rsidR="001B0770" w:rsidRPr="00B2021A" w14:paraId="1805825A" w14:textId="77777777" w:rsidTr="00851267">
        <w:trPr>
          <w:trHeight w:val="557"/>
        </w:trPr>
        <w:tc>
          <w:tcPr>
            <w:tcW w:w="5000" w:type="pct"/>
            <w:shd w:val="clear" w:color="auto" w:fill="auto"/>
          </w:tcPr>
          <w:p w14:paraId="20C0B1B2" w14:textId="77777777" w:rsidR="001B0770" w:rsidRPr="00B2021A" w:rsidRDefault="001B0770" w:rsidP="004C3CB2">
            <w:pPr>
              <w:ind w:firstLine="348"/>
              <w:jc w:val="both"/>
              <w:rPr>
                <w:bCs/>
                <w:sz w:val="24"/>
                <w:szCs w:val="24"/>
              </w:rPr>
            </w:pPr>
            <w:r w:rsidRPr="00B2021A">
              <w:rPr>
                <w:bCs/>
                <w:sz w:val="24"/>
                <w:szCs w:val="24"/>
              </w:rPr>
              <w:t>2.2. Для достижения поставленной цели должны быть решены следующие задачи:</w:t>
            </w:r>
          </w:p>
          <w:p w14:paraId="1B6DC066" w14:textId="281ECB5E" w:rsidR="001B0770" w:rsidRPr="00B2021A" w:rsidRDefault="001B0770" w:rsidP="00C45F2F">
            <w:pPr>
              <w:pStyle w:val="af0"/>
              <w:tabs>
                <w:tab w:val="left" w:pos="142"/>
              </w:tabs>
              <w:spacing w:after="0" w:line="240" w:lineRule="auto"/>
              <w:ind w:left="0" w:firstLine="348"/>
              <w:jc w:val="both"/>
              <w:rPr>
                <w:rFonts w:ascii="Times New Roman" w:hAnsi="Times New Roman"/>
                <w:sz w:val="24"/>
                <w:szCs w:val="24"/>
              </w:rPr>
            </w:pPr>
            <w:r w:rsidRPr="00B2021A">
              <w:rPr>
                <w:rFonts w:ascii="Times New Roman" w:hAnsi="Times New Roman"/>
                <w:sz w:val="24"/>
                <w:szCs w:val="24"/>
              </w:rPr>
              <w:t xml:space="preserve">Создание оригинальной технологии получения культуры </w:t>
            </w:r>
            <w:proofErr w:type="spellStart"/>
            <w:r w:rsidRPr="00B2021A">
              <w:rPr>
                <w:rFonts w:ascii="Times New Roman" w:hAnsi="Times New Roman"/>
                <w:sz w:val="24"/>
                <w:szCs w:val="24"/>
              </w:rPr>
              <w:t>мезенхимальных</w:t>
            </w:r>
            <w:proofErr w:type="spellEnd"/>
            <w:r w:rsidRPr="00B2021A">
              <w:rPr>
                <w:rFonts w:ascii="Times New Roman" w:hAnsi="Times New Roman"/>
                <w:sz w:val="24"/>
                <w:szCs w:val="24"/>
              </w:rPr>
              <w:t xml:space="preserve"> </w:t>
            </w:r>
            <w:proofErr w:type="spellStart"/>
            <w:r w:rsidRPr="00B2021A">
              <w:rPr>
                <w:rFonts w:ascii="Times New Roman" w:hAnsi="Times New Roman"/>
                <w:sz w:val="24"/>
                <w:szCs w:val="24"/>
              </w:rPr>
              <w:t>стромальных</w:t>
            </w:r>
            <w:proofErr w:type="spellEnd"/>
            <w:r w:rsidRPr="00B2021A">
              <w:rPr>
                <w:rFonts w:ascii="Times New Roman" w:hAnsi="Times New Roman"/>
                <w:sz w:val="24"/>
                <w:szCs w:val="24"/>
              </w:rPr>
              <w:t>/стволовых клеток (МСК) из пуповины;</w:t>
            </w:r>
          </w:p>
          <w:p w14:paraId="5C7ACE83" w14:textId="406CA83F" w:rsidR="001B0770" w:rsidRPr="00B2021A" w:rsidRDefault="001B0770" w:rsidP="00C45F2F">
            <w:pPr>
              <w:pStyle w:val="af0"/>
              <w:tabs>
                <w:tab w:val="left" w:pos="142"/>
              </w:tabs>
              <w:spacing w:after="0" w:line="240" w:lineRule="auto"/>
              <w:ind w:left="0" w:firstLine="348"/>
              <w:jc w:val="both"/>
              <w:rPr>
                <w:rFonts w:ascii="Times New Roman" w:hAnsi="Times New Roman"/>
                <w:sz w:val="24"/>
                <w:szCs w:val="24"/>
              </w:rPr>
            </w:pPr>
            <w:r w:rsidRPr="00B2021A">
              <w:rPr>
                <w:rFonts w:ascii="Times New Roman" w:hAnsi="Times New Roman"/>
                <w:sz w:val="24"/>
                <w:szCs w:val="24"/>
              </w:rPr>
              <w:t xml:space="preserve">Разработка методики выделения </w:t>
            </w:r>
            <w:proofErr w:type="spellStart"/>
            <w:r w:rsidRPr="00B2021A">
              <w:rPr>
                <w:rFonts w:ascii="Times New Roman" w:hAnsi="Times New Roman"/>
                <w:sz w:val="24"/>
                <w:szCs w:val="24"/>
              </w:rPr>
              <w:t>экзосом</w:t>
            </w:r>
            <w:proofErr w:type="spellEnd"/>
            <w:r w:rsidRPr="00B2021A">
              <w:rPr>
                <w:rFonts w:ascii="Times New Roman" w:hAnsi="Times New Roman"/>
                <w:sz w:val="24"/>
                <w:szCs w:val="24"/>
              </w:rPr>
              <w:t xml:space="preserve"> из МСК для лечения дегенеративных заболеваний;</w:t>
            </w:r>
          </w:p>
          <w:p w14:paraId="6E51600A" w14:textId="237F3D39" w:rsidR="001B0770" w:rsidRPr="00B2021A" w:rsidRDefault="001B0770" w:rsidP="00C45F2F">
            <w:pPr>
              <w:pStyle w:val="af0"/>
              <w:tabs>
                <w:tab w:val="left" w:pos="0"/>
                <w:tab w:val="left" w:pos="1134"/>
              </w:tabs>
              <w:spacing w:after="0" w:line="240" w:lineRule="auto"/>
              <w:ind w:left="0" w:firstLine="348"/>
              <w:jc w:val="both"/>
              <w:rPr>
                <w:rFonts w:ascii="Times New Roman" w:hAnsi="Times New Roman"/>
                <w:sz w:val="24"/>
                <w:szCs w:val="24"/>
              </w:rPr>
            </w:pPr>
            <w:r w:rsidRPr="00B2021A">
              <w:rPr>
                <w:rFonts w:ascii="Times New Roman" w:hAnsi="Times New Roman"/>
                <w:sz w:val="24"/>
                <w:szCs w:val="24"/>
              </w:rPr>
              <w:t xml:space="preserve">Оценка качественных характеристик, полученных </w:t>
            </w:r>
            <w:proofErr w:type="spellStart"/>
            <w:r w:rsidRPr="00B2021A">
              <w:rPr>
                <w:rFonts w:ascii="Times New Roman" w:hAnsi="Times New Roman"/>
                <w:sz w:val="24"/>
                <w:szCs w:val="24"/>
              </w:rPr>
              <w:t>экзосом</w:t>
            </w:r>
            <w:proofErr w:type="spellEnd"/>
            <w:r w:rsidRPr="00B2021A">
              <w:rPr>
                <w:rFonts w:ascii="Times New Roman" w:hAnsi="Times New Roman"/>
                <w:sz w:val="24"/>
                <w:szCs w:val="24"/>
              </w:rPr>
              <w:t>;</w:t>
            </w:r>
          </w:p>
          <w:p w14:paraId="42DE416A" w14:textId="635C805B" w:rsidR="001B0770" w:rsidRPr="00B2021A" w:rsidRDefault="001B0770" w:rsidP="00C45F2F">
            <w:pPr>
              <w:tabs>
                <w:tab w:val="left" w:pos="426"/>
              </w:tabs>
              <w:ind w:firstLine="348"/>
              <w:jc w:val="both"/>
              <w:rPr>
                <w:sz w:val="24"/>
                <w:szCs w:val="24"/>
              </w:rPr>
            </w:pPr>
            <w:r w:rsidRPr="00B2021A">
              <w:rPr>
                <w:sz w:val="24"/>
                <w:szCs w:val="24"/>
              </w:rPr>
              <w:t xml:space="preserve">Проведение сравнительного анализ эффективности разработанного инновационного набора </w:t>
            </w:r>
            <w:proofErr w:type="spellStart"/>
            <w:r w:rsidRPr="00B2021A">
              <w:rPr>
                <w:sz w:val="24"/>
                <w:szCs w:val="24"/>
              </w:rPr>
              <w:t>экзосом</w:t>
            </w:r>
            <w:proofErr w:type="spellEnd"/>
            <w:r w:rsidRPr="00B2021A">
              <w:rPr>
                <w:sz w:val="24"/>
                <w:szCs w:val="24"/>
              </w:rPr>
              <w:t xml:space="preserve"> и существующих дорогостоящих коммерческих наборов;</w:t>
            </w:r>
          </w:p>
          <w:p w14:paraId="63805AFE" w14:textId="350B3F0A" w:rsidR="001B0770" w:rsidRPr="00B2021A" w:rsidRDefault="001B0770" w:rsidP="00C45F2F">
            <w:pPr>
              <w:tabs>
                <w:tab w:val="left" w:pos="426"/>
              </w:tabs>
              <w:ind w:firstLine="348"/>
              <w:jc w:val="both"/>
              <w:rPr>
                <w:sz w:val="24"/>
                <w:szCs w:val="24"/>
              </w:rPr>
            </w:pPr>
            <w:r w:rsidRPr="00B2021A">
              <w:rPr>
                <w:rFonts w:eastAsia="Calibri"/>
                <w:sz w:val="24"/>
                <w:szCs w:val="24"/>
              </w:rPr>
              <w:t xml:space="preserve">Организация и проведение доклинических испытаний </w:t>
            </w:r>
            <w:r w:rsidRPr="00B2021A">
              <w:rPr>
                <w:sz w:val="24"/>
                <w:szCs w:val="24"/>
              </w:rPr>
              <w:t xml:space="preserve">разработанного инновационного набора </w:t>
            </w:r>
            <w:proofErr w:type="spellStart"/>
            <w:r w:rsidRPr="00B2021A">
              <w:rPr>
                <w:sz w:val="24"/>
                <w:szCs w:val="24"/>
              </w:rPr>
              <w:t>экзосом</w:t>
            </w:r>
            <w:proofErr w:type="spellEnd"/>
            <w:r w:rsidRPr="00B2021A">
              <w:rPr>
                <w:rFonts w:eastAsia="Calibri"/>
                <w:sz w:val="24"/>
                <w:szCs w:val="24"/>
              </w:rPr>
              <w:t xml:space="preserve">: испытание безопасности, определение способа введения, оптимальной дозы </w:t>
            </w:r>
            <w:r w:rsidRPr="00B2021A">
              <w:rPr>
                <w:bCs/>
                <w:sz w:val="24"/>
                <w:szCs w:val="24"/>
              </w:rPr>
              <w:t xml:space="preserve">для </w:t>
            </w:r>
            <w:r w:rsidRPr="00B2021A">
              <w:rPr>
                <w:sz w:val="24"/>
                <w:szCs w:val="24"/>
                <w:lang w:val="kk-KZ"/>
              </w:rPr>
              <w:t xml:space="preserve">пациентов с </w:t>
            </w:r>
            <w:r w:rsidRPr="00B2021A">
              <w:rPr>
                <w:sz w:val="24"/>
                <w:szCs w:val="24"/>
              </w:rPr>
              <w:t xml:space="preserve">дегенеративными заболеваниями и </w:t>
            </w:r>
            <w:proofErr w:type="spellStart"/>
            <w:r w:rsidRPr="00B2021A">
              <w:rPr>
                <w:sz w:val="24"/>
                <w:szCs w:val="24"/>
              </w:rPr>
              <w:t>онкопатологией</w:t>
            </w:r>
            <w:proofErr w:type="spellEnd"/>
            <w:r w:rsidRPr="00B2021A">
              <w:rPr>
                <w:rFonts w:eastAsia="Calibri"/>
                <w:sz w:val="24"/>
                <w:szCs w:val="24"/>
              </w:rPr>
              <w:t>;</w:t>
            </w:r>
          </w:p>
          <w:p w14:paraId="4E2FBA28" w14:textId="04C600ED" w:rsidR="001B0770" w:rsidRPr="00B2021A" w:rsidRDefault="001B0770" w:rsidP="00C45F2F">
            <w:pPr>
              <w:tabs>
                <w:tab w:val="left" w:pos="426"/>
              </w:tabs>
              <w:ind w:firstLine="348"/>
              <w:jc w:val="both"/>
              <w:rPr>
                <w:sz w:val="24"/>
                <w:szCs w:val="24"/>
              </w:rPr>
            </w:pPr>
            <w:r w:rsidRPr="00B2021A">
              <w:rPr>
                <w:rFonts w:eastAsia="Calibri"/>
                <w:sz w:val="24"/>
                <w:szCs w:val="24"/>
              </w:rPr>
              <w:t xml:space="preserve">Организация и проведение клинических испытаний </w:t>
            </w:r>
            <w:r w:rsidRPr="00B2021A">
              <w:rPr>
                <w:sz w:val="24"/>
                <w:szCs w:val="24"/>
              </w:rPr>
              <w:t xml:space="preserve">разработанного инновационного набора </w:t>
            </w:r>
            <w:proofErr w:type="spellStart"/>
            <w:r w:rsidRPr="00B2021A">
              <w:rPr>
                <w:sz w:val="24"/>
                <w:szCs w:val="24"/>
              </w:rPr>
              <w:t>экзосом</w:t>
            </w:r>
            <w:proofErr w:type="spellEnd"/>
            <w:r w:rsidRPr="00B2021A">
              <w:rPr>
                <w:rFonts w:eastAsia="Calibri"/>
                <w:sz w:val="24"/>
                <w:szCs w:val="24"/>
              </w:rPr>
              <w:t xml:space="preserve"> (I фаза) </w:t>
            </w:r>
            <w:r w:rsidRPr="00B2021A">
              <w:rPr>
                <w:bCs/>
                <w:sz w:val="24"/>
                <w:szCs w:val="24"/>
              </w:rPr>
              <w:t xml:space="preserve">для </w:t>
            </w:r>
            <w:r w:rsidRPr="00B2021A">
              <w:rPr>
                <w:sz w:val="24"/>
                <w:szCs w:val="24"/>
                <w:lang w:val="kk-KZ"/>
              </w:rPr>
              <w:t xml:space="preserve">пациентов с </w:t>
            </w:r>
            <w:r w:rsidRPr="00B2021A">
              <w:rPr>
                <w:sz w:val="24"/>
                <w:szCs w:val="24"/>
              </w:rPr>
              <w:t xml:space="preserve">дегенеративными заболеваниями и </w:t>
            </w:r>
            <w:proofErr w:type="spellStart"/>
            <w:r w:rsidRPr="00B2021A">
              <w:rPr>
                <w:sz w:val="24"/>
                <w:szCs w:val="24"/>
              </w:rPr>
              <w:t>онкопатологией</w:t>
            </w:r>
            <w:proofErr w:type="spellEnd"/>
            <w:r w:rsidRPr="00B2021A">
              <w:rPr>
                <w:sz w:val="24"/>
                <w:szCs w:val="24"/>
              </w:rPr>
              <w:t>.</w:t>
            </w:r>
          </w:p>
        </w:tc>
      </w:tr>
      <w:tr w:rsidR="001B0770" w:rsidRPr="00B2021A" w14:paraId="3C12CCF3" w14:textId="77777777" w:rsidTr="00851267">
        <w:trPr>
          <w:trHeight w:val="331"/>
        </w:trPr>
        <w:tc>
          <w:tcPr>
            <w:tcW w:w="5000" w:type="pct"/>
            <w:shd w:val="clear" w:color="auto" w:fill="auto"/>
          </w:tcPr>
          <w:p w14:paraId="266666CD" w14:textId="77777777" w:rsidR="001B0770" w:rsidRPr="00B2021A" w:rsidRDefault="001B0770" w:rsidP="00851267">
            <w:pPr>
              <w:contextualSpacing/>
              <w:jc w:val="both"/>
              <w:rPr>
                <w:b/>
                <w:spacing w:val="-2"/>
                <w:sz w:val="24"/>
                <w:szCs w:val="24"/>
              </w:rPr>
            </w:pPr>
            <w:r w:rsidRPr="00B2021A">
              <w:rPr>
                <w:b/>
                <w:spacing w:val="-2"/>
                <w:sz w:val="24"/>
                <w:szCs w:val="24"/>
              </w:rPr>
              <w:t>3. Какие пункты стратегических и программных документов решает (указать конкретные пункты):</w:t>
            </w:r>
          </w:p>
          <w:p w14:paraId="4913C857" w14:textId="28153D10" w:rsidR="001B0770" w:rsidRPr="00B2021A" w:rsidRDefault="001B0770" w:rsidP="00F87E1B">
            <w:pPr>
              <w:pStyle w:val="af0"/>
              <w:numPr>
                <w:ilvl w:val="0"/>
                <w:numId w:val="31"/>
              </w:numPr>
              <w:tabs>
                <w:tab w:val="left" w:pos="489"/>
              </w:tabs>
              <w:spacing w:after="0" w:line="240" w:lineRule="auto"/>
              <w:ind w:left="0" w:firstLine="360"/>
              <w:jc w:val="both"/>
              <w:rPr>
                <w:rFonts w:ascii="Times New Roman" w:hAnsi="Times New Roman"/>
                <w:spacing w:val="2"/>
                <w:sz w:val="24"/>
                <w:szCs w:val="24"/>
                <w:shd w:val="clear" w:color="auto" w:fill="FFFFFF"/>
              </w:rPr>
            </w:pPr>
            <w:r w:rsidRPr="00B2021A">
              <w:rPr>
                <w:rFonts w:ascii="Times New Roman" w:hAnsi="Times New Roman"/>
                <w:spacing w:val="2"/>
                <w:sz w:val="24"/>
                <w:szCs w:val="24"/>
                <w:shd w:val="clear" w:color="auto" w:fill="FFFFFF"/>
              </w:rPr>
              <w:t xml:space="preserve">Концепция развития здравоохранения </w:t>
            </w:r>
            <w:r w:rsidR="00CD75B9" w:rsidRPr="00B2021A">
              <w:rPr>
                <w:rFonts w:ascii="Times New Roman" w:hAnsi="Times New Roman"/>
                <w:spacing w:val="2"/>
                <w:sz w:val="24"/>
                <w:szCs w:val="24"/>
                <w:shd w:val="clear" w:color="auto" w:fill="FFFFFF"/>
              </w:rPr>
              <w:t>Республики Казахстан</w:t>
            </w:r>
            <w:r w:rsidRPr="00B2021A">
              <w:rPr>
                <w:rFonts w:ascii="Times New Roman" w:hAnsi="Times New Roman"/>
                <w:spacing w:val="2"/>
                <w:sz w:val="24"/>
                <w:szCs w:val="24"/>
                <w:shd w:val="clear" w:color="auto" w:fill="FFFFFF"/>
              </w:rPr>
              <w:t xml:space="preserve"> до 2026 года, утвержденная постановлением Правительства РК от 24 ноября 2022 года № 945. Раздел</w:t>
            </w:r>
            <w:r w:rsidR="00F87E1B" w:rsidRPr="00B2021A">
              <w:rPr>
                <w:rFonts w:ascii="Times New Roman" w:hAnsi="Times New Roman"/>
                <w:spacing w:val="2"/>
                <w:sz w:val="24"/>
                <w:szCs w:val="24"/>
                <w:shd w:val="clear" w:color="auto" w:fill="FFFFFF"/>
                <w:lang w:val="kk-KZ"/>
              </w:rPr>
              <w:t xml:space="preserve"> 5.</w:t>
            </w:r>
            <w:r w:rsidR="00F87E1B" w:rsidRPr="00B2021A">
              <w:t xml:space="preserve"> </w:t>
            </w:r>
            <w:r w:rsidR="00F87E1B" w:rsidRPr="00B2021A">
              <w:rPr>
                <w:rFonts w:ascii="Times New Roman" w:hAnsi="Times New Roman"/>
                <w:spacing w:val="2"/>
                <w:sz w:val="24"/>
                <w:szCs w:val="24"/>
                <w:shd w:val="clear" w:color="auto" w:fill="FFFFFF"/>
              </w:rPr>
              <w:t>Основные принципы развития отрасли</w:t>
            </w:r>
            <w:r w:rsidRPr="00B2021A">
              <w:rPr>
                <w:rFonts w:ascii="Times New Roman" w:hAnsi="Times New Roman"/>
                <w:spacing w:val="2"/>
                <w:sz w:val="24"/>
                <w:szCs w:val="24"/>
                <w:shd w:val="clear" w:color="auto" w:fill="FFFFFF"/>
              </w:rPr>
              <w:t xml:space="preserve"> 2.2. Обеспечение доступности специализированной, в том числе высокотехнологичной</w:t>
            </w:r>
            <w:r w:rsidR="00F87E1B" w:rsidRPr="00B2021A">
              <w:rPr>
                <w:rFonts w:ascii="Times New Roman" w:hAnsi="Times New Roman"/>
                <w:spacing w:val="2"/>
                <w:sz w:val="24"/>
                <w:szCs w:val="24"/>
                <w:shd w:val="clear" w:color="auto" w:fill="FFFFFF"/>
                <w:lang w:val="kk-KZ"/>
              </w:rPr>
              <w:t>,</w:t>
            </w:r>
            <w:r w:rsidRPr="00B2021A">
              <w:rPr>
                <w:rFonts w:ascii="Times New Roman" w:hAnsi="Times New Roman"/>
                <w:spacing w:val="2"/>
                <w:sz w:val="24"/>
                <w:szCs w:val="24"/>
                <w:shd w:val="clear" w:color="auto" w:fill="FFFFFF"/>
              </w:rPr>
              <w:t xml:space="preserve"> медицинской помощи.</w:t>
            </w:r>
          </w:p>
          <w:p w14:paraId="7FE2D503" w14:textId="5CDEFC40" w:rsidR="001B0770" w:rsidRPr="00B2021A" w:rsidRDefault="001B0770" w:rsidP="00F87E1B">
            <w:pPr>
              <w:pStyle w:val="af0"/>
              <w:numPr>
                <w:ilvl w:val="0"/>
                <w:numId w:val="31"/>
              </w:numPr>
              <w:tabs>
                <w:tab w:val="left" w:pos="489"/>
              </w:tabs>
              <w:spacing w:after="0" w:line="240" w:lineRule="auto"/>
              <w:ind w:left="0" w:firstLine="360"/>
              <w:jc w:val="both"/>
              <w:rPr>
                <w:rFonts w:ascii="Times New Roman" w:hAnsi="Times New Roman"/>
                <w:sz w:val="24"/>
                <w:szCs w:val="24"/>
              </w:rPr>
            </w:pPr>
            <w:r w:rsidRPr="00B2021A">
              <w:rPr>
                <w:rFonts w:ascii="Times New Roman" w:hAnsi="Times New Roman"/>
                <w:spacing w:val="2"/>
                <w:sz w:val="24"/>
                <w:szCs w:val="24"/>
                <w:shd w:val="clear" w:color="auto" w:fill="FFFFFF"/>
              </w:rPr>
              <w:t>Концепция развития высшего образования и науки в Республике Казахстан н</w:t>
            </w:r>
            <w:r w:rsidR="00F87E1B" w:rsidRPr="00B2021A">
              <w:rPr>
                <w:rFonts w:ascii="Times New Roman" w:hAnsi="Times New Roman"/>
                <w:spacing w:val="2"/>
                <w:sz w:val="24"/>
                <w:szCs w:val="24"/>
                <w:shd w:val="clear" w:color="auto" w:fill="FFFFFF"/>
              </w:rPr>
              <w:t>а 2023-2029 годы, утвержденная п</w:t>
            </w:r>
            <w:r w:rsidRPr="00B2021A">
              <w:rPr>
                <w:rFonts w:ascii="Times New Roman" w:hAnsi="Times New Roman"/>
                <w:spacing w:val="2"/>
                <w:sz w:val="24"/>
                <w:szCs w:val="24"/>
                <w:shd w:val="clear" w:color="auto" w:fill="FFFFFF"/>
              </w:rPr>
              <w:t xml:space="preserve">остановлением Правительства Республики Казахстан от 28 марта 2023 года № 248. </w:t>
            </w:r>
            <w:r w:rsidR="00F87E1B" w:rsidRPr="00B2021A">
              <w:rPr>
                <w:rFonts w:ascii="Times New Roman" w:hAnsi="Times New Roman"/>
                <w:spacing w:val="2"/>
                <w:sz w:val="24"/>
                <w:szCs w:val="24"/>
                <w:shd w:val="clear" w:color="auto" w:fill="FFFFFF"/>
              </w:rPr>
              <w:t>Раздел 5. Основные принципы и подходы</w:t>
            </w:r>
            <w:r w:rsidR="00F87E1B" w:rsidRPr="00B2021A">
              <w:rPr>
                <w:rFonts w:ascii="Times New Roman" w:hAnsi="Times New Roman"/>
                <w:spacing w:val="2"/>
                <w:sz w:val="24"/>
                <w:szCs w:val="24"/>
                <w:shd w:val="clear" w:color="auto" w:fill="FFFFFF"/>
                <w:lang w:val="kk-KZ"/>
              </w:rPr>
              <w:t>.</w:t>
            </w:r>
            <w:r w:rsidR="00F87E1B" w:rsidRPr="00B2021A">
              <w:rPr>
                <w:rFonts w:ascii="Times New Roman" w:hAnsi="Times New Roman"/>
                <w:spacing w:val="2"/>
                <w:sz w:val="24"/>
                <w:szCs w:val="24"/>
                <w:shd w:val="clear" w:color="auto" w:fill="FFFFFF"/>
              </w:rPr>
              <w:t xml:space="preserve"> </w:t>
            </w:r>
            <w:r w:rsidRPr="00B2021A">
              <w:rPr>
                <w:rFonts w:ascii="Times New Roman" w:hAnsi="Times New Roman"/>
                <w:spacing w:val="2"/>
                <w:sz w:val="24"/>
                <w:szCs w:val="24"/>
                <w:shd w:val="clear" w:color="auto" w:fill="FFFFFF"/>
              </w:rPr>
              <w:t xml:space="preserve">Глава 3. Развитие науки. Параграф 2. Укрепление интеллектуального потенциала. Параграф 5. Развитие прикладной науки и экосистемы коммерциализации </w:t>
            </w:r>
            <w:r w:rsidR="00F87E1B" w:rsidRPr="00B2021A">
              <w:rPr>
                <w:rFonts w:ascii="Times New Roman" w:hAnsi="Times New Roman"/>
                <w:spacing w:val="2"/>
                <w:sz w:val="24"/>
                <w:szCs w:val="24"/>
                <w:shd w:val="clear" w:color="auto" w:fill="FFFFFF"/>
              </w:rPr>
              <w:t>результатов научной и научно-технической деятельности</w:t>
            </w:r>
            <w:r w:rsidRPr="00B2021A">
              <w:rPr>
                <w:rFonts w:ascii="Times New Roman" w:hAnsi="Times New Roman"/>
                <w:spacing w:val="2"/>
                <w:sz w:val="24"/>
                <w:szCs w:val="24"/>
                <w:shd w:val="clear" w:color="auto" w:fill="FFFFFF"/>
              </w:rPr>
              <w:t>.</w:t>
            </w:r>
          </w:p>
        </w:tc>
      </w:tr>
      <w:tr w:rsidR="001B0770" w:rsidRPr="00B2021A" w14:paraId="69EFACD7" w14:textId="77777777" w:rsidTr="00851267">
        <w:tc>
          <w:tcPr>
            <w:tcW w:w="5000" w:type="pct"/>
            <w:shd w:val="clear" w:color="auto" w:fill="auto"/>
          </w:tcPr>
          <w:p w14:paraId="384D5FAB" w14:textId="77777777" w:rsidR="001B0770" w:rsidRPr="00B2021A" w:rsidRDefault="001B0770" w:rsidP="00851267">
            <w:pPr>
              <w:ind w:firstLine="142"/>
              <w:jc w:val="both"/>
              <w:rPr>
                <w:b/>
                <w:sz w:val="24"/>
                <w:szCs w:val="24"/>
              </w:rPr>
            </w:pPr>
            <w:r w:rsidRPr="00B2021A">
              <w:rPr>
                <w:b/>
                <w:sz w:val="24"/>
                <w:szCs w:val="24"/>
              </w:rPr>
              <w:t>4. Ожидаемые результаты</w:t>
            </w:r>
          </w:p>
          <w:p w14:paraId="0B5BF15A" w14:textId="77777777" w:rsidR="001B0770" w:rsidRPr="00B2021A" w:rsidRDefault="001B0770" w:rsidP="00851267">
            <w:pPr>
              <w:ind w:firstLine="142"/>
              <w:jc w:val="both"/>
              <w:rPr>
                <w:b/>
                <w:sz w:val="24"/>
                <w:szCs w:val="24"/>
              </w:rPr>
            </w:pPr>
            <w:r w:rsidRPr="00B2021A">
              <w:rPr>
                <w:b/>
                <w:sz w:val="24"/>
                <w:szCs w:val="24"/>
              </w:rPr>
              <w:t>4.1. Прямые результаты:</w:t>
            </w:r>
          </w:p>
          <w:p w14:paraId="6146AF15" w14:textId="77777777" w:rsidR="001B0770" w:rsidRPr="00B2021A" w:rsidRDefault="001B0770" w:rsidP="00C45F2F">
            <w:pPr>
              <w:tabs>
                <w:tab w:val="left" w:pos="-143"/>
              </w:tabs>
              <w:ind w:firstLine="348"/>
              <w:jc w:val="both"/>
              <w:rPr>
                <w:sz w:val="24"/>
                <w:szCs w:val="24"/>
              </w:rPr>
            </w:pPr>
            <w:r w:rsidRPr="00B2021A">
              <w:rPr>
                <w:sz w:val="24"/>
                <w:szCs w:val="24"/>
              </w:rPr>
              <w:t xml:space="preserve">Получение новых научных знаний по разработке регенеративной медицины с использованием нанотехнологий, направленных на лечение дегенеративных заболеваний соединительных тканей и </w:t>
            </w:r>
            <w:proofErr w:type="spellStart"/>
            <w:r w:rsidRPr="00B2021A">
              <w:rPr>
                <w:sz w:val="24"/>
                <w:szCs w:val="24"/>
              </w:rPr>
              <w:t>онкопатологии</w:t>
            </w:r>
            <w:proofErr w:type="spellEnd"/>
            <w:r w:rsidRPr="00B2021A">
              <w:rPr>
                <w:sz w:val="24"/>
                <w:szCs w:val="24"/>
              </w:rPr>
              <w:t xml:space="preserve"> различных локализаций (рак легких, рак молочной железы, </w:t>
            </w:r>
            <w:proofErr w:type="spellStart"/>
            <w:r w:rsidRPr="00B2021A">
              <w:rPr>
                <w:sz w:val="24"/>
                <w:szCs w:val="24"/>
              </w:rPr>
              <w:t>колоректальный</w:t>
            </w:r>
            <w:proofErr w:type="spellEnd"/>
            <w:r w:rsidRPr="00B2021A">
              <w:rPr>
                <w:sz w:val="24"/>
                <w:szCs w:val="24"/>
              </w:rPr>
              <w:t xml:space="preserve"> рак) населения Республики Казахстан.</w:t>
            </w:r>
          </w:p>
          <w:p w14:paraId="6FB7AAF8" w14:textId="77777777" w:rsidR="001B0770" w:rsidRPr="00B2021A" w:rsidRDefault="001B0770" w:rsidP="00C45F2F">
            <w:pPr>
              <w:tabs>
                <w:tab w:val="left" w:pos="-143"/>
              </w:tabs>
              <w:ind w:firstLine="348"/>
              <w:jc w:val="both"/>
              <w:rPr>
                <w:sz w:val="24"/>
                <w:szCs w:val="24"/>
                <w:u w:val="single"/>
              </w:rPr>
            </w:pPr>
            <w:r w:rsidRPr="00B2021A">
              <w:rPr>
                <w:sz w:val="24"/>
                <w:szCs w:val="24"/>
                <w:u w:val="single"/>
              </w:rPr>
              <w:t>Целевые индикаторы выполнения работы:</w:t>
            </w:r>
          </w:p>
          <w:p w14:paraId="7426CCF9" w14:textId="77777777" w:rsidR="001B0770" w:rsidRPr="00B2021A" w:rsidRDefault="001B0770" w:rsidP="00C45F2F">
            <w:pPr>
              <w:ind w:firstLine="348"/>
              <w:jc w:val="both"/>
              <w:rPr>
                <w:rFonts w:eastAsia="Calibri"/>
                <w:sz w:val="24"/>
                <w:szCs w:val="24"/>
              </w:rPr>
            </w:pPr>
            <w:r w:rsidRPr="00B2021A">
              <w:rPr>
                <w:rFonts w:eastAsia="Calibri"/>
                <w:sz w:val="24"/>
                <w:szCs w:val="24"/>
              </w:rPr>
              <w:t xml:space="preserve">1. Разработка более доступного отечественного инновационного метода выделения </w:t>
            </w:r>
            <w:proofErr w:type="spellStart"/>
            <w:r w:rsidRPr="00B2021A">
              <w:rPr>
                <w:rFonts w:eastAsia="Calibri"/>
                <w:sz w:val="24"/>
                <w:szCs w:val="24"/>
              </w:rPr>
              <w:t>экзосом</w:t>
            </w:r>
            <w:proofErr w:type="spellEnd"/>
            <w:r w:rsidRPr="00B2021A">
              <w:rPr>
                <w:rFonts w:eastAsia="Calibri"/>
                <w:sz w:val="24"/>
                <w:szCs w:val="24"/>
              </w:rPr>
              <w:t xml:space="preserve"> из культуры МСК для лечения пациентов с заболеваниями соединительной ткани и </w:t>
            </w:r>
            <w:proofErr w:type="spellStart"/>
            <w:r w:rsidRPr="00B2021A">
              <w:rPr>
                <w:rFonts w:eastAsia="Calibri"/>
                <w:sz w:val="24"/>
                <w:szCs w:val="24"/>
              </w:rPr>
              <w:t>онкопатологии</w:t>
            </w:r>
            <w:proofErr w:type="spellEnd"/>
            <w:r w:rsidRPr="00B2021A">
              <w:rPr>
                <w:rFonts w:eastAsia="Calibri"/>
                <w:sz w:val="24"/>
                <w:szCs w:val="24"/>
              </w:rPr>
              <w:t xml:space="preserve"> (рак легких, рак молочной железы, </w:t>
            </w:r>
            <w:proofErr w:type="spellStart"/>
            <w:r w:rsidRPr="00B2021A">
              <w:rPr>
                <w:rFonts w:eastAsia="Calibri"/>
                <w:sz w:val="24"/>
                <w:szCs w:val="24"/>
              </w:rPr>
              <w:t>колоректальный</w:t>
            </w:r>
            <w:proofErr w:type="spellEnd"/>
            <w:r w:rsidRPr="00B2021A">
              <w:rPr>
                <w:rFonts w:eastAsia="Calibri"/>
                <w:sz w:val="24"/>
                <w:szCs w:val="24"/>
              </w:rPr>
              <w:t xml:space="preserve"> рак).</w:t>
            </w:r>
          </w:p>
          <w:p w14:paraId="0F92676B" w14:textId="77777777" w:rsidR="001B0770" w:rsidRPr="00B2021A" w:rsidRDefault="001B0770" w:rsidP="00C45F2F">
            <w:pPr>
              <w:ind w:firstLine="348"/>
              <w:jc w:val="both"/>
              <w:rPr>
                <w:rFonts w:eastAsia="Calibri"/>
                <w:sz w:val="24"/>
                <w:szCs w:val="24"/>
              </w:rPr>
            </w:pPr>
            <w:r w:rsidRPr="00B2021A">
              <w:rPr>
                <w:rFonts w:eastAsia="Calibri"/>
                <w:sz w:val="24"/>
                <w:szCs w:val="24"/>
              </w:rPr>
              <w:lastRenderedPageBreak/>
              <w:t xml:space="preserve">2. Научное обоснование эффективности разработанного отечественного набора, не уступающая коммерческим наборам иностранного производства как по количеству </w:t>
            </w:r>
            <w:proofErr w:type="spellStart"/>
            <w:r w:rsidRPr="00B2021A">
              <w:rPr>
                <w:rFonts w:eastAsia="Calibri"/>
                <w:sz w:val="24"/>
                <w:szCs w:val="24"/>
              </w:rPr>
              <w:t>интактных</w:t>
            </w:r>
            <w:proofErr w:type="spellEnd"/>
            <w:r w:rsidRPr="00B2021A">
              <w:rPr>
                <w:rFonts w:eastAsia="Calibri"/>
                <w:sz w:val="24"/>
                <w:szCs w:val="24"/>
              </w:rPr>
              <w:t xml:space="preserve"> изолированных </w:t>
            </w:r>
            <w:proofErr w:type="spellStart"/>
            <w:r w:rsidRPr="00B2021A">
              <w:rPr>
                <w:rFonts w:eastAsia="Calibri"/>
                <w:sz w:val="24"/>
                <w:szCs w:val="24"/>
              </w:rPr>
              <w:t>экзосом</w:t>
            </w:r>
            <w:proofErr w:type="spellEnd"/>
            <w:r w:rsidRPr="00B2021A">
              <w:rPr>
                <w:rFonts w:eastAsia="Calibri"/>
                <w:sz w:val="24"/>
                <w:szCs w:val="24"/>
              </w:rPr>
              <w:t xml:space="preserve">, так и по размеру и степени их очистки. </w:t>
            </w:r>
          </w:p>
          <w:p w14:paraId="7E962A31" w14:textId="77777777" w:rsidR="001B0770" w:rsidRPr="00B2021A" w:rsidRDefault="001B0770" w:rsidP="00C45F2F">
            <w:pPr>
              <w:ind w:firstLine="348"/>
              <w:jc w:val="both"/>
              <w:rPr>
                <w:rFonts w:eastAsia="Calibri"/>
                <w:sz w:val="24"/>
                <w:szCs w:val="24"/>
              </w:rPr>
            </w:pPr>
            <w:r w:rsidRPr="00B2021A">
              <w:rPr>
                <w:rFonts w:eastAsia="Calibri"/>
                <w:sz w:val="24"/>
                <w:szCs w:val="24"/>
              </w:rPr>
              <w:t>3. Изучение способности разработанного набора устранять белковые загрязнения для производства «чистого продукта».</w:t>
            </w:r>
          </w:p>
          <w:p w14:paraId="61DD8E16" w14:textId="77777777" w:rsidR="001B0770" w:rsidRPr="00B2021A" w:rsidRDefault="001B0770" w:rsidP="00C45F2F">
            <w:pPr>
              <w:ind w:firstLine="348"/>
              <w:jc w:val="both"/>
              <w:rPr>
                <w:sz w:val="24"/>
                <w:szCs w:val="24"/>
              </w:rPr>
            </w:pPr>
            <w:r w:rsidRPr="00B2021A">
              <w:rPr>
                <w:rFonts w:eastAsia="Calibri"/>
                <w:sz w:val="24"/>
                <w:szCs w:val="24"/>
              </w:rPr>
              <w:t>4.</w:t>
            </w:r>
            <w:r w:rsidRPr="00B2021A">
              <w:rPr>
                <w:sz w:val="24"/>
                <w:szCs w:val="24"/>
              </w:rPr>
              <w:t xml:space="preserve"> Научное обоснование возможности снижения затрат на здравоохранение через внедрение экономичных и эффективных методов лечения в ревматологии и онкологии, что соответствует целям страны по предоставлению доступного и недорогостоящего медицинского обслуживания населению.</w:t>
            </w:r>
          </w:p>
          <w:p w14:paraId="0BA0DE9A" w14:textId="31F1C430" w:rsidR="001B0770" w:rsidRPr="00B2021A" w:rsidRDefault="001B0770" w:rsidP="00D8386D">
            <w:pPr>
              <w:ind w:firstLine="348"/>
              <w:jc w:val="both"/>
              <w:rPr>
                <w:sz w:val="24"/>
                <w:szCs w:val="24"/>
              </w:rPr>
            </w:pPr>
            <w:r w:rsidRPr="00B2021A">
              <w:rPr>
                <w:sz w:val="24"/>
                <w:szCs w:val="24"/>
              </w:rPr>
              <w:t xml:space="preserve">5. </w:t>
            </w:r>
            <w:r w:rsidR="00D8386D" w:rsidRPr="00B2021A">
              <w:rPr>
                <w:sz w:val="24"/>
                <w:szCs w:val="24"/>
              </w:rPr>
              <w:t xml:space="preserve">Публикации </w:t>
            </w:r>
            <w:r w:rsidR="00D8386D" w:rsidRPr="00B2021A">
              <w:rPr>
                <w:iCs/>
                <w:sz w:val="24"/>
                <w:szCs w:val="24"/>
              </w:rPr>
              <w:t xml:space="preserve">не менее 4 (четырех) статей и (или) обзоров в рецензируемых научных изданиях, индексируемых в </w:t>
            </w:r>
            <w:proofErr w:type="spellStart"/>
            <w:r w:rsidR="00D8386D" w:rsidRPr="00B2021A">
              <w:rPr>
                <w:iCs/>
                <w:sz w:val="24"/>
                <w:szCs w:val="24"/>
              </w:rPr>
              <w:t>Science</w:t>
            </w:r>
            <w:proofErr w:type="spellEnd"/>
            <w:r w:rsidR="00D8386D" w:rsidRPr="00B2021A">
              <w:rPr>
                <w:iCs/>
                <w:sz w:val="24"/>
                <w:szCs w:val="24"/>
              </w:rPr>
              <w:t xml:space="preserve"> </w:t>
            </w:r>
            <w:proofErr w:type="spellStart"/>
            <w:r w:rsidR="00D8386D" w:rsidRPr="00B2021A">
              <w:rPr>
                <w:iCs/>
                <w:sz w:val="24"/>
                <w:szCs w:val="24"/>
              </w:rPr>
              <w:t>Citation</w:t>
            </w:r>
            <w:proofErr w:type="spellEnd"/>
            <w:r w:rsidR="00D8386D" w:rsidRPr="00B2021A">
              <w:rPr>
                <w:iCs/>
                <w:sz w:val="24"/>
                <w:szCs w:val="24"/>
              </w:rPr>
              <w:t xml:space="preserve"> </w:t>
            </w:r>
            <w:proofErr w:type="spellStart"/>
            <w:r w:rsidR="00D8386D" w:rsidRPr="00B2021A">
              <w:rPr>
                <w:iCs/>
                <w:sz w:val="24"/>
                <w:szCs w:val="24"/>
              </w:rPr>
              <w:t>Index</w:t>
            </w:r>
            <w:proofErr w:type="spellEnd"/>
            <w:r w:rsidR="00D8386D" w:rsidRPr="00B2021A">
              <w:rPr>
                <w:iCs/>
                <w:sz w:val="24"/>
                <w:szCs w:val="24"/>
              </w:rPr>
              <w:t xml:space="preserve"> </w:t>
            </w:r>
            <w:proofErr w:type="spellStart"/>
            <w:r w:rsidR="00D8386D" w:rsidRPr="00B2021A">
              <w:rPr>
                <w:iCs/>
                <w:sz w:val="24"/>
                <w:szCs w:val="24"/>
              </w:rPr>
              <w:t>Expanded</w:t>
            </w:r>
            <w:proofErr w:type="spellEnd"/>
            <w:r w:rsidR="00D8386D" w:rsidRPr="00B2021A">
              <w:rPr>
                <w:iCs/>
                <w:sz w:val="24"/>
                <w:szCs w:val="24"/>
              </w:rPr>
              <w:t xml:space="preserve"> базы </w:t>
            </w:r>
            <w:proofErr w:type="spellStart"/>
            <w:r w:rsidR="00D8386D" w:rsidRPr="00B2021A">
              <w:rPr>
                <w:iCs/>
                <w:sz w:val="24"/>
                <w:szCs w:val="24"/>
              </w:rPr>
              <w:t>Web</w:t>
            </w:r>
            <w:proofErr w:type="spellEnd"/>
            <w:r w:rsidR="00D8386D" w:rsidRPr="00B2021A">
              <w:rPr>
                <w:iCs/>
                <w:sz w:val="24"/>
                <w:szCs w:val="24"/>
              </w:rPr>
              <w:t xml:space="preserve"> </w:t>
            </w:r>
            <w:proofErr w:type="spellStart"/>
            <w:r w:rsidR="00D8386D" w:rsidRPr="00B2021A">
              <w:rPr>
                <w:iCs/>
                <w:sz w:val="24"/>
                <w:szCs w:val="24"/>
              </w:rPr>
              <w:t>of</w:t>
            </w:r>
            <w:proofErr w:type="spellEnd"/>
            <w:r w:rsidR="00D8386D" w:rsidRPr="00B2021A">
              <w:rPr>
                <w:iCs/>
                <w:sz w:val="24"/>
                <w:szCs w:val="24"/>
              </w:rPr>
              <w:t xml:space="preserve"> </w:t>
            </w:r>
            <w:proofErr w:type="spellStart"/>
            <w:r w:rsidR="00D8386D" w:rsidRPr="00B2021A">
              <w:rPr>
                <w:iCs/>
                <w:sz w:val="24"/>
                <w:szCs w:val="24"/>
              </w:rPr>
              <w:t>Science</w:t>
            </w:r>
            <w:proofErr w:type="spellEnd"/>
            <w:r w:rsidR="00D8386D" w:rsidRPr="00B2021A">
              <w:rPr>
                <w:iCs/>
                <w:sz w:val="24"/>
                <w:szCs w:val="24"/>
              </w:rPr>
              <w:t xml:space="preserve"> </w:t>
            </w:r>
            <w:proofErr w:type="spellStart"/>
            <w:r w:rsidR="00D8386D" w:rsidRPr="00B2021A">
              <w:rPr>
                <w:iCs/>
                <w:sz w:val="24"/>
                <w:szCs w:val="24"/>
              </w:rPr>
              <w:t>Core</w:t>
            </w:r>
            <w:proofErr w:type="spellEnd"/>
            <w:r w:rsidR="00D8386D" w:rsidRPr="00B2021A">
              <w:rPr>
                <w:iCs/>
                <w:sz w:val="24"/>
                <w:szCs w:val="24"/>
              </w:rPr>
              <w:t xml:space="preserve"> </w:t>
            </w:r>
            <w:proofErr w:type="spellStart"/>
            <w:r w:rsidR="00D8386D" w:rsidRPr="00B2021A">
              <w:rPr>
                <w:iCs/>
                <w:sz w:val="24"/>
                <w:szCs w:val="24"/>
              </w:rPr>
              <w:t>Collection</w:t>
            </w:r>
            <w:proofErr w:type="spellEnd"/>
            <w:r w:rsidR="00D8386D" w:rsidRPr="00B2021A">
              <w:rPr>
                <w:iCs/>
                <w:sz w:val="24"/>
                <w:szCs w:val="24"/>
              </w:rPr>
              <w:t xml:space="preserve"> и (или) имеющих </w:t>
            </w:r>
            <w:proofErr w:type="spellStart"/>
            <w:r w:rsidR="00D8386D" w:rsidRPr="00B2021A">
              <w:rPr>
                <w:iCs/>
                <w:sz w:val="24"/>
                <w:szCs w:val="24"/>
              </w:rPr>
              <w:t>процентиль</w:t>
            </w:r>
            <w:proofErr w:type="spellEnd"/>
            <w:r w:rsidR="00D8386D" w:rsidRPr="00B2021A">
              <w:rPr>
                <w:iCs/>
                <w:sz w:val="24"/>
                <w:szCs w:val="24"/>
              </w:rPr>
              <w:t xml:space="preserve"> по </w:t>
            </w:r>
            <w:proofErr w:type="spellStart"/>
            <w:r w:rsidR="00D8386D" w:rsidRPr="00B2021A">
              <w:rPr>
                <w:iCs/>
                <w:sz w:val="24"/>
                <w:szCs w:val="24"/>
              </w:rPr>
              <w:t>CiteScore</w:t>
            </w:r>
            <w:proofErr w:type="spellEnd"/>
            <w:r w:rsidR="00D8386D" w:rsidRPr="00B2021A">
              <w:rPr>
                <w:iCs/>
                <w:sz w:val="24"/>
                <w:szCs w:val="24"/>
              </w:rPr>
              <w:t xml:space="preserve"> в базе </w:t>
            </w:r>
            <w:proofErr w:type="spellStart"/>
            <w:r w:rsidR="00D8386D" w:rsidRPr="00B2021A">
              <w:rPr>
                <w:iCs/>
                <w:sz w:val="24"/>
                <w:szCs w:val="24"/>
              </w:rPr>
              <w:t>Scopus</w:t>
            </w:r>
            <w:proofErr w:type="spellEnd"/>
            <w:r w:rsidR="00D8386D" w:rsidRPr="00B2021A">
              <w:rPr>
                <w:iCs/>
                <w:sz w:val="24"/>
                <w:szCs w:val="24"/>
              </w:rPr>
              <w:t xml:space="preserve"> не менее 35 (тридцати пяти), а также не менее 2 (двух) статей и (или) обзоров в рецензируемых зарубежных и (или) отечественных изданиях, рекомендованных КОК</w:t>
            </w:r>
            <w:r w:rsidR="00D8386D" w:rsidRPr="00B2021A">
              <w:rPr>
                <w:iCs/>
                <w:sz w:val="24"/>
                <w:szCs w:val="24"/>
                <w:lang w:val="kk-KZ"/>
              </w:rPr>
              <w:t>НВО</w:t>
            </w:r>
            <w:r w:rsidR="00D8386D" w:rsidRPr="00B2021A">
              <w:rPr>
                <w:iCs/>
                <w:sz w:val="24"/>
                <w:szCs w:val="24"/>
              </w:rPr>
              <w:t xml:space="preserve">; подготовка </w:t>
            </w:r>
            <w:r w:rsidR="00D8386D" w:rsidRPr="00B2021A">
              <w:rPr>
                <w:sz w:val="24"/>
                <w:szCs w:val="24"/>
              </w:rPr>
              <w:t xml:space="preserve">методических </w:t>
            </w:r>
            <w:r w:rsidR="00D8386D" w:rsidRPr="00B2021A">
              <w:rPr>
                <w:sz w:val="24"/>
                <w:szCs w:val="24"/>
              </w:rPr>
              <w:br/>
              <w:t>рекомендации и 1 (один) отечественный патент</w:t>
            </w:r>
            <w:r w:rsidRPr="00B2021A">
              <w:rPr>
                <w:sz w:val="24"/>
                <w:szCs w:val="24"/>
              </w:rPr>
              <w:t>;</w:t>
            </w:r>
          </w:p>
          <w:p w14:paraId="3588700B" w14:textId="77777777" w:rsidR="001B0770" w:rsidRPr="00B2021A" w:rsidRDefault="001B0770" w:rsidP="00C45F2F">
            <w:pPr>
              <w:ind w:firstLine="348"/>
              <w:jc w:val="both"/>
              <w:rPr>
                <w:sz w:val="24"/>
                <w:szCs w:val="24"/>
              </w:rPr>
            </w:pPr>
            <w:r w:rsidRPr="00B2021A">
              <w:rPr>
                <w:sz w:val="24"/>
                <w:szCs w:val="24"/>
              </w:rPr>
              <w:t>5. Получение 1 Казахстанского патента, 1 евразийского патента в Евразийском патентном ведомстве;</w:t>
            </w:r>
          </w:p>
          <w:p w14:paraId="4E3F3561" w14:textId="77777777" w:rsidR="001B0770" w:rsidRPr="00B2021A" w:rsidRDefault="001B0770" w:rsidP="00C45F2F">
            <w:pPr>
              <w:ind w:firstLine="348"/>
              <w:jc w:val="both"/>
              <w:rPr>
                <w:sz w:val="24"/>
                <w:szCs w:val="24"/>
              </w:rPr>
            </w:pPr>
            <w:r w:rsidRPr="00B2021A">
              <w:rPr>
                <w:sz w:val="24"/>
                <w:szCs w:val="24"/>
              </w:rPr>
              <w:t xml:space="preserve">6. Издание </w:t>
            </w:r>
            <w:r w:rsidRPr="00B2021A">
              <w:rPr>
                <w:rStyle w:val="rynqvb"/>
                <w:sz w:val="24"/>
                <w:szCs w:val="24"/>
              </w:rPr>
              <w:t>1 технической и методической рекомендации на английском языке в международном издательстве</w:t>
            </w:r>
          </w:p>
        </w:tc>
      </w:tr>
      <w:tr w:rsidR="001B0770" w:rsidRPr="00B2021A" w14:paraId="282A1645" w14:textId="77777777" w:rsidTr="00851267">
        <w:trPr>
          <w:trHeight w:val="1338"/>
        </w:trPr>
        <w:tc>
          <w:tcPr>
            <w:tcW w:w="5000" w:type="pct"/>
            <w:shd w:val="clear" w:color="auto" w:fill="auto"/>
          </w:tcPr>
          <w:p w14:paraId="2AC6B5CF" w14:textId="77777777" w:rsidR="001B0770" w:rsidRPr="00B2021A" w:rsidRDefault="001B0770" w:rsidP="00851267">
            <w:pPr>
              <w:ind w:firstLine="173"/>
              <w:jc w:val="both"/>
              <w:rPr>
                <w:b/>
                <w:bCs/>
                <w:sz w:val="24"/>
                <w:szCs w:val="24"/>
              </w:rPr>
            </w:pPr>
            <w:r w:rsidRPr="00B2021A">
              <w:rPr>
                <w:b/>
                <w:bCs/>
                <w:sz w:val="24"/>
                <w:szCs w:val="24"/>
              </w:rPr>
              <w:lastRenderedPageBreak/>
              <w:t xml:space="preserve">4.2 Конечный результат: </w:t>
            </w:r>
          </w:p>
          <w:p w14:paraId="243989C9" w14:textId="77777777" w:rsidR="001B0770" w:rsidRPr="00B2021A" w:rsidRDefault="001B0770" w:rsidP="00C45F2F">
            <w:pPr>
              <w:ind w:firstLine="348"/>
              <w:jc w:val="both"/>
              <w:rPr>
                <w:rFonts w:eastAsia="Calibri"/>
                <w:sz w:val="24"/>
                <w:szCs w:val="24"/>
              </w:rPr>
            </w:pPr>
            <w:r w:rsidRPr="00B2021A">
              <w:rPr>
                <w:rFonts w:eastAsia="Calibri"/>
                <w:sz w:val="24"/>
                <w:szCs w:val="24"/>
              </w:rPr>
              <w:t xml:space="preserve">Разработка технологии выделения </w:t>
            </w:r>
            <w:proofErr w:type="spellStart"/>
            <w:r w:rsidRPr="00B2021A">
              <w:rPr>
                <w:rFonts w:eastAsia="Calibri"/>
                <w:sz w:val="24"/>
                <w:szCs w:val="24"/>
              </w:rPr>
              <w:t>экзосом</w:t>
            </w:r>
            <w:proofErr w:type="spellEnd"/>
            <w:r w:rsidRPr="00B2021A">
              <w:rPr>
                <w:rFonts w:eastAsia="Calibri"/>
                <w:sz w:val="24"/>
                <w:szCs w:val="24"/>
              </w:rPr>
              <w:t xml:space="preserve"> из МСК должна стать инновационной отечественной разработкой технологического решения по созданию научных и научно-технических основ лечения заболеваний соединительной ткани и </w:t>
            </w:r>
            <w:proofErr w:type="spellStart"/>
            <w:r w:rsidRPr="00B2021A">
              <w:rPr>
                <w:sz w:val="24"/>
                <w:szCs w:val="24"/>
              </w:rPr>
              <w:t>онкопатологии</w:t>
            </w:r>
            <w:proofErr w:type="spellEnd"/>
            <w:r w:rsidRPr="00B2021A">
              <w:rPr>
                <w:sz w:val="24"/>
                <w:szCs w:val="24"/>
              </w:rPr>
              <w:t xml:space="preserve"> (рак легких, рак молочной железы, </w:t>
            </w:r>
            <w:proofErr w:type="spellStart"/>
            <w:r w:rsidRPr="00B2021A">
              <w:rPr>
                <w:sz w:val="24"/>
                <w:szCs w:val="24"/>
              </w:rPr>
              <w:t>колоректальный</w:t>
            </w:r>
            <w:proofErr w:type="spellEnd"/>
            <w:r w:rsidRPr="00B2021A">
              <w:rPr>
                <w:sz w:val="24"/>
                <w:szCs w:val="24"/>
              </w:rPr>
              <w:t xml:space="preserve"> рак).</w:t>
            </w:r>
          </w:p>
          <w:p w14:paraId="4E67B7B7" w14:textId="77777777" w:rsidR="001B0770" w:rsidRPr="00B2021A" w:rsidRDefault="001B0770" w:rsidP="00C45F2F">
            <w:pPr>
              <w:widowControl w:val="0"/>
              <w:tabs>
                <w:tab w:val="left" w:pos="-6237"/>
                <w:tab w:val="left" w:pos="-142"/>
                <w:tab w:val="left" w:pos="0"/>
                <w:tab w:val="left" w:pos="851"/>
                <w:tab w:val="left" w:pos="993"/>
                <w:tab w:val="left" w:pos="1134"/>
              </w:tabs>
              <w:ind w:firstLine="348"/>
              <w:jc w:val="both"/>
              <w:rPr>
                <w:sz w:val="24"/>
                <w:szCs w:val="24"/>
              </w:rPr>
            </w:pPr>
            <w:r w:rsidRPr="00B2021A">
              <w:rPr>
                <w:rFonts w:eastAsia="Calibri"/>
                <w:b/>
                <w:sz w:val="24"/>
                <w:szCs w:val="24"/>
              </w:rPr>
              <w:t>Социальный эффект</w:t>
            </w:r>
            <w:r w:rsidRPr="00B2021A">
              <w:rPr>
                <w:rFonts w:eastAsia="Calibri"/>
                <w:sz w:val="24"/>
                <w:szCs w:val="24"/>
              </w:rPr>
              <w:t xml:space="preserve"> </w:t>
            </w:r>
            <w:r w:rsidRPr="00B2021A">
              <w:rPr>
                <w:rFonts w:eastAsia="Calibri"/>
                <w:b/>
                <w:sz w:val="24"/>
                <w:szCs w:val="24"/>
              </w:rPr>
              <w:t>проекта</w:t>
            </w:r>
            <w:r w:rsidRPr="00B2021A">
              <w:rPr>
                <w:rFonts w:eastAsia="Calibri"/>
                <w:sz w:val="24"/>
                <w:szCs w:val="24"/>
              </w:rPr>
              <w:t xml:space="preserve"> – повышение качества жизни населения за счет инновационного лечения заболеваний соединительных тканей и </w:t>
            </w:r>
            <w:proofErr w:type="spellStart"/>
            <w:r w:rsidRPr="00B2021A">
              <w:rPr>
                <w:rFonts w:eastAsia="Calibri"/>
                <w:sz w:val="24"/>
                <w:szCs w:val="24"/>
              </w:rPr>
              <w:t>онкопатологии</w:t>
            </w:r>
            <w:proofErr w:type="spellEnd"/>
            <w:r w:rsidRPr="00B2021A">
              <w:rPr>
                <w:rFonts w:eastAsia="Calibri"/>
                <w:sz w:val="24"/>
                <w:szCs w:val="24"/>
              </w:rPr>
              <w:t>, снижение смертности и, соответственно, увеличение продолжительности жизни населения.</w:t>
            </w:r>
          </w:p>
          <w:p w14:paraId="7BFFBD32" w14:textId="77777777" w:rsidR="001B0770" w:rsidRPr="00B2021A" w:rsidRDefault="001B0770" w:rsidP="00C45F2F">
            <w:pPr>
              <w:tabs>
                <w:tab w:val="left" w:pos="318"/>
              </w:tabs>
              <w:ind w:firstLine="348"/>
              <w:jc w:val="both"/>
              <w:rPr>
                <w:sz w:val="24"/>
                <w:szCs w:val="24"/>
              </w:rPr>
            </w:pPr>
            <w:r w:rsidRPr="00B2021A">
              <w:rPr>
                <w:b/>
                <w:bCs/>
                <w:sz w:val="24"/>
                <w:szCs w:val="24"/>
              </w:rPr>
              <w:t xml:space="preserve">Научный эффект: </w:t>
            </w:r>
            <w:r w:rsidRPr="00B2021A">
              <w:rPr>
                <w:sz w:val="24"/>
                <w:szCs w:val="24"/>
              </w:rPr>
              <w:t xml:space="preserve">Представленные практическому здравоохранению методическая рекомендация по разработке технологии выделения </w:t>
            </w:r>
            <w:proofErr w:type="spellStart"/>
            <w:r w:rsidRPr="00B2021A">
              <w:rPr>
                <w:sz w:val="24"/>
                <w:szCs w:val="24"/>
              </w:rPr>
              <w:t>экзосом</w:t>
            </w:r>
            <w:proofErr w:type="spellEnd"/>
            <w:r w:rsidRPr="00B2021A">
              <w:rPr>
                <w:sz w:val="24"/>
                <w:szCs w:val="24"/>
              </w:rPr>
              <w:t xml:space="preserve"> из культуры </w:t>
            </w:r>
            <w:proofErr w:type="spellStart"/>
            <w:r w:rsidRPr="00B2021A">
              <w:rPr>
                <w:sz w:val="24"/>
                <w:szCs w:val="24"/>
              </w:rPr>
              <w:t>мезенхимальных</w:t>
            </w:r>
            <w:proofErr w:type="spellEnd"/>
            <w:r w:rsidRPr="00B2021A">
              <w:rPr>
                <w:sz w:val="24"/>
                <w:szCs w:val="24"/>
              </w:rPr>
              <w:t xml:space="preserve"> стволовых клеток для иммунотерапии – отечественное инновационное технологическое решение по созданию нового метода лечения различных онкологических и других социально значимых заболеваний, создающее задел для будущих исследований в других областях медицины.</w:t>
            </w:r>
          </w:p>
          <w:p w14:paraId="1D0A1F94" w14:textId="77777777" w:rsidR="001B0770" w:rsidRPr="00B2021A" w:rsidRDefault="001B0770" w:rsidP="00C45F2F">
            <w:pPr>
              <w:tabs>
                <w:tab w:val="left" w:pos="318"/>
              </w:tabs>
              <w:ind w:firstLine="348"/>
              <w:jc w:val="both"/>
              <w:rPr>
                <w:sz w:val="24"/>
                <w:szCs w:val="24"/>
              </w:rPr>
            </w:pPr>
            <w:r w:rsidRPr="00B2021A">
              <w:rPr>
                <w:b/>
                <w:sz w:val="24"/>
                <w:szCs w:val="24"/>
              </w:rPr>
              <w:t xml:space="preserve">Экологический эффект: </w:t>
            </w:r>
            <w:r w:rsidRPr="00B2021A">
              <w:rPr>
                <w:sz w:val="24"/>
                <w:szCs w:val="24"/>
              </w:rPr>
              <w:t xml:space="preserve">Использование биотехнологии стволовых клеток и </w:t>
            </w:r>
            <w:proofErr w:type="spellStart"/>
            <w:r w:rsidRPr="00B2021A">
              <w:rPr>
                <w:sz w:val="24"/>
                <w:szCs w:val="24"/>
              </w:rPr>
              <w:t>экзосомной</w:t>
            </w:r>
            <w:proofErr w:type="spellEnd"/>
            <w:r w:rsidRPr="00B2021A">
              <w:rPr>
                <w:sz w:val="24"/>
                <w:szCs w:val="24"/>
              </w:rPr>
              <w:t xml:space="preserve"> терапии — это естественное решение, основанное на функции человеческого организма, которое сократит использование химических веществ при лечении рака и радиоактивных препаратов. </w:t>
            </w:r>
          </w:p>
          <w:p w14:paraId="286A2059" w14:textId="77777777" w:rsidR="001B0770" w:rsidRPr="00B2021A" w:rsidRDefault="001B0770" w:rsidP="00C45F2F">
            <w:pPr>
              <w:tabs>
                <w:tab w:val="left" w:pos="318"/>
              </w:tabs>
              <w:ind w:firstLine="348"/>
              <w:jc w:val="both"/>
              <w:rPr>
                <w:sz w:val="24"/>
                <w:szCs w:val="24"/>
              </w:rPr>
            </w:pPr>
            <w:r w:rsidRPr="00B2021A">
              <w:rPr>
                <w:b/>
                <w:sz w:val="24"/>
                <w:szCs w:val="24"/>
              </w:rPr>
              <w:t xml:space="preserve">Социально-экономический эффект: </w:t>
            </w:r>
            <w:r w:rsidRPr="00B2021A">
              <w:rPr>
                <w:sz w:val="24"/>
                <w:szCs w:val="24"/>
              </w:rPr>
              <w:t>Положительные результаты исследования должны способствовать</w:t>
            </w:r>
            <w:r w:rsidRPr="00B2021A">
              <w:rPr>
                <w:b/>
                <w:sz w:val="24"/>
                <w:szCs w:val="24"/>
              </w:rPr>
              <w:t xml:space="preserve"> </w:t>
            </w:r>
            <w:r w:rsidRPr="00B2021A">
              <w:rPr>
                <w:sz w:val="24"/>
                <w:szCs w:val="24"/>
              </w:rPr>
              <w:t xml:space="preserve">подготовке квалифицированных специалистов и открытию рабочих мест для врачебного, биотехнологического и среднего медицинского персонала для работы в новом направлении научно-клинических исследований в практическом здравоохранении. </w:t>
            </w:r>
          </w:p>
          <w:p w14:paraId="0A67B6EC" w14:textId="77777777" w:rsidR="001B0770" w:rsidRPr="00B2021A" w:rsidRDefault="001B0770" w:rsidP="00C45F2F">
            <w:pPr>
              <w:tabs>
                <w:tab w:val="left" w:pos="318"/>
              </w:tabs>
              <w:ind w:firstLine="348"/>
              <w:jc w:val="both"/>
              <w:rPr>
                <w:sz w:val="24"/>
                <w:szCs w:val="24"/>
              </w:rPr>
            </w:pPr>
            <w:r w:rsidRPr="00B2021A">
              <w:rPr>
                <w:sz w:val="24"/>
                <w:szCs w:val="24"/>
              </w:rPr>
              <w:t xml:space="preserve">Разработанный набор </w:t>
            </w:r>
            <w:proofErr w:type="spellStart"/>
            <w:r w:rsidRPr="00B2021A">
              <w:rPr>
                <w:sz w:val="24"/>
                <w:szCs w:val="24"/>
              </w:rPr>
              <w:t>экзосом</w:t>
            </w:r>
            <w:proofErr w:type="spellEnd"/>
            <w:r w:rsidRPr="00B2021A">
              <w:rPr>
                <w:sz w:val="24"/>
                <w:szCs w:val="24"/>
              </w:rPr>
              <w:t xml:space="preserve"> должен позволить государственным и частным клиникам, медицинским ВУЗам выделять </w:t>
            </w:r>
            <w:proofErr w:type="spellStart"/>
            <w:r w:rsidRPr="00B2021A">
              <w:rPr>
                <w:sz w:val="24"/>
                <w:szCs w:val="24"/>
              </w:rPr>
              <w:t>экзосомы</w:t>
            </w:r>
            <w:proofErr w:type="spellEnd"/>
            <w:r w:rsidRPr="00B2021A">
              <w:rPr>
                <w:sz w:val="24"/>
                <w:szCs w:val="24"/>
              </w:rPr>
              <w:t xml:space="preserve"> стволовых клеток для клинического применения с помощью обычного лабораторного оборудования, для достижения более качественных и лучших результатов лечения различных заболеваний, таких как рак, тем самым обеспечит рост потенциала для стимулирования создания новой отрасли, снижения затрат на здравоохранение, поддержки замещения импорта и поощрения экономического роста через инновации. </w:t>
            </w:r>
          </w:p>
          <w:p w14:paraId="47E1453D" w14:textId="77777777" w:rsidR="001B0770" w:rsidRPr="00B2021A" w:rsidRDefault="001B0770" w:rsidP="00C45F2F">
            <w:pPr>
              <w:tabs>
                <w:tab w:val="left" w:pos="318"/>
              </w:tabs>
              <w:ind w:firstLine="348"/>
              <w:jc w:val="both"/>
              <w:rPr>
                <w:sz w:val="24"/>
                <w:szCs w:val="24"/>
              </w:rPr>
            </w:pPr>
            <w:r w:rsidRPr="00B2021A">
              <w:rPr>
                <w:b/>
                <w:sz w:val="24"/>
                <w:szCs w:val="24"/>
              </w:rPr>
              <w:t>Целевые потребители полученных результатов:</w:t>
            </w:r>
            <w:r w:rsidRPr="00B2021A">
              <w:rPr>
                <w:sz w:val="24"/>
                <w:szCs w:val="24"/>
              </w:rPr>
              <w:t xml:space="preserve"> Министерство здравоохранения Республики Казахстан, онкологические диспансеры, многопрофильные больницы, фарминдустрия.</w:t>
            </w:r>
          </w:p>
        </w:tc>
      </w:tr>
      <w:tr w:rsidR="004051C8" w:rsidRPr="00B2021A" w14:paraId="659B7344" w14:textId="77777777" w:rsidTr="00851267">
        <w:trPr>
          <w:trHeight w:val="545"/>
        </w:trPr>
        <w:tc>
          <w:tcPr>
            <w:tcW w:w="5000" w:type="pct"/>
            <w:shd w:val="clear" w:color="auto" w:fill="auto"/>
          </w:tcPr>
          <w:p w14:paraId="71A51820" w14:textId="77777777" w:rsidR="001B0770" w:rsidRPr="00B2021A" w:rsidRDefault="001B0770" w:rsidP="00851267">
            <w:pPr>
              <w:jc w:val="both"/>
              <w:rPr>
                <w:color w:val="FF0000"/>
                <w:sz w:val="24"/>
                <w:szCs w:val="24"/>
              </w:rPr>
            </w:pPr>
            <w:r w:rsidRPr="00B2021A">
              <w:rPr>
                <w:b/>
                <w:color w:val="auto"/>
                <w:sz w:val="24"/>
                <w:szCs w:val="24"/>
              </w:rPr>
              <w:lastRenderedPageBreak/>
              <w:t>5. Предельная сумма программы</w:t>
            </w:r>
            <w:r w:rsidRPr="00B2021A">
              <w:rPr>
                <w:color w:val="auto"/>
                <w:sz w:val="24"/>
                <w:szCs w:val="24"/>
              </w:rPr>
              <w:t xml:space="preserve"> – </w:t>
            </w:r>
            <w:r w:rsidRPr="00B2021A">
              <w:rPr>
                <w:b/>
                <w:color w:val="auto"/>
                <w:sz w:val="24"/>
                <w:szCs w:val="24"/>
              </w:rPr>
              <w:t>1 025 892 тыс. тенге</w:t>
            </w:r>
            <w:r w:rsidRPr="00B2021A">
              <w:rPr>
                <w:color w:val="auto"/>
                <w:sz w:val="24"/>
                <w:szCs w:val="24"/>
              </w:rPr>
              <w:t xml:space="preserve">, в том числе по годам: на 2024 г. – </w:t>
            </w:r>
            <w:r w:rsidRPr="00B2021A">
              <w:rPr>
                <w:b/>
                <w:bCs/>
                <w:color w:val="auto"/>
                <w:sz w:val="24"/>
                <w:szCs w:val="24"/>
              </w:rPr>
              <w:t xml:space="preserve">332 089 </w:t>
            </w:r>
            <w:r w:rsidRPr="00B2021A">
              <w:rPr>
                <w:b/>
                <w:color w:val="auto"/>
                <w:sz w:val="24"/>
                <w:szCs w:val="24"/>
              </w:rPr>
              <w:t>тыс.</w:t>
            </w:r>
            <w:r w:rsidRPr="00B2021A">
              <w:rPr>
                <w:color w:val="auto"/>
                <w:sz w:val="24"/>
                <w:szCs w:val="24"/>
              </w:rPr>
              <w:t xml:space="preserve"> тенге, на 2025 г. –</w:t>
            </w:r>
            <w:r w:rsidRPr="00B2021A">
              <w:rPr>
                <w:b/>
                <w:color w:val="auto"/>
                <w:sz w:val="24"/>
                <w:szCs w:val="24"/>
              </w:rPr>
              <w:t xml:space="preserve"> 362 728</w:t>
            </w:r>
            <w:r w:rsidRPr="00B2021A">
              <w:rPr>
                <w:b/>
                <w:bCs/>
                <w:color w:val="auto"/>
                <w:sz w:val="24"/>
                <w:szCs w:val="24"/>
              </w:rPr>
              <w:t xml:space="preserve"> </w:t>
            </w:r>
            <w:r w:rsidRPr="00B2021A">
              <w:rPr>
                <w:b/>
                <w:color w:val="auto"/>
                <w:sz w:val="24"/>
                <w:szCs w:val="24"/>
              </w:rPr>
              <w:t>тыс.</w:t>
            </w:r>
            <w:r w:rsidRPr="00B2021A">
              <w:rPr>
                <w:color w:val="auto"/>
                <w:sz w:val="24"/>
                <w:szCs w:val="24"/>
              </w:rPr>
              <w:t xml:space="preserve"> тенге, на 2026 г. – </w:t>
            </w:r>
            <w:r w:rsidRPr="00B2021A">
              <w:rPr>
                <w:b/>
                <w:bCs/>
                <w:color w:val="auto"/>
                <w:sz w:val="24"/>
                <w:szCs w:val="24"/>
              </w:rPr>
              <w:t xml:space="preserve">331 075 </w:t>
            </w:r>
            <w:r w:rsidRPr="00B2021A">
              <w:rPr>
                <w:b/>
                <w:color w:val="auto"/>
                <w:sz w:val="24"/>
                <w:szCs w:val="24"/>
              </w:rPr>
              <w:t>тыс.</w:t>
            </w:r>
            <w:r w:rsidRPr="00B2021A">
              <w:rPr>
                <w:color w:val="auto"/>
                <w:sz w:val="24"/>
                <w:szCs w:val="24"/>
              </w:rPr>
              <w:t xml:space="preserve"> тенге.</w:t>
            </w:r>
          </w:p>
        </w:tc>
      </w:tr>
    </w:tbl>
    <w:p w14:paraId="773DF78D" w14:textId="77777777" w:rsidR="007B34E8" w:rsidRPr="00B2021A" w:rsidRDefault="007B34E8" w:rsidP="001B0770">
      <w:pPr>
        <w:jc w:val="both"/>
        <w:rPr>
          <w:b/>
          <w:sz w:val="24"/>
          <w:szCs w:val="24"/>
        </w:rPr>
      </w:pPr>
    </w:p>
    <w:p w14:paraId="3893EEA2" w14:textId="77777777" w:rsidR="001B0770" w:rsidRPr="00B2021A" w:rsidRDefault="001B0770" w:rsidP="001B0770">
      <w:pPr>
        <w:jc w:val="both"/>
        <w:rPr>
          <w:b/>
          <w:sz w:val="24"/>
          <w:szCs w:val="24"/>
        </w:rPr>
      </w:pPr>
      <w:r w:rsidRPr="00B2021A">
        <w:rPr>
          <w:b/>
          <w:sz w:val="24"/>
          <w:szCs w:val="24"/>
        </w:rPr>
        <w:t>Научно-техн</w:t>
      </w:r>
      <w:r w:rsidRPr="00B2021A">
        <w:rPr>
          <w:b/>
          <w:spacing w:val="1"/>
          <w:sz w:val="24"/>
          <w:szCs w:val="24"/>
        </w:rPr>
        <w:t>и</w:t>
      </w:r>
      <w:r w:rsidRPr="00B2021A">
        <w:rPr>
          <w:b/>
          <w:spacing w:val="-1"/>
          <w:sz w:val="24"/>
          <w:szCs w:val="24"/>
        </w:rPr>
        <w:t>ч</w:t>
      </w:r>
      <w:r w:rsidRPr="00B2021A">
        <w:rPr>
          <w:b/>
          <w:sz w:val="24"/>
          <w:szCs w:val="24"/>
        </w:rPr>
        <w:t>е</w:t>
      </w:r>
      <w:r w:rsidRPr="00B2021A">
        <w:rPr>
          <w:b/>
          <w:spacing w:val="-2"/>
          <w:sz w:val="24"/>
          <w:szCs w:val="24"/>
        </w:rPr>
        <w:t>с</w:t>
      </w:r>
      <w:r w:rsidRPr="00B2021A">
        <w:rPr>
          <w:b/>
          <w:sz w:val="24"/>
          <w:szCs w:val="24"/>
        </w:rPr>
        <w:t>кое зада</w:t>
      </w:r>
      <w:r w:rsidRPr="00B2021A">
        <w:rPr>
          <w:b/>
          <w:spacing w:val="1"/>
          <w:sz w:val="24"/>
          <w:szCs w:val="24"/>
        </w:rPr>
        <w:t>н</w:t>
      </w:r>
      <w:r w:rsidRPr="00B2021A">
        <w:rPr>
          <w:b/>
          <w:sz w:val="24"/>
          <w:szCs w:val="24"/>
        </w:rPr>
        <w:t>ие № 9</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1B0770" w:rsidRPr="00B2021A" w14:paraId="1A69D9B9" w14:textId="77777777" w:rsidTr="00851267">
        <w:trPr>
          <w:trHeight w:val="235"/>
        </w:trPr>
        <w:tc>
          <w:tcPr>
            <w:tcW w:w="9923" w:type="dxa"/>
            <w:shd w:val="clear" w:color="auto" w:fill="FFFFFF"/>
          </w:tcPr>
          <w:p w14:paraId="7F5C0ECC" w14:textId="77777777" w:rsidR="0043695B" w:rsidRPr="00B2021A" w:rsidRDefault="001B0770" w:rsidP="00851267">
            <w:pPr>
              <w:jc w:val="both"/>
              <w:textAlignment w:val="baseline"/>
              <w:rPr>
                <w:b/>
                <w:sz w:val="24"/>
                <w:szCs w:val="24"/>
              </w:rPr>
            </w:pPr>
            <w:r w:rsidRPr="00B2021A">
              <w:rPr>
                <w:b/>
                <w:sz w:val="24"/>
                <w:szCs w:val="24"/>
              </w:rPr>
              <w:t xml:space="preserve">Общие сведения: </w:t>
            </w:r>
          </w:p>
          <w:p w14:paraId="3025CBA1" w14:textId="2200C18F" w:rsidR="001B0770" w:rsidRPr="00B2021A" w:rsidRDefault="001B0770" w:rsidP="0043695B">
            <w:pPr>
              <w:jc w:val="both"/>
              <w:textAlignment w:val="baseline"/>
              <w:rPr>
                <w:color w:val="auto"/>
                <w:sz w:val="24"/>
                <w:szCs w:val="24"/>
              </w:rPr>
            </w:pPr>
            <w:r w:rsidRPr="00B2021A">
              <w:rPr>
                <w:b/>
                <w:sz w:val="24"/>
                <w:szCs w:val="24"/>
              </w:rPr>
              <w:t>1.1.</w:t>
            </w:r>
            <w:r w:rsidRPr="00B2021A">
              <w:rPr>
                <w:b/>
                <w:spacing w:val="2"/>
                <w:sz w:val="24"/>
                <w:szCs w:val="24"/>
              </w:rPr>
              <w:t xml:space="preserve"> 1.1. </w:t>
            </w:r>
            <w:r w:rsidR="0043695B" w:rsidRPr="00B2021A">
              <w:rPr>
                <w:b/>
                <w:sz w:val="24"/>
                <w:szCs w:val="24"/>
              </w:rPr>
              <w:t xml:space="preserve">Наименование специализированного направления для научной, научно-технической программы </w:t>
            </w:r>
            <w:r w:rsidR="0043695B" w:rsidRPr="00B2021A">
              <w:rPr>
                <w:rFonts w:eastAsia="Calibri"/>
                <w:b/>
                <w:sz w:val="24"/>
                <w:szCs w:val="24"/>
              </w:rPr>
              <w:t>(далее – программа)</w:t>
            </w:r>
            <w:r w:rsidR="0043695B" w:rsidRPr="00B2021A">
              <w:rPr>
                <w:b/>
                <w:sz w:val="24"/>
                <w:szCs w:val="24"/>
              </w:rPr>
              <w:t>:</w:t>
            </w:r>
            <w:r w:rsidR="0043695B" w:rsidRPr="00B2021A">
              <w:rPr>
                <w:sz w:val="24"/>
                <w:szCs w:val="24"/>
              </w:rPr>
              <w:t xml:space="preserve"> </w:t>
            </w:r>
            <w:r w:rsidRPr="00B2021A">
              <w:rPr>
                <w:color w:val="auto"/>
                <w:sz w:val="24"/>
                <w:szCs w:val="24"/>
              </w:rPr>
              <w:t>Наука о жизни и здоровье.</w:t>
            </w:r>
          </w:p>
          <w:p w14:paraId="3501A21A" w14:textId="77777777" w:rsidR="001B0770" w:rsidRPr="00B2021A" w:rsidRDefault="001B0770" w:rsidP="00851267">
            <w:pPr>
              <w:pStyle w:val="af0"/>
              <w:spacing w:after="0" w:line="240" w:lineRule="auto"/>
              <w:ind w:left="0"/>
              <w:jc w:val="both"/>
              <w:rPr>
                <w:rFonts w:ascii="Times New Roman" w:hAnsi="Times New Roman"/>
                <w:sz w:val="24"/>
                <w:szCs w:val="24"/>
              </w:rPr>
            </w:pPr>
            <w:r w:rsidRPr="00B2021A">
              <w:rPr>
                <w:rFonts w:ascii="Times New Roman" w:hAnsi="Times New Roman"/>
                <w:b/>
                <w:sz w:val="24"/>
                <w:szCs w:val="24"/>
                <w:lang w:val="kk-KZ"/>
              </w:rPr>
              <w:t xml:space="preserve">1.2. </w:t>
            </w:r>
            <w:r w:rsidRPr="00B2021A">
              <w:rPr>
                <w:rFonts w:ascii="Times New Roman" w:hAnsi="Times New Roman"/>
                <w:b/>
                <w:sz w:val="24"/>
                <w:szCs w:val="24"/>
              </w:rPr>
              <w:t xml:space="preserve">Наименование специализированного направления программы: </w:t>
            </w:r>
            <w:r w:rsidRPr="00B2021A">
              <w:rPr>
                <w:rFonts w:ascii="Times New Roman" w:hAnsi="Times New Roman"/>
                <w:sz w:val="24"/>
                <w:szCs w:val="24"/>
              </w:rPr>
              <w:t>Фармация, биологически активные вещества, биологические и медицинские препараты</w:t>
            </w:r>
          </w:p>
          <w:p w14:paraId="3CAF8878" w14:textId="77777777" w:rsidR="00BB1C7C" w:rsidRPr="00B2021A" w:rsidRDefault="001B0770" w:rsidP="00851267">
            <w:pPr>
              <w:pStyle w:val="af0"/>
              <w:pBdr>
                <w:top w:val="nil"/>
                <w:left w:val="nil"/>
                <w:bottom w:val="nil"/>
                <w:right w:val="nil"/>
                <w:between w:val="nil"/>
              </w:pBdr>
              <w:tabs>
                <w:tab w:val="left" w:pos="142"/>
                <w:tab w:val="left" w:pos="459"/>
              </w:tabs>
              <w:spacing w:after="0" w:line="240" w:lineRule="auto"/>
              <w:ind w:left="0"/>
              <w:jc w:val="both"/>
              <w:rPr>
                <w:rFonts w:ascii="Times New Roman" w:hAnsi="Times New Roman"/>
                <w:b/>
                <w:bCs/>
                <w:sz w:val="24"/>
                <w:szCs w:val="24"/>
              </w:rPr>
            </w:pPr>
            <w:r w:rsidRPr="00B2021A">
              <w:rPr>
                <w:rFonts w:ascii="Times New Roman" w:hAnsi="Times New Roman"/>
                <w:b/>
                <w:bCs/>
                <w:sz w:val="24"/>
                <w:szCs w:val="24"/>
              </w:rPr>
              <w:t xml:space="preserve">1.3. Приоритетные направления биомедицинских исследований: </w:t>
            </w:r>
          </w:p>
          <w:p w14:paraId="38146FDC" w14:textId="37239AE4" w:rsidR="00BB1C7C" w:rsidRPr="00B2021A" w:rsidRDefault="00BB1C7C" w:rsidP="00851267">
            <w:pPr>
              <w:pStyle w:val="af0"/>
              <w:pBdr>
                <w:top w:val="nil"/>
                <w:left w:val="nil"/>
                <w:bottom w:val="nil"/>
                <w:right w:val="nil"/>
                <w:between w:val="nil"/>
              </w:pBdr>
              <w:tabs>
                <w:tab w:val="left" w:pos="142"/>
                <w:tab w:val="left" w:pos="459"/>
              </w:tabs>
              <w:spacing w:after="0" w:line="240" w:lineRule="auto"/>
              <w:ind w:left="0"/>
              <w:jc w:val="both"/>
              <w:rPr>
                <w:rFonts w:ascii="Times New Roman" w:hAnsi="Times New Roman"/>
                <w:bCs/>
                <w:sz w:val="24"/>
                <w:szCs w:val="24"/>
              </w:rPr>
            </w:pPr>
            <w:r w:rsidRPr="00B2021A">
              <w:rPr>
                <w:rFonts w:ascii="Times New Roman" w:hAnsi="Times New Roman"/>
                <w:b/>
                <w:bCs/>
                <w:sz w:val="24"/>
                <w:szCs w:val="24"/>
              </w:rPr>
              <w:t xml:space="preserve">       </w:t>
            </w:r>
            <w:r w:rsidR="001B0770" w:rsidRPr="00B2021A">
              <w:rPr>
                <w:rFonts w:ascii="Times New Roman" w:hAnsi="Times New Roman"/>
                <w:bCs/>
                <w:sz w:val="24"/>
                <w:szCs w:val="24"/>
              </w:rPr>
              <w:t>1. Научно-инновационная биомед</w:t>
            </w:r>
            <w:r w:rsidRPr="00B2021A">
              <w:rPr>
                <w:rFonts w:ascii="Times New Roman" w:hAnsi="Times New Roman"/>
                <w:bCs/>
                <w:sz w:val="24"/>
                <w:szCs w:val="24"/>
              </w:rPr>
              <w:t>ицина</w:t>
            </w:r>
          </w:p>
          <w:p w14:paraId="1AB48548" w14:textId="6BF9F5EB" w:rsidR="001B0770" w:rsidRPr="00B2021A" w:rsidRDefault="001B0770" w:rsidP="00851267">
            <w:pPr>
              <w:pStyle w:val="af0"/>
              <w:pBdr>
                <w:top w:val="nil"/>
                <w:left w:val="nil"/>
                <w:bottom w:val="nil"/>
                <w:right w:val="nil"/>
                <w:between w:val="nil"/>
              </w:pBdr>
              <w:tabs>
                <w:tab w:val="left" w:pos="142"/>
                <w:tab w:val="left" w:pos="459"/>
              </w:tabs>
              <w:spacing w:after="0" w:line="240" w:lineRule="auto"/>
              <w:ind w:left="0"/>
              <w:jc w:val="both"/>
              <w:rPr>
                <w:rFonts w:ascii="Times New Roman" w:hAnsi="Times New Roman"/>
                <w:b/>
                <w:bCs/>
                <w:sz w:val="24"/>
                <w:szCs w:val="24"/>
              </w:rPr>
            </w:pPr>
            <w:r w:rsidRPr="00B2021A">
              <w:rPr>
                <w:rFonts w:ascii="Times New Roman" w:hAnsi="Times New Roman"/>
                <w:bCs/>
                <w:sz w:val="24"/>
                <w:szCs w:val="24"/>
              </w:rPr>
              <w:t xml:space="preserve"> </w:t>
            </w:r>
            <w:r w:rsidR="00BB1C7C" w:rsidRPr="00B2021A">
              <w:rPr>
                <w:rFonts w:ascii="Times New Roman" w:hAnsi="Times New Roman"/>
                <w:bCs/>
                <w:sz w:val="24"/>
                <w:szCs w:val="24"/>
              </w:rPr>
              <w:t xml:space="preserve">      </w:t>
            </w:r>
            <w:r w:rsidRPr="00B2021A">
              <w:rPr>
                <w:rFonts w:ascii="Times New Roman" w:hAnsi="Times New Roman"/>
                <w:bCs/>
                <w:sz w:val="24"/>
                <w:szCs w:val="24"/>
              </w:rPr>
              <w:t>4) разработка и испытание лекарственных средств, медицинских изделий и развитие технологии их производства.</w:t>
            </w:r>
          </w:p>
        </w:tc>
      </w:tr>
      <w:tr w:rsidR="001B0770" w:rsidRPr="00B2021A" w14:paraId="535132C6" w14:textId="77777777" w:rsidTr="00851267">
        <w:trPr>
          <w:trHeight w:val="1169"/>
        </w:trPr>
        <w:tc>
          <w:tcPr>
            <w:tcW w:w="9923" w:type="dxa"/>
            <w:shd w:val="clear" w:color="auto" w:fill="FFFFFF"/>
          </w:tcPr>
          <w:p w14:paraId="69D25B62" w14:textId="77777777" w:rsidR="001B0770" w:rsidRPr="00B2021A" w:rsidRDefault="001B0770" w:rsidP="00851267">
            <w:pPr>
              <w:jc w:val="both"/>
              <w:rPr>
                <w:b/>
                <w:sz w:val="24"/>
                <w:szCs w:val="24"/>
              </w:rPr>
            </w:pPr>
            <w:r w:rsidRPr="00B2021A">
              <w:rPr>
                <w:b/>
                <w:sz w:val="24"/>
                <w:szCs w:val="24"/>
              </w:rPr>
              <w:t>2. Цели и задачи программы</w:t>
            </w:r>
          </w:p>
          <w:p w14:paraId="46089BE3" w14:textId="77777777" w:rsidR="001B0770" w:rsidRPr="00B2021A" w:rsidRDefault="001B0770" w:rsidP="00C45F2F">
            <w:pPr>
              <w:tabs>
                <w:tab w:val="left" w:pos="732"/>
              </w:tabs>
              <w:ind w:firstLine="318"/>
              <w:jc w:val="both"/>
              <w:rPr>
                <w:sz w:val="24"/>
                <w:szCs w:val="24"/>
              </w:rPr>
            </w:pPr>
            <w:r w:rsidRPr="00B2021A">
              <w:rPr>
                <w:b/>
                <w:sz w:val="24"/>
                <w:szCs w:val="24"/>
              </w:rPr>
              <w:t>2.1. Цель:</w:t>
            </w:r>
            <w:r w:rsidRPr="00B2021A">
              <w:rPr>
                <w:sz w:val="24"/>
                <w:szCs w:val="24"/>
              </w:rPr>
              <w:t xml:space="preserve"> Разработка новых </w:t>
            </w:r>
            <w:proofErr w:type="spellStart"/>
            <w:r w:rsidRPr="00B2021A">
              <w:rPr>
                <w:sz w:val="24"/>
                <w:szCs w:val="24"/>
              </w:rPr>
              <w:t>противоинфекционных</w:t>
            </w:r>
            <w:proofErr w:type="spellEnd"/>
            <w:r w:rsidRPr="00B2021A">
              <w:rPr>
                <w:sz w:val="24"/>
                <w:szCs w:val="24"/>
              </w:rPr>
              <w:t xml:space="preserve"> лекарственных препаратов. Определение дополнительного фармакологического действия </w:t>
            </w:r>
            <w:proofErr w:type="spellStart"/>
            <w:r w:rsidRPr="00B2021A">
              <w:rPr>
                <w:sz w:val="24"/>
                <w:szCs w:val="24"/>
              </w:rPr>
              <w:t>противоинфекционных</w:t>
            </w:r>
            <w:proofErr w:type="spellEnd"/>
            <w:r w:rsidRPr="00B2021A">
              <w:rPr>
                <w:sz w:val="24"/>
                <w:szCs w:val="24"/>
              </w:rPr>
              <w:t xml:space="preserve"> препаратов на </w:t>
            </w:r>
            <w:proofErr w:type="spellStart"/>
            <w:r w:rsidRPr="00B2021A">
              <w:rPr>
                <w:sz w:val="24"/>
                <w:szCs w:val="24"/>
              </w:rPr>
              <w:t>антибиотикоустойчивые</w:t>
            </w:r>
            <w:proofErr w:type="spellEnd"/>
            <w:r w:rsidRPr="00B2021A">
              <w:rPr>
                <w:sz w:val="24"/>
                <w:szCs w:val="24"/>
              </w:rPr>
              <w:t xml:space="preserve"> патогены в исследованиях </w:t>
            </w:r>
            <w:proofErr w:type="spellStart"/>
            <w:r w:rsidRPr="00B2021A">
              <w:rPr>
                <w:sz w:val="24"/>
                <w:szCs w:val="24"/>
              </w:rPr>
              <w:t>in</w:t>
            </w:r>
            <w:proofErr w:type="spellEnd"/>
            <w:r w:rsidRPr="00B2021A">
              <w:rPr>
                <w:sz w:val="24"/>
                <w:szCs w:val="24"/>
              </w:rPr>
              <w:t xml:space="preserve"> </w:t>
            </w:r>
            <w:proofErr w:type="spellStart"/>
            <w:r w:rsidRPr="00B2021A">
              <w:rPr>
                <w:sz w:val="24"/>
                <w:szCs w:val="24"/>
              </w:rPr>
              <w:t>vitro</w:t>
            </w:r>
            <w:proofErr w:type="spellEnd"/>
            <w:r w:rsidRPr="00B2021A">
              <w:rPr>
                <w:sz w:val="24"/>
                <w:szCs w:val="24"/>
              </w:rPr>
              <w:t xml:space="preserve"> и </w:t>
            </w:r>
            <w:proofErr w:type="spellStart"/>
            <w:r w:rsidRPr="00B2021A">
              <w:rPr>
                <w:sz w:val="24"/>
                <w:szCs w:val="24"/>
              </w:rPr>
              <w:t>in</w:t>
            </w:r>
            <w:proofErr w:type="spellEnd"/>
            <w:r w:rsidRPr="00B2021A">
              <w:rPr>
                <w:sz w:val="24"/>
                <w:szCs w:val="24"/>
              </w:rPr>
              <w:t xml:space="preserve"> </w:t>
            </w:r>
            <w:proofErr w:type="spellStart"/>
            <w:r w:rsidRPr="00B2021A">
              <w:rPr>
                <w:sz w:val="24"/>
                <w:szCs w:val="24"/>
              </w:rPr>
              <w:t>vivo</w:t>
            </w:r>
            <w:proofErr w:type="spellEnd"/>
            <w:r w:rsidRPr="00B2021A">
              <w:rPr>
                <w:sz w:val="24"/>
                <w:szCs w:val="24"/>
              </w:rPr>
              <w:t>.</w:t>
            </w:r>
          </w:p>
        </w:tc>
      </w:tr>
      <w:tr w:rsidR="001B0770" w:rsidRPr="00B2021A" w14:paraId="47632EBD" w14:textId="77777777" w:rsidTr="00851267">
        <w:trPr>
          <w:trHeight w:val="714"/>
        </w:trPr>
        <w:tc>
          <w:tcPr>
            <w:tcW w:w="9923" w:type="dxa"/>
            <w:shd w:val="clear" w:color="auto" w:fill="FFFFFF"/>
          </w:tcPr>
          <w:p w14:paraId="6D15B191" w14:textId="77777777" w:rsidR="001B0770" w:rsidRPr="00B2021A" w:rsidRDefault="001B0770" w:rsidP="00851267">
            <w:pPr>
              <w:jc w:val="both"/>
              <w:rPr>
                <w:sz w:val="24"/>
                <w:szCs w:val="24"/>
              </w:rPr>
            </w:pPr>
            <w:r w:rsidRPr="00B2021A">
              <w:rPr>
                <w:sz w:val="24"/>
                <w:szCs w:val="24"/>
              </w:rPr>
              <w:t>2.2. Для достижения поставленной цели должны быть решены следующие задачи:</w:t>
            </w:r>
          </w:p>
          <w:p w14:paraId="7449E722" w14:textId="17D46419" w:rsidR="001B0770" w:rsidRPr="00B2021A" w:rsidRDefault="001B0770" w:rsidP="00C45F2F">
            <w:pPr>
              <w:widowControl w:val="0"/>
              <w:tabs>
                <w:tab w:val="left" w:pos="-6237"/>
              </w:tabs>
              <w:ind w:firstLine="318"/>
              <w:jc w:val="both"/>
              <w:rPr>
                <w:sz w:val="24"/>
                <w:szCs w:val="24"/>
              </w:rPr>
            </w:pPr>
            <w:r w:rsidRPr="00B2021A">
              <w:rPr>
                <w:sz w:val="24"/>
                <w:szCs w:val="24"/>
              </w:rPr>
              <w:t xml:space="preserve">Разработка и получение лекарственных форм новых </w:t>
            </w:r>
            <w:proofErr w:type="spellStart"/>
            <w:r w:rsidRPr="00B2021A">
              <w:rPr>
                <w:sz w:val="24"/>
                <w:szCs w:val="24"/>
              </w:rPr>
              <w:t>противоинфекционных</w:t>
            </w:r>
            <w:proofErr w:type="spellEnd"/>
            <w:r w:rsidRPr="00B2021A">
              <w:rPr>
                <w:sz w:val="24"/>
                <w:szCs w:val="24"/>
              </w:rPr>
              <w:t xml:space="preserve"> препаратов. </w:t>
            </w:r>
          </w:p>
          <w:p w14:paraId="5234ED13" w14:textId="4A10C6B6" w:rsidR="001B0770" w:rsidRPr="00B2021A" w:rsidRDefault="001B0770" w:rsidP="00C45F2F">
            <w:pPr>
              <w:widowControl w:val="0"/>
              <w:tabs>
                <w:tab w:val="left" w:pos="-6237"/>
              </w:tabs>
              <w:ind w:firstLine="318"/>
              <w:jc w:val="both"/>
              <w:rPr>
                <w:sz w:val="24"/>
                <w:szCs w:val="24"/>
              </w:rPr>
            </w:pPr>
            <w:r w:rsidRPr="00B2021A">
              <w:rPr>
                <w:sz w:val="24"/>
                <w:szCs w:val="24"/>
              </w:rPr>
              <w:t xml:space="preserve">Научное обоснование эффективности нового иммуномодулятора в терапии инфекционных заболеваний различного генеза. </w:t>
            </w:r>
          </w:p>
          <w:p w14:paraId="5377D721" w14:textId="00A4045F" w:rsidR="001B0770" w:rsidRPr="00B2021A" w:rsidRDefault="001B0770" w:rsidP="00C45F2F">
            <w:pPr>
              <w:ind w:firstLine="318"/>
              <w:jc w:val="both"/>
              <w:rPr>
                <w:sz w:val="24"/>
                <w:szCs w:val="24"/>
              </w:rPr>
            </w:pPr>
            <w:r w:rsidRPr="00B2021A">
              <w:rPr>
                <w:sz w:val="24"/>
                <w:szCs w:val="24"/>
              </w:rPr>
              <w:t xml:space="preserve">Изучение механизмов препятствования развития антибиотикорезистентности у бактериальных патогенов под влиянием новых </w:t>
            </w:r>
            <w:proofErr w:type="spellStart"/>
            <w:r w:rsidRPr="00B2021A">
              <w:rPr>
                <w:sz w:val="24"/>
                <w:szCs w:val="24"/>
              </w:rPr>
              <w:t>противоинфекционных</w:t>
            </w:r>
            <w:proofErr w:type="spellEnd"/>
            <w:r w:rsidRPr="00B2021A">
              <w:rPr>
                <w:sz w:val="24"/>
                <w:szCs w:val="24"/>
              </w:rPr>
              <w:t xml:space="preserve"> препаратов.</w:t>
            </w:r>
          </w:p>
          <w:p w14:paraId="3784F60A" w14:textId="2F48523B" w:rsidR="001B0770" w:rsidRPr="00B2021A" w:rsidRDefault="001B0770" w:rsidP="00C45F2F">
            <w:pPr>
              <w:widowControl w:val="0"/>
              <w:tabs>
                <w:tab w:val="left" w:pos="-6237"/>
              </w:tabs>
              <w:ind w:firstLine="318"/>
              <w:jc w:val="both"/>
              <w:rPr>
                <w:sz w:val="24"/>
                <w:szCs w:val="24"/>
              </w:rPr>
            </w:pPr>
            <w:r w:rsidRPr="00B2021A">
              <w:rPr>
                <w:sz w:val="24"/>
                <w:szCs w:val="24"/>
              </w:rPr>
              <w:t xml:space="preserve">Изучение потенцирующего действия новых </w:t>
            </w:r>
            <w:proofErr w:type="spellStart"/>
            <w:r w:rsidRPr="00B2021A">
              <w:rPr>
                <w:sz w:val="24"/>
                <w:szCs w:val="24"/>
              </w:rPr>
              <w:t>противоинфекционных</w:t>
            </w:r>
            <w:proofErr w:type="spellEnd"/>
            <w:r w:rsidRPr="00B2021A">
              <w:rPr>
                <w:sz w:val="24"/>
                <w:szCs w:val="24"/>
              </w:rPr>
              <w:t xml:space="preserve"> препаратов на антибиотики при терапии острых и хронических инфекций. </w:t>
            </w:r>
          </w:p>
          <w:p w14:paraId="02DFAA70" w14:textId="0487713D" w:rsidR="001B0770" w:rsidRPr="00B2021A" w:rsidRDefault="001B0770" w:rsidP="00C45F2F">
            <w:pPr>
              <w:widowControl w:val="0"/>
              <w:tabs>
                <w:tab w:val="left" w:pos="-6237"/>
              </w:tabs>
              <w:ind w:firstLine="318"/>
              <w:jc w:val="both"/>
              <w:rPr>
                <w:sz w:val="24"/>
                <w:szCs w:val="24"/>
              </w:rPr>
            </w:pPr>
            <w:r w:rsidRPr="00B2021A">
              <w:rPr>
                <w:sz w:val="24"/>
                <w:szCs w:val="24"/>
              </w:rPr>
              <w:t xml:space="preserve">Разработка комбинированного препарата на основе антибиотика и субстанции </w:t>
            </w:r>
            <w:proofErr w:type="spellStart"/>
            <w:r w:rsidRPr="00B2021A">
              <w:rPr>
                <w:sz w:val="24"/>
                <w:szCs w:val="24"/>
              </w:rPr>
              <w:t>потенциатора</w:t>
            </w:r>
            <w:proofErr w:type="spellEnd"/>
            <w:r w:rsidRPr="00B2021A">
              <w:rPr>
                <w:sz w:val="24"/>
                <w:szCs w:val="24"/>
              </w:rPr>
              <w:t xml:space="preserve"> антибиотиков. </w:t>
            </w:r>
          </w:p>
          <w:p w14:paraId="599A4521" w14:textId="5B0FDAEE" w:rsidR="001B0770" w:rsidRPr="00B2021A" w:rsidRDefault="001B0770" w:rsidP="00C45F2F">
            <w:pPr>
              <w:widowControl w:val="0"/>
              <w:tabs>
                <w:tab w:val="left" w:pos="-6237"/>
              </w:tabs>
              <w:ind w:firstLine="318"/>
              <w:jc w:val="both"/>
              <w:rPr>
                <w:sz w:val="24"/>
                <w:szCs w:val="24"/>
              </w:rPr>
            </w:pPr>
            <w:r w:rsidRPr="00B2021A">
              <w:rPr>
                <w:sz w:val="24"/>
                <w:szCs w:val="24"/>
              </w:rPr>
              <w:t xml:space="preserve">Проведение клинических исследований лекарственного средства КС-206 (ИФ-индуктор интерферона). </w:t>
            </w:r>
          </w:p>
          <w:p w14:paraId="0E5AF6E8" w14:textId="0A4ED3A3" w:rsidR="001B0770" w:rsidRPr="00B2021A" w:rsidRDefault="001B0770" w:rsidP="00C45F2F">
            <w:pPr>
              <w:widowControl w:val="0"/>
              <w:tabs>
                <w:tab w:val="left" w:pos="-6237"/>
              </w:tabs>
              <w:ind w:firstLine="318"/>
              <w:jc w:val="both"/>
              <w:rPr>
                <w:sz w:val="24"/>
                <w:szCs w:val="24"/>
              </w:rPr>
            </w:pPr>
            <w:r w:rsidRPr="00B2021A">
              <w:rPr>
                <w:sz w:val="24"/>
                <w:szCs w:val="24"/>
              </w:rPr>
              <w:t>Проведение клинических исследований биоэквивалентности таблетированной формы лекарственного препарата ФС-1 с раствором ФС-1 на здоровых добровольцах.</w:t>
            </w:r>
          </w:p>
          <w:p w14:paraId="52BEECAF" w14:textId="0D19D70E" w:rsidR="001B0770" w:rsidRPr="00B2021A" w:rsidRDefault="001B0770" w:rsidP="00C45F2F">
            <w:pPr>
              <w:widowControl w:val="0"/>
              <w:tabs>
                <w:tab w:val="left" w:pos="-6237"/>
              </w:tabs>
              <w:ind w:firstLine="318"/>
              <w:jc w:val="both"/>
              <w:rPr>
                <w:sz w:val="24"/>
                <w:szCs w:val="24"/>
              </w:rPr>
            </w:pPr>
            <w:r w:rsidRPr="00B2021A">
              <w:rPr>
                <w:sz w:val="24"/>
                <w:szCs w:val="24"/>
              </w:rPr>
              <w:t xml:space="preserve">Проведение клинических исследований лекарственного средства </w:t>
            </w:r>
            <w:proofErr w:type="spellStart"/>
            <w:r w:rsidRPr="00B2021A">
              <w:rPr>
                <w:sz w:val="24"/>
                <w:szCs w:val="24"/>
              </w:rPr>
              <w:t>Эфесовир</w:t>
            </w:r>
            <w:proofErr w:type="spellEnd"/>
            <w:r w:rsidRPr="00B2021A">
              <w:rPr>
                <w:sz w:val="24"/>
                <w:szCs w:val="24"/>
              </w:rPr>
              <w:t xml:space="preserve"> (ФС-1) при острых респираторных вирусных инфекциях.</w:t>
            </w:r>
          </w:p>
          <w:p w14:paraId="018ADD94" w14:textId="335BE876" w:rsidR="001B0770" w:rsidRPr="00B2021A" w:rsidRDefault="001B0770" w:rsidP="00C45F2F">
            <w:pPr>
              <w:widowControl w:val="0"/>
              <w:tabs>
                <w:tab w:val="left" w:pos="-6237"/>
              </w:tabs>
              <w:ind w:firstLine="318"/>
              <w:jc w:val="both"/>
              <w:rPr>
                <w:sz w:val="24"/>
                <w:szCs w:val="24"/>
              </w:rPr>
            </w:pPr>
            <w:r w:rsidRPr="00B2021A">
              <w:rPr>
                <w:sz w:val="24"/>
                <w:szCs w:val="24"/>
              </w:rPr>
              <w:t>Продолжение клинических исследований лекарственного средства ПА (</w:t>
            </w:r>
            <w:proofErr w:type="spellStart"/>
            <w:r w:rsidRPr="00B2021A">
              <w:rPr>
                <w:sz w:val="24"/>
                <w:szCs w:val="24"/>
              </w:rPr>
              <w:t>потенциатор</w:t>
            </w:r>
            <w:proofErr w:type="spellEnd"/>
            <w:r w:rsidRPr="00B2021A">
              <w:rPr>
                <w:sz w:val="24"/>
                <w:szCs w:val="24"/>
              </w:rPr>
              <w:t xml:space="preserve"> антибиотиков).</w:t>
            </w:r>
          </w:p>
        </w:tc>
      </w:tr>
      <w:tr w:rsidR="001B0770" w:rsidRPr="00B2021A" w14:paraId="7AD080B9" w14:textId="77777777" w:rsidTr="00851267">
        <w:trPr>
          <w:trHeight w:val="331"/>
        </w:trPr>
        <w:tc>
          <w:tcPr>
            <w:tcW w:w="9923" w:type="dxa"/>
            <w:shd w:val="clear" w:color="auto" w:fill="FFFFFF"/>
          </w:tcPr>
          <w:p w14:paraId="4304D670" w14:textId="77777777" w:rsidR="001B0770" w:rsidRPr="00B2021A" w:rsidRDefault="001B0770" w:rsidP="00851267">
            <w:pPr>
              <w:pBdr>
                <w:top w:val="nil"/>
                <w:left w:val="nil"/>
                <w:bottom w:val="nil"/>
                <w:right w:val="nil"/>
                <w:between w:val="nil"/>
              </w:pBdr>
              <w:tabs>
                <w:tab w:val="left" w:pos="431"/>
              </w:tabs>
              <w:jc w:val="both"/>
              <w:rPr>
                <w:b/>
                <w:sz w:val="24"/>
                <w:szCs w:val="24"/>
              </w:rPr>
            </w:pPr>
            <w:r w:rsidRPr="00B2021A">
              <w:rPr>
                <w:b/>
                <w:sz w:val="24"/>
                <w:szCs w:val="24"/>
              </w:rPr>
              <w:t>3. Какие пункты стратегических и программных документов решает (указать конкретные пункты):</w:t>
            </w:r>
          </w:p>
          <w:p w14:paraId="2BA35A75" w14:textId="4C128ED5" w:rsidR="001B0770" w:rsidRPr="00B2021A" w:rsidRDefault="001B0770" w:rsidP="00AB34A3">
            <w:pPr>
              <w:pStyle w:val="af0"/>
              <w:numPr>
                <w:ilvl w:val="0"/>
                <w:numId w:val="32"/>
              </w:numPr>
              <w:pBdr>
                <w:top w:val="nil"/>
                <w:left w:val="nil"/>
                <w:bottom w:val="nil"/>
                <w:right w:val="nil"/>
                <w:between w:val="nil"/>
              </w:pBdr>
              <w:tabs>
                <w:tab w:val="left" w:pos="431"/>
              </w:tabs>
              <w:spacing w:after="0" w:line="240" w:lineRule="auto"/>
              <w:ind w:left="34" w:firstLine="326"/>
              <w:jc w:val="both"/>
              <w:rPr>
                <w:rFonts w:ascii="Times New Roman" w:hAnsi="Times New Roman"/>
                <w:sz w:val="24"/>
                <w:szCs w:val="24"/>
              </w:rPr>
            </w:pPr>
            <w:r w:rsidRPr="00B2021A">
              <w:rPr>
                <w:rFonts w:ascii="Times New Roman" w:hAnsi="Times New Roman"/>
                <w:sz w:val="24"/>
                <w:szCs w:val="24"/>
              </w:rPr>
              <w:t xml:space="preserve">Послание Главы Государства </w:t>
            </w:r>
            <w:proofErr w:type="spellStart"/>
            <w:r w:rsidRPr="00B2021A">
              <w:rPr>
                <w:rFonts w:ascii="Times New Roman" w:hAnsi="Times New Roman"/>
                <w:sz w:val="24"/>
                <w:szCs w:val="24"/>
              </w:rPr>
              <w:t>Касым-Жомарта</w:t>
            </w:r>
            <w:proofErr w:type="spellEnd"/>
            <w:r w:rsidRPr="00B2021A">
              <w:rPr>
                <w:rFonts w:ascii="Times New Roman" w:hAnsi="Times New Roman"/>
                <w:sz w:val="24"/>
                <w:szCs w:val="24"/>
              </w:rPr>
              <w:t xml:space="preserve"> </w:t>
            </w:r>
            <w:proofErr w:type="spellStart"/>
            <w:r w:rsidRPr="00B2021A">
              <w:rPr>
                <w:rFonts w:ascii="Times New Roman" w:hAnsi="Times New Roman"/>
                <w:sz w:val="24"/>
                <w:szCs w:val="24"/>
              </w:rPr>
              <w:t>Токаева</w:t>
            </w:r>
            <w:proofErr w:type="spellEnd"/>
            <w:r w:rsidR="007B34E8" w:rsidRPr="00B2021A">
              <w:rPr>
                <w:rFonts w:ascii="Times New Roman" w:hAnsi="Times New Roman"/>
                <w:sz w:val="24"/>
                <w:szCs w:val="24"/>
              </w:rPr>
              <w:t xml:space="preserve"> народу Казахстана от 1</w:t>
            </w:r>
            <w:r w:rsidR="00F87E1B" w:rsidRPr="00B2021A">
              <w:rPr>
                <w:rFonts w:ascii="Times New Roman" w:hAnsi="Times New Roman"/>
                <w:sz w:val="24"/>
                <w:szCs w:val="24"/>
              </w:rPr>
              <w:t xml:space="preserve"> сентября 2022 г</w:t>
            </w:r>
            <w:r w:rsidR="00F87E1B" w:rsidRPr="00B2021A">
              <w:rPr>
                <w:rFonts w:ascii="Times New Roman" w:hAnsi="Times New Roman"/>
                <w:sz w:val="24"/>
                <w:szCs w:val="24"/>
                <w:lang w:val="kk-KZ"/>
              </w:rPr>
              <w:t>ода Справедливое государство. Единая нация. Благополучное общество</w:t>
            </w:r>
            <w:r w:rsidRPr="00B2021A">
              <w:rPr>
                <w:rFonts w:ascii="Times New Roman" w:hAnsi="Times New Roman"/>
                <w:sz w:val="24"/>
                <w:szCs w:val="24"/>
              </w:rPr>
              <w:t xml:space="preserve">, </w:t>
            </w:r>
            <w:r w:rsidR="00AB34A3" w:rsidRPr="00B2021A">
              <w:rPr>
                <w:rFonts w:ascii="Times New Roman" w:hAnsi="Times New Roman"/>
                <w:sz w:val="24"/>
                <w:szCs w:val="24"/>
                <w:lang w:val="kk-KZ"/>
              </w:rPr>
              <w:t>Третье</w:t>
            </w:r>
            <w:r w:rsidR="00AB34A3" w:rsidRPr="00B2021A">
              <w:rPr>
                <w:rFonts w:ascii="Times New Roman" w:hAnsi="Times New Roman"/>
                <w:sz w:val="24"/>
                <w:szCs w:val="24"/>
              </w:rPr>
              <w:t xml:space="preserve">. </w:t>
            </w:r>
            <w:r w:rsidR="00AB34A3" w:rsidRPr="00B2021A">
              <w:rPr>
                <w:rFonts w:ascii="Times New Roman" w:hAnsi="Times New Roman"/>
                <w:sz w:val="24"/>
                <w:szCs w:val="24"/>
                <w:lang w:val="kk-KZ"/>
              </w:rPr>
              <w:t>Стратегические инвестиции в будущее страны</w:t>
            </w:r>
            <w:r w:rsidRPr="00B2021A">
              <w:rPr>
                <w:rFonts w:ascii="Times New Roman" w:hAnsi="Times New Roman"/>
                <w:sz w:val="24"/>
                <w:szCs w:val="24"/>
              </w:rPr>
              <w:t>.</w:t>
            </w:r>
          </w:p>
          <w:p w14:paraId="34D21731" w14:textId="19913D41" w:rsidR="001B0770" w:rsidRPr="00B2021A" w:rsidRDefault="00906E23" w:rsidP="00AB34A3">
            <w:pPr>
              <w:pStyle w:val="af0"/>
              <w:numPr>
                <w:ilvl w:val="0"/>
                <w:numId w:val="32"/>
              </w:numPr>
              <w:pBdr>
                <w:top w:val="nil"/>
                <w:left w:val="nil"/>
                <w:bottom w:val="nil"/>
                <w:right w:val="nil"/>
                <w:between w:val="nil"/>
              </w:pBdr>
              <w:tabs>
                <w:tab w:val="left" w:pos="431"/>
              </w:tabs>
              <w:spacing w:after="0" w:line="240" w:lineRule="auto"/>
              <w:ind w:left="34" w:firstLine="326"/>
              <w:jc w:val="both"/>
              <w:rPr>
                <w:rFonts w:ascii="Times New Roman" w:hAnsi="Times New Roman"/>
                <w:sz w:val="24"/>
                <w:szCs w:val="24"/>
              </w:rPr>
            </w:pPr>
            <w:r w:rsidRPr="00B2021A">
              <w:rPr>
                <w:rFonts w:ascii="Times New Roman" w:hAnsi="Times New Roman"/>
                <w:spacing w:val="2"/>
                <w:sz w:val="24"/>
                <w:szCs w:val="24"/>
                <w:shd w:val="clear" w:color="auto" w:fill="FFFFFF"/>
              </w:rPr>
              <w:t>Концепция развития здравоохранения Республики Казахстан до 2026 года, утвержденная постановлением Правительства Республики Казахстан от 24 ноября 2022 года № 945.</w:t>
            </w:r>
            <w:r w:rsidR="00AB34A3" w:rsidRPr="00B2021A">
              <w:t xml:space="preserve"> </w:t>
            </w:r>
            <w:r w:rsidR="00AB34A3" w:rsidRPr="00B2021A">
              <w:rPr>
                <w:rFonts w:ascii="Times New Roman" w:hAnsi="Times New Roman"/>
                <w:spacing w:val="2"/>
                <w:sz w:val="24"/>
                <w:szCs w:val="24"/>
                <w:shd w:val="clear" w:color="auto" w:fill="FFFFFF"/>
              </w:rPr>
              <w:t>Раздел 2. Анализ текущей ситуации.</w:t>
            </w:r>
            <w:r w:rsidRPr="00B2021A">
              <w:rPr>
                <w:rFonts w:ascii="Times New Roman" w:hAnsi="Times New Roman"/>
                <w:spacing w:val="2"/>
                <w:sz w:val="24"/>
                <w:szCs w:val="24"/>
                <w:shd w:val="clear" w:color="auto" w:fill="FFFFFF"/>
              </w:rPr>
              <w:t xml:space="preserve">  </w:t>
            </w:r>
            <w:r w:rsidR="00AB34A3" w:rsidRPr="00B2021A">
              <w:rPr>
                <w:rFonts w:ascii="Times New Roman" w:hAnsi="Times New Roman"/>
                <w:spacing w:val="2"/>
                <w:sz w:val="24"/>
                <w:szCs w:val="24"/>
                <w:shd w:val="clear" w:color="auto" w:fill="FFFFFF"/>
              </w:rPr>
              <w:t xml:space="preserve">Лекарственное обеспечение и фармацевтическая промышленность </w:t>
            </w:r>
            <w:r w:rsidR="001B0770" w:rsidRPr="00B2021A">
              <w:rPr>
                <w:rFonts w:ascii="Times New Roman" w:hAnsi="Times New Roman"/>
                <w:sz w:val="24"/>
                <w:szCs w:val="24"/>
              </w:rPr>
              <w:t>«….обеспечение национальной лекарственной безопасности страны должн</w:t>
            </w:r>
            <w:r w:rsidR="00AB34A3" w:rsidRPr="00B2021A">
              <w:rPr>
                <w:rFonts w:ascii="Times New Roman" w:hAnsi="Times New Roman"/>
                <w:sz w:val="24"/>
                <w:szCs w:val="24"/>
              </w:rPr>
              <w:t xml:space="preserve">о быть не ниже 30%». Раздел 5. </w:t>
            </w:r>
            <w:r w:rsidR="001B0770" w:rsidRPr="00B2021A">
              <w:rPr>
                <w:rFonts w:ascii="Times New Roman" w:hAnsi="Times New Roman"/>
                <w:sz w:val="24"/>
                <w:szCs w:val="24"/>
              </w:rPr>
              <w:t>Осн</w:t>
            </w:r>
            <w:r w:rsidR="00AB34A3" w:rsidRPr="00B2021A">
              <w:rPr>
                <w:rFonts w:ascii="Times New Roman" w:hAnsi="Times New Roman"/>
                <w:sz w:val="24"/>
                <w:szCs w:val="24"/>
              </w:rPr>
              <w:t>овные принципы развития отрасли.</w:t>
            </w:r>
            <w:r w:rsidR="001B0770" w:rsidRPr="00B2021A">
              <w:rPr>
                <w:rFonts w:ascii="Times New Roman" w:hAnsi="Times New Roman"/>
                <w:sz w:val="24"/>
                <w:szCs w:val="24"/>
              </w:rPr>
              <w:t xml:space="preserve"> </w:t>
            </w:r>
            <w:r w:rsidR="00AB34A3" w:rsidRPr="00B2021A">
              <w:rPr>
                <w:rFonts w:ascii="Times New Roman" w:hAnsi="Times New Roman"/>
                <w:spacing w:val="2"/>
                <w:sz w:val="24"/>
                <w:szCs w:val="24"/>
              </w:rPr>
              <w:t>Г</w:t>
            </w:r>
            <w:r w:rsidR="001B0770" w:rsidRPr="00B2021A">
              <w:rPr>
                <w:rFonts w:ascii="Times New Roman" w:hAnsi="Times New Roman"/>
                <w:spacing w:val="2"/>
                <w:sz w:val="24"/>
                <w:szCs w:val="24"/>
              </w:rPr>
              <w:t>осударственная поддержка отечественных разработок, развитие конкурентоспособной фармацевтической промышленности и медицинской науки;</w:t>
            </w:r>
            <w:r w:rsidR="001B0770" w:rsidRPr="00B2021A">
              <w:rPr>
                <w:rFonts w:ascii="Times New Roman" w:hAnsi="Times New Roman"/>
                <w:sz w:val="24"/>
                <w:szCs w:val="24"/>
              </w:rPr>
              <w:t xml:space="preserve"> </w:t>
            </w:r>
            <w:r w:rsidR="001B0770" w:rsidRPr="00B2021A">
              <w:rPr>
                <w:rFonts w:ascii="Times New Roman" w:hAnsi="Times New Roman"/>
                <w:spacing w:val="2"/>
                <w:sz w:val="24"/>
                <w:szCs w:val="24"/>
              </w:rPr>
              <w:t>обеспечение доступности безопасных, качественных и эффективных лекарственных средств, медицинских изделий и их рациональное использование</w:t>
            </w:r>
            <w:r w:rsidR="001B0770" w:rsidRPr="00B2021A">
              <w:rPr>
                <w:rFonts w:ascii="Times New Roman" w:hAnsi="Times New Roman"/>
                <w:sz w:val="24"/>
                <w:szCs w:val="24"/>
              </w:rPr>
              <w:t>.</w:t>
            </w:r>
          </w:p>
        </w:tc>
      </w:tr>
      <w:tr w:rsidR="001B0770" w:rsidRPr="00B2021A" w14:paraId="4095AA36" w14:textId="77777777" w:rsidTr="00851267">
        <w:trPr>
          <w:trHeight w:val="586"/>
        </w:trPr>
        <w:tc>
          <w:tcPr>
            <w:tcW w:w="9923" w:type="dxa"/>
            <w:shd w:val="clear" w:color="auto" w:fill="FFFFFF"/>
          </w:tcPr>
          <w:p w14:paraId="2BE735D0" w14:textId="77777777" w:rsidR="001B0770" w:rsidRPr="00B2021A" w:rsidRDefault="001B0770" w:rsidP="00851267">
            <w:pPr>
              <w:jc w:val="both"/>
              <w:rPr>
                <w:b/>
                <w:sz w:val="24"/>
                <w:szCs w:val="24"/>
              </w:rPr>
            </w:pPr>
            <w:r w:rsidRPr="00B2021A">
              <w:rPr>
                <w:b/>
                <w:sz w:val="24"/>
                <w:szCs w:val="24"/>
              </w:rPr>
              <w:lastRenderedPageBreak/>
              <w:t>4. Ожидаемые результаты</w:t>
            </w:r>
          </w:p>
          <w:p w14:paraId="60084919" w14:textId="77777777" w:rsidR="001B0770" w:rsidRPr="00B2021A" w:rsidRDefault="001B0770" w:rsidP="00851267">
            <w:pPr>
              <w:tabs>
                <w:tab w:val="left" w:pos="-143"/>
              </w:tabs>
              <w:jc w:val="both"/>
              <w:rPr>
                <w:b/>
                <w:sz w:val="24"/>
                <w:szCs w:val="24"/>
              </w:rPr>
            </w:pPr>
            <w:r w:rsidRPr="00B2021A">
              <w:rPr>
                <w:b/>
                <w:sz w:val="24"/>
                <w:szCs w:val="24"/>
              </w:rPr>
              <w:t>4.1. Прямые результаты</w:t>
            </w:r>
          </w:p>
          <w:p w14:paraId="38E92A6F" w14:textId="77777777" w:rsidR="001B0770" w:rsidRPr="00B2021A" w:rsidRDefault="001B0770" w:rsidP="00C45F2F">
            <w:pPr>
              <w:tabs>
                <w:tab w:val="left" w:pos="-143"/>
              </w:tabs>
              <w:ind w:firstLine="318"/>
              <w:jc w:val="both"/>
              <w:rPr>
                <w:b/>
                <w:sz w:val="24"/>
                <w:szCs w:val="24"/>
              </w:rPr>
            </w:pPr>
            <w:r w:rsidRPr="00B2021A">
              <w:rPr>
                <w:b/>
                <w:sz w:val="24"/>
                <w:szCs w:val="24"/>
              </w:rPr>
              <w:t>Должны быть:</w:t>
            </w:r>
          </w:p>
          <w:p w14:paraId="640DC2CF" w14:textId="3EC03B4E" w:rsidR="001B0770" w:rsidRPr="00B2021A" w:rsidRDefault="001B0770" w:rsidP="00C45F2F">
            <w:pPr>
              <w:widowControl w:val="0"/>
              <w:tabs>
                <w:tab w:val="left" w:pos="-6237"/>
              </w:tabs>
              <w:ind w:firstLine="318"/>
              <w:jc w:val="both"/>
              <w:rPr>
                <w:sz w:val="24"/>
                <w:szCs w:val="24"/>
              </w:rPr>
            </w:pPr>
            <w:r w:rsidRPr="00B2021A">
              <w:rPr>
                <w:sz w:val="24"/>
                <w:szCs w:val="24"/>
              </w:rPr>
              <w:t xml:space="preserve">Новые лекарственные формы </w:t>
            </w:r>
            <w:proofErr w:type="spellStart"/>
            <w:r w:rsidRPr="00B2021A">
              <w:rPr>
                <w:sz w:val="24"/>
                <w:szCs w:val="24"/>
              </w:rPr>
              <w:t>противоинфекционных</w:t>
            </w:r>
            <w:proofErr w:type="spellEnd"/>
            <w:r w:rsidRPr="00B2021A">
              <w:rPr>
                <w:sz w:val="24"/>
                <w:szCs w:val="24"/>
              </w:rPr>
              <w:t xml:space="preserve"> препаратов. </w:t>
            </w:r>
          </w:p>
          <w:p w14:paraId="7EF75AE8" w14:textId="6FAFEB76" w:rsidR="001B0770" w:rsidRPr="00B2021A" w:rsidRDefault="001B0770" w:rsidP="00C45F2F">
            <w:pPr>
              <w:widowControl w:val="0"/>
              <w:tabs>
                <w:tab w:val="left" w:pos="-6237"/>
              </w:tabs>
              <w:ind w:firstLine="318"/>
              <w:jc w:val="both"/>
              <w:rPr>
                <w:sz w:val="24"/>
                <w:szCs w:val="24"/>
              </w:rPr>
            </w:pPr>
            <w:r w:rsidRPr="00B2021A">
              <w:rPr>
                <w:sz w:val="24"/>
                <w:szCs w:val="24"/>
              </w:rPr>
              <w:t xml:space="preserve">Эффективный новый иммуномодулятор в терапии инфекционных заболеваний различного генеза. </w:t>
            </w:r>
          </w:p>
          <w:p w14:paraId="72678312" w14:textId="4AE8FCB0" w:rsidR="001B0770" w:rsidRPr="00B2021A" w:rsidRDefault="001B0770" w:rsidP="00C45F2F">
            <w:pPr>
              <w:widowControl w:val="0"/>
              <w:tabs>
                <w:tab w:val="left" w:pos="-6237"/>
              </w:tabs>
              <w:ind w:firstLine="318"/>
              <w:jc w:val="both"/>
              <w:rPr>
                <w:sz w:val="24"/>
                <w:szCs w:val="24"/>
              </w:rPr>
            </w:pPr>
            <w:r w:rsidRPr="00B2021A">
              <w:rPr>
                <w:sz w:val="24"/>
                <w:szCs w:val="24"/>
              </w:rPr>
              <w:t xml:space="preserve">Отчет по механизмам препятствования развития антибиотикорезистентности у бактериальных патогенов под влиянием новых </w:t>
            </w:r>
            <w:proofErr w:type="spellStart"/>
            <w:r w:rsidRPr="00B2021A">
              <w:rPr>
                <w:sz w:val="24"/>
                <w:szCs w:val="24"/>
              </w:rPr>
              <w:t>противоинфекционных</w:t>
            </w:r>
            <w:proofErr w:type="spellEnd"/>
            <w:r w:rsidRPr="00B2021A">
              <w:rPr>
                <w:sz w:val="24"/>
                <w:szCs w:val="24"/>
              </w:rPr>
              <w:t xml:space="preserve"> препаратов.</w:t>
            </w:r>
          </w:p>
          <w:p w14:paraId="081C2F12" w14:textId="6732B84A" w:rsidR="001B0770" w:rsidRPr="00B2021A" w:rsidRDefault="001B0770" w:rsidP="00C45F2F">
            <w:pPr>
              <w:widowControl w:val="0"/>
              <w:tabs>
                <w:tab w:val="left" w:pos="-6237"/>
              </w:tabs>
              <w:ind w:firstLine="318"/>
              <w:jc w:val="both"/>
              <w:rPr>
                <w:sz w:val="24"/>
                <w:szCs w:val="24"/>
              </w:rPr>
            </w:pPr>
            <w:r w:rsidRPr="00B2021A">
              <w:rPr>
                <w:sz w:val="24"/>
                <w:szCs w:val="24"/>
              </w:rPr>
              <w:t xml:space="preserve">Результаты изучения потенцирующего действия новых </w:t>
            </w:r>
            <w:proofErr w:type="spellStart"/>
            <w:r w:rsidRPr="00B2021A">
              <w:rPr>
                <w:sz w:val="24"/>
                <w:szCs w:val="24"/>
              </w:rPr>
              <w:t>противоинфекционных</w:t>
            </w:r>
            <w:proofErr w:type="spellEnd"/>
            <w:r w:rsidRPr="00B2021A">
              <w:rPr>
                <w:sz w:val="24"/>
                <w:szCs w:val="24"/>
              </w:rPr>
              <w:t xml:space="preserve"> препаратов на антибиотики при терапии острых и хронических инфекций. </w:t>
            </w:r>
          </w:p>
          <w:p w14:paraId="3C467DD0" w14:textId="1FD4CC3F" w:rsidR="001B0770" w:rsidRPr="00B2021A" w:rsidRDefault="001B0770" w:rsidP="00C45F2F">
            <w:pPr>
              <w:widowControl w:val="0"/>
              <w:tabs>
                <w:tab w:val="left" w:pos="-6237"/>
              </w:tabs>
              <w:ind w:firstLine="318"/>
              <w:jc w:val="both"/>
              <w:rPr>
                <w:sz w:val="24"/>
                <w:szCs w:val="24"/>
              </w:rPr>
            </w:pPr>
            <w:r w:rsidRPr="00B2021A">
              <w:rPr>
                <w:sz w:val="24"/>
                <w:szCs w:val="24"/>
              </w:rPr>
              <w:t xml:space="preserve">Новый комбинированный препарат на основе антибиотика и субстанции </w:t>
            </w:r>
            <w:proofErr w:type="spellStart"/>
            <w:r w:rsidRPr="00B2021A">
              <w:rPr>
                <w:sz w:val="24"/>
                <w:szCs w:val="24"/>
              </w:rPr>
              <w:t>потенциатора</w:t>
            </w:r>
            <w:proofErr w:type="spellEnd"/>
            <w:r w:rsidRPr="00B2021A">
              <w:rPr>
                <w:sz w:val="24"/>
                <w:szCs w:val="24"/>
              </w:rPr>
              <w:t xml:space="preserve"> антибиотиков.</w:t>
            </w:r>
          </w:p>
          <w:p w14:paraId="775557D8" w14:textId="41AC4CCD" w:rsidR="001B0770" w:rsidRPr="00B2021A" w:rsidRDefault="001B0770" w:rsidP="00C45F2F">
            <w:pPr>
              <w:widowControl w:val="0"/>
              <w:tabs>
                <w:tab w:val="left" w:pos="-6237"/>
              </w:tabs>
              <w:ind w:firstLine="318"/>
              <w:jc w:val="both"/>
              <w:rPr>
                <w:sz w:val="24"/>
                <w:szCs w:val="24"/>
              </w:rPr>
            </w:pPr>
            <w:r w:rsidRPr="00B2021A">
              <w:rPr>
                <w:sz w:val="24"/>
                <w:szCs w:val="24"/>
              </w:rPr>
              <w:t>Результаты проведения клинических исследований лекарственного средства КС-206 (ИФ-индуктор интерферона).</w:t>
            </w:r>
          </w:p>
          <w:p w14:paraId="2017FE05" w14:textId="0A0B2BFE" w:rsidR="001B0770" w:rsidRPr="00B2021A" w:rsidRDefault="001B0770" w:rsidP="00C45F2F">
            <w:pPr>
              <w:widowControl w:val="0"/>
              <w:tabs>
                <w:tab w:val="left" w:pos="-6237"/>
              </w:tabs>
              <w:ind w:firstLine="318"/>
              <w:jc w:val="both"/>
              <w:rPr>
                <w:sz w:val="24"/>
                <w:szCs w:val="24"/>
              </w:rPr>
            </w:pPr>
            <w:r w:rsidRPr="00B2021A">
              <w:rPr>
                <w:sz w:val="24"/>
                <w:szCs w:val="24"/>
              </w:rPr>
              <w:t>Результаты проведения клинических исследований биоэквивалентности таблетированной формы лекарственного препарата ФС-1 с раствором ФС-1 на здоровых добровольцах.</w:t>
            </w:r>
          </w:p>
          <w:p w14:paraId="5378C5BB" w14:textId="69A368BE" w:rsidR="001B0770" w:rsidRPr="00B2021A" w:rsidRDefault="001B0770" w:rsidP="00C45F2F">
            <w:pPr>
              <w:widowControl w:val="0"/>
              <w:tabs>
                <w:tab w:val="left" w:pos="-6237"/>
              </w:tabs>
              <w:ind w:firstLine="318"/>
              <w:jc w:val="both"/>
              <w:rPr>
                <w:sz w:val="24"/>
                <w:szCs w:val="24"/>
              </w:rPr>
            </w:pPr>
            <w:r w:rsidRPr="00B2021A">
              <w:rPr>
                <w:sz w:val="24"/>
                <w:szCs w:val="24"/>
              </w:rPr>
              <w:t xml:space="preserve">Результаты проведения клинических исследований лекарственного средства </w:t>
            </w:r>
            <w:proofErr w:type="spellStart"/>
            <w:r w:rsidRPr="00B2021A">
              <w:rPr>
                <w:sz w:val="24"/>
                <w:szCs w:val="24"/>
              </w:rPr>
              <w:t>Эфесовир</w:t>
            </w:r>
            <w:proofErr w:type="spellEnd"/>
            <w:r w:rsidRPr="00B2021A">
              <w:rPr>
                <w:sz w:val="24"/>
                <w:szCs w:val="24"/>
              </w:rPr>
              <w:t xml:space="preserve"> (ФС-1) при острых респираторных вирусных инфекциях. </w:t>
            </w:r>
          </w:p>
          <w:p w14:paraId="5B466E73" w14:textId="3CF62714" w:rsidR="001B0770" w:rsidRPr="00B2021A" w:rsidRDefault="001B0770" w:rsidP="00C45F2F">
            <w:pPr>
              <w:widowControl w:val="0"/>
              <w:tabs>
                <w:tab w:val="left" w:pos="-6237"/>
              </w:tabs>
              <w:ind w:firstLine="318"/>
              <w:jc w:val="both"/>
              <w:rPr>
                <w:sz w:val="24"/>
                <w:szCs w:val="24"/>
              </w:rPr>
            </w:pPr>
            <w:r w:rsidRPr="00B2021A">
              <w:rPr>
                <w:sz w:val="24"/>
                <w:szCs w:val="24"/>
              </w:rPr>
              <w:t>Результаты клинических исследований лекарственного средства ПА (</w:t>
            </w:r>
            <w:proofErr w:type="spellStart"/>
            <w:r w:rsidRPr="00B2021A">
              <w:rPr>
                <w:sz w:val="24"/>
                <w:szCs w:val="24"/>
              </w:rPr>
              <w:t>потенциатор</w:t>
            </w:r>
            <w:proofErr w:type="spellEnd"/>
            <w:r w:rsidRPr="00B2021A">
              <w:rPr>
                <w:sz w:val="24"/>
                <w:szCs w:val="24"/>
              </w:rPr>
              <w:t xml:space="preserve"> антибиотиков).</w:t>
            </w:r>
          </w:p>
          <w:p w14:paraId="3808119D" w14:textId="4A45ECE0" w:rsidR="001B0770" w:rsidRPr="00B2021A" w:rsidRDefault="001B0770" w:rsidP="00C45F2F">
            <w:pPr>
              <w:tabs>
                <w:tab w:val="left" w:pos="-143"/>
              </w:tabs>
              <w:ind w:firstLine="318"/>
              <w:jc w:val="both"/>
              <w:rPr>
                <w:sz w:val="24"/>
                <w:szCs w:val="24"/>
              </w:rPr>
            </w:pPr>
            <w:r w:rsidRPr="00B2021A">
              <w:rPr>
                <w:sz w:val="24"/>
                <w:szCs w:val="24"/>
              </w:rPr>
              <w:t xml:space="preserve">количество методических процедур – 3 </w:t>
            </w:r>
            <w:proofErr w:type="spellStart"/>
            <w:r w:rsidRPr="00B2021A">
              <w:rPr>
                <w:sz w:val="24"/>
                <w:szCs w:val="24"/>
              </w:rPr>
              <w:t>шт</w:t>
            </w:r>
            <w:proofErr w:type="spellEnd"/>
            <w:r w:rsidRPr="00B2021A">
              <w:rPr>
                <w:sz w:val="24"/>
                <w:szCs w:val="24"/>
              </w:rPr>
              <w:t>;</w:t>
            </w:r>
          </w:p>
          <w:p w14:paraId="289873BA" w14:textId="779D3992" w:rsidR="001B0770" w:rsidRPr="00B2021A" w:rsidRDefault="001B0770" w:rsidP="00C45F2F">
            <w:pPr>
              <w:tabs>
                <w:tab w:val="left" w:pos="-143"/>
              </w:tabs>
              <w:ind w:firstLine="318"/>
              <w:jc w:val="both"/>
              <w:rPr>
                <w:sz w:val="24"/>
                <w:szCs w:val="24"/>
              </w:rPr>
            </w:pPr>
            <w:r w:rsidRPr="00B2021A">
              <w:rPr>
                <w:sz w:val="24"/>
                <w:szCs w:val="24"/>
              </w:rPr>
              <w:t xml:space="preserve">лабораторный регламент – 2 </w:t>
            </w:r>
            <w:proofErr w:type="spellStart"/>
            <w:r w:rsidRPr="00B2021A">
              <w:rPr>
                <w:sz w:val="24"/>
                <w:szCs w:val="24"/>
              </w:rPr>
              <w:t>шт</w:t>
            </w:r>
            <w:proofErr w:type="spellEnd"/>
            <w:r w:rsidRPr="00B2021A">
              <w:rPr>
                <w:sz w:val="24"/>
                <w:szCs w:val="24"/>
              </w:rPr>
              <w:t>;</w:t>
            </w:r>
          </w:p>
          <w:p w14:paraId="7B9C692E" w14:textId="78310295" w:rsidR="001B0770" w:rsidRPr="00B2021A" w:rsidRDefault="001B0770" w:rsidP="00C45F2F">
            <w:pPr>
              <w:autoSpaceDE w:val="0"/>
              <w:autoSpaceDN w:val="0"/>
              <w:adjustRightInd w:val="0"/>
              <w:ind w:firstLine="318"/>
              <w:contextualSpacing/>
              <w:jc w:val="both"/>
              <w:rPr>
                <w:iCs/>
                <w:sz w:val="24"/>
                <w:szCs w:val="24"/>
              </w:rPr>
            </w:pPr>
            <w:r w:rsidRPr="00B2021A">
              <w:rPr>
                <w:iCs/>
                <w:sz w:val="24"/>
                <w:szCs w:val="24"/>
              </w:rPr>
              <w:t xml:space="preserve">не менее 2 (двух) статей и (или) обзоров в рецензируемых научных изданиях, входящих в 1 (первый) и (или) 2 (второй) квартили в базе </w:t>
            </w:r>
            <w:proofErr w:type="spellStart"/>
            <w:r w:rsidRPr="00B2021A">
              <w:rPr>
                <w:iCs/>
                <w:sz w:val="24"/>
                <w:szCs w:val="24"/>
              </w:rPr>
              <w:t>Web</w:t>
            </w:r>
            <w:proofErr w:type="spellEnd"/>
            <w:r w:rsidRPr="00B2021A">
              <w:rPr>
                <w:iCs/>
                <w:sz w:val="24"/>
                <w:szCs w:val="24"/>
              </w:rPr>
              <w:t xml:space="preserve"> </w:t>
            </w:r>
            <w:proofErr w:type="spellStart"/>
            <w:r w:rsidRPr="00B2021A">
              <w:rPr>
                <w:iCs/>
                <w:sz w:val="24"/>
                <w:szCs w:val="24"/>
              </w:rPr>
              <w:t>of</w:t>
            </w:r>
            <w:proofErr w:type="spellEnd"/>
            <w:r w:rsidRPr="00B2021A">
              <w:rPr>
                <w:iCs/>
                <w:sz w:val="24"/>
                <w:szCs w:val="24"/>
              </w:rPr>
              <w:t xml:space="preserve"> </w:t>
            </w:r>
            <w:proofErr w:type="spellStart"/>
            <w:r w:rsidRPr="00B2021A">
              <w:rPr>
                <w:iCs/>
                <w:sz w:val="24"/>
                <w:szCs w:val="24"/>
              </w:rPr>
              <w:t>Science</w:t>
            </w:r>
            <w:proofErr w:type="spellEnd"/>
            <w:r w:rsidRPr="00B2021A">
              <w:rPr>
                <w:iCs/>
                <w:sz w:val="24"/>
                <w:szCs w:val="24"/>
              </w:rPr>
              <w:t xml:space="preserve"> </w:t>
            </w:r>
            <w:proofErr w:type="spellStart"/>
            <w:r w:rsidRPr="00B2021A">
              <w:rPr>
                <w:iCs/>
                <w:sz w:val="24"/>
                <w:szCs w:val="24"/>
              </w:rPr>
              <w:t>Core</w:t>
            </w:r>
            <w:proofErr w:type="spellEnd"/>
            <w:r w:rsidRPr="00B2021A">
              <w:rPr>
                <w:iCs/>
                <w:sz w:val="24"/>
                <w:szCs w:val="24"/>
              </w:rPr>
              <w:t xml:space="preserve"> </w:t>
            </w:r>
            <w:proofErr w:type="spellStart"/>
            <w:r w:rsidRPr="00B2021A">
              <w:rPr>
                <w:iCs/>
                <w:sz w:val="24"/>
                <w:szCs w:val="24"/>
              </w:rPr>
              <w:t>Collection</w:t>
            </w:r>
            <w:proofErr w:type="spellEnd"/>
            <w:r w:rsidRPr="00B2021A">
              <w:rPr>
                <w:iCs/>
                <w:sz w:val="24"/>
                <w:szCs w:val="24"/>
              </w:rPr>
              <w:t xml:space="preserve"> и (или) имеющих </w:t>
            </w:r>
            <w:proofErr w:type="spellStart"/>
            <w:r w:rsidRPr="00B2021A">
              <w:rPr>
                <w:iCs/>
                <w:sz w:val="24"/>
                <w:szCs w:val="24"/>
              </w:rPr>
              <w:t>процентиль</w:t>
            </w:r>
            <w:proofErr w:type="spellEnd"/>
            <w:r w:rsidRPr="00B2021A">
              <w:rPr>
                <w:iCs/>
                <w:sz w:val="24"/>
                <w:szCs w:val="24"/>
              </w:rPr>
              <w:t xml:space="preserve"> по </w:t>
            </w:r>
            <w:proofErr w:type="spellStart"/>
            <w:r w:rsidRPr="00B2021A">
              <w:rPr>
                <w:iCs/>
                <w:sz w:val="24"/>
                <w:szCs w:val="24"/>
              </w:rPr>
              <w:t>CiteScore</w:t>
            </w:r>
            <w:proofErr w:type="spellEnd"/>
            <w:r w:rsidRPr="00B2021A">
              <w:rPr>
                <w:iCs/>
                <w:sz w:val="24"/>
                <w:szCs w:val="24"/>
              </w:rPr>
              <w:t xml:space="preserve"> в базе </w:t>
            </w:r>
            <w:proofErr w:type="spellStart"/>
            <w:r w:rsidRPr="00B2021A">
              <w:rPr>
                <w:iCs/>
                <w:sz w:val="24"/>
                <w:szCs w:val="24"/>
              </w:rPr>
              <w:t>Scopus</w:t>
            </w:r>
            <w:proofErr w:type="spellEnd"/>
            <w:r w:rsidRPr="00B2021A">
              <w:rPr>
                <w:iCs/>
                <w:sz w:val="24"/>
                <w:szCs w:val="24"/>
              </w:rPr>
              <w:t xml:space="preserve"> не менее 65 (шестидесяти пяти); </w:t>
            </w:r>
          </w:p>
          <w:p w14:paraId="3A7BF5E8" w14:textId="24984959" w:rsidR="001B0770" w:rsidRPr="00B2021A" w:rsidRDefault="001B0770" w:rsidP="00C45F2F">
            <w:pPr>
              <w:tabs>
                <w:tab w:val="left" w:pos="-143"/>
              </w:tabs>
              <w:ind w:firstLine="318"/>
              <w:jc w:val="both"/>
              <w:rPr>
                <w:b/>
                <w:sz w:val="24"/>
                <w:szCs w:val="24"/>
              </w:rPr>
            </w:pPr>
            <w:r w:rsidRPr="00B2021A">
              <w:rPr>
                <w:sz w:val="24"/>
                <w:szCs w:val="24"/>
              </w:rPr>
              <w:t>Участие в исследованиях не менее 30% молодых научных специалистов, в том числе магистрантов, докторантов.</w:t>
            </w:r>
          </w:p>
        </w:tc>
      </w:tr>
      <w:tr w:rsidR="001B0770" w:rsidRPr="00B2021A" w14:paraId="3FEBED08" w14:textId="77777777" w:rsidTr="009546EA">
        <w:trPr>
          <w:trHeight w:val="1260"/>
        </w:trPr>
        <w:tc>
          <w:tcPr>
            <w:tcW w:w="9923" w:type="dxa"/>
            <w:shd w:val="clear" w:color="auto" w:fill="FFFFFF"/>
          </w:tcPr>
          <w:p w14:paraId="48AFA6CB" w14:textId="77777777" w:rsidR="001B0770" w:rsidRPr="00B2021A" w:rsidRDefault="001B0770" w:rsidP="00851267">
            <w:pPr>
              <w:jc w:val="both"/>
              <w:rPr>
                <w:b/>
                <w:sz w:val="24"/>
                <w:szCs w:val="24"/>
              </w:rPr>
            </w:pPr>
            <w:r w:rsidRPr="00B2021A">
              <w:rPr>
                <w:b/>
                <w:sz w:val="24"/>
                <w:szCs w:val="24"/>
              </w:rPr>
              <w:t>4.2. Конечный результат:</w:t>
            </w:r>
          </w:p>
          <w:p w14:paraId="159E9709" w14:textId="77777777" w:rsidR="001B0770" w:rsidRPr="00B2021A" w:rsidRDefault="001B0770" w:rsidP="00C45F2F">
            <w:pPr>
              <w:tabs>
                <w:tab w:val="left" w:pos="-143"/>
              </w:tabs>
              <w:ind w:firstLine="318"/>
              <w:jc w:val="both"/>
              <w:rPr>
                <w:rFonts w:eastAsia="Calibri"/>
                <w:bCs/>
                <w:sz w:val="24"/>
                <w:szCs w:val="24"/>
              </w:rPr>
            </w:pPr>
            <w:r w:rsidRPr="00B2021A">
              <w:rPr>
                <w:rFonts w:eastAsia="Calibri"/>
                <w:b/>
                <w:iCs/>
                <w:sz w:val="24"/>
                <w:szCs w:val="24"/>
              </w:rPr>
              <w:t>Научный эффект:</w:t>
            </w:r>
            <w:r w:rsidRPr="00B2021A">
              <w:rPr>
                <w:rFonts w:eastAsia="Calibri"/>
                <w:bCs/>
                <w:sz w:val="24"/>
                <w:szCs w:val="24"/>
              </w:rPr>
              <w:t xml:space="preserve"> разработка новых антивирусных лекарственных препаратов и механизмов действия разрабатываемых </w:t>
            </w:r>
            <w:proofErr w:type="spellStart"/>
            <w:r w:rsidRPr="00B2021A">
              <w:rPr>
                <w:rFonts w:eastAsia="Calibri"/>
                <w:bCs/>
                <w:sz w:val="24"/>
                <w:szCs w:val="24"/>
              </w:rPr>
              <w:t>противоинфекционных</w:t>
            </w:r>
            <w:proofErr w:type="spellEnd"/>
            <w:r w:rsidRPr="00B2021A">
              <w:rPr>
                <w:rFonts w:eastAsia="Calibri"/>
                <w:bCs/>
                <w:sz w:val="24"/>
                <w:szCs w:val="24"/>
              </w:rPr>
              <w:t xml:space="preserve"> препаратов: </w:t>
            </w:r>
            <w:proofErr w:type="spellStart"/>
            <w:r w:rsidRPr="00B2021A">
              <w:rPr>
                <w:rFonts w:eastAsia="Calibri"/>
                <w:bCs/>
                <w:sz w:val="24"/>
                <w:szCs w:val="24"/>
              </w:rPr>
              <w:t>потенциатор</w:t>
            </w:r>
            <w:proofErr w:type="spellEnd"/>
            <w:r w:rsidRPr="00B2021A">
              <w:rPr>
                <w:rFonts w:eastAsia="Calibri"/>
                <w:bCs/>
                <w:sz w:val="24"/>
                <w:szCs w:val="24"/>
              </w:rPr>
              <w:t xml:space="preserve"> антибиотика, индуктор интерферона, иммуномодулятор и комбинированный препарат.</w:t>
            </w:r>
          </w:p>
          <w:p w14:paraId="0014ED38" w14:textId="77777777" w:rsidR="001B0770" w:rsidRPr="00B2021A" w:rsidRDefault="001B0770" w:rsidP="00C45F2F">
            <w:pPr>
              <w:widowControl w:val="0"/>
              <w:tabs>
                <w:tab w:val="left" w:pos="-6237"/>
                <w:tab w:val="left" w:pos="-143"/>
                <w:tab w:val="left" w:pos="0"/>
                <w:tab w:val="left" w:pos="851"/>
                <w:tab w:val="left" w:pos="993"/>
                <w:tab w:val="left" w:pos="1134"/>
              </w:tabs>
              <w:ind w:firstLine="318"/>
              <w:jc w:val="both"/>
              <w:rPr>
                <w:sz w:val="24"/>
                <w:szCs w:val="24"/>
              </w:rPr>
            </w:pPr>
            <w:r w:rsidRPr="00B2021A">
              <w:rPr>
                <w:b/>
                <w:sz w:val="24"/>
                <w:szCs w:val="24"/>
              </w:rPr>
              <w:t>Социальный эффект:</w:t>
            </w:r>
            <w:r w:rsidRPr="00B2021A">
              <w:rPr>
                <w:sz w:val="24"/>
                <w:szCs w:val="24"/>
              </w:rPr>
              <w:t xml:space="preserve"> </w:t>
            </w:r>
            <w:r w:rsidRPr="00B2021A">
              <w:rPr>
                <w:rFonts w:eastAsia="Calibri"/>
                <w:bCs/>
                <w:sz w:val="24"/>
                <w:szCs w:val="24"/>
              </w:rPr>
              <w:t xml:space="preserve">состоит в реализации Национальной политики лекарственного обеспечения по качеству, безопасности и рациональному применению лекарственных средств, укреплению здоровья населения, так как основной экономический ущерб от инфекционных заболеваний во всем мире приходится на долю гриппа и острых респираторных инфекций (ОРВИ). </w:t>
            </w:r>
          </w:p>
          <w:p w14:paraId="3DDD329E" w14:textId="77777777" w:rsidR="001B0770" w:rsidRPr="00B2021A" w:rsidRDefault="001B0770" w:rsidP="00C45F2F">
            <w:pPr>
              <w:widowControl w:val="0"/>
              <w:tabs>
                <w:tab w:val="left" w:pos="-6237"/>
              </w:tabs>
              <w:ind w:firstLine="318"/>
              <w:jc w:val="both"/>
              <w:rPr>
                <w:sz w:val="24"/>
                <w:szCs w:val="24"/>
              </w:rPr>
            </w:pPr>
            <w:r w:rsidRPr="00B2021A">
              <w:rPr>
                <w:b/>
                <w:sz w:val="24"/>
                <w:szCs w:val="24"/>
              </w:rPr>
              <w:t>Экономический эффект:</w:t>
            </w:r>
            <w:r w:rsidRPr="00B2021A">
              <w:rPr>
                <w:sz w:val="24"/>
                <w:szCs w:val="24"/>
              </w:rPr>
              <w:t xml:space="preserve"> Потенцирующее и действие препаратов на антибактериальные препараты уменьшит неконтролируемое потребление антибиотиков, не вызывает резистентности что снизит себестоимость терапии и снижение нетрудоспособных дней по болезни.</w:t>
            </w:r>
          </w:p>
          <w:p w14:paraId="69EBB6DB" w14:textId="77777777" w:rsidR="001B0770" w:rsidRPr="00B2021A" w:rsidRDefault="001B0770" w:rsidP="00C45F2F">
            <w:pPr>
              <w:keepNext/>
              <w:widowControl w:val="0"/>
              <w:tabs>
                <w:tab w:val="left" w:pos="-6237"/>
              </w:tabs>
              <w:ind w:firstLine="318"/>
              <w:jc w:val="both"/>
              <w:rPr>
                <w:b/>
                <w:sz w:val="24"/>
                <w:szCs w:val="24"/>
              </w:rPr>
            </w:pPr>
            <w:r w:rsidRPr="00B2021A">
              <w:rPr>
                <w:sz w:val="24"/>
                <w:szCs w:val="24"/>
              </w:rPr>
              <w:t>При производстве таблетированных форм ЛС уменьшатся логистические, транспортные расходы на доставку, транспортировку и хранение.</w:t>
            </w:r>
          </w:p>
          <w:p w14:paraId="12D2E6C6" w14:textId="77777777" w:rsidR="001B0770" w:rsidRPr="00B2021A" w:rsidRDefault="001B0770" w:rsidP="00C45F2F">
            <w:pPr>
              <w:widowControl w:val="0"/>
              <w:tabs>
                <w:tab w:val="left" w:pos="-6237"/>
              </w:tabs>
              <w:ind w:firstLine="318"/>
              <w:jc w:val="both"/>
              <w:rPr>
                <w:sz w:val="24"/>
                <w:szCs w:val="24"/>
              </w:rPr>
            </w:pPr>
            <w:r w:rsidRPr="00B2021A">
              <w:rPr>
                <w:b/>
                <w:sz w:val="24"/>
                <w:szCs w:val="24"/>
              </w:rPr>
              <w:t>Потребители:</w:t>
            </w:r>
            <w:r w:rsidRPr="00B2021A">
              <w:rPr>
                <w:sz w:val="24"/>
                <w:szCs w:val="24"/>
              </w:rPr>
              <w:t xml:space="preserve"> Министерство здравоохранения РК; фармацевтическая индустрия; организации медицинского образования и науки; медицинские организации; пациенты.</w:t>
            </w:r>
          </w:p>
        </w:tc>
      </w:tr>
      <w:tr w:rsidR="004051C8" w:rsidRPr="00B2021A" w14:paraId="358FAA14" w14:textId="77777777" w:rsidTr="00851267">
        <w:trPr>
          <w:trHeight w:val="982"/>
        </w:trPr>
        <w:tc>
          <w:tcPr>
            <w:tcW w:w="9923" w:type="dxa"/>
            <w:shd w:val="clear" w:color="auto" w:fill="FFFFFF"/>
          </w:tcPr>
          <w:p w14:paraId="58F12119" w14:textId="77777777" w:rsidR="001B0770" w:rsidRPr="00B2021A" w:rsidRDefault="001B0770" w:rsidP="00851267">
            <w:pPr>
              <w:jc w:val="both"/>
              <w:rPr>
                <w:color w:val="FF0000"/>
                <w:sz w:val="24"/>
                <w:szCs w:val="24"/>
              </w:rPr>
            </w:pPr>
            <w:r w:rsidRPr="00B2021A">
              <w:rPr>
                <w:color w:val="auto"/>
                <w:sz w:val="24"/>
                <w:szCs w:val="24"/>
              </w:rPr>
              <w:t xml:space="preserve">5. </w:t>
            </w:r>
            <w:r w:rsidRPr="00B2021A">
              <w:rPr>
                <w:b/>
                <w:color w:val="auto"/>
                <w:sz w:val="24"/>
                <w:szCs w:val="24"/>
              </w:rPr>
              <w:t>Предельная сумма программы</w:t>
            </w:r>
            <w:r w:rsidRPr="00B2021A">
              <w:rPr>
                <w:color w:val="auto"/>
                <w:sz w:val="24"/>
                <w:szCs w:val="24"/>
              </w:rPr>
              <w:t xml:space="preserve"> (на весь срок реализации программы и по годам, в тыс. тенге): за весь срок реализации – </w:t>
            </w:r>
            <w:r w:rsidRPr="00B2021A">
              <w:rPr>
                <w:b/>
                <w:color w:val="auto"/>
                <w:sz w:val="24"/>
                <w:szCs w:val="24"/>
              </w:rPr>
              <w:t>1 801 108 тыс. тенге</w:t>
            </w:r>
            <w:r w:rsidRPr="00B2021A">
              <w:rPr>
                <w:color w:val="auto"/>
                <w:sz w:val="24"/>
                <w:szCs w:val="24"/>
              </w:rPr>
              <w:t xml:space="preserve">, по годам: 2024 год – </w:t>
            </w:r>
            <w:r w:rsidRPr="00B2021A">
              <w:rPr>
                <w:b/>
                <w:color w:val="auto"/>
                <w:sz w:val="24"/>
                <w:szCs w:val="24"/>
              </w:rPr>
              <w:t>583 319 тыс. тенге</w:t>
            </w:r>
            <w:r w:rsidRPr="00B2021A">
              <w:rPr>
                <w:color w:val="auto"/>
                <w:sz w:val="24"/>
                <w:szCs w:val="24"/>
              </w:rPr>
              <w:t xml:space="preserve">, 2025 год – </w:t>
            </w:r>
            <w:r w:rsidRPr="00B2021A">
              <w:rPr>
                <w:b/>
                <w:color w:val="auto"/>
                <w:sz w:val="24"/>
                <w:szCs w:val="24"/>
              </w:rPr>
              <w:t>562 976 тыс. тенге</w:t>
            </w:r>
            <w:r w:rsidRPr="00B2021A">
              <w:rPr>
                <w:color w:val="auto"/>
                <w:sz w:val="24"/>
                <w:szCs w:val="24"/>
              </w:rPr>
              <w:t xml:space="preserve">, 2026 год – </w:t>
            </w:r>
            <w:r w:rsidRPr="00B2021A">
              <w:rPr>
                <w:b/>
                <w:color w:val="auto"/>
                <w:sz w:val="24"/>
                <w:szCs w:val="24"/>
              </w:rPr>
              <w:t>654 813 тыс. тенге</w:t>
            </w:r>
            <w:r w:rsidRPr="00B2021A">
              <w:rPr>
                <w:color w:val="auto"/>
                <w:sz w:val="24"/>
                <w:szCs w:val="24"/>
              </w:rPr>
              <w:t>.</w:t>
            </w:r>
          </w:p>
        </w:tc>
      </w:tr>
    </w:tbl>
    <w:p w14:paraId="27CFCFC1" w14:textId="6CFD25A5" w:rsidR="001B0770" w:rsidRPr="00B2021A" w:rsidRDefault="001B0770" w:rsidP="001B0770">
      <w:pPr>
        <w:rPr>
          <w:b/>
          <w:sz w:val="24"/>
          <w:szCs w:val="24"/>
        </w:rPr>
      </w:pPr>
    </w:p>
    <w:p w14:paraId="469A0FDF" w14:textId="1F5FAB44" w:rsidR="00F71C6F" w:rsidRPr="00B2021A" w:rsidRDefault="00F71C6F" w:rsidP="001B0770">
      <w:pPr>
        <w:rPr>
          <w:b/>
          <w:sz w:val="24"/>
          <w:szCs w:val="24"/>
        </w:rPr>
      </w:pPr>
    </w:p>
    <w:p w14:paraId="343A0D98" w14:textId="77777777" w:rsidR="00F71C6F" w:rsidRPr="00B2021A" w:rsidRDefault="00F71C6F" w:rsidP="001B0770">
      <w:pPr>
        <w:rPr>
          <w:b/>
          <w:sz w:val="24"/>
          <w:szCs w:val="24"/>
        </w:rPr>
      </w:pPr>
    </w:p>
    <w:p w14:paraId="6A61F6A1" w14:textId="77777777" w:rsidR="001B0770" w:rsidRPr="00B2021A" w:rsidRDefault="001B0770" w:rsidP="001B0770">
      <w:pPr>
        <w:jc w:val="both"/>
        <w:rPr>
          <w:b/>
          <w:sz w:val="24"/>
          <w:szCs w:val="24"/>
        </w:rPr>
      </w:pPr>
      <w:r w:rsidRPr="00B2021A">
        <w:rPr>
          <w:b/>
          <w:sz w:val="24"/>
          <w:szCs w:val="24"/>
        </w:rPr>
        <w:lastRenderedPageBreak/>
        <w:t>Научно-техн</w:t>
      </w:r>
      <w:r w:rsidRPr="00B2021A">
        <w:rPr>
          <w:b/>
          <w:spacing w:val="1"/>
          <w:sz w:val="24"/>
          <w:szCs w:val="24"/>
        </w:rPr>
        <w:t>и</w:t>
      </w:r>
      <w:r w:rsidRPr="00B2021A">
        <w:rPr>
          <w:b/>
          <w:spacing w:val="-1"/>
          <w:sz w:val="24"/>
          <w:szCs w:val="24"/>
        </w:rPr>
        <w:t>ч</w:t>
      </w:r>
      <w:r w:rsidRPr="00B2021A">
        <w:rPr>
          <w:b/>
          <w:sz w:val="24"/>
          <w:szCs w:val="24"/>
        </w:rPr>
        <w:t>е</w:t>
      </w:r>
      <w:r w:rsidRPr="00B2021A">
        <w:rPr>
          <w:b/>
          <w:spacing w:val="-2"/>
          <w:sz w:val="24"/>
          <w:szCs w:val="24"/>
        </w:rPr>
        <w:t>с</w:t>
      </w:r>
      <w:r w:rsidRPr="00B2021A">
        <w:rPr>
          <w:b/>
          <w:sz w:val="24"/>
          <w:szCs w:val="24"/>
        </w:rPr>
        <w:t>кое зада</w:t>
      </w:r>
      <w:r w:rsidRPr="00B2021A">
        <w:rPr>
          <w:b/>
          <w:spacing w:val="1"/>
          <w:sz w:val="24"/>
          <w:szCs w:val="24"/>
        </w:rPr>
        <w:t>н</w:t>
      </w:r>
      <w:r w:rsidRPr="00B2021A">
        <w:rPr>
          <w:b/>
          <w:sz w:val="24"/>
          <w:szCs w:val="24"/>
        </w:rPr>
        <w:t>ие № 10</w:t>
      </w:r>
    </w:p>
    <w:tbl>
      <w:tblPr>
        <w:tblW w:w="9923" w:type="dxa"/>
        <w:tblInd w:w="-5"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9923"/>
      </w:tblGrid>
      <w:tr w:rsidR="001B0770" w:rsidRPr="00B2021A" w14:paraId="31A40114" w14:textId="77777777" w:rsidTr="00851267">
        <w:tc>
          <w:tcPr>
            <w:tcW w:w="99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B3F5E52" w14:textId="77777777" w:rsidR="001B0770" w:rsidRPr="00B2021A" w:rsidRDefault="001B0770" w:rsidP="00851267">
            <w:pPr>
              <w:jc w:val="both"/>
              <w:textAlignment w:val="baseline"/>
              <w:rPr>
                <w:b/>
                <w:spacing w:val="2"/>
                <w:sz w:val="24"/>
                <w:szCs w:val="24"/>
              </w:rPr>
            </w:pPr>
            <w:r w:rsidRPr="00B2021A">
              <w:rPr>
                <w:b/>
                <w:spacing w:val="2"/>
                <w:sz w:val="24"/>
                <w:szCs w:val="24"/>
              </w:rPr>
              <w:t>1. Общие сведения:</w:t>
            </w:r>
          </w:p>
          <w:p w14:paraId="2F740215" w14:textId="0B5CF6E6" w:rsidR="001B0770" w:rsidRPr="00B2021A" w:rsidRDefault="001B0770" w:rsidP="00C45F2F">
            <w:pPr>
              <w:ind w:firstLine="351"/>
              <w:jc w:val="both"/>
              <w:textAlignment w:val="baseline"/>
              <w:rPr>
                <w:b/>
                <w:spacing w:val="2"/>
                <w:sz w:val="24"/>
                <w:szCs w:val="24"/>
              </w:rPr>
            </w:pPr>
            <w:r w:rsidRPr="00B2021A">
              <w:rPr>
                <w:b/>
                <w:spacing w:val="2"/>
                <w:sz w:val="24"/>
                <w:szCs w:val="24"/>
              </w:rPr>
              <w:t>1.1. Наименование приоритета для научной, научно-технической программы (далее – программа)</w:t>
            </w:r>
            <w:r w:rsidR="002E2D0A" w:rsidRPr="00B2021A">
              <w:rPr>
                <w:b/>
                <w:spacing w:val="2"/>
                <w:sz w:val="24"/>
                <w:szCs w:val="24"/>
              </w:rPr>
              <w:t xml:space="preserve">: </w:t>
            </w:r>
            <w:r w:rsidRPr="00B2021A">
              <w:rPr>
                <w:sz w:val="24"/>
                <w:szCs w:val="24"/>
              </w:rPr>
              <w:t>Наука о жизни и здоровье.</w:t>
            </w:r>
          </w:p>
          <w:p w14:paraId="1080A577" w14:textId="77777777" w:rsidR="001B0770" w:rsidRPr="00B2021A" w:rsidRDefault="001B0770" w:rsidP="00C45F2F">
            <w:pPr>
              <w:ind w:firstLine="351"/>
              <w:jc w:val="both"/>
              <w:textAlignment w:val="baseline"/>
              <w:rPr>
                <w:b/>
                <w:spacing w:val="2"/>
                <w:sz w:val="24"/>
                <w:szCs w:val="24"/>
              </w:rPr>
            </w:pPr>
            <w:r w:rsidRPr="00B2021A">
              <w:rPr>
                <w:b/>
                <w:spacing w:val="2"/>
                <w:sz w:val="24"/>
                <w:szCs w:val="24"/>
              </w:rPr>
              <w:t>1.2. Наименование специализированного направления программы:</w:t>
            </w:r>
          </w:p>
          <w:p w14:paraId="325884CC" w14:textId="77777777" w:rsidR="001B0770" w:rsidRPr="00B2021A" w:rsidRDefault="001B0770" w:rsidP="00C45F2F">
            <w:pPr>
              <w:ind w:firstLine="351"/>
              <w:jc w:val="both"/>
              <w:rPr>
                <w:sz w:val="24"/>
                <w:szCs w:val="24"/>
              </w:rPr>
            </w:pPr>
            <w:r w:rsidRPr="00B2021A">
              <w:rPr>
                <w:sz w:val="24"/>
                <w:szCs w:val="24"/>
              </w:rPr>
              <w:t>Исследования в области эпидемиологии, биологической безопасности и охраны здоровья населения.</w:t>
            </w:r>
          </w:p>
          <w:p w14:paraId="08EB534A" w14:textId="77777777" w:rsidR="001B0770" w:rsidRPr="00B2021A" w:rsidRDefault="001B0770" w:rsidP="00851267">
            <w:pPr>
              <w:jc w:val="both"/>
              <w:textAlignment w:val="baseline"/>
              <w:rPr>
                <w:b/>
                <w:spacing w:val="2"/>
                <w:sz w:val="24"/>
                <w:szCs w:val="24"/>
              </w:rPr>
            </w:pPr>
            <w:r w:rsidRPr="00B2021A">
              <w:rPr>
                <w:b/>
                <w:spacing w:val="2"/>
                <w:sz w:val="24"/>
                <w:szCs w:val="24"/>
              </w:rPr>
              <w:t>1.3. Приоритетные направления биомедицинских исследований:</w:t>
            </w:r>
          </w:p>
          <w:p w14:paraId="46E6F4CE" w14:textId="08789672" w:rsidR="001B0770" w:rsidRPr="00B2021A" w:rsidRDefault="002E2D0A" w:rsidP="00851267">
            <w:pPr>
              <w:jc w:val="both"/>
              <w:rPr>
                <w:sz w:val="24"/>
                <w:szCs w:val="24"/>
              </w:rPr>
            </w:pPr>
            <w:r w:rsidRPr="00B2021A">
              <w:rPr>
                <w:sz w:val="24"/>
                <w:szCs w:val="24"/>
              </w:rPr>
              <w:t xml:space="preserve">      1.</w:t>
            </w:r>
            <w:r w:rsidR="001B0770" w:rsidRPr="00B2021A">
              <w:rPr>
                <w:sz w:val="24"/>
                <w:szCs w:val="24"/>
              </w:rPr>
              <w:t>Научно-инновационная медицина.</w:t>
            </w:r>
          </w:p>
          <w:p w14:paraId="254A6226" w14:textId="4B8A3D0D" w:rsidR="001B0770" w:rsidRPr="00B2021A" w:rsidRDefault="002E2D0A" w:rsidP="00851267">
            <w:pPr>
              <w:jc w:val="both"/>
              <w:textAlignment w:val="baseline"/>
              <w:rPr>
                <w:b/>
                <w:spacing w:val="2"/>
                <w:sz w:val="24"/>
                <w:szCs w:val="24"/>
              </w:rPr>
            </w:pPr>
            <w:r w:rsidRPr="00B2021A">
              <w:rPr>
                <w:sz w:val="24"/>
                <w:szCs w:val="24"/>
              </w:rPr>
              <w:t xml:space="preserve">       4) </w:t>
            </w:r>
            <w:r w:rsidR="001B0770" w:rsidRPr="00B2021A">
              <w:rPr>
                <w:sz w:val="24"/>
                <w:szCs w:val="24"/>
              </w:rPr>
              <w:t>Разработка и испытание лекарственных средств, медицинских изделий и развитие технологий их производства.</w:t>
            </w:r>
          </w:p>
        </w:tc>
      </w:tr>
      <w:tr w:rsidR="001B0770" w:rsidRPr="00B2021A" w14:paraId="0F04C135" w14:textId="77777777" w:rsidTr="00851267">
        <w:tc>
          <w:tcPr>
            <w:tcW w:w="99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BCA3BB9" w14:textId="77777777" w:rsidR="001B0770" w:rsidRPr="00B2021A" w:rsidRDefault="001B0770" w:rsidP="00851267">
            <w:pPr>
              <w:jc w:val="both"/>
              <w:textAlignment w:val="baseline"/>
              <w:rPr>
                <w:b/>
                <w:spacing w:val="2"/>
                <w:sz w:val="24"/>
                <w:szCs w:val="24"/>
              </w:rPr>
            </w:pPr>
            <w:r w:rsidRPr="00B2021A">
              <w:rPr>
                <w:b/>
                <w:spacing w:val="2"/>
                <w:sz w:val="24"/>
                <w:szCs w:val="24"/>
              </w:rPr>
              <w:t>2. Цели и задачи программы</w:t>
            </w:r>
          </w:p>
          <w:p w14:paraId="186211C9" w14:textId="77777777" w:rsidR="001B0770" w:rsidRPr="00B2021A" w:rsidRDefault="001B0770" w:rsidP="00851267">
            <w:pPr>
              <w:jc w:val="both"/>
              <w:textAlignment w:val="baseline"/>
              <w:rPr>
                <w:b/>
                <w:spacing w:val="2"/>
                <w:sz w:val="24"/>
                <w:szCs w:val="24"/>
              </w:rPr>
            </w:pPr>
            <w:r w:rsidRPr="00B2021A">
              <w:rPr>
                <w:b/>
                <w:spacing w:val="2"/>
                <w:sz w:val="24"/>
                <w:szCs w:val="24"/>
              </w:rPr>
              <w:t>2.1. Цель программы:</w:t>
            </w:r>
          </w:p>
          <w:p w14:paraId="0550FCF4" w14:textId="77777777" w:rsidR="001B0770" w:rsidRPr="00B2021A" w:rsidRDefault="001B0770" w:rsidP="00C45F2F">
            <w:pPr>
              <w:ind w:firstLine="492"/>
              <w:jc w:val="both"/>
              <w:textAlignment w:val="baseline"/>
              <w:rPr>
                <w:b/>
                <w:spacing w:val="2"/>
                <w:sz w:val="24"/>
                <w:szCs w:val="24"/>
              </w:rPr>
            </w:pPr>
            <w:r w:rsidRPr="00B2021A">
              <w:rPr>
                <w:sz w:val="24"/>
                <w:szCs w:val="24"/>
              </w:rPr>
              <w:t>Разработка диагностических препаратов на выявление особо опасных инфекций, основанных на современных ресурсосберегающих технологиях для обеспечения биологической безопасности населения РК.</w:t>
            </w:r>
          </w:p>
        </w:tc>
      </w:tr>
      <w:tr w:rsidR="001B0770" w:rsidRPr="00B2021A" w14:paraId="66D85C70" w14:textId="77777777" w:rsidTr="00851267">
        <w:tc>
          <w:tcPr>
            <w:tcW w:w="99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474DA4E" w14:textId="77777777" w:rsidR="001B0770" w:rsidRPr="00B2021A" w:rsidRDefault="001B0770" w:rsidP="00851267">
            <w:pPr>
              <w:jc w:val="both"/>
              <w:rPr>
                <w:b/>
                <w:spacing w:val="2"/>
                <w:sz w:val="24"/>
                <w:szCs w:val="24"/>
              </w:rPr>
            </w:pPr>
            <w:r w:rsidRPr="00B2021A">
              <w:rPr>
                <w:b/>
                <w:spacing w:val="2"/>
                <w:sz w:val="24"/>
                <w:szCs w:val="24"/>
              </w:rPr>
              <w:t>2.2. Для достижения поставленной цели должны быть решены следующие задачи:</w:t>
            </w:r>
          </w:p>
          <w:p w14:paraId="51E7CA30" w14:textId="5BF37D8B" w:rsidR="001B0770" w:rsidRPr="00B2021A" w:rsidRDefault="001B0770" w:rsidP="00C45F2F">
            <w:pPr>
              <w:ind w:firstLine="351"/>
              <w:jc w:val="both"/>
              <w:rPr>
                <w:bCs/>
                <w:sz w:val="24"/>
                <w:szCs w:val="24"/>
              </w:rPr>
            </w:pPr>
            <w:r w:rsidRPr="00B2021A">
              <w:rPr>
                <w:bCs/>
                <w:sz w:val="24"/>
                <w:szCs w:val="24"/>
              </w:rPr>
              <w:t>Конструирование тест-систем на выявление возбудителей особо опасных инфекций.</w:t>
            </w:r>
          </w:p>
          <w:p w14:paraId="444463D6" w14:textId="272437B5" w:rsidR="001B0770" w:rsidRPr="00B2021A" w:rsidRDefault="001B0770" w:rsidP="00C45F2F">
            <w:pPr>
              <w:ind w:firstLine="351"/>
              <w:jc w:val="both"/>
              <w:rPr>
                <w:bCs/>
                <w:sz w:val="24"/>
                <w:szCs w:val="24"/>
              </w:rPr>
            </w:pPr>
            <w:r w:rsidRPr="00B2021A">
              <w:rPr>
                <w:bCs/>
                <w:sz w:val="24"/>
                <w:szCs w:val="24"/>
              </w:rPr>
              <w:t>Изучение ареала и генетического разнообразия возбудителей особо опасных бактериальных и вирусных инфекций с использованием разработанных диагностических препаратов отечественного производства.</w:t>
            </w:r>
          </w:p>
          <w:p w14:paraId="0EB6DEC3" w14:textId="3379D80C" w:rsidR="001B0770" w:rsidRPr="00B2021A" w:rsidRDefault="001B0770" w:rsidP="00C45F2F">
            <w:pPr>
              <w:ind w:firstLine="351"/>
              <w:jc w:val="both"/>
              <w:rPr>
                <w:bCs/>
                <w:sz w:val="24"/>
                <w:szCs w:val="24"/>
              </w:rPr>
            </w:pPr>
            <w:r w:rsidRPr="00B2021A">
              <w:rPr>
                <w:bCs/>
                <w:sz w:val="24"/>
                <w:szCs w:val="24"/>
              </w:rPr>
              <w:t xml:space="preserve">Разработка методологии для проведения испытаний на иммуногенность вакцины на </w:t>
            </w:r>
            <w:r w:rsidRPr="00B2021A">
              <w:rPr>
                <w:bCs/>
                <w:sz w:val="24"/>
                <w:szCs w:val="24"/>
                <w:lang w:val="en-US"/>
              </w:rPr>
              <w:t>SPF</w:t>
            </w:r>
            <w:r w:rsidRPr="00B2021A">
              <w:rPr>
                <w:bCs/>
                <w:sz w:val="24"/>
                <w:szCs w:val="24"/>
              </w:rPr>
              <w:t xml:space="preserve">-лабораторных животных и специфичности с использованием разработанной ПЦР тест-системы. </w:t>
            </w:r>
          </w:p>
          <w:p w14:paraId="188CA666" w14:textId="64620E29" w:rsidR="001B0770" w:rsidRPr="00B2021A" w:rsidRDefault="001B0770" w:rsidP="00C45F2F">
            <w:pPr>
              <w:ind w:firstLine="351"/>
              <w:jc w:val="both"/>
              <w:textAlignment w:val="baseline"/>
              <w:rPr>
                <w:b/>
                <w:spacing w:val="2"/>
                <w:sz w:val="24"/>
                <w:szCs w:val="24"/>
              </w:rPr>
            </w:pPr>
            <w:r w:rsidRPr="00B2021A">
              <w:rPr>
                <w:bCs/>
                <w:sz w:val="24"/>
                <w:szCs w:val="24"/>
              </w:rPr>
              <w:t>Внедрение оценки и управление биологическими рисками в соответствии с рекомендациями ВОЗ.</w:t>
            </w:r>
          </w:p>
        </w:tc>
      </w:tr>
      <w:tr w:rsidR="001B0770" w:rsidRPr="00B2021A" w14:paraId="1F926DDB" w14:textId="77777777" w:rsidTr="00851267">
        <w:tc>
          <w:tcPr>
            <w:tcW w:w="99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5F162C" w14:textId="77777777" w:rsidR="001B0770" w:rsidRPr="00B2021A" w:rsidRDefault="001B0770" w:rsidP="00851267">
            <w:pPr>
              <w:jc w:val="both"/>
              <w:textAlignment w:val="baseline"/>
              <w:rPr>
                <w:b/>
                <w:spacing w:val="2"/>
                <w:sz w:val="24"/>
                <w:szCs w:val="24"/>
              </w:rPr>
            </w:pPr>
            <w:r w:rsidRPr="00B2021A">
              <w:rPr>
                <w:b/>
                <w:spacing w:val="2"/>
                <w:sz w:val="24"/>
                <w:szCs w:val="24"/>
              </w:rPr>
              <w:t>3. Какие пункты стратегических и программных документов решает:</w:t>
            </w:r>
          </w:p>
          <w:p w14:paraId="267E758B" w14:textId="47E15E86" w:rsidR="004051C8" w:rsidRPr="00B2021A" w:rsidRDefault="00906E23" w:rsidP="00225B19">
            <w:pPr>
              <w:ind w:firstLine="351"/>
              <w:jc w:val="both"/>
              <w:rPr>
                <w:spacing w:val="2"/>
                <w:sz w:val="24"/>
                <w:szCs w:val="24"/>
              </w:rPr>
            </w:pPr>
            <w:r w:rsidRPr="00B2021A">
              <w:rPr>
                <w:spacing w:val="2"/>
                <w:sz w:val="24"/>
                <w:szCs w:val="24"/>
                <w:shd w:val="clear" w:color="auto" w:fill="FFFFFF"/>
              </w:rPr>
              <w:t>1</w:t>
            </w:r>
            <w:r w:rsidRPr="00B2021A">
              <w:rPr>
                <w:spacing w:val="2"/>
                <w:sz w:val="24"/>
                <w:szCs w:val="24"/>
                <w:shd w:val="clear" w:color="auto" w:fill="FFFFFF"/>
                <w:lang w:val="kk-KZ"/>
              </w:rPr>
              <w:t xml:space="preserve">. </w:t>
            </w:r>
            <w:r w:rsidRPr="00B2021A">
              <w:rPr>
                <w:spacing w:val="2"/>
                <w:sz w:val="24"/>
                <w:szCs w:val="24"/>
                <w:shd w:val="clear" w:color="auto" w:fill="FFFFFF"/>
              </w:rPr>
              <w:t xml:space="preserve">Концепция развития здравоохранения Республики Казахстан до 2026 года, утвержденная постановлением Правительства Республики Казахстан от 24 ноября 2022 года № 945. </w:t>
            </w:r>
            <w:r w:rsidR="00AB34A3" w:rsidRPr="00B2021A">
              <w:rPr>
                <w:spacing w:val="2"/>
                <w:sz w:val="24"/>
                <w:szCs w:val="24"/>
                <w:shd w:val="clear" w:color="auto" w:fill="FFFFFF"/>
              </w:rPr>
              <w:t>Раздел 5. Основные принципы развития отрасли.</w:t>
            </w:r>
            <w:r w:rsidRPr="00B2021A">
              <w:rPr>
                <w:spacing w:val="2"/>
                <w:sz w:val="24"/>
                <w:szCs w:val="24"/>
                <w:shd w:val="clear" w:color="auto" w:fill="FFFFFF"/>
              </w:rPr>
              <w:t xml:space="preserve"> </w:t>
            </w:r>
            <w:r w:rsidR="001B0770" w:rsidRPr="00B2021A">
              <w:rPr>
                <w:spacing w:val="2"/>
                <w:sz w:val="24"/>
                <w:szCs w:val="24"/>
              </w:rPr>
              <w:t>Направление 3. Обеспечение санитарно-эпидемиологического благополучия населения и биологическая безопасность, включающие:</w:t>
            </w:r>
          </w:p>
          <w:p w14:paraId="6E5D6A15" w14:textId="4B771E5B" w:rsidR="004051C8" w:rsidRPr="00B2021A" w:rsidRDefault="00225B19" w:rsidP="00225B19">
            <w:pPr>
              <w:ind w:firstLine="351"/>
              <w:jc w:val="both"/>
              <w:rPr>
                <w:spacing w:val="1"/>
                <w:sz w:val="24"/>
                <w:szCs w:val="24"/>
              </w:rPr>
            </w:pPr>
            <w:r w:rsidRPr="00B2021A">
              <w:rPr>
                <w:spacing w:val="1"/>
                <w:sz w:val="24"/>
                <w:szCs w:val="24"/>
              </w:rPr>
              <w:t xml:space="preserve">совершенствование </w:t>
            </w:r>
            <w:r w:rsidR="001B0770" w:rsidRPr="00B2021A">
              <w:rPr>
                <w:spacing w:val="1"/>
                <w:sz w:val="24"/>
                <w:szCs w:val="24"/>
              </w:rPr>
              <w:t>системы обеспечения санитарно-эпидемиологического благополучия населения;</w:t>
            </w:r>
          </w:p>
          <w:p w14:paraId="5141DCB4" w14:textId="357B8FA6" w:rsidR="004051C8" w:rsidRPr="00B2021A" w:rsidRDefault="001B0770" w:rsidP="00225B19">
            <w:pPr>
              <w:ind w:firstLine="351"/>
              <w:jc w:val="both"/>
              <w:rPr>
                <w:spacing w:val="1"/>
                <w:sz w:val="24"/>
                <w:szCs w:val="24"/>
              </w:rPr>
            </w:pPr>
            <w:r w:rsidRPr="00B2021A">
              <w:rPr>
                <w:spacing w:val="1"/>
                <w:sz w:val="24"/>
                <w:szCs w:val="24"/>
              </w:rPr>
              <w:t>создание национальной системы биологической безопасности;</w:t>
            </w:r>
          </w:p>
          <w:p w14:paraId="54B96FC2" w14:textId="10E6E66E" w:rsidR="004051C8" w:rsidRPr="00B2021A" w:rsidRDefault="001B0770" w:rsidP="00225B19">
            <w:pPr>
              <w:ind w:firstLine="351"/>
              <w:jc w:val="both"/>
              <w:rPr>
                <w:spacing w:val="1"/>
                <w:sz w:val="24"/>
                <w:szCs w:val="24"/>
              </w:rPr>
            </w:pPr>
            <w:r w:rsidRPr="00B2021A">
              <w:rPr>
                <w:spacing w:val="1"/>
                <w:sz w:val="24"/>
                <w:szCs w:val="24"/>
              </w:rPr>
              <w:t>внедрение системы эпидемиологического</w:t>
            </w:r>
            <w:r w:rsidR="00C24C51" w:rsidRPr="00B2021A">
              <w:rPr>
                <w:spacing w:val="1"/>
                <w:sz w:val="24"/>
                <w:szCs w:val="24"/>
              </w:rPr>
              <w:t xml:space="preserve"> прогнозирования и реагирования.</w:t>
            </w:r>
          </w:p>
          <w:p w14:paraId="0C36A22C" w14:textId="29EE23B1" w:rsidR="00225B19" w:rsidRPr="00B2021A" w:rsidRDefault="001B0770" w:rsidP="00225B19">
            <w:pPr>
              <w:ind w:firstLine="351"/>
              <w:jc w:val="both"/>
              <w:rPr>
                <w:spacing w:val="1"/>
                <w:sz w:val="24"/>
                <w:szCs w:val="24"/>
                <w:shd w:val="clear" w:color="auto" w:fill="FFFFFF"/>
              </w:rPr>
            </w:pPr>
            <w:r w:rsidRPr="00B2021A">
              <w:rPr>
                <w:bCs/>
                <w:spacing w:val="1"/>
                <w:sz w:val="24"/>
                <w:szCs w:val="24"/>
                <w:bdr w:val="none" w:sz="0" w:space="0" w:color="auto" w:frame="1"/>
                <w:shd w:val="clear" w:color="auto" w:fill="FFFFFF"/>
              </w:rPr>
              <w:t>Направление</w:t>
            </w:r>
            <w:r w:rsidRPr="00B2021A">
              <w:rPr>
                <w:spacing w:val="1"/>
                <w:sz w:val="24"/>
                <w:szCs w:val="24"/>
                <w:shd w:val="clear" w:color="auto" w:fill="FFFFFF"/>
              </w:rPr>
              <w:t> </w:t>
            </w:r>
            <w:r w:rsidRPr="00B2021A">
              <w:rPr>
                <w:bCs/>
                <w:spacing w:val="1"/>
                <w:sz w:val="24"/>
                <w:szCs w:val="24"/>
                <w:bdr w:val="none" w:sz="0" w:space="0" w:color="auto" w:frame="1"/>
                <w:shd w:val="clear" w:color="auto" w:fill="FFFFFF"/>
              </w:rPr>
              <w:t>5.</w:t>
            </w:r>
            <w:r w:rsidRPr="00B2021A">
              <w:rPr>
                <w:spacing w:val="1"/>
                <w:sz w:val="24"/>
                <w:szCs w:val="24"/>
                <w:shd w:val="clear" w:color="auto" w:fill="FFFFFF"/>
              </w:rPr>
              <w:t> </w:t>
            </w:r>
            <w:r w:rsidRPr="00B2021A">
              <w:rPr>
                <w:bCs/>
                <w:spacing w:val="1"/>
                <w:sz w:val="24"/>
                <w:szCs w:val="24"/>
                <w:bdr w:val="none" w:sz="0" w:space="0" w:color="auto" w:frame="1"/>
                <w:shd w:val="clear" w:color="auto" w:fill="FFFFFF"/>
              </w:rPr>
              <w:t>Развитие</w:t>
            </w:r>
            <w:r w:rsidRPr="00B2021A">
              <w:rPr>
                <w:spacing w:val="1"/>
                <w:sz w:val="24"/>
                <w:szCs w:val="24"/>
                <w:shd w:val="clear" w:color="auto" w:fill="FFFFFF"/>
              </w:rPr>
              <w:t> </w:t>
            </w:r>
            <w:r w:rsidRPr="00B2021A">
              <w:rPr>
                <w:bCs/>
                <w:spacing w:val="1"/>
                <w:sz w:val="24"/>
                <w:szCs w:val="24"/>
                <w:bdr w:val="none" w:sz="0" w:space="0" w:color="auto" w:frame="1"/>
                <w:shd w:val="clear" w:color="auto" w:fill="FFFFFF"/>
              </w:rPr>
              <w:t>лекарственного</w:t>
            </w:r>
            <w:r w:rsidRPr="00B2021A">
              <w:rPr>
                <w:spacing w:val="1"/>
                <w:sz w:val="24"/>
                <w:szCs w:val="24"/>
                <w:shd w:val="clear" w:color="auto" w:fill="FFFFFF"/>
              </w:rPr>
              <w:t> </w:t>
            </w:r>
            <w:r w:rsidRPr="00B2021A">
              <w:rPr>
                <w:bCs/>
                <w:spacing w:val="1"/>
                <w:sz w:val="24"/>
                <w:szCs w:val="24"/>
                <w:bdr w:val="none" w:sz="0" w:space="0" w:color="auto" w:frame="1"/>
                <w:shd w:val="clear" w:color="auto" w:fill="FFFFFF"/>
              </w:rPr>
              <w:t>обеспечения</w:t>
            </w:r>
            <w:r w:rsidRPr="00B2021A">
              <w:rPr>
                <w:spacing w:val="1"/>
                <w:sz w:val="24"/>
                <w:szCs w:val="24"/>
                <w:shd w:val="clear" w:color="auto" w:fill="FFFFFF"/>
              </w:rPr>
              <w:t> </w:t>
            </w:r>
            <w:r w:rsidRPr="00B2021A">
              <w:rPr>
                <w:bCs/>
                <w:spacing w:val="1"/>
                <w:sz w:val="24"/>
                <w:szCs w:val="24"/>
                <w:bdr w:val="none" w:sz="0" w:space="0" w:color="auto" w:frame="1"/>
                <w:shd w:val="clear" w:color="auto" w:fill="FFFFFF"/>
              </w:rPr>
              <w:t>и</w:t>
            </w:r>
            <w:r w:rsidRPr="00B2021A">
              <w:rPr>
                <w:spacing w:val="1"/>
                <w:sz w:val="24"/>
                <w:szCs w:val="24"/>
                <w:shd w:val="clear" w:color="auto" w:fill="FFFFFF"/>
              </w:rPr>
              <w:t> </w:t>
            </w:r>
            <w:r w:rsidRPr="00B2021A">
              <w:rPr>
                <w:bCs/>
                <w:spacing w:val="1"/>
                <w:sz w:val="24"/>
                <w:szCs w:val="24"/>
                <w:bdr w:val="none" w:sz="0" w:space="0" w:color="auto" w:frame="1"/>
                <w:shd w:val="clear" w:color="auto" w:fill="FFFFFF"/>
              </w:rPr>
              <w:t>фармацевтической</w:t>
            </w:r>
            <w:r w:rsidRPr="00B2021A">
              <w:rPr>
                <w:spacing w:val="1"/>
                <w:sz w:val="24"/>
                <w:szCs w:val="24"/>
                <w:shd w:val="clear" w:color="auto" w:fill="FFFFFF"/>
              </w:rPr>
              <w:t> </w:t>
            </w:r>
            <w:r w:rsidRPr="00B2021A">
              <w:rPr>
                <w:bCs/>
                <w:spacing w:val="1"/>
                <w:sz w:val="24"/>
                <w:szCs w:val="24"/>
                <w:bdr w:val="none" w:sz="0" w:space="0" w:color="auto" w:frame="1"/>
                <w:shd w:val="clear" w:color="auto" w:fill="FFFFFF"/>
              </w:rPr>
              <w:t>промышленности</w:t>
            </w:r>
            <w:r w:rsidRPr="00B2021A">
              <w:rPr>
                <w:spacing w:val="1"/>
                <w:sz w:val="24"/>
                <w:szCs w:val="24"/>
                <w:shd w:val="clear" w:color="auto" w:fill="FFFFFF"/>
              </w:rPr>
              <w:t>.</w:t>
            </w:r>
          </w:p>
          <w:p w14:paraId="4292C424" w14:textId="77777777" w:rsidR="00225B19" w:rsidRPr="00B2021A" w:rsidRDefault="001B0770" w:rsidP="00225B19">
            <w:pPr>
              <w:ind w:firstLine="351"/>
              <w:jc w:val="both"/>
              <w:rPr>
                <w:spacing w:val="1"/>
                <w:sz w:val="24"/>
                <w:szCs w:val="24"/>
              </w:rPr>
            </w:pPr>
            <w:r w:rsidRPr="00B2021A">
              <w:rPr>
                <w:spacing w:val="1"/>
                <w:sz w:val="24"/>
                <w:szCs w:val="24"/>
              </w:rPr>
              <w:t>Направление 6. Совершенствование системы медицинской и фармацевтической науки, включающее:</w:t>
            </w:r>
          </w:p>
          <w:p w14:paraId="661788D5" w14:textId="137B6FA0" w:rsidR="001B0770" w:rsidRPr="00B2021A" w:rsidRDefault="001B0770" w:rsidP="00225B19">
            <w:pPr>
              <w:ind w:firstLine="351"/>
              <w:jc w:val="both"/>
              <w:rPr>
                <w:rFonts w:eastAsiaTheme="majorEastAsia"/>
                <w:bCs/>
                <w:spacing w:val="2"/>
                <w:sz w:val="24"/>
                <w:szCs w:val="24"/>
              </w:rPr>
            </w:pPr>
            <w:r w:rsidRPr="00B2021A">
              <w:rPr>
                <w:spacing w:val="1"/>
                <w:sz w:val="24"/>
                <w:szCs w:val="24"/>
              </w:rPr>
              <w:t>развитие рынка биомедицинских и клинических исследований.</w:t>
            </w:r>
          </w:p>
          <w:p w14:paraId="2FE92DE5" w14:textId="3CBCE067" w:rsidR="001B0770" w:rsidRPr="00B2021A" w:rsidRDefault="00225B19" w:rsidP="00C24C51">
            <w:pPr>
              <w:ind w:firstLine="351"/>
              <w:jc w:val="both"/>
              <w:textAlignment w:val="baseline"/>
              <w:rPr>
                <w:b/>
                <w:spacing w:val="2"/>
                <w:sz w:val="24"/>
                <w:szCs w:val="24"/>
              </w:rPr>
            </w:pPr>
            <w:r w:rsidRPr="00B2021A">
              <w:rPr>
                <w:sz w:val="24"/>
                <w:szCs w:val="24"/>
                <w:lang w:val="kk-KZ"/>
              </w:rPr>
              <w:t>2</w:t>
            </w:r>
            <w:r w:rsidR="001B0770" w:rsidRPr="00B2021A">
              <w:rPr>
                <w:sz w:val="24"/>
                <w:szCs w:val="24"/>
                <w:lang w:val="kk-KZ"/>
              </w:rPr>
              <w:t xml:space="preserve">. </w:t>
            </w:r>
            <w:r w:rsidR="00C24C51" w:rsidRPr="00B2021A">
              <w:rPr>
                <w:sz w:val="24"/>
                <w:szCs w:val="24"/>
              </w:rPr>
              <w:t>Концепция развития высшего образования и науки в Республике Казахстан на 2023 – 2029 годы, утвержденная п</w:t>
            </w:r>
            <w:r w:rsidR="001B0770" w:rsidRPr="00B2021A">
              <w:rPr>
                <w:sz w:val="24"/>
                <w:szCs w:val="24"/>
              </w:rPr>
              <w:t>остановление</w:t>
            </w:r>
            <w:r w:rsidR="00C24C51" w:rsidRPr="00B2021A">
              <w:rPr>
                <w:sz w:val="24"/>
                <w:szCs w:val="24"/>
              </w:rPr>
              <w:t>м</w:t>
            </w:r>
            <w:r w:rsidR="001B0770" w:rsidRPr="00B2021A">
              <w:rPr>
                <w:sz w:val="24"/>
                <w:szCs w:val="24"/>
              </w:rPr>
              <w:t xml:space="preserve"> Правительства Республики Казахстан от 28 марта 2023 года № 248.</w:t>
            </w:r>
            <w:r w:rsidR="00C24C51" w:rsidRPr="00B2021A">
              <w:t xml:space="preserve"> </w:t>
            </w:r>
            <w:r w:rsidR="00C24C51" w:rsidRPr="00B2021A">
              <w:rPr>
                <w:sz w:val="24"/>
                <w:szCs w:val="24"/>
              </w:rPr>
              <w:t>Глава 3. Развитие науки.</w:t>
            </w:r>
            <w:r w:rsidR="001B0770" w:rsidRPr="00B2021A">
              <w:rPr>
                <w:sz w:val="24"/>
                <w:szCs w:val="24"/>
              </w:rPr>
              <w:t xml:space="preserve"> Параграф 5. Развитие прикладной науки</w:t>
            </w:r>
            <w:r w:rsidR="00C24C51" w:rsidRPr="00B2021A">
              <w:t xml:space="preserve"> </w:t>
            </w:r>
            <w:r w:rsidR="00C24C51" w:rsidRPr="00B2021A">
              <w:rPr>
                <w:sz w:val="24"/>
                <w:szCs w:val="24"/>
              </w:rPr>
              <w:t>и экосистемы коммерциализации результатов научной и научно-технической деятельности</w:t>
            </w:r>
          </w:p>
        </w:tc>
      </w:tr>
      <w:tr w:rsidR="001B0770" w:rsidRPr="00B2021A" w14:paraId="7BF986F7" w14:textId="77777777" w:rsidTr="00851267">
        <w:tc>
          <w:tcPr>
            <w:tcW w:w="99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8D1EDC" w14:textId="77777777" w:rsidR="001B0770" w:rsidRPr="00B2021A" w:rsidRDefault="001B0770" w:rsidP="00851267">
            <w:pPr>
              <w:jc w:val="both"/>
              <w:textAlignment w:val="baseline"/>
              <w:rPr>
                <w:b/>
                <w:spacing w:val="2"/>
                <w:sz w:val="24"/>
                <w:szCs w:val="24"/>
              </w:rPr>
            </w:pPr>
            <w:r w:rsidRPr="00B2021A">
              <w:rPr>
                <w:b/>
                <w:spacing w:val="2"/>
                <w:sz w:val="24"/>
                <w:szCs w:val="24"/>
              </w:rPr>
              <w:t>4. Ожидаемые результаты</w:t>
            </w:r>
            <w:bookmarkStart w:id="33" w:name="z1737"/>
            <w:bookmarkEnd w:id="33"/>
          </w:p>
          <w:p w14:paraId="73E5AF84" w14:textId="77777777" w:rsidR="001B0770" w:rsidRPr="00B2021A" w:rsidRDefault="001B0770" w:rsidP="00851267">
            <w:pPr>
              <w:jc w:val="both"/>
              <w:textAlignment w:val="baseline"/>
              <w:rPr>
                <w:b/>
                <w:spacing w:val="2"/>
                <w:sz w:val="24"/>
                <w:szCs w:val="24"/>
              </w:rPr>
            </w:pPr>
            <w:r w:rsidRPr="00B2021A">
              <w:rPr>
                <w:b/>
                <w:spacing w:val="2"/>
                <w:sz w:val="24"/>
                <w:szCs w:val="24"/>
              </w:rPr>
              <w:t>4.1. Прямые результаты:</w:t>
            </w:r>
          </w:p>
          <w:p w14:paraId="4D8B53BD" w14:textId="77777777" w:rsidR="001B0770" w:rsidRPr="00B2021A" w:rsidRDefault="001B0770" w:rsidP="00851267">
            <w:pPr>
              <w:jc w:val="both"/>
              <w:textAlignment w:val="baseline"/>
              <w:rPr>
                <w:b/>
                <w:spacing w:val="2"/>
                <w:sz w:val="24"/>
                <w:szCs w:val="24"/>
              </w:rPr>
            </w:pPr>
            <w:r w:rsidRPr="00B2021A">
              <w:rPr>
                <w:b/>
                <w:spacing w:val="2"/>
                <w:sz w:val="24"/>
                <w:szCs w:val="24"/>
              </w:rPr>
              <w:t>Должны быть:</w:t>
            </w:r>
            <w:bookmarkStart w:id="34" w:name="z1738"/>
            <w:bookmarkEnd w:id="34"/>
          </w:p>
          <w:p w14:paraId="75184C01" w14:textId="33D45E54" w:rsidR="001B0770" w:rsidRPr="00B2021A" w:rsidRDefault="001B0770" w:rsidP="00225B19">
            <w:pPr>
              <w:ind w:firstLine="351"/>
              <w:jc w:val="both"/>
              <w:textAlignment w:val="baseline"/>
              <w:rPr>
                <w:sz w:val="24"/>
                <w:szCs w:val="24"/>
              </w:rPr>
            </w:pPr>
            <w:r w:rsidRPr="00B2021A">
              <w:rPr>
                <w:sz w:val="24"/>
                <w:szCs w:val="24"/>
              </w:rPr>
              <w:lastRenderedPageBreak/>
              <w:t>разработаны тест-системы отечественного производства для диагностики особо опасных инфекций (</w:t>
            </w:r>
            <w:r w:rsidRPr="00B2021A">
              <w:rPr>
                <w:sz w:val="24"/>
                <w:szCs w:val="24"/>
                <w:lang w:val="kk-KZ"/>
              </w:rPr>
              <w:t xml:space="preserve">cибирская язва, ГЛПС и для определения внутривидовой принадлежности рода </w:t>
            </w:r>
            <w:proofErr w:type="spellStart"/>
            <w:r w:rsidRPr="00B2021A">
              <w:rPr>
                <w:iCs/>
                <w:sz w:val="24"/>
                <w:szCs w:val="24"/>
              </w:rPr>
              <w:t>Yersinia</w:t>
            </w:r>
            <w:proofErr w:type="spellEnd"/>
            <w:r w:rsidRPr="00B2021A">
              <w:rPr>
                <w:sz w:val="24"/>
                <w:szCs w:val="24"/>
              </w:rPr>
              <w:t>);</w:t>
            </w:r>
          </w:p>
          <w:p w14:paraId="4028B41B" w14:textId="75338B1D" w:rsidR="001B0770" w:rsidRPr="00B2021A" w:rsidRDefault="001B0770" w:rsidP="00225B19">
            <w:pPr>
              <w:ind w:firstLine="351"/>
              <w:jc w:val="both"/>
              <w:textAlignment w:val="baseline"/>
              <w:rPr>
                <w:sz w:val="24"/>
                <w:szCs w:val="24"/>
              </w:rPr>
            </w:pPr>
            <w:r w:rsidRPr="00B2021A">
              <w:rPr>
                <w:sz w:val="24"/>
                <w:szCs w:val="24"/>
              </w:rPr>
              <w:t>определены</w:t>
            </w:r>
            <w:r w:rsidRPr="00B2021A">
              <w:rPr>
                <w:sz w:val="24"/>
                <w:szCs w:val="24"/>
                <w:lang w:val="kk-KZ"/>
              </w:rPr>
              <w:t xml:space="preserve"> современные границы природных очагов особо опасных инфекций Казахстана, эпидемический и эпизоотический потенциал территориальных единиц, риски заражения человека, принципы и порядок прогнозирования эпидситуации, целевые индикаторы эффективности профилактических мероприятий особо опасных инфекций;</w:t>
            </w:r>
          </w:p>
          <w:p w14:paraId="74923F74" w14:textId="556CC621" w:rsidR="001B0770" w:rsidRPr="00B2021A" w:rsidRDefault="001B0770" w:rsidP="00225B19">
            <w:pPr>
              <w:ind w:firstLine="351"/>
              <w:jc w:val="both"/>
              <w:textAlignment w:val="baseline"/>
              <w:rPr>
                <w:sz w:val="24"/>
                <w:szCs w:val="24"/>
                <w:lang w:val="kk-KZ"/>
              </w:rPr>
            </w:pPr>
            <w:r w:rsidRPr="00B2021A">
              <w:rPr>
                <w:sz w:val="24"/>
                <w:szCs w:val="24"/>
              </w:rPr>
              <w:t xml:space="preserve">получены новые данные об иммунном ответе </w:t>
            </w:r>
            <w:r w:rsidRPr="00B2021A">
              <w:rPr>
                <w:sz w:val="24"/>
                <w:szCs w:val="24"/>
                <w:lang w:val="en-US"/>
              </w:rPr>
              <w:t>SPF</w:t>
            </w:r>
            <w:r w:rsidRPr="00B2021A">
              <w:rPr>
                <w:sz w:val="24"/>
                <w:szCs w:val="24"/>
              </w:rPr>
              <w:t xml:space="preserve"> лабораторных животных, и</w:t>
            </w:r>
            <w:r w:rsidRPr="00B2021A">
              <w:rPr>
                <w:sz w:val="24"/>
                <w:szCs w:val="24"/>
                <w:lang w:val="kk-KZ"/>
              </w:rPr>
              <w:t>зучена специфичность вакцины с применением разработанных диагностических препаратов;</w:t>
            </w:r>
          </w:p>
          <w:p w14:paraId="29994891" w14:textId="48F9BDB9" w:rsidR="001B0770" w:rsidRPr="00B2021A" w:rsidRDefault="001B0770" w:rsidP="00225B19">
            <w:pPr>
              <w:ind w:firstLine="351"/>
              <w:jc w:val="both"/>
              <w:textAlignment w:val="baseline"/>
              <w:rPr>
                <w:sz w:val="24"/>
                <w:szCs w:val="24"/>
              </w:rPr>
            </w:pPr>
            <w:r w:rsidRPr="00B2021A">
              <w:rPr>
                <w:sz w:val="24"/>
                <w:szCs w:val="24"/>
              </w:rPr>
              <w:t>разработаны научно-технические решения создания для практического здравоохранения ресурсосберегающих технологий эпидемиологического надзора за особо опасными инфекциями, основанные на внедрении новых диагностических препаратов;</w:t>
            </w:r>
          </w:p>
          <w:p w14:paraId="7881AD3A" w14:textId="2FF044F7" w:rsidR="001B0770" w:rsidRPr="00B2021A" w:rsidRDefault="001B0770" w:rsidP="00225B19">
            <w:pPr>
              <w:ind w:firstLine="351"/>
              <w:jc w:val="both"/>
              <w:textAlignment w:val="baseline"/>
              <w:rPr>
                <w:sz w:val="24"/>
                <w:szCs w:val="24"/>
              </w:rPr>
            </w:pPr>
            <w:r w:rsidRPr="00B2021A">
              <w:rPr>
                <w:sz w:val="24"/>
                <w:szCs w:val="24"/>
              </w:rPr>
              <w:t xml:space="preserve">задействованы молодые специалисты, в т.ч. не менее 3 докторантов </w:t>
            </w:r>
            <w:r w:rsidRPr="00B2021A">
              <w:rPr>
                <w:sz w:val="24"/>
                <w:szCs w:val="24"/>
                <w:lang w:val="en-US"/>
              </w:rPr>
              <w:t>PhD</w:t>
            </w:r>
            <w:r w:rsidRPr="00B2021A">
              <w:rPr>
                <w:sz w:val="24"/>
                <w:szCs w:val="24"/>
              </w:rPr>
              <w:t>;</w:t>
            </w:r>
          </w:p>
          <w:p w14:paraId="21DF8002" w14:textId="2F927AA5" w:rsidR="001B0770" w:rsidRPr="00B2021A" w:rsidRDefault="001B0770" w:rsidP="00225B19">
            <w:pPr>
              <w:autoSpaceDE w:val="0"/>
              <w:autoSpaceDN w:val="0"/>
              <w:adjustRightInd w:val="0"/>
              <w:ind w:firstLine="351"/>
              <w:contextualSpacing/>
              <w:jc w:val="both"/>
              <w:rPr>
                <w:iCs/>
                <w:sz w:val="24"/>
                <w:szCs w:val="24"/>
              </w:rPr>
            </w:pPr>
            <w:r w:rsidRPr="00B2021A">
              <w:rPr>
                <w:sz w:val="24"/>
                <w:szCs w:val="24"/>
              </w:rPr>
              <w:t xml:space="preserve">опубликованы не </w:t>
            </w:r>
            <w:r w:rsidRPr="00B2021A">
              <w:rPr>
                <w:iCs/>
                <w:sz w:val="24"/>
                <w:szCs w:val="24"/>
              </w:rPr>
              <w:t xml:space="preserve">менее 2 (двух) статей и (или) обзоров в рецензируемых научных изданиях, входящих в 1 (первый), 2 (второй) или 3 (третий) квартиль в базе </w:t>
            </w:r>
            <w:proofErr w:type="spellStart"/>
            <w:r w:rsidRPr="00B2021A">
              <w:rPr>
                <w:iCs/>
                <w:sz w:val="24"/>
                <w:szCs w:val="24"/>
              </w:rPr>
              <w:t>Web</w:t>
            </w:r>
            <w:proofErr w:type="spellEnd"/>
            <w:r w:rsidRPr="00B2021A">
              <w:rPr>
                <w:iCs/>
                <w:sz w:val="24"/>
                <w:szCs w:val="24"/>
              </w:rPr>
              <w:t xml:space="preserve"> </w:t>
            </w:r>
            <w:proofErr w:type="spellStart"/>
            <w:r w:rsidRPr="00B2021A">
              <w:rPr>
                <w:iCs/>
                <w:sz w:val="24"/>
                <w:szCs w:val="24"/>
              </w:rPr>
              <w:t>of</w:t>
            </w:r>
            <w:proofErr w:type="spellEnd"/>
            <w:r w:rsidRPr="00B2021A">
              <w:rPr>
                <w:iCs/>
                <w:sz w:val="24"/>
                <w:szCs w:val="24"/>
              </w:rPr>
              <w:t xml:space="preserve"> </w:t>
            </w:r>
            <w:proofErr w:type="spellStart"/>
            <w:r w:rsidRPr="00B2021A">
              <w:rPr>
                <w:iCs/>
                <w:sz w:val="24"/>
                <w:szCs w:val="24"/>
              </w:rPr>
              <w:t>Science</w:t>
            </w:r>
            <w:proofErr w:type="spellEnd"/>
            <w:r w:rsidRPr="00B2021A">
              <w:rPr>
                <w:iCs/>
                <w:sz w:val="24"/>
                <w:szCs w:val="24"/>
              </w:rPr>
              <w:t xml:space="preserve"> </w:t>
            </w:r>
            <w:proofErr w:type="spellStart"/>
            <w:r w:rsidRPr="00B2021A">
              <w:rPr>
                <w:iCs/>
                <w:sz w:val="24"/>
                <w:szCs w:val="24"/>
              </w:rPr>
              <w:t>Core</w:t>
            </w:r>
            <w:proofErr w:type="spellEnd"/>
            <w:r w:rsidRPr="00B2021A">
              <w:rPr>
                <w:iCs/>
                <w:sz w:val="24"/>
                <w:szCs w:val="24"/>
              </w:rPr>
              <w:t xml:space="preserve"> </w:t>
            </w:r>
            <w:proofErr w:type="spellStart"/>
            <w:r w:rsidRPr="00B2021A">
              <w:rPr>
                <w:iCs/>
                <w:sz w:val="24"/>
                <w:szCs w:val="24"/>
              </w:rPr>
              <w:t>Collection</w:t>
            </w:r>
            <w:proofErr w:type="spellEnd"/>
            <w:r w:rsidRPr="00B2021A">
              <w:rPr>
                <w:iCs/>
                <w:sz w:val="24"/>
                <w:szCs w:val="24"/>
              </w:rPr>
              <w:t xml:space="preserve"> и (или) имеющих </w:t>
            </w:r>
            <w:proofErr w:type="spellStart"/>
            <w:r w:rsidRPr="00B2021A">
              <w:rPr>
                <w:iCs/>
                <w:sz w:val="24"/>
                <w:szCs w:val="24"/>
              </w:rPr>
              <w:t>процентиль</w:t>
            </w:r>
            <w:proofErr w:type="spellEnd"/>
            <w:r w:rsidRPr="00B2021A">
              <w:rPr>
                <w:iCs/>
                <w:sz w:val="24"/>
                <w:szCs w:val="24"/>
              </w:rPr>
              <w:t xml:space="preserve"> по </w:t>
            </w:r>
            <w:proofErr w:type="spellStart"/>
            <w:r w:rsidRPr="00B2021A">
              <w:rPr>
                <w:iCs/>
                <w:sz w:val="24"/>
                <w:szCs w:val="24"/>
              </w:rPr>
              <w:t>CiteScore</w:t>
            </w:r>
            <w:proofErr w:type="spellEnd"/>
            <w:r w:rsidRPr="00B2021A">
              <w:rPr>
                <w:iCs/>
                <w:sz w:val="24"/>
                <w:szCs w:val="24"/>
              </w:rPr>
              <w:t xml:space="preserve"> в базе </w:t>
            </w:r>
            <w:proofErr w:type="spellStart"/>
            <w:r w:rsidRPr="00B2021A">
              <w:rPr>
                <w:iCs/>
                <w:sz w:val="24"/>
                <w:szCs w:val="24"/>
              </w:rPr>
              <w:t>Scopus</w:t>
            </w:r>
            <w:proofErr w:type="spellEnd"/>
            <w:r w:rsidRPr="00B2021A">
              <w:rPr>
                <w:iCs/>
                <w:sz w:val="24"/>
                <w:szCs w:val="24"/>
              </w:rPr>
              <w:t xml:space="preserve"> не менее 50 (пятидесяти), и акта внедрения подготовленного в результате реализации проекта научно-технической продукции (новые технологии, методики, рекомендации для решения проблем, препараты;</w:t>
            </w:r>
          </w:p>
          <w:p w14:paraId="163EA2F9" w14:textId="2177C749" w:rsidR="001B0770" w:rsidRPr="00B2021A" w:rsidRDefault="001B0770" w:rsidP="00225B19">
            <w:pPr>
              <w:tabs>
                <w:tab w:val="left" w:pos="165"/>
              </w:tabs>
              <w:ind w:firstLine="351"/>
              <w:jc w:val="both"/>
              <w:rPr>
                <w:sz w:val="24"/>
                <w:szCs w:val="24"/>
                <w:lang w:val="kk-KZ"/>
              </w:rPr>
            </w:pPr>
            <w:r w:rsidRPr="00B2021A">
              <w:rPr>
                <w:sz w:val="24"/>
                <w:szCs w:val="24"/>
                <w:lang w:val="kk-KZ"/>
              </w:rPr>
              <w:t>оп</w:t>
            </w:r>
            <w:proofErr w:type="spellStart"/>
            <w:r w:rsidRPr="00B2021A">
              <w:rPr>
                <w:sz w:val="24"/>
                <w:szCs w:val="24"/>
              </w:rPr>
              <w:t>убликованы</w:t>
            </w:r>
            <w:proofErr w:type="spellEnd"/>
            <w:r w:rsidRPr="00B2021A">
              <w:rPr>
                <w:sz w:val="24"/>
                <w:szCs w:val="24"/>
              </w:rPr>
              <w:t xml:space="preserve"> не менее 3 (трех) статей по результатам исследований в журналах, рекомендованных КОКНВО.</w:t>
            </w:r>
          </w:p>
          <w:p w14:paraId="7BFEE08D" w14:textId="77777777" w:rsidR="001B0770" w:rsidRPr="00B2021A" w:rsidRDefault="001B0770" w:rsidP="00225B19">
            <w:pPr>
              <w:ind w:firstLine="351"/>
              <w:jc w:val="both"/>
              <w:textAlignment w:val="baseline"/>
              <w:rPr>
                <w:b/>
                <w:spacing w:val="2"/>
                <w:sz w:val="24"/>
                <w:szCs w:val="24"/>
              </w:rPr>
            </w:pPr>
            <w:r w:rsidRPr="00B2021A">
              <w:rPr>
                <w:sz w:val="24"/>
                <w:szCs w:val="24"/>
              </w:rPr>
              <w:t>- поданы не менее 2 (двух) заявок на патенты в казахстанское патентное бюро.</w:t>
            </w:r>
          </w:p>
        </w:tc>
      </w:tr>
      <w:tr w:rsidR="001B0770" w:rsidRPr="00B2021A" w14:paraId="1E247576" w14:textId="77777777" w:rsidTr="00851267">
        <w:tc>
          <w:tcPr>
            <w:tcW w:w="99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BBBAC7" w14:textId="77777777" w:rsidR="001B0770" w:rsidRPr="00B2021A" w:rsidRDefault="001B0770" w:rsidP="001B0770">
            <w:pPr>
              <w:pStyle w:val="af0"/>
              <w:numPr>
                <w:ilvl w:val="1"/>
                <w:numId w:val="31"/>
              </w:numPr>
              <w:tabs>
                <w:tab w:val="left" w:pos="431"/>
                <w:tab w:val="left" w:pos="572"/>
              </w:tabs>
              <w:spacing w:after="0" w:line="240" w:lineRule="auto"/>
              <w:ind w:left="5" w:firstLine="0"/>
              <w:jc w:val="both"/>
              <w:rPr>
                <w:rFonts w:ascii="Times New Roman" w:hAnsi="Times New Roman"/>
                <w:b/>
                <w:spacing w:val="2"/>
                <w:sz w:val="24"/>
                <w:szCs w:val="24"/>
              </w:rPr>
            </w:pPr>
            <w:r w:rsidRPr="00B2021A">
              <w:rPr>
                <w:rFonts w:ascii="Times New Roman" w:hAnsi="Times New Roman"/>
                <w:b/>
                <w:spacing w:val="2"/>
                <w:sz w:val="24"/>
                <w:szCs w:val="24"/>
              </w:rPr>
              <w:lastRenderedPageBreak/>
              <w:t>Конечный результат:</w:t>
            </w:r>
          </w:p>
          <w:p w14:paraId="72F9204F" w14:textId="77777777" w:rsidR="001B0770" w:rsidRPr="00B2021A" w:rsidRDefault="001B0770" w:rsidP="00225B19">
            <w:pPr>
              <w:ind w:firstLine="351"/>
              <w:jc w:val="both"/>
              <w:rPr>
                <w:b/>
                <w:sz w:val="24"/>
                <w:szCs w:val="24"/>
              </w:rPr>
            </w:pPr>
            <w:r w:rsidRPr="00B2021A">
              <w:rPr>
                <w:b/>
                <w:sz w:val="24"/>
                <w:szCs w:val="24"/>
              </w:rPr>
              <w:t>Научно-технический эффект:</w:t>
            </w:r>
          </w:p>
          <w:p w14:paraId="5A59637E" w14:textId="17A45369" w:rsidR="001B0770" w:rsidRPr="00B2021A" w:rsidRDefault="001B0770" w:rsidP="00225B19">
            <w:pPr>
              <w:shd w:val="clear" w:color="auto" w:fill="FFFFFF" w:themeFill="background1"/>
              <w:ind w:firstLine="351"/>
              <w:jc w:val="both"/>
              <w:rPr>
                <w:sz w:val="24"/>
                <w:szCs w:val="24"/>
                <w:lang w:val="kk-KZ"/>
              </w:rPr>
            </w:pPr>
            <w:r w:rsidRPr="00B2021A">
              <w:rPr>
                <w:sz w:val="24"/>
                <w:szCs w:val="24"/>
                <w:lang w:val="kk-KZ"/>
              </w:rPr>
              <w:t xml:space="preserve">разработка для практического здравоохранения мультиплексных тест-систем на выявление особо опасных инфекций;  </w:t>
            </w:r>
          </w:p>
          <w:p w14:paraId="324ACF16" w14:textId="1620AE00" w:rsidR="001B0770" w:rsidRPr="00B2021A" w:rsidRDefault="001B0770" w:rsidP="00225B19">
            <w:pPr>
              <w:shd w:val="clear" w:color="auto" w:fill="FFFFFF" w:themeFill="background1"/>
              <w:ind w:firstLine="351"/>
              <w:jc w:val="both"/>
              <w:rPr>
                <w:sz w:val="24"/>
                <w:szCs w:val="24"/>
                <w:lang w:val="kk-KZ"/>
              </w:rPr>
            </w:pPr>
            <w:r w:rsidRPr="00B2021A">
              <w:rPr>
                <w:sz w:val="24"/>
                <w:szCs w:val="24"/>
                <w:lang w:val="kk-KZ"/>
              </w:rPr>
              <w:t>паспортизация природных очагов чумы Республики Казахстан с указанием  эпидемического и эпизоотического потенциала территориальных единиц и разработка целевых индикаторов эффективности профилактических мероприятий при особо опасных инфекциях для практического здравоохранения;</w:t>
            </w:r>
          </w:p>
          <w:p w14:paraId="7AF7518F" w14:textId="48946E3E" w:rsidR="001B0770" w:rsidRPr="00B2021A" w:rsidRDefault="001B0770" w:rsidP="00225B19">
            <w:pPr>
              <w:shd w:val="clear" w:color="auto" w:fill="FFFFFF" w:themeFill="background1"/>
              <w:ind w:firstLine="351"/>
              <w:jc w:val="both"/>
              <w:rPr>
                <w:sz w:val="24"/>
                <w:szCs w:val="24"/>
                <w:lang w:val="kk-KZ"/>
              </w:rPr>
            </w:pPr>
            <w:r w:rsidRPr="00B2021A">
              <w:rPr>
                <w:sz w:val="24"/>
                <w:szCs w:val="24"/>
              </w:rPr>
              <w:t>р</w:t>
            </w:r>
            <w:r w:rsidRPr="00B2021A">
              <w:rPr>
                <w:sz w:val="24"/>
                <w:szCs w:val="24"/>
                <w:lang w:val="kk-KZ"/>
              </w:rPr>
              <w:t>азработка</w:t>
            </w:r>
            <w:r w:rsidRPr="00B2021A">
              <w:rPr>
                <w:sz w:val="24"/>
                <w:szCs w:val="24"/>
              </w:rPr>
              <w:t xml:space="preserve"> новых требований контроля качества показателя иммуногенности и </w:t>
            </w:r>
            <w:r w:rsidRPr="00B2021A">
              <w:rPr>
                <w:sz w:val="24"/>
                <w:szCs w:val="24"/>
                <w:lang w:val="kk-KZ"/>
              </w:rPr>
              <w:t xml:space="preserve">специфичности </w:t>
            </w:r>
            <w:r w:rsidRPr="00B2021A">
              <w:rPr>
                <w:sz w:val="24"/>
                <w:szCs w:val="24"/>
              </w:rPr>
              <w:t xml:space="preserve">вакцины </w:t>
            </w:r>
            <w:r w:rsidRPr="00B2021A">
              <w:rPr>
                <w:sz w:val="24"/>
                <w:szCs w:val="24"/>
                <w:lang w:val="kk-KZ"/>
              </w:rPr>
              <w:t>с применением разработанных диагностических препаратов;</w:t>
            </w:r>
          </w:p>
          <w:p w14:paraId="7D00E198" w14:textId="5DCB6423" w:rsidR="001B0770" w:rsidRPr="00B2021A" w:rsidRDefault="001B0770" w:rsidP="00225B19">
            <w:pPr>
              <w:ind w:firstLine="351"/>
              <w:jc w:val="both"/>
              <w:textAlignment w:val="baseline"/>
              <w:rPr>
                <w:sz w:val="24"/>
                <w:szCs w:val="24"/>
              </w:rPr>
            </w:pPr>
            <w:r w:rsidRPr="00B2021A">
              <w:rPr>
                <w:sz w:val="24"/>
                <w:szCs w:val="24"/>
              </w:rPr>
              <w:t xml:space="preserve">имплементация в практическое здравоохранение международной практики в области обеспечения биологической безопасности и </w:t>
            </w:r>
            <w:proofErr w:type="spellStart"/>
            <w:r w:rsidRPr="00B2021A">
              <w:rPr>
                <w:sz w:val="24"/>
                <w:szCs w:val="24"/>
              </w:rPr>
              <w:t>биозащиты</w:t>
            </w:r>
            <w:proofErr w:type="spellEnd"/>
            <w:r w:rsidRPr="00B2021A">
              <w:rPr>
                <w:sz w:val="24"/>
                <w:szCs w:val="24"/>
              </w:rPr>
              <w:t xml:space="preserve"> на объектах занятых работой с особо опасными инфекциями. </w:t>
            </w:r>
          </w:p>
          <w:p w14:paraId="25DB6DCB" w14:textId="77777777" w:rsidR="001B0770" w:rsidRPr="00B2021A" w:rsidRDefault="001B0770" w:rsidP="00225B19">
            <w:pPr>
              <w:ind w:firstLine="351"/>
              <w:jc w:val="both"/>
              <w:rPr>
                <w:b/>
                <w:sz w:val="24"/>
                <w:szCs w:val="24"/>
              </w:rPr>
            </w:pPr>
            <w:r w:rsidRPr="00B2021A">
              <w:rPr>
                <w:b/>
                <w:sz w:val="24"/>
                <w:szCs w:val="24"/>
              </w:rPr>
              <w:t xml:space="preserve">Социальный эффект: </w:t>
            </w:r>
          </w:p>
          <w:p w14:paraId="6E0FDC09" w14:textId="0EA708BA" w:rsidR="001B0770" w:rsidRPr="00B2021A" w:rsidRDefault="001B0770" w:rsidP="00225B19">
            <w:pPr>
              <w:ind w:firstLine="351"/>
              <w:jc w:val="both"/>
              <w:rPr>
                <w:sz w:val="24"/>
                <w:szCs w:val="24"/>
              </w:rPr>
            </w:pPr>
            <w:r w:rsidRPr="00B2021A">
              <w:rPr>
                <w:sz w:val="24"/>
                <w:szCs w:val="24"/>
              </w:rPr>
              <w:t xml:space="preserve">создание новых диагностических препаратов для </w:t>
            </w:r>
            <w:proofErr w:type="spellStart"/>
            <w:r w:rsidRPr="00B2021A">
              <w:rPr>
                <w:sz w:val="24"/>
                <w:szCs w:val="24"/>
              </w:rPr>
              <w:t>детекции</w:t>
            </w:r>
            <w:proofErr w:type="spellEnd"/>
            <w:r w:rsidRPr="00B2021A">
              <w:rPr>
                <w:sz w:val="24"/>
                <w:szCs w:val="24"/>
              </w:rPr>
              <w:t xml:space="preserve"> возбудителей особо опасных инфекций отечественного производства для системы здравоохранения Республики Казахстан; </w:t>
            </w:r>
          </w:p>
          <w:p w14:paraId="7179368F" w14:textId="3906853D" w:rsidR="001B0770" w:rsidRPr="00B2021A" w:rsidRDefault="001B0770" w:rsidP="00225B19">
            <w:pPr>
              <w:ind w:firstLine="351"/>
              <w:jc w:val="both"/>
              <w:rPr>
                <w:sz w:val="24"/>
                <w:szCs w:val="24"/>
              </w:rPr>
            </w:pPr>
            <w:r w:rsidRPr="00B2021A">
              <w:rPr>
                <w:sz w:val="24"/>
                <w:szCs w:val="24"/>
                <w:lang w:val="kk-KZ"/>
              </w:rPr>
              <w:t xml:space="preserve">разработка комплесной системы мониторинга особо опасных инфекций, </w:t>
            </w:r>
            <w:r w:rsidRPr="00B2021A">
              <w:rPr>
                <w:sz w:val="24"/>
                <w:szCs w:val="24"/>
              </w:rPr>
              <w:t>основанных на региональных особенностях, природных и социально-экономических факторах;</w:t>
            </w:r>
          </w:p>
          <w:p w14:paraId="522EFE5D" w14:textId="4A323B71" w:rsidR="001B0770" w:rsidRPr="00B2021A" w:rsidRDefault="001B0770" w:rsidP="00225B19">
            <w:pPr>
              <w:ind w:firstLine="351"/>
              <w:jc w:val="both"/>
              <w:rPr>
                <w:sz w:val="24"/>
                <w:szCs w:val="24"/>
                <w:lang w:val="kk-KZ"/>
              </w:rPr>
            </w:pPr>
            <w:r w:rsidRPr="00B2021A">
              <w:rPr>
                <w:sz w:val="24"/>
                <w:szCs w:val="24"/>
              </w:rPr>
              <w:t>с</w:t>
            </w:r>
            <w:r w:rsidRPr="00B2021A">
              <w:rPr>
                <w:sz w:val="24"/>
                <w:szCs w:val="24"/>
                <w:lang w:val="kk-KZ"/>
              </w:rPr>
              <w:t xml:space="preserve">нижение бремени болезни человека в результате своевременной диагностики особо опасных инфекций; </w:t>
            </w:r>
          </w:p>
          <w:p w14:paraId="6FE11DB5" w14:textId="041F466E" w:rsidR="001B0770" w:rsidRPr="00B2021A" w:rsidRDefault="001B0770" w:rsidP="00225B19">
            <w:pPr>
              <w:ind w:firstLine="351"/>
              <w:jc w:val="both"/>
              <w:rPr>
                <w:sz w:val="24"/>
                <w:szCs w:val="24"/>
                <w:lang w:val="kk-KZ"/>
              </w:rPr>
            </w:pPr>
            <w:r w:rsidRPr="00B2021A">
              <w:rPr>
                <w:sz w:val="24"/>
                <w:szCs w:val="24"/>
                <w:lang w:val="kk-KZ"/>
              </w:rPr>
              <w:t xml:space="preserve">обеспечение непрерывного профессионального развития, повышение уровня теоретических знаний и практических навыков специалистов в области эпидемиологии, бактериологии, вирусологии, генетики в части обеспечения биологической безопасности населения; </w:t>
            </w:r>
          </w:p>
          <w:p w14:paraId="2A3DA67C" w14:textId="571301AD" w:rsidR="001B0770" w:rsidRPr="00B2021A" w:rsidRDefault="001B0770" w:rsidP="00225B19">
            <w:pPr>
              <w:ind w:firstLine="351"/>
              <w:jc w:val="both"/>
              <w:rPr>
                <w:sz w:val="24"/>
                <w:szCs w:val="24"/>
              </w:rPr>
            </w:pPr>
            <w:r w:rsidRPr="00B2021A">
              <w:rPr>
                <w:sz w:val="24"/>
                <w:szCs w:val="24"/>
              </w:rPr>
              <w:t>внедрение управленческих решений, направленных на мониторинг особо опасных инфекций на основе региональных особенностей их природных и социальных факторов эпидемического потенциала.</w:t>
            </w:r>
          </w:p>
          <w:p w14:paraId="1A28B519" w14:textId="77777777" w:rsidR="001B0770" w:rsidRPr="00B2021A" w:rsidRDefault="001B0770" w:rsidP="00225B19">
            <w:pPr>
              <w:ind w:firstLine="351"/>
              <w:jc w:val="both"/>
              <w:rPr>
                <w:b/>
                <w:sz w:val="24"/>
                <w:szCs w:val="24"/>
              </w:rPr>
            </w:pPr>
            <w:r w:rsidRPr="00B2021A">
              <w:rPr>
                <w:b/>
                <w:sz w:val="24"/>
                <w:szCs w:val="24"/>
              </w:rPr>
              <w:t>Экономический эффект:</w:t>
            </w:r>
          </w:p>
          <w:p w14:paraId="26B82F97" w14:textId="0F343A65" w:rsidR="001B0770" w:rsidRPr="00B2021A" w:rsidRDefault="001B0770" w:rsidP="00225B19">
            <w:pPr>
              <w:ind w:firstLine="351"/>
              <w:jc w:val="both"/>
              <w:rPr>
                <w:sz w:val="24"/>
                <w:szCs w:val="24"/>
                <w:lang w:val="kk-KZ"/>
              </w:rPr>
            </w:pPr>
            <w:r w:rsidRPr="00B2021A">
              <w:rPr>
                <w:sz w:val="24"/>
                <w:szCs w:val="24"/>
                <w:lang w:val="kk-KZ"/>
              </w:rPr>
              <w:t>импортозамещение отечественными диагностическими препаратами;</w:t>
            </w:r>
          </w:p>
          <w:p w14:paraId="03066D7B" w14:textId="61B0E16C" w:rsidR="001B0770" w:rsidRPr="00B2021A" w:rsidRDefault="001B0770" w:rsidP="00225B19">
            <w:pPr>
              <w:ind w:firstLine="351"/>
              <w:jc w:val="both"/>
              <w:rPr>
                <w:sz w:val="24"/>
                <w:szCs w:val="24"/>
                <w:lang w:val="kk-KZ"/>
              </w:rPr>
            </w:pPr>
            <w:r w:rsidRPr="00B2021A">
              <w:rPr>
                <w:sz w:val="24"/>
                <w:szCs w:val="24"/>
                <w:lang w:val="kk-KZ"/>
              </w:rPr>
              <w:lastRenderedPageBreak/>
              <w:t xml:space="preserve">обеспечение эффективного использования финансовых средств путем снижения расходов на диагностику особо опасных инфекций у человека; </w:t>
            </w:r>
          </w:p>
          <w:p w14:paraId="28A2AEF3" w14:textId="59C4D6EE" w:rsidR="001B0770" w:rsidRPr="00B2021A" w:rsidRDefault="001B0770" w:rsidP="00225B19">
            <w:pPr>
              <w:ind w:firstLine="351"/>
              <w:jc w:val="both"/>
              <w:rPr>
                <w:sz w:val="24"/>
                <w:szCs w:val="24"/>
              </w:rPr>
            </w:pPr>
            <w:r w:rsidRPr="00B2021A">
              <w:rPr>
                <w:sz w:val="24"/>
                <w:szCs w:val="24"/>
                <w:lang w:val="kk-KZ"/>
              </w:rPr>
              <w:t>в</w:t>
            </w:r>
            <w:proofErr w:type="spellStart"/>
            <w:r w:rsidRPr="00B2021A">
              <w:rPr>
                <w:sz w:val="24"/>
                <w:szCs w:val="24"/>
              </w:rPr>
              <w:t>недрение</w:t>
            </w:r>
            <w:proofErr w:type="spellEnd"/>
            <w:r w:rsidRPr="00B2021A">
              <w:rPr>
                <w:sz w:val="24"/>
                <w:szCs w:val="24"/>
              </w:rPr>
              <w:t xml:space="preserve"> ресурсосберегающих технологий эпидемиологического надзора, позволяющих перераспределить финансовые потоки на профилактику вновь возникающих инфекций, актуальных для конкретных регионов; </w:t>
            </w:r>
          </w:p>
          <w:p w14:paraId="041E5AA7" w14:textId="2AA02A31" w:rsidR="001B0770" w:rsidRPr="00B2021A" w:rsidRDefault="001B0770" w:rsidP="00225B19">
            <w:pPr>
              <w:ind w:firstLine="351"/>
              <w:jc w:val="both"/>
              <w:textAlignment w:val="baseline"/>
              <w:rPr>
                <w:sz w:val="24"/>
                <w:szCs w:val="24"/>
              </w:rPr>
            </w:pPr>
            <w:r w:rsidRPr="00B2021A">
              <w:rPr>
                <w:sz w:val="24"/>
                <w:szCs w:val="24"/>
              </w:rPr>
              <w:t>предотвращение экономических потерь от заболевания и гибели трудоспособного населения, падежа скота, нарушения экономических связей из-за вынужденного введения ограничительных мероприятий.</w:t>
            </w:r>
          </w:p>
          <w:p w14:paraId="1B886FE5" w14:textId="77777777" w:rsidR="001B0770" w:rsidRPr="00B2021A" w:rsidRDefault="001B0770" w:rsidP="00225B19">
            <w:pPr>
              <w:ind w:firstLine="351"/>
              <w:jc w:val="both"/>
              <w:textAlignment w:val="baseline"/>
              <w:rPr>
                <w:b/>
                <w:sz w:val="24"/>
                <w:szCs w:val="24"/>
              </w:rPr>
            </w:pPr>
            <w:r w:rsidRPr="00B2021A">
              <w:rPr>
                <w:b/>
                <w:sz w:val="24"/>
                <w:szCs w:val="24"/>
              </w:rPr>
              <w:t>Целевые потребители полученных результатов:</w:t>
            </w:r>
          </w:p>
          <w:p w14:paraId="5C3952A5" w14:textId="77777777" w:rsidR="001B0770" w:rsidRPr="00B2021A" w:rsidRDefault="001B0770" w:rsidP="00225B19">
            <w:pPr>
              <w:ind w:firstLine="351"/>
              <w:jc w:val="both"/>
              <w:textAlignment w:val="baseline"/>
              <w:rPr>
                <w:spacing w:val="2"/>
                <w:sz w:val="24"/>
                <w:szCs w:val="24"/>
              </w:rPr>
            </w:pPr>
            <w:r w:rsidRPr="00B2021A">
              <w:rPr>
                <w:sz w:val="24"/>
                <w:szCs w:val="24"/>
              </w:rPr>
              <w:t xml:space="preserve">Министерство здравоохранения Республики Казахстан, Министерство науки и высшего образования Республики Казахстан, Управления здравоохранения областей, </w:t>
            </w:r>
            <w:proofErr w:type="spellStart"/>
            <w:r w:rsidRPr="00B2021A">
              <w:rPr>
                <w:sz w:val="24"/>
                <w:szCs w:val="24"/>
              </w:rPr>
              <w:t>гг.Астана</w:t>
            </w:r>
            <w:proofErr w:type="spellEnd"/>
            <w:r w:rsidRPr="00B2021A">
              <w:rPr>
                <w:sz w:val="24"/>
                <w:szCs w:val="24"/>
              </w:rPr>
              <w:t>, Алматы, Шымкент, Департаменты Комитета санитарно-эпидемиологического контроля, научно-исследовательские институты, противочумные станции, организации лабораторной службы, население, нуждающееся в диагностике особо опасных инфекций</w:t>
            </w:r>
          </w:p>
        </w:tc>
      </w:tr>
      <w:tr w:rsidR="001B0770" w:rsidRPr="00B2021A" w14:paraId="58C18C5A" w14:textId="77777777" w:rsidTr="00851267">
        <w:tc>
          <w:tcPr>
            <w:tcW w:w="992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7BAEA75" w14:textId="77777777" w:rsidR="001B0770" w:rsidRPr="00B2021A" w:rsidRDefault="001B0770" w:rsidP="00851267">
            <w:pPr>
              <w:jc w:val="both"/>
              <w:textAlignment w:val="baseline"/>
              <w:rPr>
                <w:spacing w:val="2"/>
                <w:sz w:val="24"/>
                <w:szCs w:val="24"/>
              </w:rPr>
            </w:pPr>
            <w:r w:rsidRPr="00B2021A">
              <w:rPr>
                <w:b/>
                <w:color w:val="auto"/>
                <w:spacing w:val="2"/>
                <w:sz w:val="24"/>
                <w:szCs w:val="24"/>
              </w:rPr>
              <w:lastRenderedPageBreak/>
              <w:t xml:space="preserve">5. Предельная сумма программы (на весь срок реализации программы и по годам, в тыс. тенге). </w:t>
            </w:r>
            <w:r w:rsidRPr="00B2021A">
              <w:rPr>
                <w:color w:val="auto"/>
                <w:sz w:val="24"/>
                <w:szCs w:val="24"/>
              </w:rPr>
              <w:t xml:space="preserve">за весь срок реализации </w:t>
            </w:r>
            <w:r w:rsidRPr="00B2021A">
              <w:rPr>
                <w:b/>
                <w:color w:val="auto"/>
                <w:sz w:val="24"/>
                <w:szCs w:val="24"/>
              </w:rPr>
              <w:t>1 102 427 тыс. тенге</w:t>
            </w:r>
            <w:r w:rsidRPr="00B2021A">
              <w:rPr>
                <w:color w:val="auto"/>
                <w:sz w:val="24"/>
                <w:szCs w:val="24"/>
              </w:rPr>
              <w:t>, в</w:t>
            </w:r>
            <w:r w:rsidRPr="00B2021A">
              <w:rPr>
                <w:color w:val="auto"/>
                <w:sz w:val="24"/>
                <w:szCs w:val="24"/>
                <w:lang w:val="kk-KZ"/>
              </w:rPr>
              <w:t xml:space="preserve"> том числе бюджет на </w:t>
            </w:r>
            <w:r w:rsidRPr="00B2021A">
              <w:rPr>
                <w:color w:val="auto"/>
                <w:sz w:val="24"/>
                <w:szCs w:val="24"/>
              </w:rPr>
              <w:t>202</w:t>
            </w:r>
            <w:r w:rsidRPr="00B2021A">
              <w:rPr>
                <w:color w:val="auto"/>
                <w:sz w:val="24"/>
                <w:szCs w:val="24"/>
                <w:lang w:val="kk-KZ"/>
              </w:rPr>
              <w:t>4 год</w:t>
            </w:r>
            <w:r w:rsidRPr="00B2021A">
              <w:rPr>
                <w:color w:val="auto"/>
                <w:sz w:val="24"/>
                <w:szCs w:val="24"/>
              </w:rPr>
              <w:t xml:space="preserve">- </w:t>
            </w:r>
            <w:r w:rsidRPr="00B2021A">
              <w:rPr>
                <w:b/>
                <w:color w:val="auto"/>
                <w:sz w:val="24"/>
                <w:szCs w:val="24"/>
              </w:rPr>
              <w:t>372 742 тыс. тенге,</w:t>
            </w:r>
            <w:r w:rsidRPr="00B2021A">
              <w:rPr>
                <w:color w:val="auto"/>
                <w:sz w:val="24"/>
                <w:szCs w:val="24"/>
              </w:rPr>
              <w:t xml:space="preserve"> 202</w:t>
            </w:r>
            <w:r w:rsidRPr="00B2021A">
              <w:rPr>
                <w:color w:val="auto"/>
                <w:sz w:val="24"/>
                <w:szCs w:val="24"/>
                <w:lang w:val="kk-KZ"/>
              </w:rPr>
              <w:t>5 год</w:t>
            </w:r>
            <w:r w:rsidRPr="00B2021A">
              <w:rPr>
                <w:color w:val="auto"/>
                <w:sz w:val="24"/>
                <w:szCs w:val="24"/>
              </w:rPr>
              <w:t xml:space="preserve"> – </w:t>
            </w:r>
            <w:r w:rsidRPr="00B2021A">
              <w:rPr>
                <w:b/>
                <w:color w:val="auto"/>
                <w:sz w:val="24"/>
                <w:szCs w:val="24"/>
              </w:rPr>
              <w:t>371 834 тыс. тенге</w:t>
            </w:r>
            <w:r w:rsidRPr="00B2021A">
              <w:rPr>
                <w:color w:val="auto"/>
                <w:sz w:val="24"/>
                <w:szCs w:val="24"/>
              </w:rPr>
              <w:t>, 202</w:t>
            </w:r>
            <w:r w:rsidRPr="00B2021A">
              <w:rPr>
                <w:color w:val="auto"/>
                <w:sz w:val="24"/>
                <w:szCs w:val="24"/>
                <w:lang w:val="kk-KZ"/>
              </w:rPr>
              <w:t>6 год</w:t>
            </w:r>
            <w:r w:rsidRPr="00B2021A">
              <w:rPr>
                <w:color w:val="auto"/>
                <w:sz w:val="24"/>
                <w:szCs w:val="24"/>
              </w:rPr>
              <w:t xml:space="preserve"> </w:t>
            </w:r>
            <w:r w:rsidRPr="00B2021A">
              <w:rPr>
                <w:b/>
                <w:color w:val="auto"/>
                <w:sz w:val="24"/>
                <w:szCs w:val="24"/>
              </w:rPr>
              <w:t>– 357 851 тыс. тенге</w:t>
            </w:r>
            <w:r w:rsidRPr="00B2021A">
              <w:rPr>
                <w:color w:val="auto"/>
                <w:sz w:val="24"/>
                <w:szCs w:val="24"/>
              </w:rPr>
              <w:t>.</w:t>
            </w:r>
          </w:p>
        </w:tc>
      </w:tr>
    </w:tbl>
    <w:p w14:paraId="143250A9" w14:textId="77777777" w:rsidR="001B0770" w:rsidRPr="00B2021A" w:rsidRDefault="001B0770" w:rsidP="001B0770">
      <w:pPr>
        <w:jc w:val="both"/>
        <w:rPr>
          <w:sz w:val="24"/>
          <w:szCs w:val="24"/>
        </w:rPr>
      </w:pPr>
    </w:p>
    <w:p w14:paraId="4FDA1EA5" w14:textId="77777777" w:rsidR="0072197F" w:rsidRPr="00B2021A" w:rsidRDefault="0072197F" w:rsidP="0072197F">
      <w:pPr>
        <w:jc w:val="both"/>
        <w:rPr>
          <w:sz w:val="24"/>
          <w:szCs w:val="24"/>
        </w:rPr>
      </w:pPr>
    </w:p>
    <w:p w14:paraId="03E41803" w14:textId="77777777" w:rsidR="00AF48FA" w:rsidRPr="00B2021A" w:rsidRDefault="00AF48FA" w:rsidP="00B66274">
      <w:pPr>
        <w:pageBreakBefore/>
        <w:contextualSpacing/>
        <w:jc w:val="right"/>
        <w:rPr>
          <w:bCs/>
          <w:color w:val="auto"/>
          <w:sz w:val="28"/>
          <w:szCs w:val="28"/>
        </w:rPr>
      </w:pPr>
      <w:r w:rsidRPr="00B2021A">
        <w:rPr>
          <w:bCs/>
          <w:color w:val="auto"/>
          <w:sz w:val="28"/>
          <w:szCs w:val="28"/>
        </w:rPr>
        <w:lastRenderedPageBreak/>
        <w:t>Приложение 3</w:t>
      </w:r>
    </w:p>
    <w:p w14:paraId="6079DDBD" w14:textId="77777777" w:rsidR="00B66274" w:rsidRPr="00B2021A" w:rsidRDefault="00AF48FA" w:rsidP="00B66274">
      <w:pPr>
        <w:shd w:val="clear" w:color="auto" w:fill="FFFFFF"/>
        <w:contextualSpacing/>
        <w:jc w:val="right"/>
        <w:textAlignment w:val="baseline"/>
        <w:rPr>
          <w:color w:val="auto"/>
          <w:spacing w:val="2"/>
          <w:sz w:val="28"/>
          <w:szCs w:val="28"/>
        </w:rPr>
      </w:pPr>
      <w:r w:rsidRPr="00B2021A">
        <w:rPr>
          <w:color w:val="auto"/>
          <w:spacing w:val="2"/>
          <w:sz w:val="28"/>
          <w:szCs w:val="28"/>
        </w:rPr>
        <w:t xml:space="preserve">к Конкурсной документации </w:t>
      </w:r>
    </w:p>
    <w:p w14:paraId="3E3C93C5" w14:textId="77777777" w:rsidR="00B66274" w:rsidRPr="00B2021A" w:rsidRDefault="00AF48FA" w:rsidP="00B66274">
      <w:pPr>
        <w:shd w:val="clear" w:color="auto" w:fill="FFFFFF"/>
        <w:contextualSpacing/>
        <w:jc w:val="right"/>
        <w:textAlignment w:val="baseline"/>
        <w:rPr>
          <w:bCs/>
          <w:color w:val="auto"/>
          <w:sz w:val="28"/>
          <w:szCs w:val="28"/>
        </w:rPr>
      </w:pPr>
      <w:r w:rsidRPr="00B2021A">
        <w:rPr>
          <w:bCs/>
          <w:color w:val="auto"/>
          <w:sz w:val="28"/>
          <w:szCs w:val="28"/>
        </w:rPr>
        <w:t xml:space="preserve">на программно-целевое финансирование </w:t>
      </w:r>
    </w:p>
    <w:p w14:paraId="34FDCCED" w14:textId="77777777" w:rsidR="00B66274" w:rsidRPr="00B2021A" w:rsidRDefault="00AF48FA" w:rsidP="00B66274">
      <w:pPr>
        <w:shd w:val="clear" w:color="auto" w:fill="FFFFFF"/>
        <w:contextualSpacing/>
        <w:jc w:val="right"/>
        <w:textAlignment w:val="baseline"/>
        <w:rPr>
          <w:color w:val="auto"/>
          <w:sz w:val="28"/>
          <w:szCs w:val="28"/>
        </w:rPr>
      </w:pPr>
      <w:r w:rsidRPr="00B2021A">
        <w:rPr>
          <w:bCs/>
          <w:color w:val="auto"/>
          <w:sz w:val="28"/>
          <w:szCs w:val="28"/>
        </w:rPr>
        <w:t xml:space="preserve">по </w:t>
      </w:r>
      <w:r w:rsidRPr="00B2021A">
        <w:rPr>
          <w:color w:val="auto"/>
          <w:sz w:val="28"/>
          <w:szCs w:val="28"/>
        </w:rPr>
        <w:t>научным</w:t>
      </w:r>
      <w:r w:rsidRPr="00B2021A">
        <w:rPr>
          <w:color w:val="auto"/>
          <w:spacing w:val="2"/>
          <w:sz w:val="28"/>
          <w:szCs w:val="28"/>
          <w:lang w:eastAsia="ar-SA"/>
        </w:rPr>
        <w:t xml:space="preserve"> и (или)</w:t>
      </w:r>
      <w:r w:rsidRPr="00B2021A">
        <w:rPr>
          <w:color w:val="auto"/>
          <w:sz w:val="28"/>
          <w:szCs w:val="28"/>
        </w:rPr>
        <w:t xml:space="preserve"> научно-техническим </w:t>
      </w:r>
    </w:p>
    <w:p w14:paraId="07AB6A35" w14:textId="77777777" w:rsidR="004E2CEC" w:rsidRPr="00B2021A" w:rsidRDefault="00AF48FA" w:rsidP="00B66274">
      <w:pPr>
        <w:shd w:val="clear" w:color="auto" w:fill="FFFFFF"/>
        <w:contextualSpacing/>
        <w:jc w:val="right"/>
        <w:textAlignment w:val="baseline"/>
        <w:rPr>
          <w:bCs/>
          <w:color w:val="auto"/>
          <w:sz w:val="28"/>
          <w:szCs w:val="28"/>
        </w:rPr>
      </w:pPr>
      <w:r w:rsidRPr="00B2021A">
        <w:rPr>
          <w:color w:val="auto"/>
          <w:sz w:val="28"/>
          <w:szCs w:val="28"/>
        </w:rPr>
        <w:t>программам</w:t>
      </w:r>
      <w:r w:rsidRPr="00B2021A">
        <w:rPr>
          <w:bCs/>
          <w:color w:val="auto"/>
          <w:sz w:val="28"/>
          <w:szCs w:val="28"/>
        </w:rPr>
        <w:t xml:space="preserve"> на 2024-2026 годы</w:t>
      </w:r>
    </w:p>
    <w:p w14:paraId="56161904" w14:textId="77777777" w:rsidR="004E2CEC" w:rsidRPr="00B2021A" w:rsidRDefault="004E2CEC" w:rsidP="008D13DB">
      <w:pPr>
        <w:shd w:val="clear" w:color="auto" w:fill="FFFFFF"/>
        <w:ind w:firstLine="709"/>
        <w:contextualSpacing/>
        <w:jc w:val="center"/>
        <w:textAlignment w:val="baseline"/>
        <w:rPr>
          <w:b/>
          <w:bCs/>
          <w:color w:val="auto"/>
          <w:spacing w:val="2"/>
          <w:sz w:val="28"/>
          <w:szCs w:val="28"/>
        </w:rPr>
      </w:pPr>
    </w:p>
    <w:p w14:paraId="28CA9D46" w14:textId="77777777" w:rsidR="004E2CEC" w:rsidRPr="00B2021A" w:rsidRDefault="004E2CEC" w:rsidP="008D13DB">
      <w:pPr>
        <w:shd w:val="clear" w:color="auto" w:fill="FFFFFF"/>
        <w:ind w:firstLine="709"/>
        <w:contextualSpacing/>
        <w:jc w:val="center"/>
        <w:textAlignment w:val="baseline"/>
        <w:rPr>
          <w:b/>
          <w:bCs/>
          <w:color w:val="auto"/>
          <w:spacing w:val="2"/>
          <w:sz w:val="28"/>
          <w:szCs w:val="28"/>
        </w:rPr>
      </w:pPr>
      <w:r w:rsidRPr="00B2021A">
        <w:rPr>
          <w:b/>
          <w:bCs/>
          <w:color w:val="auto"/>
          <w:spacing w:val="2"/>
          <w:sz w:val="28"/>
          <w:szCs w:val="28"/>
        </w:rPr>
        <w:t>Договор №___</w:t>
      </w:r>
      <w:r w:rsidR="002124B9" w:rsidRPr="00B2021A">
        <w:rPr>
          <w:b/>
          <w:bCs/>
          <w:color w:val="auto"/>
          <w:spacing w:val="2"/>
          <w:sz w:val="28"/>
          <w:szCs w:val="28"/>
        </w:rPr>
        <w:t xml:space="preserve"> </w:t>
      </w:r>
    </w:p>
    <w:p w14:paraId="000052B6" w14:textId="77777777" w:rsidR="004E2CEC" w:rsidRPr="00B2021A" w:rsidRDefault="004E2CEC" w:rsidP="008D13DB">
      <w:pPr>
        <w:shd w:val="clear" w:color="auto" w:fill="FFFFFF"/>
        <w:ind w:firstLine="709"/>
        <w:contextualSpacing/>
        <w:jc w:val="center"/>
        <w:textAlignment w:val="baseline"/>
        <w:rPr>
          <w:b/>
          <w:bCs/>
          <w:color w:val="auto"/>
          <w:spacing w:val="2"/>
          <w:sz w:val="28"/>
          <w:szCs w:val="28"/>
        </w:rPr>
      </w:pPr>
      <w:r w:rsidRPr="00B2021A">
        <w:rPr>
          <w:b/>
          <w:bCs/>
          <w:color w:val="auto"/>
          <w:spacing w:val="2"/>
          <w:sz w:val="28"/>
          <w:szCs w:val="28"/>
        </w:rPr>
        <w:t>на программно-целевое финансирование</w:t>
      </w:r>
    </w:p>
    <w:p w14:paraId="4BEB76A1" w14:textId="77777777" w:rsidR="00F4227F" w:rsidRPr="00B2021A" w:rsidRDefault="00F4227F" w:rsidP="00F4227F">
      <w:pPr>
        <w:shd w:val="clear" w:color="auto" w:fill="FFFFFF"/>
        <w:ind w:firstLine="709"/>
        <w:contextualSpacing/>
        <w:jc w:val="both"/>
        <w:textAlignment w:val="baseline"/>
        <w:rPr>
          <w:b/>
          <w:color w:val="auto"/>
          <w:spacing w:val="2"/>
          <w:sz w:val="28"/>
          <w:szCs w:val="28"/>
        </w:rPr>
      </w:pPr>
      <w:r w:rsidRPr="00B2021A">
        <w:rPr>
          <w:b/>
          <w:color w:val="auto"/>
          <w:spacing w:val="2"/>
          <w:sz w:val="28"/>
          <w:szCs w:val="28"/>
        </w:rPr>
        <w:t xml:space="preserve">г. Астана                </w:t>
      </w:r>
      <w:r w:rsidRPr="00B2021A">
        <w:rPr>
          <w:b/>
          <w:color w:val="auto"/>
          <w:spacing w:val="2"/>
          <w:sz w:val="28"/>
          <w:szCs w:val="28"/>
        </w:rPr>
        <w:tab/>
      </w:r>
      <w:r w:rsidRPr="00B2021A">
        <w:rPr>
          <w:b/>
          <w:color w:val="auto"/>
          <w:spacing w:val="2"/>
          <w:sz w:val="28"/>
          <w:szCs w:val="28"/>
        </w:rPr>
        <w:tab/>
      </w:r>
      <w:r w:rsidRPr="00B2021A">
        <w:rPr>
          <w:b/>
          <w:color w:val="auto"/>
          <w:spacing w:val="2"/>
          <w:sz w:val="28"/>
          <w:szCs w:val="28"/>
        </w:rPr>
        <w:tab/>
        <w:t xml:space="preserve">      от «___» __________ 20___ года</w:t>
      </w:r>
    </w:p>
    <w:p w14:paraId="2332DFF9" w14:textId="77777777" w:rsidR="00F4227F" w:rsidRPr="00B2021A" w:rsidRDefault="00F4227F" w:rsidP="00F4227F">
      <w:pPr>
        <w:shd w:val="clear" w:color="auto" w:fill="FFFFFF"/>
        <w:ind w:firstLine="709"/>
        <w:contextualSpacing/>
        <w:jc w:val="both"/>
        <w:textAlignment w:val="baseline"/>
        <w:rPr>
          <w:color w:val="auto"/>
          <w:spacing w:val="2"/>
          <w:sz w:val="28"/>
          <w:szCs w:val="28"/>
        </w:rPr>
      </w:pPr>
    </w:p>
    <w:p w14:paraId="71C712FE" w14:textId="344CA5F2" w:rsidR="00F4227F" w:rsidRPr="00B2021A" w:rsidRDefault="00F4227F" w:rsidP="00F4227F">
      <w:pPr>
        <w:shd w:val="clear" w:color="auto" w:fill="FFFFFF"/>
        <w:ind w:firstLine="709"/>
        <w:contextualSpacing/>
        <w:jc w:val="both"/>
        <w:textAlignment w:val="baseline"/>
        <w:rPr>
          <w:bCs/>
          <w:color w:val="auto"/>
          <w:spacing w:val="2"/>
          <w:sz w:val="28"/>
          <w:szCs w:val="28"/>
        </w:rPr>
      </w:pPr>
      <w:r w:rsidRPr="00B2021A">
        <w:rPr>
          <w:color w:val="auto"/>
          <w:spacing w:val="2"/>
          <w:sz w:val="28"/>
          <w:szCs w:val="28"/>
        </w:rPr>
        <w:t xml:space="preserve">Государственное учреждение «Министерство здравоохранения Республики Казахстан», именуемое в дальнейшем Заказчик, в лице вице-министра здравоохранения Республики Казахстан _____, </w:t>
      </w:r>
      <w:proofErr w:type="spellStart"/>
      <w:r w:rsidRPr="00B2021A">
        <w:rPr>
          <w:color w:val="auto"/>
          <w:spacing w:val="2"/>
          <w:sz w:val="28"/>
          <w:szCs w:val="28"/>
        </w:rPr>
        <w:t>действующ</w:t>
      </w:r>
      <w:proofErr w:type="spellEnd"/>
      <w:r w:rsidR="008C54D3" w:rsidRPr="00B2021A">
        <w:rPr>
          <w:color w:val="auto"/>
          <w:spacing w:val="2"/>
          <w:sz w:val="28"/>
          <w:szCs w:val="28"/>
          <w:lang w:val="kk-KZ"/>
        </w:rPr>
        <w:t>его</w:t>
      </w:r>
      <w:r w:rsidRPr="00B2021A">
        <w:rPr>
          <w:color w:val="auto"/>
          <w:spacing w:val="2"/>
          <w:sz w:val="28"/>
          <w:szCs w:val="28"/>
        </w:rPr>
        <w:t xml:space="preserve"> на основании _______________ с одной стороны, и (для </w:t>
      </w:r>
      <w:proofErr w:type="spellStart"/>
      <w:r w:rsidRPr="00B2021A">
        <w:rPr>
          <w:color w:val="auto"/>
          <w:spacing w:val="2"/>
          <w:sz w:val="28"/>
          <w:szCs w:val="28"/>
        </w:rPr>
        <w:t>физ.лиц</w:t>
      </w:r>
      <w:proofErr w:type="spellEnd"/>
      <w:r w:rsidRPr="00B2021A">
        <w:rPr>
          <w:color w:val="auto"/>
          <w:spacing w:val="2"/>
          <w:sz w:val="28"/>
          <w:szCs w:val="28"/>
        </w:rPr>
        <w:t xml:space="preserve"> Ф.И.О./ для </w:t>
      </w:r>
      <w:proofErr w:type="spellStart"/>
      <w:r w:rsidRPr="00B2021A">
        <w:rPr>
          <w:color w:val="auto"/>
          <w:spacing w:val="2"/>
          <w:sz w:val="28"/>
          <w:szCs w:val="28"/>
        </w:rPr>
        <w:t>юр.лиц</w:t>
      </w:r>
      <w:proofErr w:type="spellEnd"/>
      <w:r w:rsidRPr="00B2021A">
        <w:rPr>
          <w:color w:val="auto"/>
          <w:spacing w:val="2"/>
          <w:sz w:val="28"/>
          <w:szCs w:val="28"/>
        </w:rPr>
        <w:t xml:space="preserve"> юридическое наименование организации), именуемое в дальнейшем Исполнитель, в лице (только для </w:t>
      </w:r>
      <w:proofErr w:type="spellStart"/>
      <w:r w:rsidRPr="00B2021A">
        <w:rPr>
          <w:color w:val="auto"/>
          <w:spacing w:val="2"/>
          <w:sz w:val="28"/>
          <w:szCs w:val="28"/>
        </w:rPr>
        <w:t>юр.лиц</w:t>
      </w:r>
      <w:proofErr w:type="spellEnd"/>
      <w:r w:rsidRPr="00B2021A">
        <w:rPr>
          <w:color w:val="auto"/>
          <w:spacing w:val="2"/>
          <w:sz w:val="28"/>
          <w:szCs w:val="28"/>
        </w:rPr>
        <w:t xml:space="preserve"> Должность руководителя Ф.И.О.), действующего на основании (для </w:t>
      </w:r>
      <w:proofErr w:type="spellStart"/>
      <w:r w:rsidRPr="00B2021A">
        <w:rPr>
          <w:color w:val="auto"/>
          <w:spacing w:val="2"/>
          <w:sz w:val="28"/>
          <w:szCs w:val="28"/>
        </w:rPr>
        <w:t>физ.лиц</w:t>
      </w:r>
      <w:proofErr w:type="spellEnd"/>
      <w:r w:rsidRPr="00B2021A">
        <w:rPr>
          <w:color w:val="auto"/>
          <w:spacing w:val="2"/>
          <w:sz w:val="28"/>
          <w:szCs w:val="28"/>
        </w:rPr>
        <w:t xml:space="preserve"> удостоверение личности/для </w:t>
      </w:r>
      <w:proofErr w:type="spellStart"/>
      <w:r w:rsidRPr="00B2021A">
        <w:rPr>
          <w:color w:val="auto"/>
          <w:spacing w:val="2"/>
          <w:sz w:val="28"/>
          <w:szCs w:val="28"/>
        </w:rPr>
        <w:t>юр.лиц</w:t>
      </w:r>
      <w:proofErr w:type="spellEnd"/>
      <w:r w:rsidRPr="00B2021A">
        <w:rPr>
          <w:color w:val="auto"/>
          <w:spacing w:val="2"/>
          <w:sz w:val="28"/>
          <w:szCs w:val="28"/>
        </w:rPr>
        <w:t xml:space="preserve"> юридический документ), выданного/утвержденного (для </w:t>
      </w:r>
      <w:proofErr w:type="spellStart"/>
      <w:r w:rsidRPr="00B2021A">
        <w:rPr>
          <w:color w:val="auto"/>
          <w:spacing w:val="2"/>
          <w:sz w:val="28"/>
          <w:szCs w:val="28"/>
        </w:rPr>
        <w:t>физ.лиц</w:t>
      </w:r>
      <w:proofErr w:type="spellEnd"/>
      <w:r w:rsidRPr="00B2021A">
        <w:rPr>
          <w:color w:val="auto"/>
          <w:spacing w:val="2"/>
          <w:sz w:val="28"/>
          <w:szCs w:val="28"/>
        </w:rPr>
        <w:t xml:space="preserve"> кем и от какого числа выдано «___» __________ года/для </w:t>
      </w:r>
      <w:proofErr w:type="spellStart"/>
      <w:r w:rsidRPr="00B2021A">
        <w:rPr>
          <w:color w:val="auto"/>
          <w:spacing w:val="2"/>
          <w:sz w:val="28"/>
          <w:szCs w:val="28"/>
        </w:rPr>
        <w:t>юр.лиц</w:t>
      </w:r>
      <w:proofErr w:type="spellEnd"/>
      <w:r w:rsidRPr="00B2021A">
        <w:rPr>
          <w:color w:val="auto"/>
          <w:spacing w:val="2"/>
          <w:sz w:val="28"/>
          <w:szCs w:val="28"/>
        </w:rPr>
        <w:t xml:space="preserve"> от «___» ______ года №__), с другой стороны, далее совместно именуемые Стороны, </w:t>
      </w:r>
      <w:r w:rsidRPr="00B2021A">
        <w:rPr>
          <w:bCs/>
          <w:color w:val="auto"/>
          <w:spacing w:val="2"/>
          <w:sz w:val="28"/>
          <w:szCs w:val="28"/>
        </w:rPr>
        <w:t xml:space="preserve">на основании, Закона Республики Казахстан «О науке», Закона Республики Казахстан «О республиканском бюджете на 2024-2026 годы», </w:t>
      </w:r>
      <w:r w:rsidR="008C54D3" w:rsidRPr="00B2021A">
        <w:rPr>
          <w:color w:val="auto"/>
          <w:spacing w:val="2"/>
          <w:sz w:val="28"/>
          <w:szCs w:val="28"/>
        </w:rPr>
        <w:t>Правил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r w:rsidR="008C54D3" w:rsidRPr="00B2021A">
        <w:rPr>
          <w:color w:val="auto"/>
          <w:spacing w:val="2"/>
          <w:sz w:val="28"/>
          <w:szCs w:val="28"/>
          <w:lang w:val="kk-KZ"/>
        </w:rPr>
        <w:t xml:space="preserve">, </w:t>
      </w:r>
      <w:r w:rsidR="003065B8" w:rsidRPr="00B2021A">
        <w:rPr>
          <w:sz w:val="28"/>
          <w:szCs w:val="28"/>
        </w:rPr>
        <w:t xml:space="preserve">утвержденных приказом </w:t>
      </w:r>
      <w:proofErr w:type="spellStart"/>
      <w:r w:rsidR="003065B8" w:rsidRPr="00B2021A">
        <w:rPr>
          <w:sz w:val="28"/>
          <w:szCs w:val="28"/>
        </w:rPr>
        <w:t>и.о</w:t>
      </w:r>
      <w:proofErr w:type="spellEnd"/>
      <w:r w:rsidR="003065B8" w:rsidRPr="00B2021A">
        <w:rPr>
          <w:sz w:val="28"/>
          <w:szCs w:val="28"/>
        </w:rPr>
        <w:t xml:space="preserve">. Министра науки и высшего образования Республики Казахстан от 6 ноября </w:t>
      </w:r>
      <w:r w:rsidR="009D0018" w:rsidRPr="00B2021A">
        <w:rPr>
          <w:sz w:val="28"/>
          <w:szCs w:val="28"/>
          <w:lang w:val="kk-KZ"/>
        </w:rPr>
        <w:t xml:space="preserve">                </w:t>
      </w:r>
      <w:r w:rsidR="003065B8" w:rsidRPr="00B2021A">
        <w:rPr>
          <w:sz w:val="28"/>
          <w:szCs w:val="28"/>
        </w:rPr>
        <w:t>2023 года № 563 (зарегистрирован в Реестре государственной регистрации нормативных правовых актов под № 33613)</w:t>
      </w:r>
      <w:r w:rsidRPr="00B2021A">
        <w:rPr>
          <w:bCs/>
          <w:color w:val="auto"/>
          <w:spacing w:val="2"/>
          <w:sz w:val="28"/>
          <w:szCs w:val="28"/>
        </w:rPr>
        <w:t xml:space="preserve">, протокола заседания Высшей научно-технической комиссии при Правительстве Республики Казахстан </w:t>
      </w:r>
      <w:r w:rsidR="009D0018" w:rsidRPr="00B2021A">
        <w:rPr>
          <w:bCs/>
          <w:color w:val="auto"/>
          <w:spacing w:val="2"/>
          <w:sz w:val="28"/>
          <w:szCs w:val="28"/>
          <w:lang w:val="kk-KZ"/>
        </w:rPr>
        <w:t xml:space="preserve">                  </w:t>
      </w:r>
      <w:r w:rsidR="00DE095F" w:rsidRPr="00B2021A">
        <w:rPr>
          <w:bCs/>
          <w:color w:val="auto"/>
          <w:spacing w:val="2"/>
          <w:sz w:val="28"/>
          <w:szCs w:val="28"/>
        </w:rPr>
        <w:t>4 апреля</w:t>
      </w:r>
      <w:r w:rsidRPr="00B2021A">
        <w:rPr>
          <w:bCs/>
          <w:color w:val="auto"/>
          <w:spacing w:val="2"/>
          <w:sz w:val="28"/>
          <w:szCs w:val="28"/>
        </w:rPr>
        <w:t>, заключили настоящий Договор о нижеследующем:</w:t>
      </w:r>
    </w:p>
    <w:p w14:paraId="7D309BAC" w14:textId="77777777" w:rsidR="00F4227F" w:rsidRPr="00B2021A" w:rsidRDefault="00F4227F" w:rsidP="00F4227F">
      <w:pPr>
        <w:shd w:val="clear" w:color="auto" w:fill="FFFFFF"/>
        <w:contextualSpacing/>
        <w:jc w:val="both"/>
        <w:textAlignment w:val="baseline"/>
        <w:rPr>
          <w:b/>
          <w:bCs/>
          <w:color w:val="auto"/>
          <w:spacing w:val="2"/>
          <w:sz w:val="28"/>
          <w:szCs w:val="28"/>
        </w:rPr>
      </w:pPr>
    </w:p>
    <w:p w14:paraId="4CD109FF" w14:textId="77777777" w:rsidR="00F4227F" w:rsidRPr="00B2021A" w:rsidRDefault="00F4227F" w:rsidP="00F4227F">
      <w:pPr>
        <w:widowControl w:val="0"/>
        <w:numPr>
          <w:ilvl w:val="0"/>
          <w:numId w:val="7"/>
        </w:numPr>
        <w:shd w:val="clear" w:color="auto" w:fill="FFFFFF"/>
        <w:suppressAutoHyphens/>
        <w:ind w:left="0" w:firstLine="709"/>
        <w:jc w:val="center"/>
        <w:rPr>
          <w:b/>
          <w:bCs/>
          <w:color w:val="auto"/>
          <w:sz w:val="28"/>
          <w:szCs w:val="28"/>
        </w:rPr>
      </w:pPr>
      <w:r w:rsidRPr="00B2021A">
        <w:rPr>
          <w:b/>
          <w:bCs/>
          <w:color w:val="auto"/>
          <w:sz w:val="28"/>
          <w:szCs w:val="28"/>
        </w:rPr>
        <w:t>Предмет Договора</w:t>
      </w:r>
    </w:p>
    <w:p w14:paraId="0A7966DD" w14:textId="77777777" w:rsidR="00F4227F" w:rsidRPr="00B2021A" w:rsidRDefault="00F4227F" w:rsidP="00F4227F">
      <w:pPr>
        <w:widowControl w:val="0"/>
        <w:shd w:val="clear" w:color="auto" w:fill="FFFFFF"/>
        <w:suppressAutoHyphens/>
        <w:rPr>
          <w:b/>
          <w:bCs/>
          <w:color w:val="auto"/>
          <w:sz w:val="28"/>
          <w:szCs w:val="28"/>
        </w:rPr>
      </w:pPr>
    </w:p>
    <w:p w14:paraId="6E6BDCFC" w14:textId="5C4CCAAB" w:rsidR="00F4227F" w:rsidRPr="00B2021A" w:rsidRDefault="00F4227F" w:rsidP="00F4227F">
      <w:pPr>
        <w:pStyle w:val="af2"/>
        <w:widowControl w:val="0"/>
        <w:numPr>
          <w:ilvl w:val="1"/>
          <w:numId w:val="8"/>
        </w:numPr>
        <w:shd w:val="clear" w:color="auto" w:fill="FFFFFF"/>
        <w:tabs>
          <w:tab w:val="left" w:pos="0"/>
        </w:tabs>
        <w:suppressAutoHyphens/>
        <w:ind w:left="0" w:firstLine="709"/>
        <w:jc w:val="both"/>
        <w:rPr>
          <w:rFonts w:ascii="Times New Roman" w:hAnsi="Times New Roman"/>
          <w:sz w:val="28"/>
          <w:szCs w:val="28"/>
        </w:rPr>
      </w:pPr>
      <w:r w:rsidRPr="00B2021A">
        <w:rPr>
          <w:rFonts w:ascii="Times New Roman" w:hAnsi="Times New Roman"/>
          <w:sz w:val="28"/>
          <w:szCs w:val="28"/>
        </w:rPr>
        <w:t xml:space="preserve">Заказчик поручает, а Исполнитель принимает на себя научно-исследовательские работы, выполняемые в рамках государственного заказа по бюджетной программе 013 «Прикладные научные исследования в области здравоохранения и санитарно-эпидемиологического благополучия населения», специфике 154 «Оплата услуг по исследованиям», по приоритетному направлению науки «Наука о жизни и здоровье», по теме «Разработка и научное обоснование инновационных технологий для повышения эффективности диагностики, лечения повреждений, последствий травм, заболеваний </w:t>
      </w:r>
      <w:r w:rsidRPr="00B2021A">
        <w:rPr>
          <w:rFonts w:ascii="Times New Roman" w:hAnsi="Times New Roman"/>
          <w:sz w:val="28"/>
          <w:szCs w:val="28"/>
        </w:rPr>
        <w:lastRenderedPageBreak/>
        <w:t>конечностей, позвоночника и таза». Срок реализации программы -  2024-2026 годы.</w:t>
      </w:r>
    </w:p>
    <w:p w14:paraId="3B09B24C" w14:textId="77777777" w:rsidR="00F4227F" w:rsidRPr="00B2021A" w:rsidRDefault="00F4227F" w:rsidP="00F4227F">
      <w:pPr>
        <w:pStyle w:val="af2"/>
        <w:widowControl w:val="0"/>
        <w:numPr>
          <w:ilvl w:val="1"/>
          <w:numId w:val="8"/>
        </w:numPr>
        <w:shd w:val="clear" w:color="auto" w:fill="FFFFFF"/>
        <w:tabs>
          <w:tab w:val="left" w:pos="0"/>
        </w:tabs>
        <w:suppressAutoHyphens/>
        <w:ind w:left="0" w:firstLine="709"/>
        <w:jc w:val="both"/>
        <w:rPr>
          <w:rFonts w:ascii="Times New Roman" w:hAnsi="Times New Roman"/>
          <w:sz w:val="28"/>
          <w:szCs w:val="28"/>
        </w:rPr>
      </w:pPr>
      <w:r w:rsidRPr="00B2021A">
        <w:rPr>
          <w:rFonts w:ascii="Times New Roman" w:hAnsi="Times New Roman"/>
          <w:sz w:val="28"/>
          <w:szCs w:val="28"/>
        </w:rPr>
        <w:t>Содержание и сроки выполнения основных этапов определяются календарным планом.</w:t>
      </w:r>
    </w:p>
    <w:p w14:paraId="7E09E619" w14:textId="77777777" w:rsidR="00F4227F" w:rsidRPr="00B2021A" w:rsidRDefault="00F4227F" w:rsidP="00F4227F">
      <w:pPr>
        <w:pStyle w:val="af2"/>
        <w:widowControl w:val="0"/>
        <w:numPr>
          <w:ilvl w:val="1"/>
          <w:numId w:val="8"/>
        </w:numPr>
        <w:shd w:val="clear" w:color="auto" w:fill="FFFFFF"/>
        <w:tabs>
          <w:tab w:val="left" w:pos="0"/>
        </w:tabs>
        <w:suppressAutoHyphens/>
        <w:ind w:left="0" w:firstLine="709"/>
        <w:jc w:val="both"/>
        <w:rPr>
          <w:rFonts w:ascii="Times New Roman" w:hAnsi="Times New Roman"/>
          <w:sz w:val="28"/>
          <w:szCs w:val="28"/>
        </w:rPr>
      </w:pPr>
      <w:r w:rsidRPr="00B2021A">
        <w:rPr>
          <w:rFonts w:ascii="Times New Roman" w:hAnsi="Times New Roman"/>
          <w:sz w:val="28"/>
          <w:szCs w:val="28"/>
        </w:rPr>
        <w:t>Перечисленные ниже документы и условия, оговоренные в них, образуют данный Договор и являются его неотъемлемой частью, а именно:</w:t>
      </w:r>
    </w:p>
    <w:p w14:paraId="5CCD3AC7" w14:textId="77777777" w:rsidR="00F4227F" w:rsidRPr="00B2021A" w:rsidRDefault="00F4227F" w:rsidP="00F4227F">
      <w:pPr>
        <w:ind w:firstLine="709"/>
        <w:jc w:val="both"/>
        <w:rPr>
          <w:color w:val="auto"/>
          <w:sz w:val="28"/>
          <w:szCs w:val="28"/>
        </w:rPr>
      </w:pPr>
      <w:r w:rsidRPr="00B2021A">
        <w:rPr>
          <w:color w:val="auto"/>
          <w:sz w:val="28"/>
          <w:szCs w:val="28"/>
        </w:rPr>
        <w:t>1)</w:t>
      </w:r>
      <w:r w:rsidRPr="00B2021A">
        <w:rPr>
          <w:color w:val="auto"/>
          <w:sz w:val="28"/>
          <w:szCs w:val="28"/>
        </w:rPr>
        <w:tab/>
        <w:t>настоящий Договор;</w:t>
      </w:r>
    </w:p>
    <w:p w14:paraId="4854BB22" w14:textId="77777777" w:rsidR="00F4227F" w:rsidRPr="00B2021A" w:rsidRDefault="00F4227F" w:rsidP="00F4227F">
      <w:pPr>
        <w:ind w:firstLine="709"/>
        <w:jc w:val="both"/>
        <w:rPr>
          <w:color w:val="auto"/>
          <w:sz w:val="28"/>
          <w:szCs w:val="28"/>
        </w:rPr>
      </w:pPr>
      <w:r w:rsidRPr="00B2021A">
        <w:rPr>
          <w:color w:val="auto"/>
          <w:sz w:val="28"/>
          <w:szCs w:val="28"/>
        </w:rPr>
        <w:t>2)</w:t>
      </w:r>
      <w:r w:rsidRPr="00B2021A">
        <w:rPr>
          <w:color w:val="auto"/>
          <w:sz w:val="28"/>
          <w:szCs w:val="28"/>
        </w:rPr>
        <w:tab/>
        <w:t>календарный план работ (приложение 1);</w:t>
      </w:r>
    </w:p>
    <w:p w14:paraId="759BF532" w14:textId="77777777" w:rsidR="00F4227F" w:rsidRPr="00B2021A" w:rsidRDefault="00F4227F" w:rsidP="00F4227F">
      <w:pPr>
        <w:ind w:firstLine="709"/>
        <w:jc w:val="both"/>
        <w:rPr>
          <w:color w:val="auto"/>
          <w:sz w:val="28"/>
          <w:szCs w:val="28"/>
        </w:rPr>
      </w:pPr>
      <w:r w:rsidRPr="00B2021A">
        <w:rPr>
          <w:color w:val="auto"/>
          <w:sz w:val="28"/>
          <w:szCs w:val="28"/>
        </w:rPr>
        <w:t>3)</w:t>
      </w:r>
      <w:r w:rsidRPr="00B2021A">
        <w:rPr>
          <w:color w:val="auto"/>
          <w:sz w:val="28"/>
          <w:szCs w:val="28"/>
        </w:rPr>
        <w:tab/>
        <w:t>техническая спецификация (приложение 2);</w:t>
      </w:r>
    </w:p>
    <w:p w14:paraId="7B1A63F0" w14:textId="77777777" w:rsidR="00F4227F" w:rsidRPr="00B2021A" w:rsidRDefault="00F4227F" w:rsidP="00F4227F">
      <w:pPr>
        <w:ind w:firstLine="709"/>
        <w:jc w:val="both"/>
        <w:rPr>
          <w:color w:val="auto"/>
          <w:lang w:val="kk-KZ"/>
        </w:rPr>
      </w:pPr>
      <w:r w:rsidRPr="00B2021A">
        <w:rPr>
          <w:color w:val="auto"/>
          <w:sz w:val="28"/>
          <w:szCs w:val="28"/>
        </w:rPr>
        <w:t>4)</w:t>
      </w:r>
      <w:r w:rsidRPr="00B2021A">
        <w:rPr>
          <w:color w:val="auto"/>
          <w:sz w:val="28"/>
          <w:szCs w:val="28"/>
        </w:rPr>
        <w:tab/>
        <w:t>акт выполненных работ (приложение 3);</w:t>
      </w:r>
    </w:p>
    <w:p w14:paraId="3E78FA3B" w14:textId="77777777" w:rsidR="00F4227F" w:rsidRPr="00B2021A" w:rsidRDefault="00F4227F" w:rsidP="00F4227F">
      <w:pPr>
        <w:ind w:firstLine="709"/>
        <w:jc w:val="both"/>
        <w:rPr>
          <w:rStyle w:val="s0"/>
          <w:color w:val="auto"/>
          <w:sz w:val="24"/>
          <w:szCs w:val="24"/>
        </w:rPr>
      </w:pPr>
      <w:r w:rsidRPr="00B2021A">
        <w:rPr>
          <w:color w:val="auto"/>
          <w:sz w:val="28"/>
          <w:szCs w:val="28"/>
        </w:rPr>
        <w:t>5)</w:t>
      </w:r>
      <w:r w:rsidRPr="00B2021A">
        <w:rPr>
          <w:color w:val="auto"/>
          <w:sz w:val="28"/>
          <w:szCs w:val="28"/>
        </w:rPr>
        <w:tab/>
        <w:t>отчет об использовании выделенных средств по программно-целевому финансированию (приложение 4).</w:t>
      </w:r>
    </w:p>
    <w:p w14:paraId="42246FA4" w14:textId="77777777" w:rsidR="00F4227F" w:rsidRPr="00B2021A" w:rsidRDefault="00F4227F" w:rsidP="00F4227F">
      <w:pPr>
        <w:pStyle w:val="af2"/>
        <w:ind w:firstLine="709"/>
        <w:jc w:val="both"/>
        <w:rPr>
          <w:rStyle w:val="s0"/>
          <w:color w:val="auto"/>
          <w:sz w:val="28"/>
          <w:szCs w:val="28"/>
        </w:rPr>
      </w:pPr>
    </w:p>
    <w:p w14:paraId="0ADBC7FD" w14:textId="77777777" w:rsidR="00F4227F" w:rsidRPr="00B2021A" w:rsidRDefault="00F4227F" w:rsidP="00F4227F">
      <w:pPr>
        <w:pStyle w:val="af2"/>
        <w:widowControl w:val="0"/>
        <w:numPr>
          <w:ilvl w:val="0"/>
          <w:numId w:val="6"/>
        </w:numPr>
        <w:tabs>
          <w:tab w:val="left" w:pos="0"/>
        </w:tabs>
        <w:suppressAutoHyphens/>
        <w:ind w:left="0" w:firstLine="709"/>
        <w:jc w:val="center"/>
        <w:rPr>
          <w:rStyle w:val="s0"/>
          <w:b/>
          <w:color w:val="auto"/>
          <w:sz w:val="28"/>
          <w:szCs w:val="28"/>
        </w:rPr>
      </w:pPr>
      <w:r w:rsidRPr="00B2021A">
        <w:rPr>
          <w:rStyle w:val="s0"/>
          <w:b/>
          <w:color w:val="auto"/>
          <w:sz w:val="28"/>
          <w:szCs w:val="28"/>
        </w:rPr>
        <w:t xml:space="preserve">Стоимость Договора и условия оплаты </w:t>
      </w:r>
    </w:p>
    <w:p w14:paraId="2C93ED7C" w14:textId="77777777" w:rsidR="00F4227F" w:rsidRPr="00B2021A" w:rsidRDefault="00F4227F" w:rsidP="00F4227F">
      <w:pPr>
        <w:pStyle w:val="af2"/>
        <w:widowControl w:val="0"/>
        <w:tabs>
          <w:tab w:val="left" w:pos="0"/>
        </w:tabs>
        <w:suppressAutoHyphens/>
        <w:rPr>
          <w:rStyle w:val="s0"/>
          <w:b/>
          <w:color w:val="auto"/>
          <w:sz w:val="28"/>
          <w:szCs w:val="28"/>
        </w:rPr>
      </w:pPr>
    </w:p>
    <w:p w14:paraId="420A66D8" w14:textId="77777777" w:rsidR="00F4227F" w:rsidRPr="00B2021A" w:rsidRDefault="00F4227F" w:rsidP="00F4227F">
      <w:pPr>
        <w:pStyle w:val="af3"/>
        <w:shd w:val="clear" w:color="auto" w:fill="FFFFFF"/>
        <w:spacing w:before="0" w:beforeAutospacing="0" w:after="0" w:afterAutospacing="0"/>
        <w:ind w:firstLine="709"/>
        <w:jc w:val="both"/>
        <w:textAlignment w:val="baseline"/>
        <w:rPr>
          <w:spacing w:val="2"/>
          <w:sz w:val="28"/>
          <w:szCs w:val="28"/>
        </w:rPr>
      </w:pPr>
      <w:r w:rsidRPr="00B2021A">
        <w:rPr>
          <w:spacing w:val="2"/>
          <w:sz w:val="28"/>
          <w:szCs w:val="28"/>
        </w:rPr>
        <w:t>2.1</w:t>
      </w:r>
      <w:r w:rsidRPr="00B2021A">
        <w:rPr>
          <w:spacing w:val="2"/>
          <w:sz w:val="28"/>
          <w:szCs w:val="28"/>
          <w:lang w:val="kk-KZ"/>
        </w:rPr>
        <w:tab/>
      </w:r>
      <w:r w:rsidRPr="00B2021A">
        <w:rPr>
          <w:spacing w:val="2"/>
          <w:sz w:val="28"/>
          <w:szCs w:val="28"/>
        </w:rPr>
        <w:t>Общая сумма Договора составляет ____ (прописью) тенге, в том числе на 2024 год – ____ (прописью) тенге, на 2025 год – ____ (прописью) тенге, на 2026 год – ____ (прописью) тенге и включает все расходы, связанные с оказанием работ, а также все налоги и сборы, предусмотренные законодательством Республики Казахстан.</w:t>
      </w:r>
    </w:p>
    <w:p w14:paraId="24183A2C" w14:textId="77777777" w:rsidR="00F4227F" w:rsidRPr="00B2021A" w:rsidRDefault="00F4227F" w:rsidP="00F4227F">
      <w:pPr>
        <w:pStyle w:val="af3"/>
        <w:shd w:val="clear" w:color="auto" w:fill="FFFFFF"/>
        <w:spacing w:before="0" w:beforeAutospacing="0" w:after="0" w:afterAutospacing="0"/>
        <w:ind w:firstLine="709"/>
        <w:jc w:val="both"/>
        <w:textAlignment w:val="baseline"/>
        <w:rPr>
          <w:sz w:val="28"/>
          <w:szCs w:val="28"/>
        </w:rPr>
      </w:pPr>
      <w:r w:rsidRPr="00B2021A">
        <w:rPr>
          <w:spacing w:val="2"/>
          <w:sz w:val="28"/>
          <w:szCs w:val="28"/>
        </w:rPr>
        <w:t>2.2</w:t>
      </w:r>
      <w:r w:rsidRPr="00B2021A">
        <w:rPr>
          <w:spacing w:val="2"/>
          <w:sz w:val="28"/>
          <w:szCs w:val="28"/>
          <w:lang w:val="kk-KZ"/>
        </w:rPr>
        <w:tab/>
      </w:r>
      <w:r w:rsidRPr="00B2021A">
        <w:rPr>
          <w:spacing w:val="2"/>
          <w:sz w:val="28"/>
          <w:szCs w:val="28"/>
        </w:rPr>
        <w:t xml:space="preserve">В территориальном подразделении казначейства Министерства финансов Республики Казахстан Договор подлежит регистрации по бюджетной программе 013 </w:t>
      </w:r>
      <w:r w:rsidRPr="00B2021A">
        <w:rPr>
          <w:sz w:val="28"/>
          <w:szCs w:val="28"/>
        </w:rPr>
        <w:t>«Прикладные научные исследования в области здравоохранения и санитарно-эпидемиологического благополучия населения», специфике 154 «Оплата услуг по исследованиям».</w:t>
      </w:r>
    </w:p>
    <w:p w14:paraId="507C6B52" w14:textId="77777777" w:rsidR="00F4227F" w:rsidRPr="00B2021A" w:rsidRDefault="00F4227F" w:rsidP="00F4227F">
      <w:pPr>
        <w:pStyle w:val="af3"/>
        <w:shd w:val="clear" w:color="auto" w:fill="FFFFFF"/>
        <w:spacing w:before="0" w:beforeAutospacing="0" w:after="0" w:afterAutospacing="0"/>
        <w:ind w:firstLine="709"/>
        <w:jc w:val="both"/>
        <w:textAlignment w:val="baseline"/>
        <w:rPr>
          <w:spacing w:val="2"/>
          <w:sz w:val="28"/>
          <w:szCs w:val="28"/>
        </w:rPr>
      </w:pPr>
      <w:r w:rsidRPr="00B2021A">
        <w:rPr>
          <w:spacing w:val="2"/>
          <w:sz w:val="28"/>
          <w:szCs w:val="28"/>
        </w:rPr>
        <w:t>2.3</w:t>
      </w:r>
      <w:r w:rsidRPr="00B2021A">
        <w:rPr>
          <w:spacing w:val="2"/>
          <w:sz w:val="28"/>
          <w:szCs w:val="28"/>
          <w:lang w:val="kk-KZ"/>
        </w:rPr>
        <w:tab/>
      </w:r>
      <w:r w:rsidRPr="00B2021A">
        <w:rPr>
          <w:spacing w:val="2"/>
          <w:sz w:val="28"/>
          <w:szCs w:val="28"/>
        </w:rPr>
        <w:t xml:space="preserve">Заказчик после вступления в силу Договора, производит авансовый платеж в размере 30% (тридцать процентов) от суммы Договора на каждый соответствующий год. </w:t>
      </w:r>
    </w:p>
    <w:p w14:paraId="502E119D" w14:textId="77777777" w:rsidR="00F4227F" w:rsidRPr="00B2021A" w:rsidRDefault="00F4227F" w:rsidP="00F4227F">
      <w:pPr>
        <w:pStyle w:val="af3"/>
        <w:shd w:val="clear" w:color="auto" w:fill="FFFFFF"/>
        <w:spacing w:before="0" w:beforeAutospacing="0" w:after="0" w:afterAutospacing="0"/>
        <w:ind w:firstLine="709"/>
        <w:jc w:val="both"/>
        <w:textAlignment w:val="baseline"/>
        <w:rPr>
          <w:spacing w:val="2"/>
          <w:sz w:val="28"/>
          <w:szCs w:val="28"/>
        </w:rPr>
      </w:pPr>
      <w:r w:rsidRPr="00B2021A">
        <w:rPr>
          <w:spacing w:val="2"/>
          <w:sz w:val="28"/>
          <w:szCs w:val="28"/>
        </w:rPr>
        <w:t>Оставшаяся сумма оплачивается Заказчиком путем перечисления денежных средств на расчётный счет Исполнителя, по мере поступления бюджетных средств, с даты подписания Сторонами акта выполненных работ по форме согласно приложению 3 к Договору, с учетом пропорционального удержания ранее оплаченного аванса.</w:t>
      </w:r>
    </w:p>
    <w:p w14:paraId="1266924C" w14:textId="77777777" w:rsidR="00F4227F" w:rsidRPr="00B2021A" w:rsidRDefault="00F4227F" w:rsidP="00F4227F">
      <w:pPr>
        <w:pStyle w:val="af3"/>
        <w:shd w:val="clear" w:color="auto" w:fill="FFFFFF"/>
        <w:spacing w:before="0" w:beforeAutospacing="0" w:after="0" w:afterAutospacing="0"/>
        <w:ind w:firstLine="709"/>
        <w:jc w:val="both"/>
        <w:textAlignment w:val="baseline"/>
        <w:rPr>
          <w:spacing w:val="2"/>
          <w:sz w:val="28"/>
          <w:szCs w:val="28"/>
        </w:rPr>
      </w:pPr>
      <w:r w:rsidRPr="00B2021A">
        <w:rPr>
          <w:spacing w:val="2"/>
          <w:sz w:val="28"/>
          <w:szCs w:val="28"/>
        </w:rPr>
        <w:t>Окончательная оплата по Договору производится после получения Государственной научно-технической экспертизы по представленным отчетам.</w:t>
      </w:r>
    </w:p>
    <w:p w14:paraId="0407346C" w14:textId="77777777" w:rsidR="00F4227F" w:rsidRPr="00B2021A" w:rsidRDefault="00F4227F" w:rsidP="00F4227F">
      <w:pPr>
        <w:pStyle w:val="af3"/>
        <w:shd w:val="clear" w:color="auto" w:fill="FFFFFF"/>
        <w:spacing w:before="0" w:beforeAutospacing="0" w:after="0" w:afterAutospacing="0"/>
        <w:ind w:firstLine="709"/>
        <w:jc w:val="both"/>
        <w:textAlignment w:val="baseline"/>
        <w:rPr>
          <w:spacing w:val="2"/>
          <w:sz w:val="28"/>
          <w:szCs w:val="28"/>
        </w:rPr>
      </w:pPr>
      <w:r w:rsidRPr="00B2021A">
        <w:rPr>
          <w:spacing w:val="2"/>
          <w:sz w:val="28"/>
          <w:szCs w:val="28"/>
        </w:rPr>
        <w:t>2.4</w:t>
      </w:r>
      <w:r w:rsidRPr="00B2021A">
        <w:rPr>
          <w:spacing w:val="2"/>
          <w:sz w:val="28"/>
          <w:szCs w:val="28"/>
          <w:lang w:val="kk-KZ"/>
        </w:rPr>
        <w:tab/>
      </w:r>
      <w:r w:rsidRPr="00B2021A">
        <w:rPr>
          <w:spacing w:val="2"/>
          <w:sz w:val="28"/>
          <w:szCs w:val="28"/>
        </w:rPr>
        <w:t>Источник финансирования: республиканский бюджет.</w:t>
      </w:r>
    </w:p>
    <w:p w14:paraId="2372B94D" w14:textId="77777777" w:rsidR="00F4227F" w:rsidRPr="00B2021A" w:rsidRDefault="00F4227F" w:rsidP="00F4227F">
      <w:pPr>
        <w:pStyle w:val="af3"/>
        <w:shd w:val="clear" w:color="auto" w:fill="FFFFFF"/>
        <w:spacing w:before="0" w:beforeAutospacing="0" w:after="0" w:afterAutospacing="0"/>
        <w:ind w:firstLine="709"/>
        <w:jc w:val="both"/>
        <w:textAlignment w:val="baseline"/>
        <w:rPr>
          <w:spacing w:val="2"/>
          <w:sz w:val="28"/>
          <w:szCs w:val="28"/>
        </w:rPr>
      </w:pPr>
      <w:r w:rsidRPr="00B2021A">
        <w:rPr>
          <w:spacing w:val="2"/>
          <w:sz w:val="28"/>
          <w:szCs w:val="28"/>
        </w:rPr>
        <w:t>2.5</w:t>
      </w:r>
      <w:r w:rsidRPr="00B2021A">
        <w:rPr>
          <w:spacing w:val="2"/>
          <w:sz w:val="28"/>
          <w:szCs w:val="28"/>
          <w:lang w:val="kk-KZ"/>
        </w:rPr>
        <w:tab/>
      </w:r>
      <w:r w:rsidRPr="00B2021A">
        <w:rPr>
          <w:spacing w:val="2"/>
          <w:sz w:val="28"/>
          <w:szCs w:val="28"/>
        </w:rPr>
        <w:t xml:space="preserve">Исполнитель и соисполнители обязаны обеспечить у себя надлежащий бухгалтерский учет и анализ фактической стоимости выполненной работы в разрезе ее этапов. </w:t>
      </w:r>
    </w:p>
    <w:p w14:paraId="033B7CF1" w14:textId="77777777" w:rsidR="00F4227F" w:rsidRPr="00B2021A" w:rsidRDefault="00F4227F" w:rsidP="00F4227F">
      <w:pPr>
        <w:pStyle w:val="af3"/>
        <w:shd w:val="clear" w:color="auto" w:fill="FFFFFF"/>
        <w:spacing w:before="0" w:beforeAutospacing="0" w:after="0" w:afterAutospacing="0"/>
        <w:ind w:firstLine="709"/>
        <w:jc w:val="both"/>
        <w:textAlignment w:val="baseline"/>
        <w:rPr>
          <w:spacing w:val="2"/>
          <w:sz w:val="28"/>
          <w:szCs w:val="28"/>
        </w:rPr>
      </w:pPr>
      <w:r w:rsidRPr="00B2021A">
        <w:rPr>
          <w:spacing w:val="2"/>
          <w:sz w:val="28"/>
          <w:szCs w:val="28"/>
        </w:rPr>
        <w:t>2.6</w:t>
      </w:r>
      <w:r w:rsidRPr="00B2021A">
        <w:rPr>
          <w:spacing w:val="2"/>
          <w:sz w:val="28"/>
          <w:szCs w:val="28"/>
          <w:lang w:val="kk-KZ"/>
        </w:rPr>
        <w:tab/>
      </w:r>
      <w:r w:rsidRPr="00B2021A">
        <w:rPr>
          <w:spacing w:val="2"/>
          <w:sz w:val="28"/>
          <w:szCs w:val="28"/>
        </w:rPr>
        <w:t>В соответствии с подпунктом 40) статьи 394 Кодекса Республики Казахстан «О налогах и других обязательных платежах в бюджет» Исполнитель освобождается от налога на добавленную стоимость.</w:t>
      </w:r>
    </w:p>
    <w:p w14:paraId="1C34E559" w14:textId="77777777" w:rsidR="00F4227F" w:rsidRPr="00B2021A" w:rsidRDefault="00F4227F" w:rsidP="00F4227F">
      <w:pPr>
        <w:pStyle w:val="af3"/>
        <w:shd w:val="clear" w:color="auto" w:fill="FFFFFF"/>
        <w:spacing w:before="0" w:beforeAutospacing="0" w:after="0" w:afterAutospacing="0"/>
        <w:ind w:firstLine="709"/>
        <w:jc w:val="both"/>
        <w:textAlignment w:val="baseline"/>
        <w:rPr>
          <w:spacing w:val="2"/>
          <w:sz w:val="28"/>
          <w:szCs w:val="28"/>
        </w:rPr>
      </w:pPr>
      <w:r w:rsidRPr="00B2021A">
        <w:rPr>
          <w:spacing w:val="2"/>
          <w:sz w:val="28"/>
          <w:szCs w:val="28"/>
        </w:rPr>
        <w:lastRenderedPageBreak/>
        <w:t>2.7</w:t>
      </w:r>
      <w:r w:rsidRPr="00B2021A">
        <w:rPr>
          <w:spacing w:val="2"/>
          <w:sz w:val="28"/>
          <w:szCs w:val="28"/>
          <w:lang w:val="kk-KZ"/>
        </w:rPr>
        <w:tab/>
      </w:r>
      <w:r w:rsidRPr="00B2021A">
        <w:rPr>
          <w:spacing w:val="2"/>
          <w:sz w:val="28"/>
          <w:szCs w:val="28"/>
        </w:rPr>
        <w:t xml:space="preserve">Необходимые документы, предшествующие оплате, указаны в пункте 5.2 Договора. </w:t>
      </w:r>
    </w:p>
    <w:p w14:paraId="344F38DD" w14:textId="77777777" w:rsidR="00F4227F" w:rsidRPr="00B2021A" w:rsidRDefault="00F4227F" w:rsidP="00F4227F">
      <w:pPr>
        <w:pStyle w:val="af3"/>
        <w:shd w:val="clear" w:color="auto" w:fill="FFFFFF"/>
        <w:spacing w:before="0" w:beforeAutospacing="0" w:after="0" w:afterAutospacing="0"/>
        <w:ind w:firstLine="709"/>
        <w:jc w:val="both"/>
        <w:textAlignment w:val="baseline"/>
        <w:rPr>
          <w:spacing w:val="2"/>
          <w:sz w:val="28"/>
          <w:szCs w:val="28"/>
        </w:rPr>
      </w:pPr>
    </w:p>
    <w:p w14:paraId="5E45433C" w14:textId="77777777" w:rsidR="00F4227F" w:rsidRPr="00B2021A" w:rsidRDefault="00F4227F" w:rsidP="00F4227F">
      <w:pPr>
        <w:pStyle w:val="af2"/>
        <w:widowControl w:val="0"/>
        <w:numPr>
          <w:ilvl w:val="0"/>
          <w:numId w:val="6"/>
        </w:numPr>
        <w:suppressAutoHyphens/>
        <w:ind w:left="0" w:firstLine="709"/>
        <w:jc w:val="center"/>
        <w:rPr>
          <w:rStyle w:val="s0"/>
          <w:b/>
          <w:color w:val="auto"/>
          <w:sz w:val="28"/>
          <w:szCs w:val="28"/>
        </w:rPr>
      </w:pPr>
      <w:r w:rsidRPr="00B2021A">
        <w:rPr>
          <w:rStyle w:val="s0"/>
          <w:b/>
          <w:color w:val="auto"/>
          <w:sz w:val="28"/>
          <w:szCs w:val="28"/>
        </w:rPr>
        <w:t xml:space="preserve">Обязательства сторон </w:t>
      </w:r>
    </w:p>
    <w:p w14:paraId="2231438B" w14:textId="77777777" w:rsidR="00F4227F" w:rsidRPr="00B2021A" w:rsidRDefault="00F4227F" w:rsidP="00F4227F">
      <w:pPr>
        <w:pStyle w:val="af2"/>
        <w:widowControl w:val="0"/>
        <w:suppressAutoHyphens/>
        <w:rPr>
          <w:rStyle w:val="s0"/>
          <w:b/>
          <w:color w:val="auto"/>
          <w:sz w:val="28"/>
          <w:szCs w:val="28"/>
        </w:rPr>
      </w:pPr>
    </w:p>
    <w:p w14:paraId="56F8F0CE" w14:textId="77777777" w:rsidR="00F4227F" w:rsidRPr="00B2021A" w:rsidRDefault="00F4227F" w:rsidP="008C54D3">
      <w:pPr>
        <w:pStyle w:val="af2"/>
        <w:widowControl w:val="0"/>
        <w:suppressAutoHyphens/>
        <w:ind w:firstLine="709"/>
        <w:rPr>
          <w:rStyle w:val="s0"/>
          <w:b/>
          <w:color w:val="auto"/>
          <w:sz w:val="28"/>
          <w:szCs w:val="28"/>
        </w:rPr>
      </w:pPr>
      <w:r w:rsidRPr="00B2021A">
        <w:rPr>
          <w:rStyle w:val="s0"/>
          <w:b/>
          <w:color w:val="auto"/>
          <w:sz w:val="28"/>
          <w:szCs w:val="28"/>
        </w:rPr>
        <w:t>3.1</w:t>
      </w:r>
      <w:r w:rsidRPr="00B2021A">
        <w:rPr>
          <w:rStyle w:val="s0"/>
          <w:b/>
          <w:color w:val="auto"/>
          <w:sz w:val="28"/>
          <w:szCs w:val="28"/>
        </w:rPr>
        <w:tab/>
        <w:t>Исполнитель обязуется:</w:t>
      </w:r>
    </w:p>
    <w:p w14:paraId="273AE95A" w14:textId="77777777" w:rsidR="00F4227F" w:rsidRPr="00B2021A" w:rsidRDefault="00F4227F" w:rsidP="00F4227F">
      <w:pPr>
        <w:pStyle w:val="af2"/>
        <w:ind w:firstLine="709"/>
        <w:jc w:val="both"/>
        <w:rPr>
          <w:rStyle w:val="s0"/>
          <w:bCs/>
          <w:color w:val="auto"/>
          <w:sz w:val="28"/>
          <w:szCs w:val="28"/>
          <w:lang w:val="kk-KZ"/>
        </w:rPr>
      </w:pPr>
      <w:r w:rsidRPr="00B2021A">
        <w:rPr>
          <w:rStyle w:val="s0"/>
          <w:bCs/>
          <w:color w:val="auto"/>
          <w:sz w:val="28"/>
          <w:szCs w:val="28"/>
        </w:rPr>
        <w:t>1)</w:t>
      </w:r>
      <w:r w:rsidRPr="00B2021A">
        <w:rPr>
          <w:rStyle w:val="s0"/>
          <w:bCs/>
          <w:color w:val="auto"/>
          <w:sz w:val="28"/>
          <w:szCs w:val="28"/>
        </w:rPr>
        <w:tab/>
        <w:t xml:space="preserve">обеспечить полное и надлежащее исполнение взятых на себя обязательств по Договору.   </w:t>
      </w:r>
    </w:p>
    <w:p w14:paraId="1A16E55C" w14:textId="77777777" w:rsidR="00F4227F" w:rsidRPr="00B2021A" w:rsidRDefault="00F4227F" w:rsidP="00F4227F">
      <w:pPr>
        <w:pStyle w:val="af2"/>
        <w:ind w:firstLine="709"/>
        <w:jc w:val="both"/>
        <w:rPr>
          <w:rStyle w:val="s0"/>
          <w:bCs/>
          <w:color w:val="auto"/>
          <w:sz w:val="28"/>
          <w:szCs w:val="28"/>
        </w:rPr>
      </w:pPr>
      <w:r w:rsidRPr="00B2021A">
        <w:rPr>
          <w:rStyle w:val="s0"/>
          <w:bCs/>
          <w:color w:val="auto"/>
          <w:sz w:val="28"/>
          <w:szCs w:val="28"/>
        </w:rPr>
        <w:t>2)</w:t>
      </w:r>
      <w:r w:rsidRPr="00B2021A">
        <w:rPr>
          <w:rStyle w:val="s0"/>
          <w:bCs/>
          <w:color w:val="auto"/>
          <w:sz w:val="28"/>
          <w:szCs w:val="28"/>
        </w:rPr>
        <w:tab/>
        <w:t>при исполнении своих обязательств по Договору обеспечить соответствие оказываемых Работ требованиям, указанным в приложениях к настоящему Договору;</w:t>
      </w:r>
    </w:p>
    <w:p w14:paraId="7B69AEB8" w14:textId="77777777" w:rsidR="00F4227F" w:rsidRPr="00B2021A" w:rsidRDefault="00F4227F" w:rsidP="00F4227F">
      <w:pPr>
        <w:pStyle w:val="af2"/>
        <w:ind w:firstLine="709"/>
        <w:jc w:val="both"/>
        <w:rPr>
          <w:rStyle w:val="s0"/>
          <w:bCs/>
          <w:color w:val="auto"/>
          <w:sz w:val="28"/>
          <w:szCs w:val="28"/>
        </w:rPr>
      </w:pPr>
      <w:r w:rsidRPr="00B2021A">
        <w:rPr>
          <w:rStyle w:val="s0"/>
          <w:bCs/>
          <w:color w:val="auto"/>
          <w:sz w:val="28"/>
          <w:szCs w:val="28"/>
        </w:rPr>
        <w:t>3)</w:t>
      </w:r>
      <w:r w:rsidRPr="00B2021A">
        <w:rPr>
          <w:rStyle w:val="s0"/>
          <w:bCs/>
          <w:color w:val="auto"/>
          <w:sz w:val="28"/>
          <w:szCs w:val="28"/>
        </w:rPr>
        <w:tab/>
        <w:t>не раскрывать без предварительного письменного согласия Заказчика содержание технической документации, предоставленной Заказчиком или от его имени другими лицами, за исключением того персонала, который привлечен Исполнителем для исполнения условий Договора. Указанная информация должна предоставляться тому персоналу конфиденциально и в той мере, насколько это необходимо для исполнения обязательств;</w:t>
      </w:r>
    </w:p>
    <w:p w14:paraId="2060C0CE" w14:textId="77777777" w:rsidR="00F4227F" w:rsidRPr="00B2021A" w:rsidRDefault="00F4227F" w:rsidP="00F4227F">
      <w:pPr>
        <w:pStyle w:val="af2"/>
        <w:ind w:firstLine="709"/>
        <w:jc w:val="both"/>
        <w:rPr>
          <w:rStyle w:val="s0"/>
          <w:bCs/>
          <w:color w:val="auto"/>
          <w:sz w:val="28"/>
          <w:szCs w:val="28"/>
        </w:rPr>
      </w:pPr>
      <w:r w:rsidRPr="00B2021A">
        <w:rPr>
          <w:rStyle w:val="s0"/>
          <w:bCs/>
          <w:color w:val="auto"/>
          <w:sz w:val="28"/>
          <w:szCs w:val="28"/>
        </w:rPr>
        <w:t>4)</w:t>
      </w:r>
      <w:r w:rsidRPr="00B2021A">
        <w:rPr>
          <w:rStyle w:val="s0"/>
          <w:bCs/>
          <w:color w:val="auto"/>
          <w:sz w:val="28"/>
          <w:szCs w:val="28"/>
        </w:rPr>
        <w:tab/>
        <w:t>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3AD17155" w14:textId="77777777" w:rsidR="00F4227F" w:rsidRPr="00B2021A" w:rsidRDefault="00F4227F" w:rsidP="00F4227F">
      <w:pPr>
        <w:pStyle w:val="af2"/>
        <w:ind w:firstLine="709"/>
        <w:jc w:val="both"/>
        <w:rPr>
          <w:rStyle w:val="s0"/>
          <w:bCs/>
          <w:color w:val="auto"/>
          <w:sz w:val="28"/>
          <w:szCs w:val="28"/>
        </w:rPr>
      </w:pPr>
      <w:r w:rsidRPr="00B2021A">
        <w:rPr>
          <w:rStyle w:val="s0"/>
          <w:bCs/>
          <w:color w:val="auto"/>
          <w:sz w:val="28"/>
          <w:szCs w:val="28"/>
        </w:rPr>
        <w:t>5)</w:t>
      </w:r>
      <w:r w:rsidRPr="00B2021A">
        <w:rPr>
          <w:rStyle w:val="s0"/>
          <w:bCs/>
          <w:color w:val="auto"/>
          <w:sz w:val="28"/>
          <w:szCs w:val="28"/>
        </w:rPr>
        <w:tab/>
        <w:t>по первому требованию Заказчика предоставлять информацию о ходе исполнения обязательств по Договору;</w:t>
      </w:r>
    </w:p>
    <w:p w14:paraId="0FF5A332" w14:textId="77777777" w:rsidR="00F4227F" w:rsidRPr="00B2021A" w:rsidRDefault="00F4227F" w:rsidP="00F4227F">
      <w:pPr>
        <w:pStyle w:val="af2"/>
        <w:ind w:firstLine="709"/>
        <w:jc w:val="both"/>
        <w:rPr>
          <w:rStyle w:val="s0"/>
          <w:bCs/>
          <w:color w:val="auto"/>
          <w:sz w:val="28"/>
          <w:szCs w:val="28"/>
        </w:rPr>
      </w:pPr>
      <w:r w:rsidRPr="00B2021A">
        <w:rPr>
          <w:rStyle w:val="s0"/>
          <w:bCs/>
          <w:color w:val="auto"/>
          <w:sz w:val="28"/>
          <w:szCs w:val="28"/>
        </w:rPr>
        <w:t>6)</w:t>
      </w:r>
      <w:r w:rsidRPr="00B2021A">
        <w:rPr>
          <w:rStyle w:val="s0"/>
          <w:bCs/>
          <w:color w:val="auto"/>
          <w:sz w:val="28"/>
          <w:szCs w:val="28"/>
        </w:rPr>
        <w:tab/>
        <w:t>возмещать Заказчику в полном объеме причиненные ему убытки, вызванные ненадлежащим выполнением Исполнителем условий Договора и/или иными неправомерными действиями;</w:t>
      </w:r>
    </w:p>
    <w:p w14:paraId="5D827C6B" w14:textId="77777777" w:rsidR="00F4227F" w:rsidRPr="00B2021A" w:rsidRDefault="00F4227F" w:rsidP="00F4227F">
      <w:pPr>
        <w:pStyle w:val="af2"/>
        <w:ind w:firstLine="709"/>
        <w:jc w:val="both"/>
        <w:rPr>
          <w:rStyle w:val="s0"/>
          <w:bCs/>
          <w:color w:val="auto"/>
          <w:sz w:val="28"/>
          <w:szCs w:val="28"/>
        </w:rPr>
      </w:pPr>
      <w:r w:rsidRPr="00B2021A">
        <w:rPr>
          <w:rStyle w:val="s0"/>
          <w:bCs/>
          <w:color w:val="auto"/>
          <w:sz w:val="28"/>
          <w:szCs w:val="28"/>
        </w:rPr>
        <w:t>7)</w:t>
      </w:r>
      <w:r w:rsidRPr="00B2021A">
        <w:rPr>
          <w:rStyle w:val="s0"/>
          <w:bCs/>
          <w:color w:val="auto"/>
          <w:sz w:val="28"/>
          <w:szCs w:val="28"/>
        </w:rPr>
        <w:tab/>
        <w:t xml:space="preserve"> принимать меры по недопущению не обоснованных затрат со стороны Заказчика;</w:t>
      </w:r>
    </w:p>
    <w:p w14:paraId="71EC0B1B" w14:textId="77777777" w:rsidR="00F4227F" w:rsidRPr="00B2021A" w:rsidRDefault="00F4227F" w:rsidP="00F4227F">
      <w:pPr>
        <w:pStyle w:val="af2"/>
        <w:ind w:firstLine="709"/>
        <w:jc w:val="both"/>
        <w:rPr>
          <w:rStyle w:val="s0"/>
          <w:bCs/>
          <w:color w:val="auto"/>
          <w:sz w:val="28"/>
          <w:szCs w:val="28"/>
        </w:rPr>
      </w:pPr>
      <w:r w:rsidRPr="00B2021A">
        <w:rPr>
          <w:rStyle w:val="s0"/>
          <w:bCs/>
          <w:color w:val="auto"/>
          <w:sz w:val="28"/>
          <w:szCs w:val="28"/>
        </w:rPr>
        <w:t>8)</w:t>
      </w:r>
      <w:r w:rsidRPr="00B2021A">
        <w:rPr>
          <w:rStyle w:val="s0"/>
          <w:bCs/>
          <w:color w:val="auto"/>
          <w:sz w:val="28"/>
          <w:szCs w:val="28"/>
        </w:rPr>
        <w:tab/>
        <w:t>достичь следующих показателей:</w:t>
      </w:r>
    </w:p>
    <w:p w14:paraId="0772FCC7" w14:textId="77777777" w:rsidR="00F4227F" w:rsidRPr="00B2021A" w:rsidRDefault="00F4227F" w:rsidP="00F4227F">
      <w:pPr>
        <w:pStyle w:val="af2"/>
        <w:ind w:firstLine="709"/>
        <w:jc w:val="both"/>
        <w:rPr>
          <w:rStyle w:val="s0"/>
          <w:b/>
          <w:color w:val="auto"/>
          <w:sz w:val="28"/>
          <w:szCs w:val="28"/>
        </w:rPr>
      </w:pPr>
      <w:proofErr w:type="gramStart"/>
      <w:r w:rsidRPr="00B2021A">
        <w:rPr>
          <w:rStyle w:val="s0"/>
          <w:b/>
          <w:color w:val="auto"/>
          <w:sz w:val="28"/>
          <w:szCs w:val="28"/>
        </w:rPr>
        <w:t>прямые</w:t>
      </w:r>
      <w:proofErr w:type="gramEnd"/>
      <w:r w:rsidRPr="00B2021A">
        <w:rPr>
          <w:rStyle w:val="s0"/>
          <w:b/>
          <w:color w:val="auto"/>
          <w:sz w:val="28"/>
          <w:szCs w:val="28"/>
        </w:rPr>
        <w:t xml:space="preserve"> результаты </w:t>
      </w:r>
      <w:r w:rsidRPr="00B2021A">
        <w:rPr>
          <w:rStyle w:val="s0"/>
          <w:b/>
          <w:color w:val="auto"/>
          <w:sz w:val="28"/>
          <w:szCs w:val="28"/>
          <w:lang w:val="kk-KZ"/>
        </w:rPr>
        <w:t>за весь период реализации программы</w:t>
      </w:r>
      <w:r w:rsidRPr="00B2021A">
        <w:rPr>
          <w:rStyle w:val="s0"/>
          <w:b/>
          <w:color w:val="auto"/>
          <w:sz w:val="28"/>
          <w:szCs w:val="28"/>
        </w:rPr>
        <w:t>:………</w:t>
      </w:r>
    </w:p>
    <w:p w14:paraId="61581C68" w14:textId="77777777" w:rsidR="00F4227F" w:rsidRPr="00B2021A" w:rsidRDefault="00F4227F" w:rsidP="00F4227F">
      <w:pPr>
        <w:pStyle w:val="af2"/>
        <w:ind w:firstLine="709"/>
        <w:jc w:val="both"/>
        <w:rPr>
          <w:rStyle w:val="s0"/>
          <w:b/>
          <w:color w:val="auto"/>
          <w:sz w:val="28"/>
          <w:szCs w:val="28"/>
        </w:rPr>
      </w:pPr>
    </w:p>
    <w:p w14:paraId="0C46B1E1" w14:textId="77777777" w:rsidR="00F4227F" w:rsidRPr="00B2021A" w:rsidRDefault="00F4227F" w:rsidP="00F4227F">
      <w:pPr>
        <w:pStyle w:val="af2"/>
        <w:ind w:firstLine="709"/>
        <w:jc w:val="both"/>
        <w:rPr>
          <w:rStyle w:val="s0"/>
          <w:b/>
          <w:color w:val="auto"/>
          <w:sz w:val="28"/>
          <w:szCs w:val="28"/>
        </w:rPr>
      </w:pPr>
      <w:r w:rsidRPr="00B2021A">
        <w:rPr>
          <w:rStyle w:val="s0"/>
          <w:b/>
          <w:color w:val="auto"/>
          <w:sz w:val="28"/>
          <w:szCs w:val="28"/>
        </w:rPr>
        <w:t xml:space="preserve">конечные результаты </w:t>
      </w:r>
      <w:r w:rsidRPr="00B2021A">
        <w:rPr>
          <w:rStyle w:val="s0"/>
          <w:b/>
          <w:color w:val="auto"/>
          <w:sz w:val="28"/>
          <w:szCs w:val="28"/>
          <w:lang w:val="kk-KZ"/>
        </w:rPr>
        <w:t>за весь период реализации программы</w:t>
      </w:r>
      <w:r w:rsidRPr="00B2021A">
        <w:rPr>
          <w:rStyle w:val="s0"/>
          <w:b/>
          <w:color w:val="auto"/>
          <w:sz w:val="28"/>
          <w:szCs w:val="28"/>
        </w:rPr>
        <w:t>: …</w:t>
      </w:r>
    </w:p>
    <w:p w14:paraId="0F22AE07" w14:textId="77777777" w:rsidR="00F4227F" w:rsidRPr="00B2021A" w:rsidRDefault="00F4227F" w:rsidP="00F4227F">
      <w:pPr>
        <w:pStyle w:val="af2"/>
        <w:ind w:firstLine="709"/>
        <w:jc w:val="both"/>
        <w:rPr>
          <w:rFonts w:ascii="Times New Roman" w:hAnsi="Times New Roman"/>
          <w:b/>
          <w:sz w:val="28"/>
          <w:szCs w:val="28"/>
        </w:rPr>
      </w:pPr>
      <w:r w:rsidRPr="00B2021A">
        <w:rPr>
          <w:rStyle w:val="s0"/>
          <w:b/>
          <w:color w:val="auto"/>
          <w:sz w:val="28"/>
          <w:szCs w:val="28"/>
        </w:rPr>
        <w:t>…..</w:t>
      </w:r>
    </w:p>
    <w:p w14:paraId="407AF93E" w14:textId="77777777" w:rsidR="00F4227F" w:rsidRPr="00B2021A" w:rsidRDefault="00F4227F" w:rsidP="00F4227F">
      <w:pPr>
        <w:pStyle w:val="af2"/>
        <w:tabs>
          <w:tab w:val="left" w:pos="709"/>
          <w:tab w:val="left" w:pos="1134"/>
        </w:tabs>
        <w:ind w:firstLine="709"/>
        <w:jc w:val="both"/>
        <w:rPr>
          <w:rStyle w:val="s0"/>
          <w:bCs/>
          <w:color w:val="auto"/>
          <w:sz w:val="28"/>
          <w:szCs w:val="28"/>
        </w:rPr>
      </w:pPr>
      <w:r w:rsidRPr="00B2021A">
        <w:rPr>
          <w:rStyle w:val="s0"/>
          <w:bCs/>
          <w:color w:val="auto"/>
          <w:sz w:val="28"/>
          <w:szCs w:val="28"/>
        </w:rPr>
        <w:t>9)</w:t>
      </w:r>
      <w:r w:rsidRPr="00B2021A">
        <w:rPr>
          <w:rStyle w:val="s0"/>
          <w:bCs/>
          <w:color w:val="auto"/>
          <w:sz w:val="28"/>
          <w:szCs w:val="28"/>
        </w:rPr>
        <w:tab/>
      </w:r>
      <w:r w:rsidRPr="00B2021A">
        <w:rPr>
          <w:rStyle w:val="s0"/>
          <w:bCs/>
          <w:color w:val="auto"/>
          <w:sz w:val="27"/>
          <w:szCs w:val="27"/>
        </w:rPr>
        <w:t>предоставлять Заказчику аннотационный отчет на электронном и бумажном носителе по соответствующим этапам Календарного плана, согласно приложению 1 к Договору, и акт выполненных работ, согласно приложению 3 к Договору, в сроки, указанным в Календарном плане, с обязательным направлением в канцелярию Заказчика;</w:t>
      </w:r>
      <w:r w:rsidRPr="00B2021A">
        <w:rPr>
          <w:rStyle w:val="s0"/>
          <w:bCs/>
          <w:color w:val="auto"/>
          <w:sz w:val="28"/>
          <w:szCs w:val="28"/>
        </w:rPr>
        <w:t xml:space="preserve"> </w:t>
      </w:r>
    </w:p>
    <w:p w14:paraId="48B889ED" w14:textId="77777777" w:rsidR="00F4227F" w:rsidRPr="00B2021A" w:rsidRDefault="00F4227F" w:rsidP="00F4227F">
      <w:pPr>
        <w:tabs>
          <w:tab w:val="left" w:pos="567"/>
        </w:tabs>
        <w:ind w:firstLine="709"/>
        <w:jc w:val="both"/>
        <w:rPr>
          <w:bCs/>
          <w:color w:val="auto"/>
          <w:sz w:val="28"/>
          <w:szCs w:val="28"/>
        </w:rPr>
      </w:pPr>
      <w:r w:rsidRPr="00B2021A">
        <w:rPr>
          <w:rStyle w:val="s0"/>
          <w:bCs/>
          <w:color w:val="auto"/>
          <w:sz w:val="28"/>
          <w:szCs w:val="28"/>
        </w:rPr>
        <w:t>10)</w:t>
      </w:r>
      <w:r w:rsidRPr="00B2021A">
        <w:rPr>
          <w:rStyle w:val="s0"/>
          <w:bCs/>
          <w:color w:val="auto"/>
          <w:sz w:val="28"/>
          <w:szCs w:val="28"/>
        </w:rPr>
        <w:tab/>
      </w:r>
      <w:r w:rsidRPr="00B2021A">
        <w:rPr>
          <w:bCs/>
          <w:color w:val="auto"/>
          <w:sz w:val="28"/>
          <w:szCs w:val="28"/>
        </w:rPr>
        <w:t xml:space="preserve">предоставлять Заказчику </w:t>
      </w:r>
      <w:r w:rsidRPr="00B2021A">
        <w:rPr>
          <w:bCs/>
          <w:color w:val="auto"/>
          <w:sz w:val="28"/>
          <w:szCs w:val="28"/>
          <w:lang w:val="kk-KZ"/>
        </w:rPr>
        <w:t>ежегодные</w:t>
      </w:r>
      <w:r w:rsidRPr="00B2021A">
        <w:rPr>
          <w:bCs/>
          <w:color w:val="auto"/>
          <w:sz w:val="28"/>
          <w:szCs w:val="28"/>
        </w:rPr>
        <w:t xml:space="preserve"> отчеты о реализации научно-исследовательских работ по ГОСТ 7.32-2017</w:t>
      </w:r>
      <w:r w:rsidRPr="00B2021A">
        <w:rPr>
          <w:bCs/>
          <w:color w:val="auto"/>
          <w:sz w:val="28"/>
          <w:szCs w:val="28"/>
          <w:lang w:val="kk-KZ"/>
        </w:rPr>
        <w:t>.</w:t>
      </w:r>
      <w:r w:rsidRPr="00B2021A">
        <w:rPr>
          <w:bCs/>
          <w:color w:val="auto"/>
          <w:sz w:val="28"/>
          <w:szCs w:val="28"/>
        </w:rPr>
        <w:t xml:space="preserve"> </w:t>
      </w:r>
    </w:p>
    <w:p w14:paraId="6A903119" w14:textId="77777777" w:rsidR="00F4227F" w:rsidRPr="00B2021A" w:rsidRDefault="00F4227F" w:rsidP="00F4227F">
      <w:pPr>
        <w:tabs>
          <w:tab w:val="left" w:pos="567"/>
        </w:tabs>
        <w:ind w:firstLine="709"/>
        <w:jc w:val="both"/>
        <w:rPr>
          <w:bCs/>
          <w:color w:val="auto"/>
          <w:sz w:val="28"/>
          <w:szCs w:val="28"/>
        </w:rPr>
      </w:pPr>
      <w:r w:rsidRPr="00B2021A">
        <w:rPr>
          <w:bCs/>
          <w:color w:val="auto"/>
          <w:sz w:val="28"/>
          <w:szCs w:val="28"/>
        </w:rPr>
        <w:t>11)</w:t>
      </w:r>
      <w:r w:rsidRPr="00B2021A">
        <w:rPr>
          <w:bCs/>
          <w:color w:val="auto"/>
          <w:sz w:val="28"/>
          <w:szCs w:val="28"/>
        </w:rPr>
        <w:tab/>
        <w:t>предоставлять Заказчику:</w:t>
      </w:r>
    </w:p>
    <w:p w14:paraId="38B86A6B" w14:textId="77777777" w:rsidR="00F4227F" w:rsidRPr="00B2021A" w:rsidRDefault="00F4227F" w:rsidP="00F4227F">
      <w:pPr>
        <w:tabs>
          <w:tab w:val="left" w:pos="567"/>
        </w:tabs>
        <w:ind w:firstLine="709"/>
        <w:jc w:val="both"/>
        <w:rPr>
          <w:bCs/>
          <w:color w:val="auto"/>
          <w:sz w:val="28"/>
          <w:szCs w:val="28"/>
        </w:rPr>
      </w:pPr>
      <w:r w:rsidRPr="00B2021A">
        <w:rPr>
          <w:bCs/>
          <w:color w:val="auto"/>
          <w:sz w:val="28"/>
          <w:szCs w:val="28"/>
        </w:rPr>
        <w:t>- ежеквартальный отчет в соответствии с приложением 1 к настоящему Договору   не позднее 10 числа месяца, следующего за отчетным кварталом, четвертый квартал до 15 декабря текущего года;</w:t>
      </w:r>
    </w:p>
    <w:p w14:paraId="15D758A6" w14:textId="77777777" w:rsidR="00F4227F" w:rsidRPr="00B2021A" w:rsidRDefault="00F4227F" w:rsidP="00F4227F">
      <w:pPr>
        <w:tabs>
          <w:tab w:val="left" w:pos="567"/>
        </w:tabs>
        <w:ind w:firstLine="709"/>
        <w:jc w:val="both"/>
        <w:rPr>
          <w:bCs/>
          <w:color w:val="auto"/>
          <w:sz w:val="28"/>
          <w:szCs w:val="28"/>
        </w:rPr>
      </w:pPr>
      <w:r w:rsidRPr="00B2021A">
        <w:rPr>
          <w:bCs/>
          <w:color w:val="auto"/>
          <w:sz w:val="28"/>
          <w:szCs w:val="28"/>
        </w:rPr>
        <w:lastRenderedPageBreak/>
        <w:t>- ежеквартальный акт выполненных работ и отчет об исполнении выделенных средств не позднее 10 числа месяца, следующего за отчетным кварталом, четвертый квартал до 25 декабря текущего года (приложение 3 и 4);</w:t>
      </w:r>
    </w:p>
    <w:p w14:paraId="58CE6560" w14:textId="1582C4B6" w:rsidR="00F4227F" w:rsidRPr="00B2021A" w:rsidRDefault="00F4227F" w:rsidP="00F4227F">
      <w:pPr>
        <w:tabs>
          <w:tab w:val="left" w:pos="567"/>
        </w:tabs>
        <w:ind w:firstLine="709"/>
        <w:jc w:val="both"/>
        <w:rPr>
          <w:bCs/>
          <w:color w:val="auto"/>
          <w:sz w:val="28"/>
          <w:szCs w:val="28"/>
        </w:rPr>
      </w:pPr>
      <w:r w:rsidRPr="00B2021A">
        <w:rPr>
          <w:bCs/>
          <w:color w:val="auto"/>
          <w:sz w:val="28"/>
          <w:szCs w:val="28"/>
        </w:rPr>
        <w:t>- промежуточный и итоговый отчеты не позднее 1 ноября текущего отчетного года</w:t>
      </w:r>
      <w:r w:rsidR="00572919" w:rsidRPr="00B2021A">
        <w:rPr>
          <w:bCs/>
          <w:color w:val="auto"/>
          <w:sz w:val="28"/>
          <w:szCs w:val="28"/>
        </w:rPr>
        <w:t>.</w:t>
      </w:r>
    </w:p>
    <w:p w14:paraId="0113F284" w14:textId="780F9ACA" w:rsidR="00F4227F" w:rsidRPr="00B2021A" w:rsidRDefault="00F4227F" w:rsidP="00F4227F">
      <w:pPr>
        <w:tabs>
          <w:tab w:val="left" w:pos="567"/>
        </w:tabs>
        <w:ind w:firstLine="709"/>
        <w:jc w:val="both"/>
        <w:rPr>
          <w:bCs/>
          <w:color w:val="auto"/>
          <w:sz w:val="28"/>
          <w:szCs w:val="28"/>
        </w:rPr>
      </w:pPr>
      <w:r w:rsidRPr="00B2021A">
        <w:rPr>
          <w:bCs/>
          <w:color w:val="auto"/>
          <w:sz w:val="28"/>
          <w:szCs w:val="28"/>
        </w:rPr>
        <w:t>-</w:t>
      </w:r>
      <w:r w:rsidR="00C03810" w:rsidRPr="00B2021A">
        <w:rPr>
          <w:bCs/>
          <w:color w:val="auto"/>
          <w:sz w:val="28"/>
          <w:szCs w:val="28"/>
        </w:rPr>
        <w:t xml:space="preserve"> </w:t>
      </w:r>
      <w:r w:rsidRPr="00B2021A">
        <w:rPr>
          <w:bCs/>
          <w:color w:val="auto"/>
          <w:sz w:val="28"/>
          <w:szCs w:val="28"/>
        </w:rPr>
        <w:t xml:space="preserve">заключение Государственной научно-технической экспертизы на промежуточный (годовой) и итоговый отчеты, до 25 декабря текущего года; </w:t>
      </w:r>
    </w:p>
    <w:p w14:paraId="754B5A56" w14:textId="77777777" w:rsidR="00F4227F" w:rsidRPr="00B2021A" w:rsidRDefault="00F4227F" w:rsidP="00F4227F">
      <w:pPr>
        <w:tabs>
          <w:tab w:val="left" w:pos="567"/>
        </w:tabs>
        <w:ind w:firstLine="709"/>
        <w:jc w:val="both"/>
        <w:rPr>
          <w:bCs/>
          <w:color w:val="auto"/>
          <w:sz w:val="28"/>
          <w:szCs w:val="28"/>
        </w:rPr>
      </w:pPr>
      <w:r w:rsidRPr="00B2021A">
        <w:rPr>
          <w:bCs/>
          <w:color w:val="auto"/>
          <w:sz w:val="28"/>
          <w:szCs w:val="28"/>
        </w:rPr>
        <w:t>- отчет об использовании выделенных средств по программно-целевому финансированию (промежуточный (в первый (за исключением программ со сроком реализации 1 (один) год), второй год (за исключением программ со сроком реализации 2 (два) год) реализации программы) до 25 января следующего за отчетным годом и до 10 декабря текущего отчетного года (приложение 4).</w:t>
      </w:r>
    </w:p>
    <w:p w14:paraId="66D591C6" w14:textId="77777777" w:rsidR="00F4227F" w:rsidRPr="00B2021A" w:rsidRDefault="00F4227F" w:rsidP="00F4227F">
      <w:pPr>
        <w:pStyle w:val="af2"/>
        <w:tabs>
          <w:tab w:val="left" w:pos="567"/>
        </w:tabs>
        <w:ind w:firstLine="709"/>
        <w:jc w:val="both"/>
        <w:rPr>
          <w:rStyle w:val="s0"/>
          <w:bCs/>
          <w:color w:val="auto"/>
          <w:sz w:val="28"/>
          <w:szCs w:val="28"/>
        </w:rPr>
      </w:pPr>
      <w:r w:rsidRPr="00B2021A">
        <w:rPr>
          <w:rStyle w:val="s0"/>
          <w:bCs/>
          <w:color w:val="auto"/>
          <w:sz w:val="28"/>
          <w:szCs w:val="28"/>
        </w:rPr>
        <w:t>12)</w:t>
      </w:r>
      <w:r w:rsidRPr="00B2021A">
        <w:rPr>
          <w:rStyle w:val="s0"/>
          <w:bCs/>
          <w:color w:val="auto"/>
          <w:sz w:val="28"/>
          <w:szCs w:val="28"/>
        </w:rPr>
        <w:tab/>
        <w:t>выплатить неустойку (штраф, пеню) в случаях, предусмотренных настоящим Договором, а также представить Заказчику копию документа, подтверждающего факт оплаты неустойки;</w:t>
      </w:r>
    </w:p>
    <w:p w14:paraId="2A4639F7" w14:textId="77777777" w:rsidR="00F4227F" w:rsidRPr="00B2021A" w:rsidRDefault="00F4227F" w:rsidP="00F4227F">
      <w:pPr>
        <w:pStyle w:val="af2"/>
        <w:tabs>
          <w:tab w:val="left" w:pos="567"/>
        </w:tabs>
        <w:ind w:firstLine="709"/>
        <w:jc w:val="both"/>
        <w:rPr>
          <w:rStyle w:val="s0"/>
          <w:bCs/>
          <w:color w:val="auto"/>
          <w:sz w:val="28"/>
          <w:szCs w:val="28"/>
        </w:rPr>
      </w:pPr>
      <w:r w:rsidRPr="00B2021A">
        <w:rPr>
          <w:rStyle w:val="s0"/>
          <w:bCs/>
          <w:color w:val="auto"/>
          <w:sz w:val="28"/>
          <w:szCs w:val="28"/>
        </w:rPr>
        <w:t>13)</w:t>
      </w:r>
      <w:r w:rsidRPr="00B2021A">
        <w:rPr>
          <w:rStyle w:val="s0"/>
          <w:bCs/>
          <w:color w:val="auto"/>
          <w:sz w:val="28"/>
          <w:szCs w:val="28"/>
        </w:rPr>
        <w:tab/>
        <w:t>устранить выявленные Заказчиком замечания к отчетам и документам, связанные с реализацией научно-исследовательских работ, в течение 5 (пять) рабочих дней и представить окончательные материалы с внесёнными (учтенными) замечаниями Заказчика через канцелярию Заказчика;</w:t>
      </w:r>
    </w:p>
    <w:p w14:paraId="632A74D2" w14:textId="77777777" w:rsidR="00F4227F" w:rsidRPr="00B2021A" w:rsidRDefault="00F4227F" w:rsidP="00F4227F">
      <w:pPr>
        <w:pStyle w:val="af2"/>
        <w:tabs>
          <w:tab w:val="left" w:pos="567"/>
        </w:tabs>
        <w:ind w:firstLine="709"/>
        <w:jc w:val="both"/>
        <w:rPr>
          <w:rStyle w:val="s0"/>
          <w:bCs/>
          <w:color w:val="auto"/>
          <w:sz w:val="28"/>
          <w:szCs w:val="28"/>
        </w:rPr>
      </w:pPr>
      <w:r w:rsidRPr="00B2021A">
        <w:rPr>
          <w:rStyle w:val="s0"/>
          <w:bCs/>
          <w:color w:val="auto"/>
          <w:sz w:val="28"/>
          <w:szCs w:val="28"/>
        </w:rPr>
        <w:t>14)</w:t>
      </w:r>
      <w:r w:rsidRPr="00B2021A">
        <w:rPr>
          <w:rStyle w:val="s0"/>
          <w:bCs/>
          <w:color w:val="auto"/>
          <w:sz w:val="28"/>
          <w:szCs w:val="28"/>
        </w:rPr>
        <w:tab/>
        <w:t>нести ответственность за неисполнение и/или ненадлежащее исполнение обязательств по Договору и не достижение прямых и конечных результатов в соответствии с действующим законодательством;</w:t>
      </w:r>
    </w:p>
    <w:p w14:paraId="6ED0900D" w14:textId="77777777" w:rsidR="00F4227F" w:rsidRPr="00B2021A" w:rsidRDefault="00F4227F" w:rsidP="00F4227F">
      <w:pPr>
        <w:pStyle w:val="af2"/>
        <w:tabs>
          <w:tab w:val="left" w:pos="567"/>
        </w:tabs>
        <w:ind w:firstLine="709"/>
        <w:jc w:val="both"/>
        <w:rPr>
          <w:rStyle w:val="s0"/>
          <w:bCs/>
          <w:color w:val="auto"/>
          <w:sz w:val="28"/>
          <w:szCs w:val="28"/>
        </w:rPr>
      </w:pPr>
      <w:r w:rsidRPr="00B2021A">
        <w:rPr>
          <w:rStyle w:val="s0"/>
          <w:bCs/>
          <w:color w:val="auto"/>
          <w:sz w:val="28"/>
          <w:szCs w:val="28"/>
        </w:rPr>
        <w:t>15)</w:t>
      </w:r>
      <w:r w:rsidRPr="00B2021A">
        <w:rPr>
          <w:rStyle w:val="s0"/>
          <w:bCs/>
          <w:color w:val="auto"/>
          <w:sz w:val="28"/>
          <w:szCs w:val="28"/>
        </w:rPr>
        <w:tab/>
        <w:t>назначить своего ответственного представителя по настоящему Договору для решения всех оперативных вопросов, возникающих в процессе исполнения настоящего Договора, путем выдачи доверенности либо издания приказа.</w:t>
      </w:r>
      <w:r w:rsidRPr="00B2021A">
        <w:rPr>
          <w:rStyle w:val="s0"/>
          <w:bCs/>
          <w:color w:val="auto"/>
          <w:sz w:val="28"/>
          <w:szCs w:val="28"/>
        </w:rPr>
        <w:br/>
      </w:r>
    </w:p>
    <w:p w14:paraId="523334EA" w14:textId="77777777" w:rsidR="00F4227F" w:rsidRPr="00B2021A" w:rsidRDefault="00F4227F" w:rsidP="00F4227F">
      <w:pPr>
        <w:pStyle w:val="af2"/>
        <w:tabs>
          <w:tab w:val="left" w:pos="567"/>
        </w:tabs>
        <w:ind w:firstLine="709"/>
        <w:jc w:val="both"/>
        <w:rPr>
          <w:rStyle w:val="s0"/>
          <w:b/>
          <w:bCs/>
          <w:color w:val="auto"/>
          <w:sz w:val="28"/>
          <w:szCs w:val="28"/>
        </w:rPr>
      </w:pPr>
      <w:r w:rsidRPr="00B2021A">
        <w:rPr>
          <w:rStyle w:val="s0"/>
          <w:b/>
          <w:bCs/>
          <w:color w:val="auto"/>
          <w:sz w:val="28"/>
          <w:szCs w:val="28"/>
        </w:rPr>
        <w:t>3.1.</w:t>
      </w:r>
      <w:r w:rsidRPr="00B2021A">
        <w:rPr>
          <w:rStyle w:val="s0"/>
          <w:b/>
          <w:bCs/>
          <w:color w:val="auto"/>
          <w:sz w:val="28"/>
          <w:szCs w:val="28"/>
        </w:rPr>
        <w:tab/>
        <w:t>Заказчик обязуется:</w:t>
      </w:r>
    </w:p>
    <w:p w14:paraId="1181C7F5" w14:textId="77777777" w:rsidR="00F4227F" w:rsidRPr="00B2021A" w:rsidRDefault="00F4227F" w:rsidP="00F4227F">
      <w:pPr>
        <w:pStyle w:val="af2"/>
        <w:tabs>
          <w:tab w:val="left" w:pos="567"/>
        </w:tabs>
        <w:ind w:firstLine="709"/>
        <w:jc w:val="both"/>
        <w:rPr>
          <w:rStyle w:val="s0"/>
          <w:b/>
          <w:bCs/>
          <w:color w:val="auto"/>
          <w:sz w:val="28"/>
          <w:szCs w:val="28"/>
        </w:rPr>
      </w:pPr>
    </w:p>
    <w:p w14:paraId="3AE0B867" w14:textId="5B2B224D" w:rsidR="00F4227F" w:rsidRPr="00B2021A" w:rsidRDefault="00F4227F" w:rsidP="00F4227F">
      <w:pPr>
        <w:pStyle w:val="af2"/>
        <w:tabs>
          <w:tab w:val="left" w:pos="567"/>
        </w:tabs>
        <w:ind w:firstLine="709"/>
        <w:jc w:val="both"/>
        <w:rPr>
          <w:rStyle w:val="s0"/>
          <w:bCs/>
          <w:color w:val="auto"/>
          <w:sz w:val="28"/>
          <w:szCs w:val="28"/>
        </w:rPr>
      </w:pPr>
      <w:r w:rsidRPr="00B2021A">
        <w:rPr>
          <w:rStyle w:val="s0"/>
          <w:bCs/>
          <w:color w:val="auto"/>
          <w:sz w:val="28"/>
          <w:szCs w:val="28"/>
        </w:rPr>
        <w:t>1)</w:t>
      </w:r>
      <w:r w:rsidRPr="00B2021A">
        <w:rPr>
          <w:rStyle w:val="s0"/>
          <w:bCs/>
          <w:color w:val="auto"/>
          <w:sz w:val="28"/>
          <w:szCs w:val="28"/>
        </w:rPr>
        <w:tab/>
        <w:t>рассмотреть представленные Исполнителем отчеты о реализации научно-иссле</w:t>
      </w:r>
      <w:r w:rsidR="00084A6D" w:rsidRPr="00B2021A">
        <w:rPr>
          <w:rStyle w:val="s0"/>
          <w:bCs/>
          <w:color w:val="auto"/>
          <w:sz w:val="28"/>
          <w:szCs w:val="28"/>
        </w:rPr>
        <w:t>довательских работ и в течение 10</w:t>
      </w:r>
      <w:r w:rsidR="00B03D96" w:rsidRPr="00B2021A">
        <w:rPr>
          <w:rStyle w:val="s0"/>
          <w:bCs/>
          <w:color w:val="auto"/>
          <w:sz w:val="28"/>
          <w:szCs w:val="28"/>
        </w:rPr>
        <w:t xml:space="preserve"> (деся</w:t>
      </w:r>
      <w:r w:rsidRPr="00B2021A">
        <w:rPr>
          <w:rStyle w:val="s0"/>
          <w:bCs/>
          <w:color w:val="auto"/>
          <w:sz w:val="28"/>
          <w:szCs w:val="28"/>
        </w:rPr>
        <w:t>ть) рабочих дней направить свои замечания по отчетам в случае их наличия;</w:t>
      </w:r>
    </w:p>
    <w:p w14:paraId="5A0F1C4F" w14:textId="77777777" w:rsidR="00F4227F" w:rsidRPr="00B2021A" w:rsidRDefault="00F4227F" w:rsidP="00F4227F">
      <w:pPr>
        <w:pStyle w:val="af2"/>
        <w:tabs>
          <w:tab w:val="left" w:pos="567"/>
        </w:tabs>
        <w:ind w:firstLine="709"/>
        <w:jc w:val="both"/>
        <w:rPr>
          <w:rStyle w:val="s0"/>
          <w:bCs/>
          <w:color w:val="auto"/>
          <w:sz w:val="28"/>
          <w:szCs w:val="28"/>
        </w:rPr>
      </w:pPr>
      <w:r w:rsidRPr="00B2021A">
        <w:rPr>
          <w:rStyle w:val="s0"/>
          <w:bCs/>
          <w:color w:val="auto"/>
          <w:sz w:val="28"/>
          <w:szCs w:val="28"/>
        </w:rPr>
        <w:t>2)</w:t>
      </w:r>
      <w:r w:rsidRPr="00B2021A">
        <w:rPr>
          <w:rStyle w:val="s0"/>
          <w:bCs/>
          <w:color w:val="auto"/>
          <w:sz w:val="28"/>
          <w:szCs w:val="28"/>
        </w:rPr>
        <w:tab/>
        <w:t xml:space="preserve">рассмотреть окончательные материалы Исполнителя с внесенными (учтенными) замечаниями Заказчика в течение 5 (пять) рабочих дня. В случае отсутствия замечаний Заказчика в установленные сроки отчет Исполнителя считается принятым; </w:t>
      </w:r>
    </w:p>
    <w:p w14:paraId="10BDFB30" w14:textId="77777777" w:rsidR="00F4227F" w:rsidRPr="00B2021A" w:rsidRDefault="00F4227F" w:rsidP="00F4227F">
      <w:pPr>
        <w:pStyle w:val="af2"/>
        <w:tabs>
          <w:tab w:val="left" w:pos="567"/>
        </w:tabs>
        <w:ind w:firstLine="709"/>
        <w:jc w:val="both"/>
        <w:rPr>
          <w:rStyle w:val="s0"/>
          <w:bCs/>
          <w:color w:val="auto"/>
          <w:sz w:val="28"/>
          <w:szCs w:val="28"/>
        </w:rPr>
      </w:pPr>
      <w:r w:rsidRPr="00B2021A">
        <w:rPr>
          <w:rStyle w:val="s0"/>
          <w:bCs/>
          <w:color w:val="auto"/>
          <w:sz w:val="28"/>
          <w:szCs w:val="28"/>
        </w:rPr>
        <w:t>3)</w:t>
      </w:r>
      <w:r w:rsidRPr="00B2021A">
        <w:rPr>
          <w:rStyle w:val="s0"/>
          <w:bCs/>
          <w:color w:val="auto"/>
          <w:sz w:val="28"/>
          <w:szCs w:val="28"/>
        </w:rPr>
        <w:tab/>
        <w:t>подписать акт выполненных работ в случае отсутствия замечаний к представленному Исполнителем отчету в течение 5 (пять) рабочих дней;</w:t>
      </w:r>
    </w:p>
    <w:p w14:paraId="635A16E9" w14:textId="77777777" w:rsidR="00F4227F" w:rsidRPr="00B2021A" w:rsidRDefault="00F4227F" w:rsidP="00F4227F">
      <w:pPr>
        <w:pStyle w:val="af2"/>
        <w:tabs>
          <w:tab w:val="left" w:pos="567"/>
        </w:tabs>
        <w:ind w:firstLine="709"/>
        <w:jc w:val="both"/>
        <w:rPr>
          <w:rStyle w:val="s0"/>
          <w:bCs/>
          <w:color w:val="auto"/>
          <w:sz w:val="28"/>
          <w:szCs w:val="28"/>
        </w:rPr>
      </w:pPr>
      <w:r w:rsidRPr="00B2021A">
        <w:rPr>
          <w:rStyle w:val="s0"/>
          <w:bCs/>
          <w:color w:val="auto"/>
          <w:sz w:val="28"/>
          <w:szCs w:val="28"/>
        </w:rPr>
        <w:t>4)</w:t>
      </w:r>
      <w:r w:rsidRPr="00B2021A">
        <w:rPr>
          <w:rStyle w:val="s0"/>
          <w:bCs/>
          <w:color w:val="auto"/>
          <w:sz w:val="28"/>
          <w:szCs w:val="28"/>
        </w:rPr>
        <w:tab/>
        <w:t xml:space="preserve">произвести оплату в порядке, установленном настоящим Договором. </w:t>
      </w:r>
      <w:r w:rsidRPr="00B2021A">
        <w:rPr>
          <w:rStyle w:val="s0"/>
          <w:bCs/>
          <w:color w:val="auto"/>
          <w:sz w:val="28"/>
          <w:szCs w:val="28"/>
        </w:rPr>
        <w:br/>
      </w:r>
    </w:p>
    <w:p w14:paraId="122DC482" w14:textId="77777777" w:rsidR="00F4227F" w:rsidRPr="00B2021A" w:rsidRDefault="00F4227F" w:rsidP="00F4227F">
      <w:pPr>
        <w:pStyle w:val="af2"/>
        <w:tabs>
          <w:tab w:val="left" w:pos="567"/>
        </w:tabs>
        <w:ind w:firstLine="709"/>
        <w:jc w:val="both"/>
        <w:rPr>
          <w:rStyle w:val="s0"/>
          <w:b/>
          <w:bCs/>
          <w:color w:val="auto"/>
          <w:sz w:val="28"/>
          <w:szCs w:val="28"/>
        </w:rPr>
      </w:pPr>
      <w:r w:rsidRPr="00B2021A">
        <w:rPr>
          <w:rStyle w:val="s0"/>
          <w:b/>
          <w:bCs/>
          <w:color w:val="auto"/>
          <w:sz w:val="28"/>
          <w:szCs w:val="28"/>
        </w:rPr>
        <w:t>3.2</w:t>
      </w:r>
      <w:r w:rsidRPr="00B2021A">
        <w:rPr>
          <w:rStyle w:val="s0"/>
          <w:b/>
          <w:bCs/>
          <w:color w:val="auto"/>
          <w:sz w:val="28"/>
          <w:szCs w:val="28"/>
        </w:rPr>
        <w:tab/>
        <w:t>Заказчик вправе:</w:t>
      </w:r>
    </w:p>
    <w:p w14:paraId="00D87D3B" w14:textId="77777777" w:rsidR="00F4227F" w:rsidRPr="00B2021A" w:rsidRDefault="00F4227F" w:rsidP="00F4227F">
      <w:pPr>
        <w:pStyle w:val="af2"/>
        <w:tabs>
          <w:tab w:val="left" w:pos="567"/>
        </w:tabs>
        <w:ind w:firstLine="709"/>
        <w:jc w:val="both"/>
        <w:rPr>
          <w:rStyle w:val="s0"/>
          <w:b/>
          <w:bCs/>
          <w:color w:val="auto"/>
          <w:sz w:val="28"/>
          <w:szCs w:val="28"/>
        </w:rPr>
      </w:pPr>
    </w:p>
    <w:p w14:paraId="0C48F749" w14:textId="77777777" w:rsidR="00F4227F" w:rsidRPr="00B2021A" w:rsidRDefault="00F4227F" w:rsidP="00F4227F">
      <w:pPr>
        <w:pStyle w:val="af2"/>
        <w:tabs>
          <w:tab w:val="left" w:pos="567"/>
        </w:tabs>
        <w:ind w:firstLine="709"/>
        <w:jc w:val="both"/>
        <w:rPr>
          <w:rStyle w:val="s0"/>
          <w:bCs/>
          <w:color w:val="auto"/>
          <w:sz w:val="28"/>
          <w:szCs w:val="28"/>
        </w:rPr>
      </w:pPr>
      <w:r w:rsidRPr="00B2021A">
        <w:rPr>
          <w:rStyle w:val="s0"/>
          <w:bCs/>
          <w:color w:val="auto"/>
          <w:sz w:val="28"/>
          <w:szCs w:val="28"/>
        </w:rPr>
        <w:t>1)</w:t>
      </w:r>
      <w:r w:rsidRPr="00B2021A">
        <w:rPr>
          <w:rStyle w:val="s0"/>
          <w:bCs/>
          <w:color w:val="auto"/>
          <w:sz w:val="28"/>
          <w:szCs w:val="28"/>
        </w:rPr>
        <w:tab/>
        <w:t>проверять качество оказываемых работ;</w:t>
      </w:r>
    </w:p>
    <w:p w14:paraId="66435D7F" w14:textId="77777777" w:rsidR="00F4227F" w:rsidRPr="00B2021A" w:rsidRDefault="00F4227F" w:rsidP="00F4227F">
      <w:pPr>
        <w:pStyle w:val="af2"/>
        <w:tabs>
          <w:tab w:val="left" w:pos="567"/>
        </w:tabs>
        <w:ind w:firstLine="709"/>
        <w:jc w:val="both"/>
        <w:rPr>
          <w:rStyle w:val="s0"/>
          <w:bCs/>
          <w:color w:val="auto"/>
          <w:sz w:val="28"/>
          <w:szCs w:val="28"/>
        </w:rPr>
      </w:pPr>
      <w:r w:rsidRPr="00B2021A">
        <w:rPr>
          <w:rStyle w:val="s0"/>
          <w:bCs/>
          <w:color w:val="auto"/>
          <w:sz w:val="28"/>
          <w:szCs w:val="28"/>
        </w:rPr>
        <w:lastRenderedPageBreak/>
        <w:t>2)</w:t>
      </w:r>
      <w:r w:rsidRPr="00B2021A">
        <w:rPr>
          <w:rStyle w:val="s0"/>
          <w:bCs/>
          <w:color w:val="auto"/>
          <w:sz w:val="28"/>
          <w:szCs w:val="28"/>
        </w:rPr>
        <w:tab/>
        <w:t>в случае досрочного оказания работ, Заказчик вправе досрочно принять работы и оплатить за них в соответствии с условиями Договора. Отказ в досрочном принятии оказанных работ допускается в случае отсутствия возможности его принятия.</w:t>
      </w:r>
    </w:p>
    <w:p w14:paraId="4166BC66" w14:textId="77777777" w:rsidR="00F4227F" w:rsidRPr="00B2021A" w:rsidRDefault="00F4227F" w:rsidP="00F4227F">
      <w:pPr>
        <w:pStyle w:val="af2"/>
        <w:ind w:firstLine="709"/>
        <w:jc w:val="both"/>
        <w:rPr>
          <w:rStyle w:val="s0"/>
          <w:bCs/>
          <w:color w:val="auto"/>
          <w:sz w:val="28"/>
          <w:szCs w:val="28"/>
        </w:rPr>
      </w:pPr>
      <w:r w:rsidRPr="00B2021A">
        <w:rPr>
          <w:rStyle w:val="s0"/>
          <w:bCs/>
          <w:color w:val="auto"/>
          <w:sz w:val="28"/>
          <w:szCs w:val="28"/>
        </w:rPr>
        <w:t>3.3</w:t>
      </w:r>
      <w:r w:rsidRPr="00B2021A">
        <w:rPr>
          <w:rStyle w:val="s0"/>
          <w:bCs/>
          <w:color w:val="auto"/>
          <w:sz w:val="28"/>
          <w:szCs w:val="28"/>
        </w:rPr>
        <w:tab/>
        <w:t>Результаты оказанной работы по Договору в течение периода их выполнения и после сдачи их Исполнителем Заказчику является полной исключительной собственностью последнего.</w:t>
      </w:r>
    </w:p>
    <w:p w14:paraId="1D565C64" w14:textId="77777777" w:rsidR="00F4227F" w:rsidRPr="00B2021A" w:rsidRDefault="00F4227F" w:rsidP="00F4227F">
      <w:pPr>
        <w:pStyle w:val="af2"/>
        <w:ind w:firstLine="709"/>
        <w:jc w:val="both"/>
        <w:rPr>
          <w:rStyle w:val="s0"/>
          <w:bCs/>
          <w:color w:val="auto"/>
          <w:sz w:val="28"/>
          <w:szCs w:val="28"/>
        </w:rPr>
      </w:pPr>
    </w:p>
    <w:p w14:paraId="152318CF" w14:textId="77777777" w:rsidR="00F4227F" w:rsidRPr="00B2021A" w:rsidRDefault="00F4227F" w:rsidP="00F4227F">
      <w:pPr>
        <w:pStyle w:val="af2"/>
        <w:ind w:firstLine="709"/>
        <w:jc w:val="both"/>
        <w:rPr>
          <w:rStyle w:val="s0"/>
          <w:bCs/>
          <w:color w:val="auto"/>
          <w:sz w:val="28"/>
          <w:szCs w:val="28"/>
        </w:rPr>
      </w:pPr>
    </w:p>
    <w:p w14:paraId="7E7B84AD" w14:textId="77777777" w:rsidR="00F4227F" w:rsidRPr="00B2021A" w:rsidRDefault="00F4227F" w:rsidP="00F4227F">
      <w:pPr>
        <w:pStyle w:val="af2"/>
        <w:widowControl w:val="0"/>
        <w:numPr>
          <w:ilvl w:val="0"/>
          <w:numId w:val="6"/>
        </w:numPr>
        <w:suppressAutoHyphens/>
        <w:ind w:left="0" w:firstLine="709"/>
        <w:rPr>
          <w:rStyle w:val="s0"/>
          <w:b/>
          <w:color w:val="auto"/>
          <w:sz w:val="28"/>
          <w:szCs w:val="28"/>
        </w:rPr>
      </w:pPr>
      <w:r w:rsidRPr="00B2021A">
        <w:rPr>
          <w:rStyle w:val="s0"/>
          <w:b/>
          <w:color w:val="auto"/>
          <w:sz w:val="28"/>
          <w:szCs w:val="28"/>
        </w:rPr>
        <w:t>Проверка работ на соответствие технической спецификации</w:t>
      </w:r>
    </w:p>
    <w:p w14:paraId="639DEBFD" w14:textId="77777777" w:rsidR="00F4227F" w:rsidRPr="00B2021A" w:rsidRDefault="00F4227F" w:rsidP="00F4227F">
      <w:pPr>
        <w:pStyle w:val="af2"/>
        <w:widowControl w:val="0"/>
        <w:suppressAutoHyphens/>
        <w:rPr>
          <w:rStyle w:val="s0"/>
          <w:b/>
          <w:color w:val="auto"/>
          <w:sz w:val="28"/>
          <w:szCs w:val="28"/>
        </w:rPr>
      </w:pPr>
    </w:p>
    <w:p w14:paraId="3C732E97"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4.1</w:t>
      </w:r>
      <w:r w:rsidRPr="00B2021A">
        <w:rPr>
          <w:rStyle w:val="s0"/>
          <w:color w:val="auto"/>
          <w:sz w:val="28"/>
          <w:szCs w:val="28"/>
        </w:rPr>
        <w:tab/>
        <w:t>Заказчик и его представители могут проводить контроль и проверку оказываемых работ на предмет соответствия требованиям, указанным в технической спецификации (приложение 2). При этом все расходы по этим проверкам несет Исполнитель. Заказчик должен в письменном виде своевременно уведомить Исполнителя о своих представителях, определенных для этих целей.</w:t>
      </w:r>
    </w:p>
    <w:p w14:paraId="29CF1CFD"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4.2</w:t>
      </w:r>
      <w:r w:rsidRPr="00B2021A">
        <w:rPr>
          <w:rStyle w:val="s0"/>
          <w:color w:val="auto"/>
          <w:sz w:val="28"/>
          <w:szCs w:val="28"/>
        </w:rPr>
        <w:tab/>
        <w:t>Работы, оказываемые в рамках настоящего Договора, должны соответствовать или быть выше стандартов, указанных в технической спецификации.</w:t>
      </w:r>
    </w:p>
    <w:p w14:paraId="0997F05A"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4.3</w:t>
      </w:r>
      <w:r w:rsidRPr="00B2021A">
        <w:rPr>
          <w:rStyle w:val="s0"/>
          <w:color w:val="auto"/>
          <w:sz w:val="28"/>
          <w:szCs w:val="28"/>
        </w:rPr>
        <w:tab/>
        <w:t>Если результаты оказанных работ при проверке будут признаны не соответствующими требованиям технической спецификации, Исполнитель принимает меры по устранению несоответствий требованиям технической спецификации, без каких-либо дополнительных затрат Заказчика, в течение 5 (пяти) рабочих дней с момента проверки.</w:t>
      </w:r>
    </w:p>
    <w:p w14:paraId="24EC6964"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Ни один из вышеуказанных пунктов не освобождает Исполнителя от других обязательств по Договору.</w:t>
      </w:r>
    </w:p>
    <w:p w14:paraId="1C93D9C0" w14:textId="77777777" w:rsidR="00F4227F" w:rsidRPr="00B2021A" w:rsidRDefault="00F4227F" w:rsidP="00F4227F">
      <w:pPr>
        <w:pStyle w:val="af2"/>
        <w:ind w:firstLine="709"/>
        <w:jc w:val="center"/>
        <w:rPr>
          <w:rStyle w:val="s0"/>
          <w:b/>
          <w:color w:val="auto"/>
          <w:sz w:val="28"/>
          <w:szCs w:val="28"/>
        </w:rPr>
      </w:pPr>
    </w:p>
    <w:p w14:paraId="6F156BF8" w14:textId="77777777" w:rsidR="00F4227F" w:rsidRPr="00B2021A" w:rsidRDefault="00F4227F" w:rsidP="00F4227F">
      <w:pPr>
        <w:pStyle w:val="af2"/>
        <w:widowControl w:val="0"/>
        <w:numPr>
          <w:ilvl w:val="0"/>
          <w:numId w:val="6"/>
        </w:numPr>
        <w:suppressAutoHyphens/>
        <w:ind w:left="0" w:firstLine="709"/>
        <w:jc w:val="center"/>
        <w:rPr>
          <w:rStyle w:val="s0"/>
          <w:b/>
          <w:color w:val="auto"/>
          <w:sz w:val="28"/>
          <w:szCs w:val="28"/>
        </w:rPr>
      </w:pPr>
      <w:r w:rsidRPr="00B2021A">
        <w:rPr>
          <w:rStyle w:val="s0"/>
          <w:b/>
          <w:color w:val="auto"/>
          <w:sz w:val="28"/>
          <w:szCs w:val="28"/>
        </w:rPr>
        <w:t>Оказание работ и документация</w:t>
      </w:r>
    </w:p>
    <w:p w14:paraId="23DC0567" w14:textId="77777777" w:rsidR="00F4227F" w:rsidRPr="00B2021A" w:rsidRDefault="00F4227F" w:rsidP="00F4227F">
      <w:pPr>
        <w:pStyle w:val="af2"/>
        <w:widowControl w:val="0"/>
        <w:suppressAutoHyphens/>
        <w:rPr>
          <w:rStyle w:val="s0"/>
          <w:b/>
          <w:color w:val="auto"/>
          <w:sz w:val="28"/>
          <w:szCs w:val="28"/>
        </w:rPr>
      </w:pPr>
    </w:p>
    <w:p w14:paraId="4AC80115"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5.1</w:t>
      </w:r>
      <w:r w:rsidRPr="00B2021A">
        <w:rPr>
          <w:rStyle w:val="s0"/>
          <w:color w:val="auto"/>
          <w:sz w:val="28"/>
          <w:szCs w:val="28"/>
        </w:rPr>
        <w:tab/>
        <w:t>Оказание работ Исполнителем осуществляется в сроки, указанные в приложении к Договору, являющимся неотъемлемой частью Договора.</w:t>
      </w:r>
    </w:p>
    <w:p w14:paraId="75DE5319"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5.2</w:t>
      </w:r>
      <w:r w:rsidRPr="00B2021A">
        <w:rPr>
          <w:rStyle w:val="s0"/>
          <w:color w:val="auto"/>
          <w:sz w:val="28"/>
          <w:szCs w:val="28"/>
        </w:rPr>
        <w:tab/>
        <w:t>Для расчетов за оказанные работы Исполнитель обязан предоставить представителю Заказчика следующие документы:</w:t>
      </w:r>
    </w:p>
    <w:p w14:paraId="6D26E96E"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1)</w:t>
      </w:r>
      <w:r w:rsidRPr="00B2021A">
        <w:rPr>
          <w:rStyle w:val="s0"/>
          <w:color w:val="auto"/>
          <w:sz w:val="28"/>
          <w:szCs w:val="28"/>
        </w:rPr>
        <w:tab/>
        <w:t>электронную счет-фактур</w:t>
      </w:r>
      <w:r w:rsidRPr="00B2021A">
        <w:rPr>
          <w:rStyle w:val="s0"/>
          <w:color w:val="auto"/>
          <w:sz w:val="28"/>
          <w:szCs w:val="28"/>
          <w:lang w:val="kk-KZ"/>
        </w:rPr>
        <w:t>у</w:t>
      </w:r>
      <w:r w:rsidRPr="00B2021A">
        <w:rPr>
          <w:rStyle w:val="s0"/>
          <w:color w:val="auto"/>
          <w:sz w:val="28"/>
          <w:szCs w:val="28"/>
        </w:rPr>
        <w:t>;</w:t>
      </w:r>
    </w:p>
    <w:p w14:paraId="08D60AD7"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2)</w:t>
      </w:r>
      <w:r w:rsidRPr="00B2021A">
        <w:rPr>
          <w:rStyle w:val="s0"/>
          <w:color w:val="auto"/>
          <w:sz w:val="28"/>
          <w:szCs w:val="28"/>
        </w:rPr>
        <w:tab/>
        <w:t>подписанный отчёт о реализации научно-исследовательских работ на бумажном и электронном (диск) носителях – 2 экземпляра;</w:t>
      </w:r>
    </w:p>
    <w:p w14:paraId="166A808C" w14:textId="1B94D63F"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3)</w:t>
      </w:r>
      <w:r w:rsidRPr="00B2021A">
        <w:rPr>
          <w:rStyle w:val="s0"/>
          <w:color w:val="auto"/>
          <w:sz w:val="28"/>
          <w:szCs w:val="28"/>
        </w:rPr>
        <w:tab/>
        <w:t>оригинал акта выполненных работ – 3 экземпляра;</w:t>
      </w:r>
    </w:p>
    <w:p w14:paraId="37EBEE34" w14:textId="7A9F2BD2" w:rsidR="006D542D" w:rsidRPr="00B2021A" w:rsidRDefault="006D542D" w:rsidP="00F4227F">
      <w:pPr>
        <w:pStyle w:val="af2"/>
        <w:ind w:firstLine="709"/>
        <w:jc w:val="both"/>
        <w:rPr>
          <w:rStyle w:val="s0"/>
          <w:color w:val="auto"/>
          <w:sz w:val="28"/>
          <w:szCs w:val="28"/>
        </w:rPr>
      </w:pPr>
      <w:r w:rsidRPr="00B2021A">
        <w:rPr>
          <w:rStyle w:val="s0"/>
          <w:color w:val="auto"/>
          <w:sz w:val="28"/>
          <w:szCs w:val="28"/>
        </w:rPr>
        <w:t xml:space="preserve">4) </w:t>
      </w:r>
      <w:r w:rsidR="002867EA" w:rsidRPr="00B2021A">
        <w:rPr>
          <w:rStyle w:val="s0"/>
          <w:color w:val="auto"/>
          <w:sz w:val="28"/>
          <w:szCs w:val="28"/>
        </w:rPr>
        <w:t>заключение Государственной научно-технической экспертизы на промежуточный (годовой) и итоговый отчеты.</w:t>
      </w:r>
    </w:p>
    <w:p w14:paraId="0ED2354F"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5.3</w:t>
      </w:r>
      <w:r w:rsidRPr="00B2021A">
        <w:rPr>
          <w:rStyle w:val="s0"/>
          <w:color w:val="auto"/>
          <w:sz w:val="28"/>
          <w:szCs w:val="28"/>
        </w:rPr>
        <w:tab/>
        <w:t>Работа считается оказанной при условии полной сдачи Исполнителем работ Заказчику в точном соответствии требованиям, указанным к настоящему Договору.</w:t>
      </w:r>
    </w:p>
    <w:p w14:paraId="3153BEE3" w14:textId="4FD63C31" w:rsidR="00F4227F" w:rsidRPr="00B2021A" w:rsidRDefault="00F4227F" w:rsidP="00F4227F">
      <w:pPr>
        <w:ind w:firstLine="709"/>
        <w:jc w:val="both"/>
        <w:rPr>
          <w:color w:val="auto"/>
          <w:sz w:val="26"/>
          <w:szCs w:val="26"/>
        </w:rPr>
      </w:pPr>
      <w:r w:rsidRPr="00B2021A">
        <w:rPr>
          <w:rStyle w:val="s0"/>
          <w:color w:val="auto"/>
          <w:sz w:val="28"/>
          <w:szCs w:val="28"/>
        </w:rPr>
        <w:lastRenderedPageBreak/>
        <w:t>5.4</w:t>
      </w:r>
      <w:r w:rsidRPr="00B2021A">
        <w:rPr>
          <w:rStyle w:val="s0"/>
          <w:color w:val="auto"/>
          <w:sz w:val="28"/>
          <w:szCs w:val="28"/>
        </w:rPr>
        <w:tab/>
      </w:r>
      <w:r w:rsidRPr="00B2021A">
        <w:rPr>
          <w:color w:val="auto"/>
          <w:sz w:val="28"/>
          <w:szCs w:val="28"/>
        </w:rPr>
        <w:t>Отчет предоставляется исполнителем Заказчику по форме согласно приложению 4 к настоящему Договору и в сроки, предусмотренные в подпункте 11</w:t>
      </w:r>
      <w:r w:rsidR="006D542D" w:rsidRPr="00B2021A">
        <w:rPr>
          <w:color w:val="auto"/>
          <w:sz w:val="28"/>
          <w:szCs w:val="28"/>
        </w:rPr>
        <w:t>)</w:t>
      </w:r>
      <w:r w:rsidRPr="00B2021A">
        <w:rPr>
          <w:color w:val="auto"/>
          <w:sz w:val="28"/>
          <w:szCs w:val="28"/>
        </w:rPr>
        <w:t xml:space="preserve"> пункта 3</w:t>
      </w:r>
      <w:r w:rsidR="006D542D" w:rsidRPr="00B2021A">
        <w:rPr>
          <w:color w:val="auto"/>
          <w:sz w:val="28"/>
          <w:szCs w:val="28"/>
        </w:rPr>
        <w:t>.1</w:t>
      </w:r>
      <w:r w:rsidRPr="00B2021A">
        <w:rPr>
          <w:color w:val="auto"/>
          <w:sz w:val="28"/>
          <w:szCs w:val="28"/>
        </w:rPr>
        <w:t xml:space="preserve"> настоящего Догов</w:t>
      </w:r>
      <w:r w:rsidRPr="00B2021A">
        <w:rPr>
          <w:color w:val="auto"/>
          <w:sz w:val="26"/>
          <w:szCs w:val="26"/>
        </w:rPr>
        <w:t>ора.</w:t>
      </w:r>
    </w:p>
    <w:p w14:paraId="74CEE43A" w14:textId="77777777" w:rsidR="00F4227F" w:rsidRPr="00B2021A" w:rsidRDefault="00F4227F" w:rsidP="00F4227F">
      <w:pPr>
        <w:pStyle w:val="af2"/>
        <w:ind w:firstLine="709"/>
        <w:jc w:val="both"/>
        <w:rPr>
          <w:rStyle w:val="s0"/>
          <w:color w:val="auto"/>
          <w:sz w:val="28"/>
          <w:szCs w:val="28"/>
        </w:rPr>
      </w:pPr>
    </w:p>
    <w:p w14:paraId="40167623" w14:textId="77777777" w:rsidR="00F4227F" w:rsidRPr="00B2021A" w:rsidRDefault="00F4227F" w:rsidP="00F4227F">
      <w:pPr>
        <w:pStyle w:val="af2"/>
        <w:widowControl w:val="0"/>
        <w:numPr>
          <w:ilvl w:val="0"/>
          <w:numId w:val="6"/>
        </w:numPr>
        <w:suppressAutoHyphens/>
        <w:ind w:left="0" w:firstLine="709"/>
        <w:jc w:val="center"/>
        <w:rPr>
          <w:rStyle w:val="s0"/>
          <w:b/>
          <w:color w:val="auto"/>
          <w:sz w:val="28"/>
          <w:szCs w:val="28"/>
        </w:rPr>
      </w:pPr>
      <w:r w:rsidRPr="00B2021A">
        <w:rPr>
          <w:rStyle w:val="s0"/>
          <w:b/>
          <w:color w:val="auto"/>
          <w:sz w:val="28"/>
          <w:szCs w:val="28"/>
        </w:rPr>
        <w:t>Гарантия</w:t>
      </w:r>
    </w:p>
    <w:p w14:paraId="38BEFA4D" w14:textId="77777777" w:rsidR="00F4227F" w:rsidRPr="00B2021A" w:rsidRDefault="00F4227F" w:rsidP="00F4227F">
      <w:pPr>
        <w:pStyle w:val="af2"/>
        <w:widowControl w:val="0"/>
        <w:suppressAutoHyphens/>
        <w:rPr>
          <w:rStyle w:val="s0"/>
          <w:b/>
          <w:color w:val="auto"/>
          <w:sz w:val="28"/>
          <w:szCs w:val="28"/>
        </w:rPr>
      </w:pPr>
    </w:p>
    <w:p w14:paraId="119530CB"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6.1</w:t>
      </w:r>
      <w:r w:rsidRPr="00B2021A">
        <w:rPr>
          <w:rStyle w:val="s0"/>
          <w:color w:val="auto"/>
          <w:sz w:val="28"/>
          <w:szCs w:val="28"/>
        </w:rPr>
        <w:tab/>
        <w:t>Исполнитель гарантирует обеспечение бесперебойного, качественного и своевременного оказания работ Заказчику.</w:t>
      </w:r>
    </w:p>
    <w:p w14:paraId="237DA6E7"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6.2</w:t>
      </w:r>
      <w:r w:rsidRPr="00B2021A">
        <w:rPr>
          <w:rStyle w:val="s0"/>
          <w:color w:val="auto"/>
          <w:sz w:val="28"/>
          <w:szCs w:val="28"/>
        </w:rPr>
        <w:tab/>
        <w:t>Исполнитель гарантирует безвозмездное исправление ошибок, недоработок и других несоответствий работ технической спецификации.</w:t>
      </w:r>
    </w:p>
    <w:p w14:paraId="2678A684"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6.3</w:t>
      </w:r>
      <w:r w:rsidRPr="00B2021A">
        <w:rPr>
          <w:rStyle w:val="s0"/>
          <w:color w:val="auto"/>
          <w:sz w:val="28"/>
          <w:szCs w:val="28"/>
        </w:rPr>
        <w:tab/>
        <w:t>Заказчик обязан оперативно уведомить Исполнителя в письменном виде обо всех претензиях, связанных с данной гарантией, после чего исполнитель должен принять меры по устранению недостатков за свой счет, включая все расходы, связанные с этим, в срок, определенный Заказчиком.</w:t>
      </w:r>
    </w:p>
    <w:p w14:paraId="7D98CB13"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6.4</w:t>
      </w:r>
      <w:r w:rsidRPr="00B2021A">
        <w:rPr>
          <w:rStyle w:val="s0"/>
          <w:color w:val="auto"/>
          <w:sz w:val="28"/>
          <w:szCs w:val="28"/>
        </w:rPr>
        <w:tab/>
        <w:t>Если Исполнитель,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за счет Исполнителя и без какого-либо ущерба другим правам, которым Заказчик может обладать по Договору в отношении Исполнителя.</w:t>
      </w:r>
    </w:p>
    <w:p w14:paraId="69B38FC9" w14:textId="77777777" w:rsidR="00F4227F" w:rsidRPr="00B2021A" w:rsidRDefault="00F4227F" w:rsidP="00F4227F">
      <w:pPr>
        <w:pStyle w:val="af2"/>
        <w:ind w:firstLine="709"/>
        <w:jc w:val="both"/>
        <w:rPr>
          <w:rStyle w:val="s0"/>
          <w:color w:val="auto"/>
          <w:sz w:val="28"/>
          <w:szCs w:val="28"/>
        </w:rPr>
      </w:pPr>
    </w:p>
    <w:p w14:paraId="28A003D6" w14:textId="77777777" w:rsidR="00F4227F" w:rsidRPr="00B2021A" w:rsidRDefault="00F4227F" w:rsidP="00F4227F">
      <w:pPr>
        <w:pStyle w:val="af2"/>
        <w:widowControl w:val="0"/>
        <w:numPr>
          <w:ilvl w:val="0"/>
          <w:numId w:val="6"/>
        </w:numPr>
        <w:suppressAutoHyphens/>
        <w:ind w:left="0" w:firstLine="709"/>
        <w:jc w:val="center"/>
        <w:rPr>
          <w:rStyle w:val="s0"/>
          <w:b/>
          <w:color w:val="auto"/>
          <w:sz w:val="28"/>
          <w:szCs w:val="28"/>
        </w:rPr>
      </w:pPr>
      <w:r w:rsidRPr="00B2021A">
        <w:rPr>
          <w:rStyle w:val="s0"/>
          <w:b/>
          <w:color w:val="auto"/>
          <w:sz w:val="28"/>
          <w:szCs w:val="28"/>
        </w:rPr>
        <w:t>Ответственность сторон</w:t>
      </w:r>
    </w:p>
    <w:p w14:paraId="1DBFFF36" w14:textId="77777777" w:rsidR="00F4227F" w:rsidRPr="00B2021A" w:rsidRDefault="00F4227F" w:rsidP="00F4227F">
      <w:pPr>
        <w:pStyle w:val="af2"/>
        <w:widowControl w:val="0"/>
        <w:suppressAutoHyphens/>
        <w:rPr>
          <w:rStyle w:val="s0"/>
          <w:b/>
          <w:color w:val="auto"/>
          <w:sz w:val="28"/>
          <w:szCs w:val="28"/>
        </w:rPr>
      </w:pPr>
    </w:p>
    <w:p w14:paraId="69AE859E"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7.1</w:t>
      </w:r>
      <w:r w:rsidRPr="00B2021A">
        <w:rPr>
          <w:rStyle w:val="s0"/>
          <w:color w:val="auto"/>
          <w:sz w:val="28"/>
          <w:szCs w:val="28"/>
        </w:rPr>
        <w:tab/>
        <w:t>Исполнитель несет ответственность за недостижение прямых и конечных результатов.</w:t>
      </w:r>
    </w:p>
    <w:p w14:paraId="6748F7C8"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7.2</w:t>
      </w:r>
      <w:r w:rsidRPr="00B2021A">
        <w:rPr>
          <w:rStyle w:val="s0"/>
          <w:color w:val="auto"/>
          <w:sz w:val="28"/>
          <w:szCs w:val="28"/>
        </w:rPr>
        <w:tab/>
        <w:t>В случае невыполнения или ненадлежащего выполнения Сторонами своих обязательств в рамках настоящего Договора все споры, разногласия разрешаются в соответствии с действующим законодательством Республики Казахстан.</w:t>
      </w:r>
    </w:p>
    <w:p w14:paraId="75569762" w14:textId="77777777" w:rsidR="00F4227F" w:rsidRPr="00B2021A" w:rsidRDefault="00F4227F" w:rsidP="00F4227F">
      <w:pPr>
        <w:pStyle w:val="af2"/>
        <w:ind w:firstLine="709"/>
        <w:jc w:val="both"/>
        <w:rPr>
          <w:rFonts w:ascii="Times New Roman" w:hAnsi="Times New Roman"/>
          <w:sz w:val="28"/>
          <w:szCs w:val="28"/>
        </w:rPr>
      </w:pPr>
      <w:r w:rsidRPr="00B2021A">
        <w:rPr>
          <w:rStyle w:val="s0"/>
          <w:color w:val="auto"/>
          <w:sz w:val="28"/>
          <w:szCs w:val="28"/>
        </w:rPr>
        <w:t>7.3</w:t>
      </w:r>
      <w:r w:rsidRPr="00B2021A">
        <w:rPr>
          <w:rStyle w:val="s0"/>
          <w:color w:val="auto"/>
          <w:sz w:val="28"/>
          <w:szCs w:val="28"/>
        </w:rPr>
        <w:tab/>
      </w:r>
      <w:r w:rsidRPr="00B2021A">
        <w:rPr>
          <w:rFonts w:ascii="Times New Roman" w:hAnsi="Times New Roman"/>
          <w:sz w:val="28"/>
          <w:szCs w:val="28"/>
        </w:rPr>
        <w:t>В случае просрочки сроков выполнения Работ, Заказчик удерживает (взыскивает) с Исполнителя неустойку (штраф, пеню) в размере 0,1 % от общей суммы договора за каждый день просрочки, в случае полного неисполнения 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 (за исключением промежуточного отчета первого года).</w:t>
      </w:r>
    </w:p>
    <w:p w14:paraId="4650024E" w14:textId="77777777" w:rsidR="00F4227F" w:rsidRPr="00B2021A" w:rsidRDefault="00F4227F" w:rsidP="00F4227F">
      <w:pPr>
        <w:pStyle w:val="af2"/>
        <w:ind w:firstLine="709"/>
        <w:jc w:val="both"/>
        <w:rPr>
          <w:rFonts w:ascii="Times New Roman" w:hAnsi="Times New Roman"/>
          <w:sz w:val="28"/>
          <w:szCs w:val="28"/>
        </w:rPr>
      </w:pPr>
      <w:r w:rsidRPr="00B2021A">
        <w:rPr>
          <w:rStyle w:val="s0"/>
          <w:color w:val="auto"/>
          <w:sz w:val="28"/>
          <w:szCs w:val="28"/>
        </w:rPr>
        <w:t>7.4</w:t>
      </w:r>
      <w:r w:rsidRPr="00B2021A">
        <w:rPr>
          <w:rStyle w:val="s0"/>
          <w:color w:val="auto"/>
          <w:sz w:val="28"/>
          <w:szCs w:val="28"/>
        </w:rPr>
        <w:tab/>
      </w:r>
      <w:r w:rsidRPr="00B2021A">
        <w:rPr>
          <w:rFonts w:ascii="Times New Roman" w:hAnsi="Times New Roman"/>
          <w:sz w:val="28"/>
          <w:szCs w:val="28"/>
        </w:rPr>
        <w:t>В случае отказа 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Исполнителя суммы неустойки (штрафа, пени) в размере 0, 01 % от общей суммы Договора за каждый день просрочки.</w:t>
      </w:r>
    </w:p>
    <w:p w14:paraId="06755197"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lastRenderedPageBreak/>
        <w:t>7.5</w:t>
      </w:r>
      <w:r w:rsidRPr="00B2021A">
        <w:rPr>
          <w:rStyle w:val="s0"/>
          <w:color w:val="auto"/>
          <w:sz w:val="28"/>
          <w:szCs w:val="28"/>
        </w:rPr>
        <w:tab/>
        <w:t>Уплата неустойки (штрафа, пени) не освобождает Стороны от выполнения обязательств, предусмотренных настоящим Договором.</w:t>
      </w:r>
    </w:p>
    <w:p w14:paraId="5DC7CCDE" w14:textId="2FC8A7E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7.6</w:t>
      </w:r>
      <w:r w:rsidRPr="00B2021A">
        <w:rPr>
          <w:rStyle w:val="s0"/>
          <w:color w:val="auto"/>
          <w:sz w:val="28"/>
          <w:szCs w:val="28"/>
        </w:rPr>
        <w:tab/>
        <w:t>Если любое изменение ведет к уменьшению</w:t>
      </w:r>
      <w:r w:rsidR="00613AF1" w:rsidRPr="00B2021A">
        <w:rPr>
          <w:rStyle w:val="s0"/>
          <w:color w:val="auto"/>
          <w:sz w:val="28"/>
          <w:szCs w:val="28"/>
        </w:rPr>
        <w:t xml:space="preserve"> </w:t>
      </w:r>
      <w:r w:rsidR="00046720" w:rsidRPr="00B2021A">
        <w:rPr>
          <w:rStyle w:val="s0"/>
          <w:color w:val="auto"/>
          <w:sz w:val="28"/>
          <w:szCs w:val="28"/>
          <w:lang w:val="kk-KZ"/>
        </w:rPr>
        <w:t>и (</w:t>
      </w:r>
      <w:r w:rsidR="00046720" w:rsidRPr="00B2021A">
        <w:rPr>
          <w:rStyle w:val="s0"/>
          <w:color w:val="auto"/>
          <w:sz w:val="28"/>
          <w:szCs w:val="28"/>
        </w:rPr>
        <w:t>или</w:t>
      </w:r>
      <w:r w:rsidR="00046720" w:rsidRPr="00B2021A">
        <w:rPr>
          <w:rStyle w:val="s0"/>
          <w:color w:val="auto"/>
          <w:sz w:val="28"/>
          <w:szCs w:val="28"/>
          <w:lang w:val="kk-KZ"/>
        </w:rPr>
        <w:t>)</w:t>
      </w:r>
      <w:r w:rsidR="00046720" w:rsidRPr="00B2021A">
        <w:rPr>
          <w:rStyle w:val="s0"/>
          <w:color w:val="auto"/>
          <w:sz w:val="28"/>
          <w:szCs w:val="28"/>
        </w:rPr>
        <w:t xml:space="preserve"> увели</w:t>
      </w:r>
      <w:r w:rsidR="00613AF1" w:rsidRPr="00B2021A">
        <w:rPr>
          <w:rStyle w:val="s0"/>
          <w:color w:val="auto"/>
          <w:sz w:val="28"/>
          <w:szCs w:val="28"/>
        </w:rPr>
        <w:t>чению</w:t>
      </w:r>
      <w:r w:rsidRPr="00B2021A">
        <w:rPr>
          <w:rStyle w:val="s0"/>
          <w:color w:val="auto"/>
          <w:sz w:val="28"/>
          <w:szCs w:val="28"/>
        </w:rPr>
        <w:t xml:space="preserve"> стоимости или сроков, необходимых Исполнителю для оказания работ по Договору, то сумма Договора или сроки оказания работ, или и то и другое соответствующим образом корректируется, а в Договор вносятся соответствующие поправки. Все запросы Исполнителя на проведение корректировки должны быть предъявлены в течение 30 (тридцати) дней со дня получения Исполнителем распоряжения об изменениях от Заказчика. </w:t>
      </w:r>
    </w:p>
    <w:p w14:paraId="550B57A2"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7.7</w:t>
      </w:r>
      <w:r w:rsidRPr="00B2021A">
        <w:rPr>
          <w:rStyle w:val="s0"/>
          <w:color w:val="auto"/>
          <w:sz w:val="28"/>
          <w:szCs w:val="28"/>
        </w:rPr>
        <w:tab/>
        <w:t xml:space="preserve">Исполнитель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 </w:t>
      </w:r>
    </w:p>
    <w:p w14:paraId="2F2DCCC7" w14:textId="77777777" w:rsidR="00F4227F" w:rsidRPr="00B2021A" w:rsidRDefault="00F4227F" w:rsidP="00F4227F">
      <w:pPr>
        <w:pStyle w:val="af2"/>
        <w:ind w:firstLine="709"/>
        <w:jc w:val="both"/>
        <w:rPr>
          <w:rStyle w:val="s0"/>
          <w:color w:val="auto"/>
          <w:sz w:val="28"/>
          <w:szCs w:val="28"/>
        </w:rPr>
      </w:pPr>
    </w:p>
    <w:p w14:paraId="0B15A97D" w14:textId="77777777" w:rsidR="00F4227F" w:rsidRPr="00B2021A" w:rsidRDefault="00F4227F" w:rsidP="00F4227F">
      <w:pPr>
        <w:pStyle w:val="af2"/>
        <w:widowControl w:val="0"/>
        <w:numPr>
          <w:ilvl w:val="0"/>
          <w:numId w:val="6"/>
        </w:numPr>
        <w:suppressAutoHyphens/>
        <w:ind w:left="0" w:firstLine="709"/>
        <w:jc w:val="center"/>
        <w:rPr>
          <w:rStyle w:val="s0"/>
          <w:b/>
          <w:color w:val="auto"/>
          <w:sz w:val="28"/>
          <w:szCs w:val="28"/>
        </w:rPr>
      </w:pPr>
      <w:r w:rsidRPr="00B2021A">
        <w:rPr>
          <w:rStyle w:val="s0"/>
          <w:b/>
          <w:color w:val="auto"/>
          <w:sz w:val="28"/>
          <w:szCs w:val="28"/>
        </w:rPr>
        <w:t>Срок действия и условия расторжения Договора</w:t>
      </w:r>
      <w:r w:rsidRPr="00B2021A">
        <w:rPr>
          <w:rStyle w:val="s0"/>
          <w:b/>
          <w:color w:val="auto"/>
          <w:sz w:val="28"/>
          <w:szCs w:val="28"/>
        </w:rPr>
        <w:br/>
      </w:r>
    </w:p>
    <w:p w14:paraId="5913E6EB"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8.1</w:t>
      </w:r>
      <w:r w:rsidRPr="00B2021A">
        <w:rPr>
          <w:rStyle w:val="s0"/>
          <w:color w:val="auto"/>
          <w:sz w:val="28"/>
          <w:szCs w:val="28"/>
        </w:rPr>
        <w:tab/>
        <w:t>Договор вступает в силу со дня регистрации в территориальном подразделении казначейства Министерства финансов Республики Казахстан и действует по 31 декабря 2026 года. Условия настоящего Договора распространяются на отношения Сторон, возникшие с</w:t>
      </w:r>
      <w:proofErr w:type="gramStart"/>
      <w:r w:rsidRPr="00B2021A">
        <w:rPr>
          <w:rStyle w:val="s0"/>
          <w:color w:val="auto"/>
          <w:sz w:val="28"/>
          <w:szCs w:val="28"/>
        </w:rPr>
        <w:t xml:space="preserve"> ….</w:t>
      </w:r>
      <w:proofErr w:type="gramEnd"/>
      <w:r w:rsidRPr="00B2021A">
        <w:rPr>
          <w:rStyle w:val="s0"/>
          <w:color w:val="auto"/>
          <w:sz w:val="28"/>
          <w:szCs w:val="28"/>
        </w:rPr>
        <w:t>. 202.. года.</w:t>
      </w:r>
    </w:p>
    <w:p w14:paraId="6B8E9C49" w14:textId="64DE56D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8.2</w:t>
      </w:r>
      <w:r w:rsidRPr="00B2021A">
        <w:rPr>
          <w:rStyle w:val="s0"/>
          <w:color w:val="auto"/>
          <w:sz w:val="28"/>
          <w:szCs w:val="28"/>
        </w:rPr>
        <w:tab/>
        <w:t>Заказчик может в любое время в одностороннем порядке отказаться от исполнения условий Договора, направив Исполнителю соответствующее письменное уведомление, если Исполнитель становится банкротом. В этом случае отказа от исполнения условий Договора, Заказчик не несёт никакой финансовой обязанности по отношению к Исполнителю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590E9155" w14:textId="3D9726E9"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8.3</w:t>
      </w:r>
      <w:r w:rsidRPr="00B2021A">
        <w:rPr>
          <w:rStyle w:val="s0"/>
          <w:color w:val="auto"/>
          <w:sz w:val="28"/>
          <w:szCs w:val="28"/>
        </w:rPr>
        <w:tab/>
        <w:t>Заказчик может в любое время расторгнуть Договор в силу нецелесообразности его дальнейшего выполнения</w:t>
      </w:r>
      <w:r w:rsidR="006D542D" w:rsidRPr="00B2021A">
        <w:rPr>
          <w:rStyle w:val="s0"/>
          <w:color w:val="auto"/>
          <w:sz w:val="28"/>
          <w:szCs w:val="28"/>
        </w:rPr>
        <w:t xml:space="preserve"> или в случае принятия решения ННС о прекращении финансирования</w:t>
      </w:r>
      <w:r w:rsidRPr="00B2021A">
        <w:rPr>
          <w:rStyle w:val="s0"/>
          <w:color w:val="auto"/>
          <w:sz w:val="28"/>
          <w:szCs w:val="28"/>
        </w:rPr>
        <w:t xml:space="preserve">, направив Исполнителю соответствующее письменное уведомление. В уведомлении должна быть указана причина отказа от исполнения условий Договора, а также дата вступления в силу расторжения Договора. </w:t>
      </w:r>
    </w:p>
    <w:p w14:paraId="1EEA4A9D"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8.4</w:t>
      </w:r>
      <w:r w:rsidRPr="00B2021A">
        <w:rPr>
          <w:rStyle w:val="s0"/>
          <w:color w:val="auto"/>
          <w:sz w:val="28"/>
          <w:szCs w:val="28"/>
        </w:rPr>
        <w:tab/>
        <w:t xml:space="preserve">Когда Договор аннулируется в силу вышеуказанных обстоятельств, Исполнитель имеет право требовать оплату только за фактические затраты, связанные с расторжением по Договору, на день расторжения. </w:t>
      </w:r>
    </w:p>
    <w:p w14:paraId="1D3D2F9F"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8.5</w:t>
      </w:r>
      <w:r w:rsidRPr="00B2021A">
        <w:rPr>
          <w:rStyle w:val="s0"/>
          <w:color w:val="auto"/>
          <w:sz w:val="28"/>
          <w:szCs w:val="28"/>
        </w:rPr>
        <w:tab/>
        <w:t>Без ущерба каким-либо другим санкциям за нарушение условий Договора Заказчик может расторгнуть настоящий Договор или внести изменения в сторону уменьшения объемов работ в одностороннем порядке, направив Исполнителю письменное уведомление о невыполнении обязательств:</w:t>
      </w:r>
    </w:p>
    <w:p w14:paraId="4F589E48"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1)</w:t>
      </w:r>
      <w:r w:rsidRPr="00B2021A">
        <w:rPr>
          <w:rStyle w:val="s0"/>
          <w:color w:val="auto"/>
          <w:sz w:val="28"/>
          <w:szCs w:val="28"/>
        </w:rPr>
        <w:tab/>
        <w:t>если Исполнитель не может оказать работы в сроки, предусмотренные Договором, или в течение периода продления настоящего Договора, предоставленного Заказчиком;</w:t>
      </w:r>
    </w:p>
    <w:p w14:paraId="15BD20DA"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lastRenderedPageBreak/>
        <w:t>2)</w:t>
      </w:r>
      <w:r w:rsidRPr="00B2021A">
        <w:rPr>
          <w:rStyle w:val="s0"/>
          <w:color w:val="auto"/>
          <w:sz w:val="28"/>
          <w:szCs w:val="28"/>
        </w:rPr>
        <w:tab/>
        <w:t>если Исполнитель не может выполнить свои обязательства по Договору;</w:t>
      </w:r>
    </w:p>
    <w:p w14:paraId="13A205DE"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3)</w:t>
      </w:r>
      <w:r w:rsidRPr="00B2021A">
        <w:rPr>
          <w:rStyle w:val="s0"/>
          <w:color w:val="auto"/>
          <w:sz w:val="28"/>
          <w:szCs w:val="28"/>
        </w:rPr>
        <w:tab/>
        <w:t>в случае оказания работ, не соответствующих техническому заданию настоящего Договора;</w:t>
      </w:r>
    </w:p>
    <w:p w14:paraId="49C7D1BE"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4)</w:t>
      </w:r>
      <w:r w:rsidRPr="00B2021A">
        <w:rPr>
          <w:rStyle w:val="s0"/>
          <w:color w:val="auto"/>
          <w:sz w:val="28"/>
          <w:szCs w:val="28"/>
        </w:rPr>
        <w:tab/>
        <w:t>в случае реорганизации или ликвидации Исполнителя.</w:t>
      </w:r>
    </w:p>
    <w:p w14:paraId="11C6336D"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8.6</w:t>
      </w:r>
      <w:r w:rsidRPr="00B2021A">
        <w:rPr>
          <w:rStyle w:val="s0"/>
          <w:color w:val="auto"/>
          <w:sz w:val="28"/>
          <w:szCs w:val="28"/>
        </w:rPr>
        <w:tab/>
        <w:t>Договор может быть расторгнут по соглашению сторон.</w:t>
      </w:r>
    </w:p>
    <w:p w14:paraId="7BAFA86C" w14:textId="77777777" w:rsidR="00F4227F" w:rsidRPr="00B2021A" w:rsidRDefault="00F4227F" w:rsidP="00F4227F">
      <w:pPr>
        <w:pStyle w:val="af2"/>
        <w:ind w:firstLine="709"/>
        <w:rPr>
          <w:rStyle w:val="s0"/>
          <w:color w:val="auto"/>
          <w:sz w:val="28"/>
          <w:szCs w:val="28"/>
        </w:rPr>
      </w:pPr>
    </w:p>
    <w:p w14:paraId="1CDD308C" w14:textId="77777777" w:rsidR="00F4227F" w:rsidRPr="00B2021A" w:rsidRDefault="00F4227F" w:rsidP="00F4227F">
      <w:pPr>
        <w:pStyle w:val="af2"/>
        <w:widowControl w:val="0"/>
        <w:numPr>
          <w:ilvl w:val="0"/>
          <w:numId w:val="6"/>
        </w:numPr>
        <w:suppressAutoHyphens/>
        <w:ind w:left="0" w:firstLine="709"/>
        <w:jc w:val="center"/>
        <w:rPr>
          <w:rStyle w:val="s0"/>
          <w:b/>
          <w:color w:val="auto"/>
          <w:sz w:val="28"/>
          <w:szCs w:val="28"/>
        </w:rPr>
      </w:pPr>
      <w:r w:rsidRPr="00B2021A">
        <w:rPr>
          <w:rStyle w:val="s0"/>
          <w:b/>
          <w:color w:val="auto"/>
          <w:sz w:val="28"/>
          <w:szCs w:val="28"/>
        </w:rPr>
        <w:t>Уведомление</w:t>
      </w:r>
    </w:p>
    <w:p w14:paraId="6C9C2154" w14:textId="77777777" w:rsidR="00F4227F" w:rsidRPr="00B2021A" w:rsidRDefault="00F4227F" w:rsidP="00F4227F">
      <w:pPr>
        <w:pStyle w:val="af2"/>
        <w:widowControl w:val="0"/>
        <w:suppressAutoHyphens/>
        <w:rPr>
          <w:rStyle w:val="s0"/>
          <w:b/>
          <w:color w:val="auto"/>
          <w:sz w:val="28"/>
          <w:szCs w:val="28"/>
        </w:rPr>
      </w:pPr>
    </w:p>
    <w:p w14:paraId="3CB795BE"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9.1</w:t>
      </w:r>
      <w:r w:rsidRPr="00B2021A">
        <w:rPr>
          <w:rStyle w:val="s0"/>
          <w:color w:val="auto"/>
          <w:sz w:val="28"/>
          <w:szCs w:val="28"/>
        </w:rPr>
        <w:tab/>
        <w:t>Любое уведомление, которое одна сторона направляет другой стороне в соответствии с Договором, высылается в виде письма, телеграммы, факса или на официальный электронный адрес, предоставленный Стороной, с последующей передачей оригинала.</w:t>
      </w:r>
    </w:p>
    <w:p w14:paraId="69F8682C"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9.2</w:t>
      </w:r>
      <w:r w:rsidRPr="00B2021A">
        <w:rPr>
          <w:rStyle w:val="s0"/>
          <w:color w:val="auto"/>
          <w:sz w:val="28"/>
          <w:szCs w:val="28"/>
        </w:rPr>
        <w:tab/>
        <w:t>Уведомление вступает в силу после регистрации в канцелярии Стороны или в указанный день вступления в силу (если указано в уведомлении) в зависимости от того, какая из этих дат наступит позднее.</w:t>
      </w:r>
    </w:p>
    <w:p w14:paraId="79C14B21" w14:textId="77777777" w:rsidR="00F4227F" w:rsidRPr="00B2021A" w:rsidRDefault="00F4227F" w:rsidP="00F4227F">
      <w:pPr>
        <w:pStyle w:val="af2"/>
        <w:ind w:firstLine="709"/>
        <w:jc w:val="both"/>
        <w:rPr>
          <w:rStyle w:val="s0"/>
          <w:color w:val="auto"/>
          <w:sz w:val="28"/>
          <w:szCs w:val="28"/>
        </w:rPr>
      </w:pPr>
    </w:p>
    <w:p w14:paraId="076C2774" w14:textId="77777777" w:rsidR="00F4227F" w:rsidRPr="00B2021A" w:rsidRDefault="00F4227F" w:rsidP="00F4227F">
      <w:pPr>
        <w:pStyle w:val="af2"/>
        <w:widowControl w:val="0"/>
        <w:numPr>
          <w:ilvl w:val="0"/>
          <w:numId w:val="6"/>
        </w:numPr>
        <w:suppressAutoHyphens/>
        <w:ind w:left="0" w:firstLine="709"/>
        <w:jc w:val="center"/>
        <w:rPr>
          <w:rStyle w:val="s0"/>
          <w:b/>
          <w:color w:val="auto"/>
          <w:sz w:val="28"/>
          <w:szCs w:val="28"/>
        </w:rPr>
      </w:pPr>
      <w:r w:rsidRPr="00B2021A">
        <w:rPr>
          <w:rStyle w:val="s0"/>
          <w:b/>
          <w:color w:val="auto"/>
          <w:sz w:val="28"/>
          <w:szCs w:val="28"/>
        </w:rPr>
        <w:t>Форс-мажор</w:t>
      </w:r>
    </w:p>
    <w:p w14:paraId="5B32475C" w14:textId="77777777" w:rsidR="00F4227F" w:rsidRPr="00B2021A" w:rsidRDefault="00F4227F" w:rsidP="00F4227F">
      <w:pPr>
        <w:pStyle w:val="af2"/>
        <w:widowControl w:val="0"/>
        <w:suppressAutoHyphens/>
        <w:rPr>
          <w:rStyle w:val="s0"/>
          <w:b/>
          <w:color w:val="auto"/>
          <w:sz w:val="28"/>
          <w:szCs w:val="28"/>
        </w:rPr>
      </w:pPr>
    </w:p>
    <w:p w14:paraId="32E8736F"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10.1</w:t>
      </w:r>
      <w:r w:rsidRPr="00B2021A">
        <w:rPr>
          <w:rStyle w:val="s0"/>
          <w:color w:val="auto"/>
          <w:sz w:val="28"/>
          <w:szCs w:val="28"/>
        </w:rPr>
        <w:tab/>
        <w:t>Стороны не несут ответственность за неисполнение условий Договора, если оно явилось результатом форс-мажорных обстоятельств.</w:t>
      </w:r>
    </w:p>
    <w:p w14:paraId="1AA12917"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10.2</w:t>
      </w:r>
      <w:r w:rsidRPr="00B2021A">
        <w:rPr>
          <w:rStyle w:val="s0"/>
          <w:color w:val="auto"/>
          <w:sz w:val="28"/>
          <w:szCs w:val="28"/>
        </w:rPr>
        <w:tab/>
        <w:t>Исполнитель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14:paraId="33B220F0"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10.3</w:t>
      </w:r>
      <w:r w:rsidRPr="00B2021A">
        <w:rPr>
          <w:rStyle w:val="s0"/>
          <w:color w:val="auto"/>
          <w:sz w:val="28"/>
          <w:szCs w:val="28"/>
        </w:rPr>
        <w:tab/>
        <w:t>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53A658E6"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10.4</w:t>
      </w:r>
      <w:r w:rsidRPr="00B2021A">
        <w:rPr>
          <w:rStyle w:val="s0"/>
          <w:color w:val="auto"/>
          <w:sz w:val="28"/>
          <w:szCs w:val="28"/>
        </w:rPr>
        <w:tab/>
        <w:t>При возникновении форс-мажорных обстоятельств Исполнитель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Исполнитель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2FAD54DC" w14:textId="77777777" w:rsidR="00F4227F" w:rsidRPr="00B2021A" w:rsidRDefault="00F4227F" w:rsidP="00F4227F">
      <w:pPr>
        <w:pStyle w:val="af2"/>
        <w:ind w:firstLine="709"/>
        <w:jc w:val="both"/>
        <w:rPr>
          <w:rStyle w:val="s0"/>
          <w:color w:val="auto"/>
          <w:sz w:val="28"/>
          <w:szCs w:val="28"/>
        </w:rPr>
      </w:pPr>
    </w:p>
    <w:p w14:paraId="279D4594" w14:textId="77777777" w:rsidR="00F4227F" w:rsidRPr="00B2021A" w:rsidRDefault="00F4227F" w:rsidP="00F4227F">
      <w:pPr>
        <w:pStyle w:val="af2"/>
        <w:widowControl w:val="0"/>
        <w:numPr>
          <w:ilvl w:val="0"/>
          <w:numId w:val="6"/>
        </w:numPr>
        <w:suppressAutoHyphens/>
        <w:ind w:left="0" w:firstLine="709"/>
        <w:jc w:val="center"/>
        <w:rPr>
          <w:rStyle w:val="s0"/>
          <w:b/>
          <w:color w:val="auto"/>
          <w:sz w:val="28"/>
          <w:szCs w:val="28"/>
        </w:rPr>
      </w:pPr>
      <w:r w:rsidRPr="00B2021A">
        <w:rPr>
          <w:rStyle w:val="s0"/>
          <w:b/>
          <w:color w:val="auto"/>
          <w:sz w:val="28"/>
          <w:szCs w:val="28"/>
        </w:rPr>
        <w:t>Решение спорных вопросов</w:t>
      </w:r>
    </w:p>
    <w:p w14:paraId="57830772" w14:textId="77777777" w:rsidR="00F4227F" w:rsidRPr="00B2021A" w:rsidRDefault="00F4227F" w:rsidP="00F4227F">
      <w:pPr>
        <w:pStyle w:val="af2"/>
        <w:widowControl w:val="0"/>
        <w:suppressAutoHyphens/>
        <w:rPr>
          <w:rStyle w:val="s0"/>
          <w:b/>
          <w:color w:val="auto"/>
          <w:sz w:val="28"/>
          <w:szCs w:val="28"/>
        </w:rPr>
      </w:pPr>
    </w:p>
    <w:p w14:paraId="58C18198"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11.1</w:t>
      </w:r>
      <w:r w:rsidRPr="00B2021A">
        <w:rPr>
          <w:rStyle w:val="s0"/>
          <w:color w:val="auto"/>
          <w:sz w:val="28"/>
          <w:szCs w:val="28"/>
        </w:rPr>
        <w:tab/>
        <w:t>Заказчик и 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1295949D"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11.2</w:t>
      </w:r>
      <w:r w:rsidRPr="00B2021A">
        <w:rPr>
          <w:rStyle w:val="s0"/>
          <w:color w:val="auto"/>
          <w:sz w:val="28"/>
          <w:szCs w:val="28"/>
        </w:rPr>
        <w:tab/>
        <w:t>Если после таких переговоров Заказчик и Исполнитель не могут разрешить   по Договору, любая из сторон может потребовать решения</w:t>
      </w:r>
    </w:p>
    <w:p w14:paraId="0F731032" w14:textId="77777777" w:rsidR="00F4227F" w:rsidRPr="00B2021A" w:rsidRDefault="00F4227F" w:rsidP="00F4227F">
      <w:pPr>
        <w:pStyle w:val="af2"/>
        <w:jc w:val="both"/>
        <w:rPr>
          <w:rStyle w:val="s0"/>
          <w:color w:val="auto"/>
          <w:sz w:val="28"/>
          <w:szCs w:val="28"/>
        </w:rPr>
      </w:pPr>
      <w:r w:rsidRPr="00B2021A">
        <w:rPr>
          <w:rStyle w:val="s0"/>
          <w:color w:val="auto"/>
          <w:sz w:val="28"/>
          <w:szCs w:val="28"/>
        </w:rPr>
        <w:lastRenderedPageBreak/>
        <w:t xml:space="preserve">этого вопроса в соответствии с законодательством Республики Казахстан. </w:t>
      </w:r>
    </w:p>
    <w:p w14:paraId="4C411ABE" w14:textId="77777777" w:rsidR="00F4227F" w:rsidRPr="00B2021A" w:rsidRDefault="00F4227F" w:rsidP="00F4227F">
      <w:pPr>
        <w:pStyle w:val="af2"/>
        <w:ind w:firstLine="709"/>
        <w:rPr>
          <w:rStyle w:val="s0"/>
          <w:color w:val="auto"/>
          <w:sz w:val="28"/>
          <w:szCs w:val="28"/>
        </w:rPr>
      </w:pPr>
    </w:p>
    <w:p w14:paraId="78ABB6EC" w14:textId="77777777" w:rsidR="00F4227F" w:rsidRPr="00B2021A" w:rsidRDefault="00F4227F" w:rsidP="00F4227F">
      <w:pPr>
        <w:pStyle w:val="af2"/>
        <w:widowControl w:val="0"/>
        <w:numPr>
          <w:ilvl w:val="0"/>
          <w:numId w:val="6"/>
        </w:numPr>
        <w:suppressAutoHyphens/>
        <w:ind w:left="0" w:firstLine="709"/>
        <w:jc w:val="center"/>
        <w:rPr>
          <w:rStyle w:val="s0"/>
          <w:b/>
          <w:color w:val="auto"/>
          <w:sz w:val="28"/>
          <w:szCs w:val="28"/>
        </w:rPr>
      </w:pPr>
      <w:r w:rsidRPr="00B2021A">
        <w:rPr>
          <w:rStyle w:val="s0"/>
          <w:b/>
          <w:color w:val="auto"/>
          <w:sz w:val="28"/>
          <w:szCs w:val="28"/>
        </w:rPr>
        <w:t>Прочие условия</w:t>
      </w:r>
    </w:p>
    <w:p w14:paraId="6E957C02" w14:textId="77777777" w:rsidR="00F4227F" w:rsidRPr="00B2021A" w:rsidRDefault="00F4227F" w:rsidP="00F4227F">
      <w:pPr>
        <w:pStyle w:val="af2"/>
        <w:widowControl w:val="0"/>
        <w:suppressAutoHyphens/>
        <w:rPr>
          <w:rStyle w:val="s0"/>
          <w:b/>
          <w:color w:val="auto"/>
          <w:sz w:val="28"/>
          <w:szCs w:val="28"/>
        </w:rPr>
      </w:pPr>
    </w:p>
    <w:p w14:paraId="77C357BA"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12.1</w:t>
      </w:r>
      <w:r w:rsidRPr="00B2021A">
        <w:rPr>
          <w:rStyle w:val="s0"/>
          <w:color w:val="auto"/>
          <w:sz w:val="28"/>
          <w:szCs w:val="28"/>
        </w:rPr>
        <w:tab/>
        <w:t>В настоящий Договор могут быть внесены изменения и/или дополнения только по соглашению Сторон, за исключением пункта 8.5 Главы 8 Договора путем заключения дополнительного соглашения в письменной форме, подписанного Сторонами.</w:t>
      </w:r>
    </w:p>
    <w:p w14:paraId="1C097648"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12.2</w:t>
      </w:r>
      <w:r w:rsidRPr="00B2021A">
        <w:rPr>
          <w:rStyle w:val="s0"/>
          <w:color w:val="auto"/>
          <w:sz w:val="28"/>
          <w:szCs w:val="28"/>
        </w:rPr>
        <w:tab/>
        <w:t>Проведение переговоров, предусмотренных разделом 11 Договора, не является обязательным условием для обращения Сторон в суд.</w:t>
      </w:r>
    </w:p>
    <w:p w14:paraId="320B5770" w14:textId="6E77BBD8"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12.3</w:t>
      </w:r>
      <w:r w:rsidRPr="00B2021A">
        <w:rPr>
          <w:rStyle w:val="s0"/>
          <w:color w:val="auto"/>
          <w:sz w:val="28"/>
          <w:szCs w:val="28"/>
        </w:rPr>
        <w:tab/>
        <w:t>Местом судопроизв</w:t>
      </w:r>
      <w:r w:rsidR="00B03D96" w:rsidRPr="00B2021A">
        <w:rPr>
          <w:rStyle w:val="s0"/>
          <w:color w:val="auto"/>
          <w:sz w:val="28"/>
          <w:szCs w:val="28"/>
        </w:rPr>
        <w:t>одства является город Астана</w:t>
      </w:r>
      <w:r w:rsidRPr="00B2021A">
        <w:rPr>
          <w:rStyle w:val="s0"/>
          <w:color w:val="auto"/>
          <w:sz w:val="28"/>
          <w:szCs w:val="28"/>
        </w:rPr>
        <w:t>.</w:t>
      </w:r>
    </w:p>
    <w:p w14:paraId="78262EC3" w14:textId="77777777"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12.4</w:t>
      </w:r>
      <w:r w:rsidRPr="00B2021A">
        <w:rPr>
          <w:rStyle w:val="s0"/>
          <w:color w:val="auto"/>
          <w:sz w:val="28"/>
          <w:szCs w:val="28"/>
        </w:rPr>
        <w:tab/>
        <w:t>Передача обязанностей одной из Сторон по Договору допускается только с письменного согласия другой Стороны.</w:t>
      </w:r>
    </w:p>
    <w:p w14:paraId="6BDCEF31" w14:textId="2593D756" w:rsidR="00F4227F" w:rsidRPr="00B2021A" w:rsidRDefault="00F4227F" w:rsidP="00F4227F">
      <w:pPr>
        <w:pStyle w:val="af2"/>
        <w:ind w:firstLine="709"/>
        <w:jc w:val="both"/>
        <w:rPr>
          <w:rStyle w:val="s0"/>
          <w:color w:val="auto"/>
          <w:sz w:val="28"/>
          <w:szCs w:val="28"/>
        </w:rPr>
      </w:pPr>
      <w:r w:rsidRPr="00B2021A">
        <w:rPr>
          <w:rStyle w:val="s0"/>
          <w:color w:val="auto"/>
          <w:sz w:val="28"/>
          <w:szCs w:val="28"/>
        </w:rPr>
        <w:t>12.5</w:t>
      </w:r>
      <w:r w:rsidRPr="00B2021A">
        <w:rPr>
          <w:rStyle w:val="s0"/>
          <w:color w:val="auto"/>
          <w:sz w:val="28"/>
          <w:szCs w:val="28"/>
        </w:rPr>
        <w:tab/>
        <w:t>Договор составлен в 2 (двух) экземплярах на русском</w:t>
      </w:r>
      <w:r w:rsidR="002867EA" w:rsidRPr="00B2021A">
        <w:rPr>
          <w:rStyle w:val="s0"/>
          <w:color w:val="auto"/>
          <w:sz w:val="28"/>
          <w:szCs w:val="28"/>
        </w:rPr>
        <w:t xml:space="preserve"> и казахском</w:t>
      </w:r>
      <w:r w:rsidRPr="00B2021A">
        <w:rPr>
          <w:rStyle w:val="s0"/>
          <w:color w:val="auto"/>
          <w:sz w:val="28"/>
          <w:szCs w:val="28"/>
        </w:rPr>
        <w:t xml:space="preserve"> язык</w:t>
      </w:r>
      <w:r w:rsidR="002867EA" w:rsidRPr="00B2021A">
        <w:rPr>
          <w:rStyle w:val="s0"/>
          <w:color w:val="auto"/>
          <w:sz w:val="28"/>
          <w:szCs w:val="28"/>
        </w:rPr>
        <w:t>ах</w:t>
      </w:r>
      <w:r w:rsidRPr="00B2021A">
        <w:rPr>
          <w:rStyle w:val="s0"/>
          <w:color w:val="auto"/>
          <w:sz w:val="28"/>
          <w:szCs w:val="28"/>
        </w:rPr>
        <w:t>, имеющих одинаковую юридическую силу, по одному экземпляру для каждой из Сторон.</w:t>
      </w:r>
    </w:p>
    <w:p w14:paraId="15D10A7D" w14:textId="77777777" w:rsidR="00F4227F" w:rsidRPr="00B2021A" w:rsidRDefault="00F4227F" w:rsidP="00F4227F">
      <w:pPr>
        <w:pStyle w:val="af2"/>
        <w:ind w:firstLine="709"/>
        <w:jc w:val="both"/>
        <w:rPr>
          <w:rStyle w:val="s0"/>
          <w:color w:val="auto"/>
          <w:sz w:val="28"/>
          <w:szCs w:val="28"/>
        </w:rPr>
      </w:pPr>
    </w:p>
    <w:p w14:paraId="0F8C0F3E" w14:textId="77777777" w:rsidR="00F4227F" w:rsidRPr="00B2021A" w:rsidRDefault="00F4227F" w:rsidP="00F4227F">
      <w:pPr>
        <w:pStyle w:val="af3"/>
        <w:numPr>
          <w:ilvl w:val="0"/>
          <w:numId w:val="6"/>
        </w:numPr>
        <w:shd w:val="clear" w:color="auto" w:fill="FFFFFF"/>
        <w:tabs>
          <w:tab w:val="center" w:pos="0"/>
        </w:tabs>
        <w:suppressAutoHyphens/>
        <w:spacing w:before="0" w:beforeAutospacing="0" w:after="0" w:afterAutospacing="0"/>
        <w:ind w:left="0" w:firstLine="709"/>
        <w:jc w:val="center"/>
        <w:textAlignment w:val="baseline"/>
        <w:rPr>
          <w:b/>
          <w:spacing w:val="2"/>
          <w:sz w:val="28"/>
          <w:szCs w:val="28"/>
        </w:rPr>
      </w:pPr>
      <w:r w:rsidRPr="00B2021A">
        <w:rPr>
          <w:b/>
          <w:spacing w:val="2"/>
          <w:sz w:val="28"/>
          <w:szCs w:val="28"/>
        </w:rPr>
        <w:t>Адреса, реквизиты и подписи сторон</w:t>
      </w:r>
    </w:p>
    <w:p w14:paraId="0B3168FC" w14:textId="77777777" w:rsidR="00F4227F" w:rsidRPr="00B2021A" w:rsidRDefault="00F4227F" w:rsidP="00F4227F">
      <w:pPr>
        <w:pStyle w:val="af3"/>
        <w:shd w:val="clear" w:color="auto" w:fill="FFFFFF"/>
        <w:tabs>
          <w:tab w:val="center" w:pos="0"/>
        </w:tabs>
        <w:suppressAutoHyphens/>
        <w:spacing w:before="0" w:beforeAutospacing="0" w:after="0" w:afterAutospacing="0"/>
        <w:textAlignment w:val="baseline"/>
        <w:rPr>
          <w:b/>
          <w:spacing w:val="2"/>
          <w:sz w:val="28"/>
          <w:szCs w:val="28"/>
        </w:rPr>
      </w:pPr>
    </w:p>
    <w:tbl>
      <w:tblPr>
        <w:tblW w:w="9745" w:type="dxa"/>
        <w:tblInd w:w="108" w:type="dxa"/>
        <w:tblLook w:val="04A0" w:firstRow="1" w:lastRow="0" w:firstColumn="1" w:lastColumn="0" w:noHBand="0" w:noVBand="1"/>
      </w:tblPr>
      <w:tblGrid>
        <w:gridCol w:w="4435"/>
        <w:gridCol w:w="5310"/>
      </w:tblGrid>
      <w:tr w:rsidR="00F4227F" w:rsidRPr="00B2021A" w14:paraId="3646D383" w14:textId="77777777" w:rsidTr="00FC4460">
        <w:trPr>
          <w:trHeight w:val="6003"/>
        </w:trPr>
        <w:tc>
          <w:tcPr>
            <w:tcW w:w="4962" w:type="dxa"/>
          </w:tcPr>
          <w:p w14:paraId="01954C84" w14:textId="77777777" w:rsidR="00F4227F" w:rsidRPr="00B2021A" w:rsidRDefault="00F4227F" w:rsidP="00FC4460">
            <w:pPr>
              <w:pStyle w:val="af3"/>
              <w:shd w:val="clear" w:color="auto" w:fill="FFFFFF"/>
              <w:spacing w:before="0" w:beforeAutospacing="0" w:after="0" w:afterAutospacing="0"/>
              <w:ind w:firstLine="34"/>
              <w:jc w:val="both"/>
              <w:textAlignment w:val="baseline"/>
              <w:rPr>
                <w:b/>
                <w:spacing w:val="2"/>
                <w:sz w:val="28"/>
                <w:szCs w:val="28"/>
              </w:rPr>
            </w:pPr>
            <w:r w:rsidRPr="00B2021A">
              <w:rPr>
                <w:b/>
                <w:spacing w:val="2"/>
                <w:sz w:val="28"/>
                <w:szCs w:val="28"/>
              </w:rPr>
              <w:t>Заказчик:</w:t>
            </w:r>
          </w:p>
          <w:p w14:paraId="57A50392" w14:textId="77777777" w:rsidR="00F4227F" w:rsidRPr="00B2021A" w:rsidRDefault="00F4227F" w:rsidP="00FC4460">
            <w:pPr>
              <w:pStyle w:val="af3"/>
              <w:shd w:val="clear" w:color="auto" w:fill="FFFFFF"/>
              <w:spacing w:before="0" w:beforeAutospacing="0" w:after="0" w:afterAutospacing="0"/>
              <w:textAlignment w:val="baseline"/>
              <w:rPr>
                <w:spacing w:val="2"/>
                <w:sz w:val="28"/>
                <w:szCs w:val="28"/>
              </w:rPr>
            </w:pPr>
            <w:r w:rsidRPr="00B2021A">
              <w:rPr>
                <w:spacing w:val="2"/>
                <w:sz w:val="28"/>
                <w:szCs w:val="28"/>
              </w:rPr>
              <w:t xml:space="preserve">Государственное </w:t>
            </w:r>
            <w:proofErr w:type="gramStart"/>
            <w:r w:rsidRPr="00B2021A">
              <w:rPr>
                <w:spacing w:val="2"/>
                <w:sz w:val="28"/>
                <w:szCs w:val="28"/>
              </w:rPr>
              <w:t>учреждение  «</w:t>
            </w:r>
            <w:proofErr w:type="gramEnd"/>
            <w:r w:rsidRPr="00B2021A">
              <w:rPr>
                <w:spacing w:val="2"/>
                <w:sz w:val="28"/>
                <w:szCs w:val="28"/>
              </w:rPr>
              <w:t>Министерство здравоохранения Республики Казахстан»</w:t>
            </w:r>
          </w:p>
          <w:p w14:paraId="7086EAE7" w14:textId="77777777" w:rsidR="00F4227F" w:rsidRPr="00B2021A" w:rsidRDefault="00F4227F" w:rsidP="00FC4460">
            <w:pPr>
              <w:pStyle w:val="af3"/>
              <w:shd w:val="clear" w:color="auto" w:fill="FFFFFF"/>
              <w:spacing w:before="0" w:beforeAutospacing="0" w:after="0" w:afterAutospacing="0"/>
              <w:textAlignment w:val="baseline"/>
              <w:rPr>
                <w:spacing w:val="2"/>
                <w:sz w:val="28"/>
                <w:szCs w:val="28"/>
              </w:rPr>
            </w:pPr>
            <w:r w:rsidRPr="00B2021A">
              <w:rPr>
                <w:spacing w:val="2"/>
                <w:sz w:val="28"/>
                <w:szCs w:val="28"/>
              </w:rPr>
              <w:t xml:space="preserve">010000, город Астана, </w:t>
            </w:r>
          </w:p>
          <w:p w14:paraId="02EE96AF" w14:textId="77777777" w:rsidR="00F4227F" w:rsidRPr="00B2021A" w:rsidRDefault="00F4227F" w:rsidP="00FC4460">
            <w:pPr>
              <w:pStyle w:val="af3"/>
              <w:shd w:val="clear" w:color="auto" w:fill="FFFFFF"/>
              <w:spacing w:before="0" w:beforeAutospacing="0" w:after="0" w:afterAutospacing="0"/>
              <w:textAlignment w:val="baseline"/>
              <w:rPr>
                <w:spacing w:val="2"/>
                <w:sz w:val="28"/>
                <w:szCs w:val="28"/>
              </w:rPr>
            </w:pPr>
            <w:r w:rsidRPr="00B2021A">
              <w:rPr>
                <w:spacing w:val="2"/>
                <w:sz w:val="28"/>
                <w:szCs w:val="28"/>
              </w:rPr>
              <w:t xml:space="preserve">проспект </w:t>
            </w:r>
            <w:proofErr w:type="spellStart"/>
            <w:r w:rsidRPr="00B2021A">
              <w:rPr>
                <w:spacing w:val="2"/>
                <w:sz w:val="28"/>
                <w:szCs w:val="28"/>
              </w:rPr>
              <w:t>Мәңгілік</w:t>
            </w:r>
            <w:proofErr w:type="spellEnd"/>
            <w:r w:rsidRPr="00B2021A">
              <w:rPr>
                <w:spacing w:val="2"/>
                <w:sz w:val="28"/>
                <w:szCs w:val="28"/>
              </w:rPr>
              <w:t xml:space="preserve"> Ел, 8 </w:t>
            </w:r>
          </w:p>
          <w:p w14:paraId="1617674E" w14:textId="77777777" w:rsidR="00F4227F" w:rsidRPr="00B2021A" w:rsidRDefault="00F4227F" w:rsidP="00FC4460">
            <w:pPr>
              <w:pStyle w:val="af3"/>
              <w:shd w:val="clear" w:color="auto" w:fill="FFFFFF"/>
              <w:spacing w:before="0" w:beforeAutospacing="0" w:after="0" w:afterAutospacing="0"/>
              <w:textAlignment w:val="baseline"/>
              <w:rPr>
                <w:spacing w:val="2"/>
                <w:sz w:val="28"/>
                <w:szCs w:val="28"/>
              </w:rPr>
            </w:pPr>
            <w:r w:rsidRPr="00B2021A">
              <w:rPr>
                <w:spacing w:val="2"/>
                <w:sz w:val="28"/>
                <w:szCs w:val="28"/>
              </w:rPr>
              <w:t>БИН 170340000915</w:t>
            </w:r>
          </w:p>
          <w:p w14:paraId="1AE2E9DE" w14:textId="77777777" w:rsidR="00F4227F" w:rsidRPr="00B2021A" w:rsidRDefault="00F4227F" w:rsidP="00FC4460">
            <w:pPr>
              <w:pStyle w:val="af3"/>
              <w:shd w:val="clear" w:color="auto" w:fill="FFFFFF"/>
              <w:spacing w:before="0" w:beforeAutospacing="0" w:after="0" w:afterAutospacing="0"/>
              <w:textAlignment w:val="baseline"/>
              <w:rPr>
                <w:spacing w:val="2"/>
                <w:sz w:val="28"/>
                <w:szCs w:val="28"/>
              </w:rPr>
            </w:pPr>
            <w:r w:rsidRPr="00B2021A">
              <w:rPr>
                <w:spacing w:val="2"/>
                <w:sz w:val="28"/>
                <w:szCs w:val="28"/>
              </w:rPr>
              <w:t>БИК KKMFKZ2А           </w:t>
            </w:r>
          </w:p>
          <w:p w14:paraId="0E329B8E" w14:textId="77777777" w:rsidR="00F4227F" w:rsidRPr="00B2021A" w:rsidRDefault="00F4227F" w:rsidP="00FC4460">
            <w:pPr>
              <w:pStyle w:val="af3"/>
              <w:shd w:val="clear" w:color="auto" w:fill="FFFFFF"/>
              <w:spacing w:before="0" w:beforeAutospacing="0" w:after="0" w:afterAutospacing="0"/>
              <w:textAlignment w:val="baseline"/>
              <w:rPr>
                <w:spacing w:val="2"/>
                <w:sz w:val="28"/>
                <w:szCs w:val="28"/>
              </w:rPr>
            </w:pPr>
            <w:r w:rsidRPr="00B2021A">
              <w:rPr>
                <w:spacing w:val="2"/>
                <w:sz w:val="28"/>
                <w:szCs w:val="28"/>
              </w:rPr>
              <w:t xml:space="preserve">ИИК KZ92070101KSN0000000 </w:t>
            </w:r>
          </w:p>
          <w:p w14:paraId="46864903" w14:textId="77777777" w:rsidR="00F4227F" w:rsidRPr="00B2021A" w:rsidRDefault="00F4227F" w:rsidP="00FC4460">
            <w:pPr>
              <w:pStyle w:val="af3"/>
              <w:shd w:val="clear" w:color="auto" w:fill="FFFFFF"/>
              <w:spacing w:before="0" w:beforeAutospacing="0" w:after="0" w:afterAutospacing="0"/>
              <w:textAlignment w:val="baseline"/>
              <w:rPr>
                <w:spacing w:val="2"/>
                <w:sz w:val="28"/>
                <w:szCs w:val="28"/>
              </w:rPr>
            </w:pPr>
            <w:r w:rsidRPr="00B2021A">
              <w:rPr>
                <w:spacing w:val="2"/>
                <w:sz w:val="28"/>
                <w:szCs w:val="28"/>
              </w:rPr>
              <w:t xml:space="preserve">РГУ «Комитет Казначейства </w:t>
            </w:r>
          </w:p>
          <w:p w14:paraId="28ABDB4C" w14:textId="77777777" w:rsidR="00F4227F" w:rsidRPr="00B2021A" w:rsidRDefault="00F4227F" w:rsidP="00FC4460">
            <w:pPr>
              <w:pStyle w:val="af3"/>
              <w:shd w:val="clear" w:color="auto" w:fill="FFFFFF"/>
              <w:spacing w:before="0" w:beforeAutospacing="0" w:after="0" w:afterAutospacing="0"/>
              <w:textAlignment w:val="baseline"/>
              <w:rPr>
                <w:spacing w:val="2"/>
                <w:sz w:val="28"/>
                <w:szCs w:val="28"/>
              </w:rPr>
            </w:pPr>
            <w:r w:rsidRPr="00B2021A">
              <w:rPr>
                <w:spacing w:val="2"/>
                <w:sz w:val="28"/>
                <w:szCs w:val="28"/>
              </w:rPr>
              <w:t xml:space="preserve">Министерства финансов РК» Код2260001, КБЕ 11 </w:t>
            </w:r>
          </w:p>
          <w:p w14:paraId="6408B8F7" w14:textId="77777777" w:rsidR="00F4227F" w:rsidRPr="00B2021A" w:rsidRDefault="00F4227F" w:rsidP="00FC4460">
            <w:pPr>
              <w:pStyle w:val="af3"/>
              <w:shd w:val="clear" w:color="auto" w:fill="FFFFFF"/>
              <w:spacing w:before="0" w:beforeAutospacing="0" w:after="0" w:afterAutospacing="0"/>
              <w:ind w:firstLine="34"/>
              <w:jc w:val="both"/>
              <w:textAlignment w:val="baseline"/>
              <w:rPr>
                <w:spacing w:val="2"/>
                <w:sz w:val="28"/>
                <w:szCs w:val="28"/>
              </w:rPr>
            </w:pPr>
          </w:p>
          <w:p w14:paraId="3DACCB13" w14:textId="77777777" w:rsidR="00F4227F" w:rsidRPr="00B2021A" w:rsidRDefault="00F4227F" w:rsidP="00FC4460">
            <w:pPr>
              <w:pStyle w:val="af3"/>
              <w:shd w:val="clear" w:color="auto" w:fill="FFFFFF"/>
              <w:spacing w:before="0" w:beforeAutospacing="0" w:after="0" w:afterAutospacing="0"/>
              <w:ind w:firstLine="34"/>
              <w:jc w:val="both"/>
              <w:textAlignment w:val="baseline"/>
              <w:rPr>
                <w:spacing w:val="2"/>
                <w:sz w:val="28"/>
                <w:szCs w:val="28"/>
              </w:rPr>
            </w:pPr>
          </w:p>
          <w:p w14:paraId="28F76E99" w14:textId="77777777" w:rsidR="00F4227F" w:rsidRPr="00B2021A" w:rsidRDefault="00F4227F" w:rsidP="00FC4460">
            <w:pPr>
              <w:pStyle w:val="af3"/>
              <w:shd w:val="clear" w:color="auto" w:fill="FFFFFF"/>
              <w:spacing w:before="0" w:beforeAutospacing="0" w:after="0" w:afterAutospacing="0"/>
              <w:ind w:firstLine="34"/>
              <w:jc w:val="both"/>
              <w:textAlignment w:val="baseline"/>
              <w:rPr>
                <w:spacing w:val="2"/>
                <w:sz w:val="28"/>
                <w:szCs w:val="28"/>
              </w:rPr>
            </w:pPr>
          </w:p>
          <w:p w14:paraId="375A9D21" w14:textId="77777777" w:rsidR="00F4227F" w:rsidRPr="00B2021A" w:rsidRDefault="00F4227F" w:rsidP="00FC4460">
            <w:pPr>
              <w:pStyle w:val="af3"/>
              <w:shd w:val="clear" w:color="auto" w:fill="FFFFFF"/>
              <w:spacing w:before="0" w:beforeAutospacing="0" w:after="0" w:afterAutospacing="0"/>
              <w:ind w:firstLine="34"/>
              <w:jc w:val="both"/>
              <w:textAlignment w:val="baseline"/>
              <w:rPr>
                <w:b/>
                <w:spacing w:val="2"/>
                <w:sz w:val="28"/>
                <w:szCs w:val="28"/>
              </w:rPr>
            </w:pPr>
            <w:r w:rsidRPr="00B2021A">
              <w:rPr>
                <w:b/>
                <w:spacing w:val="2"/>
                <w:sz w:val="28"/>
                <w:szCs w:val="28"/>
              </w:rPr>
              <w:t xml:space="preserve">Вице-министр </w:t>
            </w:r>
          </w:p>
          <w:p w14:paraId="2A4AC1A6" w14:textId="77777777" w:rsidR="00F4227F" w:rsidRPr="00B2021A" w:rsidRDefault="00F4227F" w:rsidP="00FC4460">
            <w:pPr>
              <w:pStyle w:val="af3"/>
              <w:shd w:val="clear" w:color="auto" w:fill="FFFFFF"/>
              <w:spacing w:before="0" w:beforeAutospacing="0" w:after="0" w:afterAutospacing="0"/>
              <w:ind w:firstLine="34"/>
              <w:jc w:val="both"/>
              <w:textAlignment w:val="baseline"/>
              <w:rPr>
                <w:b/>
                <w:spacing w:val="2"/>
                <w:sz w:val="28"/>
                <w:szCs w:val="28"/>
              </w:rPr>
            </w:pPr>
          </w:p>
          <w:p w14:paraId="10F3BBCC" w14:textId="77777777" w:rsidR="00F4227F" w:rsidRPr="00B2021A" w:rsidRDefault="00F4227F" w:rsidP="00FC4460">
            <w:pPr>
              <w:pStyle w:val="af3"/>
              <w:shd w:val="clear" w:color="auto" w:fill="FFFFFF"/>
              <w:spacing w:before="0" w:beforeAutospacing="0" w:after="0" w:afterAutospacing="0"/>
              <w:ind w:firstLine="34"/>
              <w:jc w:val="both"/>
              <w:textAlignment w:val="baseline"/>
              <w:rPr>
                <w:b/>
                <w:spacing w:val="2"/>
                <w:sz w:val="28"/>
                <w:szCs w:val="28"/>
              </w:rPr>
            </w:pPr>
            <w:r w:rsidRPr="00B2021A">
              <w:rPr>
                <w:b/>
                <w:spacing w:val="2"/>
                <w:sz w:val="28"/>
                <w:szCs w:val="28"/>
              </w:rPr>
              <w:t xml:space="preserve">________________ </w:t>
            </w:r>
          </w:p>
          <w:p w14:paraId="71784751" w14:textId="77777777" w:rsidR="00F4227F" w:rsidRPr="00B2021A" w:rsidRDefault="00F4227F" w:rsidP="00FC4460">
            <w:pPr>
              <w:pStyle w:val="af3"/>
              <w:shd w:val="clear" w:color="auto" w:fill="FFFFFF"/>
              <w:spacing w:before="0" w:beforeAutospacing="0" w:after="0" w:afterAutospacing="0"/>
              <w:ind w:firstLine="34"/>
              <w:jc w:val="both"/>
              <w:textAlignment w:val="baseline"/>
              <w:rPr>
                <w:b/>
                <w:bCs/>
                <w:spacing w:val="2"/>
                <w:sz w:val="28"/>
                <w:szCs w:val="28"/>
              </w:rPr>
            </w:pPr>
            <w:proofErr w:type="spellStart"/>
            <w:r w:rsidRPr="00B2021A">
              <w:rPr>
                <w:b/>
                <w:spacing w:val="2"/>
                <w:sz w:val="28"/>
                <w:szCs w:val="28"/>
              </w:rPr>
              <w:t>м.п</w:t>
            </w:r>
            <w:proofErr w:type="spellEnd"/>
            <w:r w:rsidRPr="00B2021A">
              <w:rPr>
                <w:b/>
                <w:spacing w:val="2"/>
                <w:sz w:val="28"/>
                <w:szCs w:val="28"/>
              </w:rPr>
              <w:t>.</w:t>
            </w:r>
            <w:r w:rsidRPr="00B2021A">
              <w:rPr>
                <w:spacing w:val="2"/>
                <w:sz w:val="28"/>
                <w:szCs w:val="28"/>
              </w:rPr>
              <w:t xml:space="preserve">                        </w:t>
            </w:r>
          </w:p>
        </w:tc>
        <w:tc>
          <w:tcPr>
            <w:tcW w:w="4783" w:type="dxa"/>
          </w:tcPr>
          <w:tbl>
            <w:tblPr>
              <w:tblW w:w="5094" w:type="dxa"/>
              <w:tblLook w:val="0000" w:firstRow="0" w:lastRow="0" w:firstColumn="0" w:lastColumn="0" w:noHBand="0" w:noVBand="0"/>
            </w:tblPr>
            <w:tblGrid>
              <w:gridCol w:w="5094"/>
            </w:tblGrid>
            <w:tr w:rsidR="00F4227F" w:rsidRPr="00B2021A" w14:paraId="274B9E67" w14:textId="77777777" w:rsidTr="00FC4460">
              <w:trPr>
                <w:trHeight w:val="4716"/>
              </w:trPr>
              <w:tc>
                <w:tcPr>
                  <w:tcW w:w="5094" w:type="dxa"/>
                  <w:shd w:val="clear" w:color="auto" w:fill="auto"/>
                </w:tcPr>
                <w:p w14:paraId="2E54CFD5" w14:textId="77777777" w:rsidR="00F4227F" w:rsidRPr="00B2021A" w:rsidRDefault="00F4227F" w:rsidP="00FC4460">
                  <w:pPr>
                    <w:pStyle w:val="af3"/>
                    <w:shd w:val="clear" w:color="auto" w:fill="FFFFFF"/>
                    <w:spacing w:before="0" w:beforeAutospacing="0" w:after="0" w:afterAutospacing="0"/>
                    <w:contextualSpacing/>
                    <w:jc w:val="both"/>
                    <w:textAlignment w:val="baseline"/>
                    <w:rPr>
                      <w:b/>
                      <w:spacing w:val="2"/>
                      <w:sz w:val="28"/>
                      <w:szCs w:val="28"/>
                    </w:rPr>
                  </w:pPr>
                  <w:r w:rsidRPr="00B2021A">
                    <w:rPr>
                      <w:b/>
                      <w:spacing w:val="2"/>
                      <w:sz w:val="28"/>
                      <w:szCs w:val="28"/>
                    </w:rPr>
                    <w:t>Исполнитель:</w:t>
                  </w:r>
                </w:p>
                <w:tbl>
                  <w:tblPr>
                    <w:tblW w:w="0" w:type="auto"/>
                    <w:tblInd w:w="13" w:type="dxa"/>
                    <w:tblLook w:val="0000" w:firstRow="0" w:lastRow="0" w:firstColumn="0" w:lastColumn="0" w:noHBand="0" w:noVBand="0"/>
                  </w:tblPr>
                  <w:tblGrid>
                    <w:gridCol w:w="4853"/>
                  </w:tblGrid>
                  <w:tr w:rsidR="00F4227F" w:rsidRPr="00B2021A" w14:paraId="41C1F89A" w14:textId="77777777" w:rsidTr="00FC4460">
                    <w:trPr>
                      <w:trHeight w:val="4484"/>
                    </w:trPr>
                    <w:tc>
                      <w:tcPr>
                        <w:tcW w:w="4853" w:type="dxa"/>
                        <w:shd w:val="clear" w:color="auto" w:fill="auto"/>
                      </w:tcPr>
                      <w:p w14:paraId="06B5FD51" w14:textId="77777777" w:rsidR="00F4227F" w:rsidRPr="00B2021A" w:rsidRDefault="00F4227F" w:rsidP="00FC4460">
                        <w:pPr>
                          <w:shd w:val="clear" w:color="auto" w:fill="FFFFFF"/>
                          <w:contextualSpacing/>
                          <w:jc w:val="both"/>
                          <w:textAlignment w:val="baseline"/>
                          <w:rPr>
                            <w:color w:val="auto"/>
                            <w:spacing w:val="2"/>
                            <w:sz w:val="28"/>
                            <w:szCs w:val="28"/>
                          </w:rPr>
                        </w:pPr>
                        <w:r w:rsidRPr="00B2021A">
                          <w:rPr>
                            <w:color w:val="auto"/>
                            <w:spacing w:val="2"/>
                            <w:sz w:val="28"/>
                            <w:szCs w:val="28"/>
                          </w:rPr>
                          <w:t>Юридическое наименование организации</w:t>
                        </w:r>
                      </w:p>
                      <w:p w14:paraId="0EC3C53A" w14:textId="77777777" w:rsidR="00F4227F" w:rsidRPr="00B2021A" w:rsidRDefault="00F4227F" w:rsidP="00FC4460">
                        <w:pPr>
                          <w:shd w:val="clear" w:color="auto" w:fill="FFFFFF"/>
                          <w:contextualSpacing/>
                          <w:jc w:val="both"/>
                          <w:textAlignment w:val="baseline"/>
                          <w:rPr>
                            <w:color w:val="auto"/>
                            <w:spacing w:val="2"/>
                            <w:sz w:val="28"/>
                            <w:szCs w:val="28"/>
                          </w:rPr>
                        </w:pPr>
                      </w:p>
                      <w:p w14:paraId="0771E969" w14:textId="77777777" w:rsidR="00F4227F" w:rsidRPr="00B2021A" w:rsidRDefault="00F4227F" w:rsidP="00FC4460">
                        <w:pPr>
                          <w:shd w:val="clear" w:color="auto" w:fill="FFFFFF"/>
                          <w:contextualSpacing/>
                          <w:jc w:val="both"/>
                          <w:textAlignment w:val="baseline"/>
                          <w:rPr>
                            <w:color w:val="auto"/>
                            <w:spacing w:val="2"/>
                            <w:sz w:val="28"/>
                            <w:szCs w:val="28"/>
                          </w:rPr>
                        </w:pPr>
                        <w:r w:rsidRPr="00B2021A">
                          <w:rPr>
                            <w:color w:val="auto"/>
                            <w:spacing w:val="2"/>
                            <w:sz w:val="28"/>
                            <w:szCs w:val="28"/>
                          </w:rPr>
                          <w:t>Юридический адрес</w:t>
                        </w:r>
                      </w:p>
                      <w:p w14:paraId="3814227C" w14:textId="77777777" w:rsidR="00F4227F" w:rsidRPr="00B2021A" w:rsidRDefault="00F4227F" w:rsidP="00FC4460">
                        <w:pPr>
                          <w:shd w:val="clear" w:color="auto" w:fill="FFFFFF"/>
                          <w:contextualSpacing/>
                          <w:jc w:val="both"/>
                          <w:textAlignment w:val="baseline"/>
                          <w:rPr>
                            <w:color w:val="auto"/>
                            <w:spacing w:val="2"/>
                            <w:sz w:val="28"/>
                            <w:szCs w:val="28"/>
                          </w:rPr>
                        </w:pPr>
                        <w:r w:rsidRPr="00B2021A">
                          <w:rPr>
                            <w:color w:val="auto"/>
                            <w:spacing w:val="2"/>
                            <w:sz w:val="28"/>
                            <w:szCs w:val="28"/>
                          </w:rPr>
                          <w:t>Область, город, улица, дом</w:t>
                        </w:r>
                      </w:p>
                      <w:p w14:paraId="777BB181" w14:textId="77777777" w:rsidR="00F4227F" w:rsidRPr="00B2021A" w:rsidRDefault="00F4227F" w:rsidP="00FC4460">
                        <w:pPr>
                          <w:shd w:val="clear" w:color="auto" w:fill="FFFFFF"/>
                          <w:contextualSpacing/>
                          <w:jc w:val="both"/>
                          <w:textAlignment w:val="baseline"/>
                          <w:rPr>
                            <w:color w:val="auto"/>
                            <w:spacing w:val="2"/>
                            <w:sz w:val="28"/>
                            <w:szCs w:val="28"/>
                          </w:rPr>
                        </w:pPr>
                        <w:r w:rsidRPr="00B2021A">
                          <w:rPr>
                            <w:color w:val="auto"/>
                            <w:spacing w:val="2"/>
                            <w:sz w:val="28"/>
                            <w:szCs w:val="28"/>
                          </w:rPr>
                          <w:t xml:space="preserve">БИН XXX </w:t>
                        </w:r>
                        <w:proofErr w:type="spellStart"/>
                        <w:r w:rsidRPr="00B2021A">
                          <w:rPr>
                            <w:color w:val="auto"/>
                            <w:spacing w:val="2"/>
                            <w:sz w:val="28"/>
                            <w:szCs w:val="28"/>
                          </w:rPr>
                          <w:t>XXX</w:t>
                        </w:r>
                        <w:proofErr w:type="spellEnd"/>
                        <w:r w:rsidRPr="00B2021A">
                          <w:rPr>
                            <w:color w:val="auto"/>
                            <w:spacing w:val="2"/>
                            <w:sz w:val="28"/>
                            <w:szCs w:val="28"/>
                          </w:rPr>
                          <w:t xml:space="preserve"> </w:t>
                        </w:r>
                        <w:proofErr w:type="spellStart"/>
                        <w:r w:rsidRPr="00B2021A">
                          <w:rPr>
                            <w:color w:val="auto"/>
                            <w:spacing w:val="2"/>
                            <w:sz w:val="28"/>
                            <w:szCs w:val="28"/>
                          </w:rPr>
                          <w:t>XXX</w:t>
                        </w:r>
                        <w:proofErr w:type="spellEnd"/>
                        <w:r w:rsidRPr="00B2021A">
                          <w:rPr>
                            <w:color w:val="auto"/>
                            <w:spacing w:val="2"/>
                            <w:sz w:val="28"/>
                            <w:szCs w:val="28"/>
                          </w:rPr>
                          <w:t xml:space="preserve"> …</w:t>
                        </w:r>
                      </w:p>
                      <w:p w14:paraId="5F55A67C" w14:textId="77777777" w:rsidR="00F4227F" w:rsidRPr="00B2021A" w:rsidRDefault="00F4227F" w:rsidP="00FC4460">
                        <w:pPr>
                          <w:shd w:val="clear" w:color="auto" w:fill="FFFFFF"/>
                          <w:contextualSpacing/>
                          <w:jc w:val="both"/>
                          <w:textAlignment w:val="baseline"/>
                          <w:rPr>
                            <w:color w:val="auto"/>
                            <w:spacing w:val="2"/>
                            <w:sz w:val="28"/>
                            <w:szCs w:val="28"/>
                          </w:rPr>
                        </w:pPr>
                        <w:r w:rsidRPr="00B2021A">
                          <w:rPr>
                            <w:color w:val="auto"/>
                            <w:spacing w:val="2"/>
                            <w:sz w:val="28"/>
                            <w:szCs w:val="28"/>
                          </w:rPr>
                          <w:t xml:space="preserve">БИК XX </w:t>
                        </w:r>
                        <w:proofErr w:type="spellStart"/>
                        <w:r w:rsidRPr="00B2021A">
                          <w:rPr>
                            <w:color w:val="auto"/>
                            <w:spacing w:val="2"/>
                            <w:sz w:val="28"/>
                            <w:szCs w:val="28"/>
                          </w:rPr>
                          <w:t>XX</w:t>
                        </w:r>
                        <w:proofErr w:type="spellEnd"/>
                        <w:r w:rsidRPr="00B2021A">
                          <w:rPr>
                            <w:color w:val="auto"/>
                            <w:spacing w:val="2"/>
                            <w:sz w:val="28"/>
                            <w:szCs w:val="28"/>
                          </w:rPr>
                          <w:t xml:space="preserve"> </w:t>
                        </w:r>
                        <w:proofErr w:type="spellStart"/>
                        <w:r w:rsidRPr="00B2021A">
                          <w:rPr>
                            <w:color w:val="auto"/>
                            <w:spacing w:val="2"/>
                            <w:sz w:val="28"/>
                            <w:szCs w:val="28"/>
                          </w:rPr>
                          <w:t>XX</w:t>
                        </w:r>
                        <w:proofErr w:type="spellEnd"/>
                      </w:p>
                      <w:p w14:paraId="73E0D05D" w14:textId="77777777" w:rsidR="00F4227F" w:rsidRPr="00B2021A" w:rsidRDefault="00F4227F" w:rsidP="00FC4460">
                        <w:pPr>
                          <w:shd w:val="clear" w:color="auto" w:fill="FFFFFF"/>
                          <w:contextualSpacing/>
                          <w:jc w:val="both"/>
                          <w:textAlignment w:val="baseline"/>
                          <w:rPr>
                            <w:color w:val="auto"/>
                            <w:spacing w:val="2"/>
                            <w:sz w:val="28"/>
                            <w:szCs w:val="28"/>
                          </w:rPr>
                        </w:pPr>
                        <w:r w:rsidRPr="00B2021A">
                          <w:rPr>
                            <w:color w:val="auto"/>
                            <w:spacing w:val="2"/>
                            <w:sz w:val="28"/>
                            <w:szCs w:val="28"/>
                          </w:rPr>
                          <w:t xml:space="preserve">ИИК XXXX </w:t>
                        </w:r>
                        <w:proofErr w:type="spellStart"/>
                        <w:r w:rsidRPr="00B2021A">
                          <w:rPr>
                            <w:color w:val="auto"/>
                            <w:spacing w:val="2"/>
                            <w:sz w:val="28"/>
                            <w:szCs w:val="28"/>
                          </w:rPr>
                          <w:t>XXXX</w:t>
                        </w:r>
                        <w:proofErr w:type="spellEnd"/>
                        <w:r w:rsidRPr="00B2021A">
                          <w:rPr>
                            <w:color w:val="auto"/>
                            <w:spacing w:val="2"/>
                            <w:sz w:val="28"/>
                            <w:szCs w:val="28"/>
                          </w:rPr>
                          <w:t xml:space="preserve"> </w:t>
                        </w:r>
                        <w:proofErr w:type="spellStart"/>
                        <w:r w:rsidRPr="00B2021A">
                          <w:rPr>
                            <w:color w:val="auto"/>
                            <w:spacing w:val="2"/>
                            <w:sz w:val="28"/>
                            <w:szCs w:val="28"/>
                          </w:rPr>
                          <w:t>XXXX</w:t>
                        </w:r>
                        <w:proofErr w:type="spellEnd"/>
                        <w:r w:rsidRPr="00B2021A">
                          <w:rPr>
                            <w:color w:val="auto"/>
                            <w:spacing w:val="2"/>
                            <w:sz w:val="28"/>
                            <w:szCs w:val="28"/>
                          </w:rPr>
                          <w:t xml:space="preserve"> …</w:t>
                        </w:r>
                      </w:p>
                      <w:p w14:paraId="12A68084" w14:textId="77777777" w:rsidR="00F4227F" w:rsidRPr="00B2021A" w:rsidRDefault="00F4227F" w:rsidP="00FC4460">
                        <w:pPr>
                          <w:shd w:val="clear" w:color="auto" w:fill="FFFFFF"/>
                          <w:contextualSpacing/>
                          <w:jc w:val="both"/>
                          <w:textAlignment w:val="baseline"/>
                          <w:rPr>
                            <w:color w:val="auto"/>
                            <w:spacing w:val="2"/>
                            <w:sz w:val="28"/>
                            <w:szCs w:val="28"/>
                          </w:rPr>
                        </w:pPr>
                        <w:proofErr w:type="spellStart"/>
                        <w:r w:rsidRPr="00B2021A">
                          <w:rPr>
                            <w:color w:val="auto"/>
                            <w:spacing w:val="2"/>
                            <w:sz w:val="28"/>
                            <w:szCs w:val="28"/>
                          </w:rPr>
                          <w:t>Кбе</w:t>
                        </w:r>
                        <w:proofErr w:type="spellEnd"/>
                        <w:r w:rsidRPr="00B2021A">
                          <w:rPr>
                            <w:color w:val="auto"/>
                            <w:spacing w:val="2"/>
                            <w:sz w:val="28"/>
                            <w:szCs w:val="28"/>
                          </w:rPr>
                          <w:t xml:space="preserve"> ХХХ</w:t>
                        </w:r>
                      </w:p>
                      <w:p w14:paraId="189CFDD4" w14:textId="77777777" w:rsidR="00F4227F" w:rsidRPr="00B2021A" w:rsidRDefault="00F4227F" w:rsidP="00FC4460">
                        <w:pPr>
                          <w:shd w:val="clear" w:color="auto" w:fill="FFFFFF"/>
                          <w:contextualSpacing/>
                          <w:jc w:val="both"/>
                          <w:textAlignment w:val="baseline"/>
                          <w:rPr>
                            <w:color w:val="auto"/>
                            <w:spacing w:val="2"/>
                            <w:sz w:val="28"/>
                            <w:szCs w:val="28"/>
                          </w:rPr>
                        </w:pPr>
                        <w:r w:rsidRPr="00B2021A">
                          <w:rPr>
                            <w:color w:val="auto"/>
                            <w:spacing w:val="2"/>
                            <w:sz w:val="28"/>
                            <w:szCs w:val="28"/>
                          </w:rPr>
                          <w:t>БАНК без филиала и города</w:t>
                        </w:r>
                      </w:p>
                      <w:p w14:paraId="59C2787E" w14:textId="77777777" w:rsidR="00F4227F" w:rsidRPr="00B2021A" w:rsidRDefault="00F4227F" w:rsidP="00FC4460">
                        <w:pPr>
                          <w:shd w:val="clear" w:color="auto" w:fill="FFFFFF"/>
                          <w:contextualSpacing/>
                          <w:jc w:val="both"/>
                          <w:textAlignment w:val="baseline"/>
                          <w:rPr>
                            <w:color w:val="auto"/>
                            <w:spacing w:val="2"/>
                            <w:sz w:val="28"/>
                            <w:szCs w:val="28"/>
                          </w:rPr>
                        </w:pPr>
                        <w:r w:rsidRPr="00B2021A">
                          <w:rPr>
                            <w:color w:val="auto"/>
                            <w:spacing w:val="2"/>
                            <w:sz w:val="28"/>
                            <w:szCs w:val="28"/>
                          </w:rPr>
                          <w:t>Тел. Обязательно (номер исполнителя)</w:t>
                        </w:r>
                      </w:p>
                      <w:p w14:paraId="149568BF" w14:textId="77777777" w:rsidR="00F4227F" w:rsidRPr="00B2021A" w:rsidRDefault="00F4227F" w:rsidP="00FC4460">
                        <w:pPr>
                          <w:shd w:val="clear" w:color="auto" w:fill="FFFFFF"/>
                          <w:contextualSpacing/>
                          <w:jc w:val="both"/>
                          <w:textAlignment w:val="baseline"/>
                          <w:rPr>
                            <w:color w:val="auto"/>
                            <w:spacing w:val="2"/>
                            <w:sz w:val="28"/>
                            <w:szCs w:val="28"/>
                          </w:rPr>
                        </w:pPr>
                      </w:p>
                      <w:p w14:paraId="42E01B3D" w14:textId="77777777" w:rsidR="00F4227F" w:rsidRPr="00B2021A" w:rsidRDefault="00F4227F" w:rsidP="00FC4460">
                        <w:pPr>
                          <w:shd w:val="clear" w:color="auto" w:fill="FFFFFF"/>
                          <w:contextualSpacing/>
                          <w:jc w:val="both"/>
                          <w:textAlignment w:val="baseline"/>
                          <w:rPr>
                            <w:b/>
                            <w:color w:val="auto"/>
                            <w:spacing w:val="2"/>
                            <w:sz w:val="28"/>
                            <w:szCs w:val="28"/>
                          </w:rPr>
                        </w:pPr>
                        <w:r w:rsidRPr="00B2021A">
                          <w:rPr>
                            <w:b/>
                            <w:color w:val="auto"/>
                            <w:spacing w:val="2"/>
                            <w:sz w:val="28"/>
                            <w:szCs w:val="28"/>
                          </w:rPr>
                          <w:t xml:space="preserve">Должность (без организации)  </w:t>
                        </w:r>
                      </w:p>
                      <w:p w14:paraId="2A81C150" w14:textId="77777777" w:rsidR="00F4227F" w:rsidRPr="00B2021A" w:rsidRDefault="00F4227F" w:rsidP="00FC4460">
                        <w:pPr>
                          <w:shd w:val="clear" w:color="auto" w:fill="FFFFFF"/>
                          <w:contextualSpacing/>
                          <w:jc w:val="both"/>
                          <w:textAlignment w:val="baseline"/>
                          <w:rPr>
                            <w:b/>
                            <w:color w:val="auto"/>
                            <w:spacing w:val="2"/>
                            <w:sz w:val="28"/>
                            <w:szCs w:val="28"/>
                          </w:rPr>
                        </w:pPr>
                      </w:p>
                      <w:p w14:paraId="4EE1DED9" w14:textId="77777777" w:rsidR="00F4227F" w:rsidRPr="00B2021A" w:rsidRDefault="00F4227F" w:rsidP="00FC4460">
                        <w:pPr>
                          <w:shd w:val="clear" w:color="auto" w:fill="FFFFFF"/>
                          <w:contextualSpacing/>
                          <w:jc w:val="both"/>
                          <w:textAlignment w:val="baseline"/>
                          <w:rPr>
                            <w:b/>
                            <w:color w:val="auto"/>
                            <w:spacing w:val="2"/>
                            <w:sz w:val="28"/>
                            <w:szCs w:val="28"/>
                          </w:rPr>
                        </w:pPr>
                        <w:r w:rsidRPr="00B2021A">
                          <w:rPr>
                            <w:b/>
                            <w:color w:val="auto"/>
                            <w:spacing w:val="2"/>
                            <w:sz w:val="28"/>
                            <w:szCs w:val="28"/>
                          </w:rPr>
                          <w:t>________________ Фамилия. И.О.</w:t>
                        </w:r>
                      </w:p>
                      <w:p w14:paraId="4A2EFAEE" w14:textId="77777777" w:rsidR="00F4227F" w:rsidRPr="00B2021A" w:rsidRDefault="00F4227F" w:rsidP="00FC4460">
                        <w:pPr>
                          <w:shd w:val="clear" w:color="auto" w:fill="FFFFFF"/>
                          <w:contextualSpacing/>
                          <w:jc w:val="both"/>
                          <w:textAlignment w:val="baseline"/>
                          <w:rPr>
                            <w:b/>
                            <w:color w:val="auto"/>
                            <w:spacing w:val="2"/>
                            <w:sz w:val="28"/>
                            <w:szCs w:val="28"/>
                          </w:rPr>
                        </w:pPr>
                        <w:proofErr w:type="spellStart"/>
                        <w:r w:rsidRPr="00B2021A">
                          <w:rPr>
                            <w:b/>
                            <w:color w:val="auto"/>
                            <w:spacing w:val="2"/>
                            <w:sz w:val="28"/>
                            <w:szCs w:val="28"/>
                          </w:rPr>
                          <w:t>м.п</w:t>
                        </w:r>
                        <w:proofErr w:type="spellEnd"/>
                        <w:r w:rsidRPr="00B2021A">
                          <w:rPr>
                            <w:b/>
                            <w:color w:val="auto"/>
                            <w:spacing w:val="2"/>
                            <w:sz w:val="28"/>
                            <w:szCs w:val="28"/>
                          </w:rPr>
                          <w:t xml:space="preserve">.  </w:t>
                        </w:r>
                      </w:p>
                      <w:p w14:paraId="075D5CF9" w14:textId="77777777" w:rsidR="00F4227F" w:rsidRPr="00B2021A" w:rsidRDefault="00F4227F" w:rsidP="00FC4460">
                        <w:pPr>
                          <w:shd w:val="clear" w:color="auto" w:fill="FFFFFF"/>
                          <w:contextualSpacing/>
                          <w:jc w:val="both"/>
                          <w:textAlignment w:val="baseline"/>
                          <w:rPr>
                            <w:color w:val="auto"/>
                            <w:spacing w:val="2"/>
                            <w:sz w:val="28"/>
                            <w:szCs w:val="28"/>
                          </w:rPr>
                        </w:pPr>
                        <w:r w:rsidRPr="00B2021A">
                          <w:rPr>
                            <w:color w:val="auto"/>
                            <w:spacing w:val="2"/>
                            <w:sz w:val="28"/>
                            <w:szCs w:val="28"/>
                          </w:rPr>
                          <w:t>(примечание - подписывать синей, шариковой ручкой, печать четкая)</w:t>
                        </w:r>
                      </w:p>
                      <w:p w14:paraId="23C46E23" w14:textId="77777777" w:rsidR="00F4227F" w:rsidRPr="00B2021A" w:rsidRDefault="00F4227F" w:rsidP="00FC4460">
                        <w:pPr>
                          <w:rPr>
                            <w:color w:val="auto"/>
                            <w:spacing w:val="2"/>
                            <w:sz w:val="28"/>
                            <w:szCs w:val="28"/>
                          </w:rPr>
                        </w:pPr>
                      </w:p>
                    </w:tc>
                  </w:tr>
                </w:tbl>
                <w:p w14:paraId="496AF526" w14:textId="77777777" w:rsidR="00F4227F" w:rsidRPr="00B2021A" w:rsidRDefault="00F4227F" w:rsidP="00FC4460">
                  <w:pPr>
                    <w:rPr>
                      <w:color w:val="auto"/>
                      <w:spacing w:val="2"/>
                      <w:sz w:val="28"/>
                      <w:szCs w:val="28"/>
                    </w:rPr>
                  </w:pPr>
                </w:p>
              </w:tc>
            </w:tr>
          </w:tbl>
          <w:p w14:paraId="1B08A8F7" w14:textId="77777777" w:rsidR="00F4227F" w:rsidRPr="00B2021A" w:rsidRDefault="00F4227F" w:rsidP="00FC4460">
            <w:pPr>
              <w:pStyle w:val="af3"/>
              <w:shd w:val="clear" w:color="auto" w:fill="FFFFFF"/>
              <w:spacing w:before="0" w:beforeAutospacing="0" w:after="0" w:afterAutospacing="0"/>
              <w:jc w:val="both"/>
              <w:textAlignment w:val="baseline"/>
              <w:rPr>
                <w:b/>
                <w:spacing w:val="2"/>
                <w:sz w:val="28"/>
                <w:szCs w:val="28"/>
              </w:rPr>
            </w:pPr>
          </w:p>
        </w:tc>
      </w:tr>
    </w:tbl>
    <w:p w14:paraId="562D22E1" w14:textId="77777777" w:rsidR="00F4227F" w:rsidRPr="00B2021A" w:rsidRDefault="00F4227F" w:rsidP="00F4227F">
      <w:pPr>
        <w:shd w:val="clear" w:color="auto" w:fill="FFFFFF"/>
        <w:suppressAutoHyphens/>
        <w:ind w:firstLine="851"/>
        <w:contextualSpacing/>
        <w:jc w:val="both"/>
        <w:textAlignment w:val="baseline"/>
        <w:rPr>
          <w:b/>
          <w:bCs/>
          <w:color w:val="auto"/>
          <w:spacing w:val="2"/>
          <w:sz w:val="28"/>
          <w:szCs w:val="28"/>
        </w:rPr>
      </w:pPr>
      <w:r w:rsidRPr="00B2021A">
        <w:rPr>
          <w:color w:val="auto"/>
          <w:sz w:val="28"/>
          <w:szCs w:val="28"/>
        </w:rPr>
        <w:tab/>
      </w:r>
      <w:r w:rsidRPr="00B2021A">
        <w:rPr>
          <w:b/>
          <w:color w:val="auto"/>
          <w:sz w:val="28"/>
          <w:szCs w:val="28"/>
        </w:rPr>
        <w:tab/>
      </w:r>
    </w:p>
    <w:p w14:paraId="1C9FE6DC" w14:textId="77777777" w:rsidR="00F4227F" w:rsidRPr="00B2021A" w:rsidRDefault="00F4227F" w:rsidP="00F4227F">
      <w:pPr>
        <w:shd w:val="clear" w:color="auto" w:fill="FFFFFF"/>
        <w:contextualSpacing/>
        <w:jc w:val="center"/>
        <w:textAlignment w:val="baseline"/>
        <w:rPr>
          <w:b/>
          <w:bCs/>
          <w:color w:val="auto"/>
          <w:spacing w:val="2"/>
          <w:sz w:val="28"/>
          <w:szCs w:val="28"/>
        </w:rPr>
      </w:pPr>
      <w:r w:rsidRPr="00B2021A">
        <w:rPr>
          <w:b/>
          <w:bCs/>
          <w:color w:val="auto"/>
          <w:spacing w:val="2"/>
          <w:sz w:val="28"/>
          <w:szCs w:val="28"/>
        </w:rPr>
        <w:t>(РЕКВИЗИТЫ С ПОДПИСЯМИ НЕЛЬЗЯ РАЗМЕЩАТЬ НА ОТДЕЛЬНОЙ СТРАНИЦЕ)</w:t>
      </w:r>
    </w:p>
    <w:p w14:paraId="3D684696" w14:textId="77777777" w:rsidR="00F4227F" w:rsidRPr="00B2021A" w:rsidRDefault="00F4227F" w:rsidP="00F4227F">
      <w:pPr>
        <w:tabs>
          <w:tab w:val="left" w:pos="2410"/>
        </w:tabs>
        <w:contextualSpacing/>
        <w:jc w:val="center"/>
        <w:rPr>
          <w:color w:val="auto"/>
          <w:sz w:val="28"/>
          <w:szCs w:val="28"/>
        </w:rPr>
      </w:pPr>
      <w:r w:rsidRPr="00B2021A">
        <w:rPr>
          <w:color w:val="auto"/>
          <w:sz w:val="28"/>
          <w:szCs w:val="28"/>
        </w:rPr>
        <w:br w:type="page"/>
      </w:r>
      <w:r w:rsidRPr="00B2021A">
        <w:rPr>
          <w:color w:val="auto"/>
          <w:sz w:val="28"/>
          <w:szCs w:val="28"/>
        </w:rPr>
        <w:lastRenderedPageBreak/>
        <w:t>Приложение 1</w:t>
      </w:r>
    </w:p>
    <w:p w14:paraId="6468B8F7" w14:textId="77777777" w:rsidR="00F4227F" w:rsidRPr="00B2021A" w:rsidRDefault="00F4227F" w:rsidP="00F4227F">
      <w:pPr>
        <w:shd w:val="clear" w:color="auto" w:fill="FFFFFF"/>
        <w:contextualSpacing/>
        <w:jc w:val="center"/>
        <w:textAlignment w:val="baseline"/>
        <w:rPr>
          <w:color w:val="auto"/>
          <w:spacing w:val="2"/>
          <w:sz w:val="28"/>
          <w:szCs w:val="28"/>
        </w:rPr>
      </w:pPr>
      <w:r w:rsidRPr="00B2021A">
        <w:rPr>
          <w:color w:val="auto"/>
          <w:spacing w:val="2"/>
          <w:sz w:val="28"/>
          <w:szCs w:val="28"/>
        </w:rPr>
        <w:t>к настоящему договору</w:t>
      </w:r>
    </w:p>
    <w:p w14:paraId="208CB8B8" w14:textId="77777777" w:rsidR="00F4227F" w:rsidRPr="00B2021A" w:rsidRDefault="00F4227F" w:rsidP="00F4227F">
      <w:pPr>
        <w:shd w:val="clear" w:color="auto" w:fill="FFFFFF"/>
        <w:contextualSpacing/>
        <w:jc w:val="center"/>
        <w:textAlignment w:val="baseline"/>
        <w:rPr>
          <w:color w:val="auto"/>
          <w:spacing w:val="2"/>
          <w:sz w:val="28"/>
          <w:szCs w:val="28"/>
        </w:rPr>
      </w:pPr>
      <w:r w:rsidRPr="00B2021A">
        <w:rPr>
          <w:color w:val="auto"/>
          <w:spacing w:val="2"/>
          <w:sz w:val="28"/>
          <w:szCs w:val="28"/>
        </w:rPr>
        <w:t>№__ от «__</w:t>
      </w:r>
      <w:proofErr w:type="gramStart"/>
      <w:r w:rsidRPr="00B2021A">
        <w:rPr>
          <w:color w:val="auto"/>
          <w:spacing w:val="2"/>
          <w:sz w:val="28"/>
          <w:szCs w:val="28"/>
        </w:rPr>
        <w:t>_»_</w:t>
      </w:r>
      <w:proofErr w:type="gramEnd"/>
      <w:r w:rsidRPr="00B2021A">
        <w:rPr>
          <w:color w:val="auto"/>
          <w:spacing w:val="2"/>
          <w:sz w:val="28"/>
          <w:szCs w:val="28"/>
        </w:rPr>
        <w:t>______ 20__ года</w:t>
      </w:r>
    </w:p>
    <w:p w14:paraId="51972E47" w14:textId="77777777" w:rsidR="00F4227F" w:rsidRPr="00B2021A" w:rsidRDefault="00F4227F" w:rsidP="00F4227F">
      <w:pPr>
        <w:tabs>
          <w:tab w:val="left" w:pos="2410"/>
        </w:tabs>
        <w:contextualSpacing/>
        <w:jc w:val="right"/>
        <w:rPr>
          <w:color w:val="auto"/>
          <w:sz w:val="28"/>
          <w:szCs w:val="28"/>
        </w:rPr>
      </w:pPr>
    </w:p>
    <w:p w14:paraId="2FD745EA" w14:textId="77777777" w:rsidR="00F4227F" w:rsidRPr="00B2021A" w:rsidRDefault="00F4227F" w:rsidP="00F4227F">
      <w:pPr>
        <w:tabs>
          <w:tab w:val="left" w:pos="2410"/>
        </w:tabs>
        <w:contextualSpacing/>
        <w:jc w:val="right"/>
        <w:rPr>
          <w:color w:val="auto"/>
          <w:sz w:val="28"/>
          <w:szCs w:val="28"/>
        </w:rPr>
      </w:pPr>
    </w:p>
    <w:p w14:paraId="70A1FFF7" w14:textId="77777777" w:rsidR="00F4227F" w:rsidRPr="00B2021A" w:rsidRDefault="00F4227F" w:rsidP="00F4227F">
      <w:pPr>
        <w:tabs>
          <w:tab w:val="left" w:pos="2410"/>
        </w:tabs>
        <w:contextualSpacing/>
        <w:jc w:val="right"/>
        <w:rPr>
          <w:color w:val="auto"/>
          <w:sz w:val="28"/>
          <w:szCs w:val="28"/>
        </w:rPr>
      </w:pPr>
    </w:p>
    <w:p w14:paraId="11E59E65" w14:textId="77777777" w:rsidR="00F4227F" w:rsidRPr="00B2021A" w:rsidRDefault="00F4227F" w:rsidP="00F4227F">
      <w:pPr>
        <w:widowControl w:val="0"/>
        <w:contextualSpacing/>
        <w:jc w:val="center"/>
        <w:rPr>
          <w:rFonts w:eastAsia="Arial Unicode MS"/>
          <w:b/>
          <w:color w:val="auto"/>
          <w:sz w:val="28"/>
          <w:szCs w:val="28"/>
          <w:lang w:bidi="en-US"/>
        </w:rPr>
      </w:pPr>
      <w:r w:rsidRPr="00B2021A">
        <w:rPr>
          <w:rFonts w:eastAsia="Arial Unicode MS"/>
          <w:b/>
          <w:color w:val="auto"/>
          <w:sz w:val="28"/>
          <w:szCs w:val="28"/>
          <w:lang w:bidi="en-US"/>
        </w:rPr>
        <w:t xml:space="preserve">КАЛЕНДАРНЫЙ   ПЛАН   </w:t>
      </w:r>
    </w:p>
    <w:p w14:paraId="30FA3F51" w14:textId="77777777" w:rsidR="00F4227F" w:rsidRPr="00B2021A" w:rsidRDefault="00F4227F" w:rsidP="00F4227F">
      <w:pPr>
        <w:widowControl w:val="0"/>
        <w:contextualSpacing/>
        <w:jc w:val="center"/>
        <w:rPr>
          <w:rFonts w:eastAsia="Arial Unicode MS"/>
          <w:color w:val="auto"/>
          <w:sz w:val="28"/>
          <w:szCs w:val="28"/>
          <w:lang w:bidi="en-US"/>
        </w:rPr>
      </w:pPr>
    </w:p>
    <w:p w14:paraId="0B5BC9DD" w14:textId="77777777" w:rsidR="00F4227F" w:rsidRPr="00B2021A" w:rsidRDefault="00F4227F" w:rsidP="00F4227F">
      <w:pPr>
        <w:widowControl w:val="0"/>
        <w:contextualSpacing/>
        <w:jc w:val="center"/>
        <w:rPr>
          <w:rFonts w:eastAsia="Arial Unicode MS"/>
          <w:color w:val="auto"/>
          <w:sz w:val="28"/>
          <w:szCs w:val="28"/>
          <w:lang w:bidi="en-US"/>
        </w:rPr>
      </w:pPr>
      <w:r w:rsidRPr="00B2021A">
        <w:rPr>
          <w:rFonts w:eastAsia="Arial Unicode MS"/>
          <w:color w:val="auto"/>
          <w:sz w:val="28"/>
          <w:szCs w:val="28"/>
          <w:lang w:bidi="en-US"/>
        </w:rPr>
        <w:t>По договору №_____ от __________________20__ года</w:t>
      </w:r>
    </w:p>
    <w:p w14:paraId="5B5BE90B" w14:textId="77777777" w:rsidR="00F4227F" w:rsidRPr="00B2021A" w:rsidRDefault="00F4227F" w:rsidP="00F4227F">
      <w:pPr>
        <w:widowControl w:val="0"/>
        <w:contextualSpacing/>
        <w:jc w:val="center"/>
        <w:rPr>
          <w:rFonts w:eastAsia="Arial Unicode MS"/>
          <w:color w:val="auto"/>
          <w:sz w:val="28"/>
          <w:szCs w:val="28"/>
          <w:lang w:bidi="en-US"/>
        </w:rPr>
      </w:pPr>
    </w:p>
    <w:p w14:paraId="700828F4" w14:textId="77777777" w:rsidR="00F4227F" w:rsidRPr="00B2021A" w:rsidRDefault="00F4227F" w:rsidP="00F4227F">
      <w:pPr>
        <w:widowControl w:val="0"/>
        <w:contextualSpacing/>
        <w:jc w:val="center"/>
        <w:rPr>
          <w:rFonts w:eastAsia="Arial Unicode MS"/>
          <w:color w:val="auto"/>
          <w:sz w:val="28"/>
          <w:szCs w:val="28"/>
          <w:lang w:bidi="en-US"/>
        </w:rPr>
      </w:pPr>
    </w:p>
    <w:p w14:paraId="0418104E" w14:textId="77777777" w:rsidR="00F4227F" w:rsidRPr="00B2021A" w:rsidRDefault="00F4227F" w:rsidP="00F4227F">
      <w:pPr>
        <w:widowControl w:val="0"/>
        <w:contextualSpacing/>
        <w:jc w:val="center"/>
        <w:rPr>
          <w:rFonts w:eastAsia="Arial Unicode MS"/>
          <w:color w:val="auto"/>
          <w:sz w:val="28"/>
          <w:szCs w:val="28"/>
          <w:lang w:bidi="en-US"/>
        </w:rPr>
      </w:pPr>
    </w:p>
    <w:p w14:paraId="2A3636F6" w14:textId="77777777" w:rsidR="00F4227F" w:rsidRPr="00B2021A" w:rsidRDefault="00F4227F" w:rsidP="00F4227F">
      <w:pPr>
        <w:widowControl w:val="0"/>
        <w:contextualSpacing/>
        <w:jc w:val="center"/>
        <w:rPr>
          <w:rFonts w:eastAsia="Arial Unicode MS"/>
          <w:color w:val="auto"/>
          <w:sz w:val="28"/>
          <w:szCs w:val="28"/>
          <w:lang w:bidi="en-US"/>
        </w:rPr>
      </w:pPr>
      <w:r w:rsidRPr="00B2021A">
        <w:rPr>
          <w:rFonts w:eastAsia="Arial Unicode MS"/>
          <w:b/>
          <w:color w:val="auto"/>
          <w:sz w:val="28"/>
          <w:szCs w:val="28"/>
          <w:lang w:bidi="en-US"/>
        </w:rPr>
        <w:t>1. НАИМЕНОВАНИЕ ИСПОЛНИТЕЛЯ</w:t>
      </w:r>
      <w:r w:rsidRPr="00B2021A">
        <w:rPr>
          <w:rFonts w:eastAsia="Arial Unicode MS"/>
          <w:color w:val="auto"/>
          <w:sz w:val="28"/>
          <w:szCs w:val="28"/>
          <w:lang w:bidi="en-US"/>
        </w:rPr>
        <w:t xml:space="preserve"> (юр. или физ. лицо)</w:t>
      </w:r>
    </w:p>
    <w:p w14:paraId="7CE73ECD" w14:textId="77777777" w:rsidR="00F4227F" w:rsidRPr="00B2021A" w:rsidRDefault="00F4227F" w:rsidP="00F4227F">
      <w:pPr>
        <w:widowControl w:val="0"/>
        <w:contextualSpacing/>
        <w:jc w:val="center"/>
        <w:rPr>
          <w:rFonts w:eastAsia="Arial Unicode MS"/>
          <w:color w:val="auto"/>
          <w:sz w:val="28"/>
          <w:szCs w:val="28"/>
          <w:lang w:bidi="en-US"/>
        </w:rPr>
      </w:pPr>
    </w:p>
    <w:p w14:paraId="4E612A98" w14:textId="77777777" w:rsidR="00F4227F" w:rsidRPr="00B2021A" w:rsidRDefault="00F4227F" w:rsidP="00F4227F">
      <w:pPr>
        <w:widowControl w:val="0"/>
        <w:ind w:firstLine="709"/>
        <w:contextualSpacing/>
        <w:jc w:val="both"/>
        <w:rPr>
          <w:rFonts w:eastAsia="Arial Unicode MS"/>
          <w:color w:val="auto"/>
          <w:sz w:val="28"/>
          <w:szCs w:val="28"/>
          <w:lang w:bidi="en-US"/>
        </w:rPr>
      </w:pPr>
      <w:r w:rsidRPr="00B2021A">
        <w:rPr>
          <w:rFonts w:eastAsia="Arial Unicode MS"/>
          <w:color w:val="auto"/>
          <w:sz w:val="28"/>
          <w:szCs w:val="28"/>
          <w:lang w:bidi="en-US"/>
        </w:rPr>
        <w:t xml:space="preserve">1.1. По приоритету: ______________________________ </w:t>
      </w:r>
      <w:r w:rsidRPr="00B2021A">
        <w:rPr>
          <w:rFonts w:eastAsia="Arial Unicode MS"/>
          <w:color w:val="auto"/>
          <w:sz w:val="28"/>
          <w:szCs w:val="28"/>
          <w:u w:val="single"/>
          <w:lang w:bidi="en-US"/>
        </w:rPr>
        <w:t>Заполнить</w:t>
      </w:r>
      <w:r w:rsidRPr="00B2021A">
        <w:rPr>
          <w:rFonts w:eastAsia="Arial Unicode MS"/>
          <w:color w:val="auto"/>
          <w:sz w:val="28"/>
          <w:szCs w:val="28"/>
          <w:lang w:bidi="en-US"/>
        </w:rPr>
        <w:t>.</w:t>
      </w:r>
    </w:p>
    <w:p w14:paraId="00ABE742" w14:textId="77777777" w:rsidR="00F4227F" w:rsidRPr="00B2021A" w:rsidRDefault="00F4227F" w:rsidP="00F4227F">
      <w:pPr>
        <w:widowControl w:val="0"/>
        <w:ind w:firstLine="709"/>
        <w:contextualSpacing/>
        <w:jc w:val="both"/>
        <w:rPr>
          <w:rFonts w:eastAsia="Arial Unicode MS"/>
          <w:color w:val="auto"/>
          <w:sz w:val="28"/>
          <w:szCs w:val="28"/>
          <w:lang w:bidi="en-US"/>
        </w:rPr>
      </w:pPr>
      <w:r w:rsidRPr="00B2021A">
        <w:rPr>
          <w:rFonts w:eastAsia="Arial Unicode MS"/>
          <w:color w:val="auto"/>
          <w:sz w:val="28"/>
          <w:szCs w:val="28"/>
          <w:lang w:bidi="en-US"/>
        </w:rPr>
        <w:t xml:space="preserve">1.2. По </w:t>
      </w:r>
      <w:proofErr w:type="spellStart"/>
      <w:proofErr w:type="gramStart"/>
      <w:r w:rsidRPr="00B2021A">
        <w:rPr>
          <w:rFonts w:eastAsia="Arial Unicode MS"/>
          <w:color w:val="auto"/>
          <w:sz w:val="28"/>
          <w:szCs w:val="28"/>
          <w:lang w:bidi="en-US"/>
        </w:rPr>
        <w:t>подприоритету</w:t>
      </w:r>
      <w:proofErr w:type="spellEnd"/>
      <w:r w:rsidRPr="00B2021A">
        <w:rPr>
          <w:rFonts w:eastAsia="Arial Unicode MS"/>
          <w:color w:val="auto"/>
          <w:sz w:val="28"/>
          <w:szCs w:val="28"/>
          <w:lang w:bidi="en-US"/>
        </w:rPr>
        <w:t>:_</w:t>
      </w:r>
      <w:proofErr w:type="gramEnd"/>
      <w:r w:rsidRPr="00B2021A">
        <w:rPr>
          <w:rFonts w:eastAsia="Arial Unicode MS"/>
          <w:color w:val="auto"/>
          <w:sz w:val="28"/>
          <w:szCs w:val="28"/>
          <w:lang w:bidi="en-US"/>
        </w:rPr>
        <w:t xml:space="preserve">__________________________ </w:t>
      </w:r>
      <w:r w:rsidRPr="00B2021A">
        <w:rPr>
          <w:rFonts w:eastAsia="Arial Unicode MS"/>
          <w:color w:val="auto"/>
          <w:sz w:val="28"/>
          <w:szCs w:val="28"/>
          <w:u w:val="single"/>
          <w:lang w:bidi="en-US"/>
        </w:rPr>
        <w:t>Заполнить</w:t>
      </w:r>
      <w:r w:rsidRPr="00B2021A">
        <w:rPr>
          <w:rFonts w:eastAsia="Arial Unicode MS"/>
          <w:color w:val="auto"/>
          <w:sz w:val="28"/>
          <w:szCs w:val="28"/>
          <w:lang w:bidi="en-US"/>
        </w:rPr>
        <w:t>.</w:t>
      </w:r>
    </w:p>
    <w:p w14:paraId="5DD380E1" w14:textId="77777777" w:rsidR="00F4227F" w:rsidRPr="00B2021A" w:rsidRDefault="00F4227F" w:rsidP="00F4227F">
      <w:pPr>
        <w:widowControl w:val="0"/>
        <w:ind w:firstLine="709"/>
        <w:contextualSpacing/>
        <w:rPr>
          <w:rFonts w:eastAsia="Arial Unicode MS"/>
          <w:color w:val="auto"/>
          <w:sz w:val="28"/>
          <w:szCs w:val="28"/>
          <w:lang w:bidi="en-US"/>
        </w:rPr>
      </w:pPr>
      <w:r w:rsidRPr="00B2021A">
        <w:rPr>
          <w:rFonts w:eastAsia="Arial Unicode MS"/>
          <w:color w:val="auto"/>
          <w:sz w:val="28"/>
          <w:szCs w:val="28"/>
          <w:lang w:bidi="en-US"/>
        </w:rPr>
        <w:t xml:space="preserve">1.3. По теме программы: </w:t>
      </w:r>
      <w:r w:rsidRPr="00B2021A">
        <w:rPr>
          <w:rFonts w:eastAsia="Arial Unicode MS"/>
          <w:bCs/>
          <w:color w:val="auto"/>
          <w:sz w:val="28"/>
          <w:szCs w:val="28"/>
          <w:lang w:bidi="en-US"/>
        </w:rPr>
        <w:t xml:space="preserve">№____ «______________________________________» </w:t>
      </w:r>
      <w:r w:rsidRPr="00B2021A">
        <w:rPr>
          <w:rFonts w:eastAsia="Arial Unicode MS"/>
          <w:color w:val="auto"/>
          <w:sz w:val="28"/>
          <w:szCs w:val="28"/>
          <w:u w:val="single"/>
          <w:lang w:bidi="en-US"/>
        </w:rPr>
        <w:t>Заполнить</w:t>
      </w:r>
      <w:r w:rsidRPr="00B2021A">
        <w:rPr>
          <w:rFonts w:eastAsia="Arial Unicode MS"/>
          <w:color w:val="auto"/>
          <w:sz w:val="28"/>
          <w:szCs w:val="28"/>
          <w:lang w:bidi="en-US"/>
        </w:rPr>
        <w:t>.</w:t>
      </w:r>
    </w:p>
    <w:p w14:paraId="16041088" w14:textId="77777777" w:rsidR="00F4227F" w:rsidRPr="00B2021A" w:rsidRDefault="00F4227F" w:rsidP="00F4227F">
      <w:pPr>
        <w:widowControl w:val="0"/>
        <w:contextualSpacing/>
        <w:jc w:val="both"/>
        <w:rPr>
          <w:rFonts w:eastAsia="Arial Unicode MS"/>
          <w:color w:val="auto"/>
          <w:sz w:val="28"/>
          <w:szCs w:val="28"/>
          <w:lang w:bidi="en-US"/>
        </w:rPr>
      </w:pPr>
      <w:r w:rsidRPr="00B2021A">
        <w:rPr>
          <w:rFonts w:eastAsia="Arial Unicode MS"/>
          <w:color w:val="auto"/>
          <w:sz w:val="28"/>
          <w:szCs w:val="28"/>
          <w:lang w:bidi="en-US"/>
        </w:rPr>
        <w:t>1.4. Общая сумма программы   ХХХХХХ (цифровое значение суммы программы) (прописью) тенге, в том числе с разбивкой по годам, для выполнения работ согласно пункту</w:t>
      </w:r>
      <w:r w:rsidRPr="00B2021A">
        <w:rPr>
          <w:rFonts w:eastAsia="Arial Unicode MS"/>
          <w:b/>
          <w:color w:val="auto"/>
          <w:sz w:val="28"/>
          <w:szCs w:val="28"/>
          <w:lang w:bidi="en-US"/>
        </w:rPr>
        <w:t xml:space="preserve"> </w:t>
      </w:r>
      <w:r w:rsidRPr="00B2021A">
        <w:rPr>
          <w:rFonts w:eastAsia="Arial Unicode MS"/>
          <w:color w:val="auto"/>
          <w:sz w:val="28"/>
          <w:szCs w:val="28"/>
          <w:lang w:bidi="en-US"/>
        </w:rPr>
        <w:t>3:</w:t>
      </w:r>
    </w:p>
    <w:p w14:paraId="34FAF9B7" w14:textId="77777777" w:rsidR="00F4227F" w:rsidRPr="00B2021A" w:rsidRDefault="00F4227F" w:rsidP="00F4227F">
      <w:pPr>
        <w:widowControl w:val="0"/>
        <w:ind w:firstLine="993"/>
        <w:contextualSpacing/>
        <w:jc w:val="both"/>
        <w:rPr>
          <w:rFonts w:eastAsia="Arial Unicode MS"/>
          <w:color w:val="auto"/>
          <w:sz w:val="28"/>
          <w:szCs w:val="28"/>
          <w:lang w:bidi="en-US"/>
        </w:rPr>
      </w:pPr>
      <w:r w:rsidRPr="00B2021A">
        <w:rPr>
          <w:rFonts w:eastAsia="Arial Unicode MS"/>
          <w:color w:val="auto"/>
          <w:sz w:val="28"/>
          <w:szCs w:val="28"/>
          <w:lang w:bidi="en-US"/>
        </w:rPr>
        <w:t>- на 2024 год - в сумме ХХХХХХ (сумма с прописью) тенге;</w:t>
      </w:r>
    </w:p>
    <w:p w14:paraId="1B4A9FD3" w14:textId="77777777" w:rsidR="00F4227F" w:rsidRPr="00B2021A" w:rsidRDefault="00F4227F" w:rsidP="00F4227F">
      <w:pPr>
        <w:widowControl w:val="0"/>
        <w:ind w:firstLine="993"/>
        <w:contextualSpacing/>
        <w:jc w:val="both"/>
        <w:rPr>
          <w:rFonts w:eastAsia="Arial Unicode MS"/>
          <w:color w:val="auto"/>
          <w:sz w:val="28"/>
          <w:szCs w:val="28"/>
          <w:lang w:bidi="en-US"/>
        </w:rPr>
      </w:pPr>
      <w:r w:rsidRPr="00B2021A">
        <w:rPr>
          <w:rFonts w:eastAsia="Arial Unicode MS"/>
          <w:color w:val="auto"/>
          <w:sz w:val="28"/>
          <w:szCs w:val="28"/>
          <w:lang w:bidi="en-US"/>
        </w:rPr>
        <w:t>- на 2025 год - в сумме ХХХХХХ (сумма с прописью) тенге;</w:t>
      </w:r>
    </w:p>
    <w:p w14:paraId="18E219ED" w14:textId="77777777" w:rsidR="00F4227F" w:rsidRPr="00B2021A" w:rsidRDefault="00F4227F" w:rsidP="00F4227F">
      <w:pPr>
        <w:widowControl w:val="0"/>
        <w:ind w:firstLine="993"/>
        <w:contextualSpacing/>
        <w:jc w:val="both"/>
        <w:rPr>
          <w:rFonts w:eastAsia="Arial Unicode MS"/>
          <w:color w:val="auto"/>
          <w:sz w:val="28"/>
          <w:szCs w:val="28"/>
          <w:lang w:bidi="en-US"/>
        </w:rPr>
      </w:pPr>
      <w:r w:rsidRPr="00B2021A">
        <w:rPr>
          <w:rFonts w:eastAsia="Arial Unicode MS"/>
          <w:color w:val="auto"/>
          <w:sz w:val="28"/>
          <w:szCs w:val="28"/>
          <w:lang w:bidi="en-US"/>
        </w:rPr>
        <w:t>- на 2026 год - в сумме ХХХХХХ (сумма с прописью) тенге.</w:t>
      </w:r>
    </w:p>
    <w:p w14:paraId="35095C62" w14:textId="77777777" w:rsidR="00F4227F" w:rsidRPr="00B2021A" w:rsidRDefault="00F4227F" w:rsidP="00F4227F">
      <w:pPr>
        <w:widowControl w:val="0"/>
        <w:ind w:firstLine="993"/>
        <w:contextualSpacing/>
        <w:jc w:val="both"/>
        <w:rPr>
          <w:rFonts w:eastAsia="Arial Unicode MS"/>
          <w:color w:val="auto"/>
          <w:sz w:val="28"/>
          <w:szCs w:val="28"/>
          <w:lang w:bidi="en-US"/>
        </w:rPr>
      </w:pPr>
    </w:p>
    <w:p w14:paraId="4329F9C9" w14:textId="77777777" w:rsidR="00F4227F" w:rsidRPr="00B2021A" w:rsidRDefault="00F4227F" w:rsidP="00F4227F">
      <w:pPr>
        <w:widowControl w:val="0"/>
        <w:ind w:firstLine="567"/>
        <w:contextualSpacing/>
        <w:jc w:val="center"/>
        <w:rPr>
          <w:rFonts w:eastAsia="Arial Unicode MS"/>
          <w:b/>
          <w:color w:val="auto"/>
          <w:sz w:val="28"/>
          <w:szCs w:val="28"/>
          <w:lang w:bidi="en-US"/>
        </w:rPr>
      </w:pPr>
      <w:r w:rsidRPr="00B2021A">
        <w:rPr>
          <w:rFonts w:eastAsia="Arial Unicode MS"/>
          <w:b/>
          <w:color w:val="auto"/>
          <w:sz w:val="28"/>
          <w:szCs w:val="28"/>
          <w:lang w:bidi="en-US"/>
        </w:rPr>
        <w:t>2. Характеристика научно-технической продукции по квалификационным признакам и экономические показатели</w:t>
      </w:r>
    </w:p>
    <w:p w14:paraId="3C607A39" w14:textId="77777777" w:rsidR="00F4227F" w:rsidRPr="00B2021A" w:rsidRDefault="00F4227F" w:rsidP="00F4227F">
      <w:pPr>
        <w:widowControl w:val="0"/>
        <w:ind w:firstLine="709"/>
        <w:contextualSpacing/>
        <w:jc w:val="both"/>
        <w:rPr>
          <w:rFonts w:eastAsia="Arial Unicode MS"/>
          <w:color w:val="auto"/>
          <w:sz w:val="28"/>
          <w:szCs w:val="28"/>
          <w:lang w:bidi="en-US"/>
        </w:rPr>
      </w:pPr>
      <w:r w:rsidRPr="00B2021A">
        <w:rPr>
          <w:rFonts w:eastAsia="Arial Unicode MS"/>
          <w:b/>
          <w:color w:val="auto"/>
          <w:sz w:val="28"/>
          <w:szCs w:val="28"/>
          <w:lang w:bidi="en-US"/>
        </w:rPr>
        <w:t>2.1.</w:t>
      </w:r>
      <w:r w:rsidRPr="00B2021A">
        <w:rPr>
          <w:rFonts w:eastAsia="Arial Unicode MS"/>
          <w:color w:val="auto"/>
          <w:sz w:val="28"/>
          <w:szCs w:val="28"/>
          <w:lang w:bidi="en-US"/>
        </w:rPr>
        <w:t xml:space="preserve"> Направление работы: </w:t>
      </w:r>
      <w:r w:rsidRPr="00B2021A">
        <w:rPr>
          <w:rFonts w:eastAsia="Arial Unicode MS"/>
          <w:color w:val="auto"/>
          <w:sz w:val="28"/>
          <w:szCs w:val="28"/>
          <w:u w:val="single"/>
          <w:lang w:bidi="en-US"/>
        </w:rPr>
        <w:t>Заполнить</w:t>
      </w:r>
      <w:r w:rsidRPr="00B2021A">
        <w:rPr>
          <w:rFonts w:eastAsia="Arial Unicode MS"/>
          <w:color w:val="auto"/>
          <w:sz w:val="28"/>
          <w:szCs w:val="28"/>
          <w:lang w:bidi="en-US"/>
        </w:rPr>
        <w:t>.</w:t>
      </w:r>
    </w:p>
    <w:p w14:paraId="5C3DAD41" w14:textId="77777777" w:rsidR="00F4227F" w:rsidRPr="00B2021A" w:rsidRDefault="00F4227F" w:rsidP="00F4227F">
      <w:pPr>
        <w:widowControl w:val="0"/>
        <w:ind w:firstLine="709"/>
        <w:contextualSpacing/>
        <w:jc w:val="both"/>
        <w:rPr>
          <w:rFonts w:eastAsia="Arial Unicode MS"/>
          <w:color w:val="auto"/>
          <w:sz w:val="28"/>
          <w:szCs w:val="28"/>
          <w:lang w:bidi="en-US"/>
        </w:rPr>
      </w:pPr>
      <w:r w:rsidRPr="00B2021A">
        <w:rPr>
          <w:rFonts w:eastAsia="Arial Unicode MS"/>
          <w:b/>
          <w:color w:val="auto"/>
          <w:sz w:val="28"/>
          <w:szCs w:val="28"/>
          <w:lang w:bidi="en-US"/>
        </w:rPr>
        <w:t>2.2.</w:t>
      </w:r>
      <w:r w:rsidRPr="00B2021A">
        <w:rPr>
          <w:rFonts w:eastAsia="Arial Unicode MS"/>
          <w:color w:val="auto"/>
          <w:sz w:val="28"/>
          <w:szCs w:val="28"/>
          <w:lang w:bidi="en-US"/>
        </w:rPr>
        <w:t xml:space="preserve"> Область применения: </w:t>
      </w:r>
      <w:r w:rsidRPr="00B2021A">
        <w:rPr>
          <w:rFonts w:eastAsia="Arial Unicode MS"/>
          <w:color w:val="auto"/>
          <w:sz w:val="28"/>
          <w:szCs w:val="28"/>
          <w:u w:val="single"/>
          <w:lang w:bidi="en-US"/>
        </w:rPr>
        <w:t>Заполнить</w:t>
      </w:r>
      <w:r w:rsidRPr="00B2021A">
        <w:rPr>
          <w:rFonts w:eastAsia="Arial Unicode MS"/>
          <w:color w:val="auto"/>
          <w:sz w:val="28"/>
          <w:szCs w:val="28"/>
          <w:lang w:bidi="en-US"/>
        </w:rPr>
        <w:t>.</w:t>
      </w:r>
    </w:p>
    <w:p w14:paraId="452C7A91" w14:textId="77777777" w:rsidR="00F4227F" w:rsidRPr="00B2021A" w:rsidRDefault="00F4227F" w:rsidP="00F4227F">
      <w:pPr>
        <w:widowControl w:val="0"/>
        <w:ind w:firstLine="709"/>
        <w:contextualSpacing/>
        <w:jc w:val="both"/>
        <w:rPr>
          <w:rFonts w:eastAsia="Arial Unicode MS"/>
          <w:color w:val="auto"/>
          <w:sz w:val="28"/>
          <w:szCs w:val="28"/>
          <w:lang w:bidi="en-US"/>
        </w:rPr>
      </w:pPr>
      <w:r w:rsidRPr="00B2021A">
        <w:rPr>
          <w:rFonts w:eastAsia="Arial Unicode MS"/>
          <w:b/>
          <w:color w:val="auto"/>
          <w:sz w:val="28"/>
          <w:szCs w:val="28"/>
          <w:lang w:bidi="en-US"/>
        </w:rPr>
        <w:t>2.3.</w:t>
      </w:r>
      <w:r w:rsidRPr="00B2021A">
        <w:rPr>
          <w:rFonts w:eastAsia="Arial Unicode MS"/>
          <w:color w:val="auto"/>
          <w:sz w:val="28"/>
          <w:szCs w:val="28"/>
          <w:lang w:bidi="en-US"/>
        </w:rPr>
        <w:t xml:space="preserve"> Конечный результат: </w:t>
      </w:r>
    </w:p>
    <w:p w14:paraId="5666F25A" w14:textId="77777777" w:rsidR="00F4227F" w:rsidRPr="00B2021A" w:rsidRDefault="00F4227F" w:rsidP="00F4227F">
      <w:pPr>
        <w:widowControl w:val="0"/>
        <w:ind w:firstLine="285"/>
        <w:contextualSpacing/>
        <w:jc w:val="both"/>
        <w:rPr>
          <w:rFonts w:eastAsia="Arial Unicode MS"/>
          <w:color w:val="auto"/>
          <w:sz w:val="28"/>
          <w:szCs w:val="28"/>
          <w:lang w:bidi="en-US"/>
        </w:rPr>
      </w:pPr>
      <w:r w:rsidRPr="00B2021A">
        <w:rPr>
          <w:rFonts w:eastAsia="Arial Unicode MS"/>
          <w:color w:val="auto"/>
          <w:sz w:val="28"/>
          <w:szCs w:val="28"/>
          <w:lang w:bidi="en-US"/>
        </w:rPr>
        <w:t xml:space="preserve">- за 2024 год: </w:t>
      </w:r>
      <w:r w:rsidRPr="00B2021A">
        <w:rPr>
          <w:rFonts w:eastAsia="Arial Unicode MS"/>
          <w:color w:val="auto"/>
          <w:sz w:val="28"/>
          <w:szCs w:val="28"/>
          <w:u w:val="single"/>
          <w:lang w:bidi="en-US"/>
        </w:rPr>
        <w:t>Заполнить</w:t>
      </w:r>
      <w:r w:rsidRPr="00B2021A">
        <w:rPr>
          <w:rFonts w:eastAsia="Arial Unicode MS"/>
          <w:color w:val="auto"/>
          <w:sz w:val="28"/>
          <w:szCs w:val="28"/>
          <w:lang w:bidi="en-US"/>
        </w:rPr>
        <w:t>;</w:t>
      </w:r>
    </w:p>
    <w:p w14:paraId="466C5331" w14:textId="77777777" w:rsidR="00F4227F" w:rsidRPr="00B2021A" w:rsidRDefault="00F4227F" w:rsidP="00F4227F">
      <w:pPr>
        <w:widowControl w:val="0"/>
        <w:ind w:firstLine="285"/>
        <w:contextualSpacing/>
        <w:jc w:val="both"/>
        <w:rPr>
          <w:rFonts w:eastAsia="Arial Unicode MS"/>
          <w:color w:val="auto"/>
          <w:sz w:val="28"/>
          <w:szCs w:val="28"/>
          <w:lang w:bidi="en-US"/>
        </w:rPr>
      </w:pPr>
      <w:r w:rsidRPr="00B2021A">
        <w:rPr>
          <w:rFonts w:eastAsia="Arial Unicode MS"/>
          <w:color w:val="auto"/>
          <w:sz w:val="28"/>
          <w:szCs w:val="28"/>
          <w:lang w:bidi="en-US"/>
        </w:rPr>
        <w:t xml:space="preserve">- за 2025 год: </w:t>
      </w:r>
      <w:r w:rsidRPr="00B2021A">
        <w:rPr>
          <w:rFonts w:eastAsia="Arial Unicode MS"/>
          <w:color w:val="auto"/>
          <w:sz w:val="28"/>
          <w:szCs w:val="28"/>
          <w:u w:val="single"/>
          <w:lang w:bidi="en-US"/>
        </w:rPr>
        <w:t>Заполнить</w:t>
      </w:r>
      <w:r w:rsidRPr="00B2021A">
        <w:rPr>
          <w:rFonts w:eastAsia="Arial Unicode MS"/>
          <w:color w:val="auto"/>
          <w:sz w:val="28"/>
          <w:szCs w:val="28"/>
          <w:lang w:bidi="en-US"/>
        </w:rPr>
        <w:t>;</w:t>
      </w:r>
    </w:p>
    <w:p w14:paraId="44C0593D" w14:textId="77777777" w:rsidR="00F4227F" w:rsidRPr="00B2021A" w:rsidRDefault="00F4227F" w:rsidP="00F4227F">
      <w:pPr>
        <w:widowControl w:val="0"/>
        <w:ind w:firstLine="285"/>
        <w:contextualSpacing/>
        <w:jc w:val="both"/>
        <w:rPr>
          <w:rFonts w:eastAsia="Arial Unicode MS"/>
          <w:color w:val="auto"/>
          <w:sz w:val="28"/>
          <w:szCs w:val="28"/>
          <w:lang w:bidi="en-US"/>
        </w:rPr>
      </w:pPr>
      <w:r w:rsidRPr="00B2021A">
        <w:rPr>
          <w:rFonts w:eastAsia="Arial Unicode MS"/>
          <w:color w:val="auto"/>
          <w:sz w:val="28"/>
          <w:szCs w:val="28"/>
          <w:lang w:bidi="en-US"/>
        </w:rPr>
        <w:t xml:space="preserve">- за 2026 год: </w:t>
      </w:r>
      <w:r w:rsidRPr="00B2021A">
        <w:rPr>
          <w:rFonts w:eastAsia="Arial Unicode MS"/>
          <w:color w:val="auto"/>
          <w:sz w:val="28"/>
          <w:szCs w:val="28"/>
          <w:u w:val="single"/>
          <w:lang w:bidi="en-US"/>
        </w:rPr>
        <w:t>Заполнить</w:t>
      </w:r>
      <w:r w:rsidRPr="00B2021A">
        <w:rPr>
          <w:rFonts w:eastAsia="Arial Unicode MS"/>
          <w:color w:val="auto"/>
          <w:sz w:val="28"/>
          <w:szCs w:val="28"/>
          <w:lang w:bidi="en-US"/>
        </w:rPr>
        <w:t>.</w:t>
      </w:r>
    </w:p>
    <w:p w14:paraId="222C5C38" w14:textId="77777777" w:rsidR="00F4227F" w:rsidRPr="00B2021A" w:rsidRDefault="00F4227F" w:rsidP="00F4227F">
      <w:pPr>
        <w:widowControl w:val="0"/>
        <w:ind w:firstLine="709"/>
        <w:contextualSpacing/>
        <w:jc w:val="both"/>
        <w:rPr>
          <w:rFonts w:eastAsia="Arial Unicode MS"/>
          <w:color w:val="auto"/>
          <w:sz w:val="28"/>
          <w:szCs w:val="28"/>
          <w:lang w:bidi="en-US"/>
        </w:rPr>
      </w:pPr>
      <w:r w:rsidRPr="00B2021A">
        <w:rPr>
          <w:rFonts w:eastAsia="Arial Unicode MS"/>
          <w:b/>
          <w:color w:val="auto"/>
          <w:sz w:val="28"/>
          <w:szCs w:val="28"/>
          <w:lang w:bidi="en-US"/>
        </w:rPr>
        <w:t>2.4.</w:t>
      </w:r>
      <w:r w:rsidRPr="00B2021A">
        <w:rPr>
          <w:rFonts w:eastAsia="Arial Unicode MS"/>
          <w:color w:val="auto"/>
          <w:sz w:val="28"/>
          <w:szCs w:val="28"/>
          <w:lang w:bidi="en-US"/>
        </w:rPr>
        <w:t xml:space="preserve"> Патентоспособность: Заполнить.</w:t>
      </w:r>
    </w:p>
    <w:p w14:paraId="1ADA88C4" w14:textId="77777777" w:rsidR="00F4227F" w:rsidRPr="00B2021A" w:rsidRDefault="00F4227F" w:rsidP="00F4227F">
      <w:pPr>
        <w:widowControl w:val="0"/>
        <w:ind w:firstLine="709"/>
        <w:contextualSpacing/>
        <w:jc w:val="both"/>
        <w:rPr>
          <w:rFonts w:eastAsia="Arial Unicode MS"/>
          <w:color w:val="auto"/>
          <w:sz w:val="28"/>
          <w:szCs w:val="28"/>
          <w:lang w:bidi="en-US"/>
        </w:rPr>
      </w:pPr>
      <w:r w:rsidRPr="00B2021A">
        <w:rPr>
          <w:rFonts w:eastAsia="Arial Unicode MS"/>
          <w:b/>
          <w:color w:val="auto"/>
          <w:sz w:val="28"/>
          <w:szCs w:val="28"/>
          <w:lang w:bidi="en-US"/>
        </w:rPr>
        <w:t>2.5.</w:t>
      </w:r>
      <w:r w:rsidRPr="00B2021A">
        <w:rPr>
          <w:rFonts w:eastAsia="Arial Unicode MS"/>
          <w:color w:val="auto"/>
          <w:sz w:val="28"/>
          <w:szCs w:val="28"/>
          <w:lang w:bidi="en-US"/>
        </w:rPr>
        <w:t xml:space="preserve"> Научно-технический уровень (новизна): </w:t>
      </w:r>
      <w:r w:rsidRPr="00B2021A">
        <w:rPr>
          <w:rFonts w:eastAsia="Arial Unicode MS"/>
          <w:color w:val="auto"/>
          <w:sz w:val="28"/>
          <w:szCs w:val="28"/>
          <w:u w:val="single"/>
          <w:lang w:bidi="en-US"/>
        </w:rPr>
        <w:t>Заполнить</w:t>
      </w:r>
      <w:r w:rsidRPr="00B2021A">
        <w:rPr>
          <w:rFonts w:eastAsia="Arial Unicode MS"/>
          <w:color w:val="auto"/>
          <w:sz w:val="28"/>
          <w:szCs w:val="28"/>
          <w:lang w:bidi="en-US"/>
        </w:rPr>
        <w:t xml:space="preserve">. </w:t>
      </w:r>
      <w:r w:rsidRPr="00B2021A">
        <w:rPr>
          <w:rFonts w:eastAsia="Arial Unicode MS"/>
          <w:color w:val="auto"/>
          <w:sz w:val="28"/>
          <w:szCs w:val="28"/>
          <w:u w:val="single"/>
          <w:lang w:bidi="en-US"/>
        </w:rPr>
        <w:t xml:space="preserve">    </w:t>
      </w:r>
    </w:p>
    <w:p w14:paraId="4CBD986D" w14:textId="687617E2" w:rsidR="00F4227F" w:rsidRPr="00B2021A" w:rsidRDefault="00F4227F" w:rsidP="00F4227F">
      <w:pPr>
        <w:widowControl w:val="0"/>
        <w:ind w:firstLine="709"/>
        <w:contextualSpacing/>
        <w:jc w:val="both"/>
        <w:rPr>
          <w:rFonts w:eastAsia="Arial Unicode MS"/>
          <w:color w:val="auto"/>
          <w:sz w:val="28"/>
          <w:szCs w:val="28"/>
          <w:lang w:bidi="en-US"/>
        </w:rPr>
      </w:pPr>
      <w:r w:rsidRPr="00B2021A">
        <w:rPr>
          <w:rFonts w:eastAsia="Arial Unicode MS"/>
          <w:b/>
          <w:color w:val="auto"/>
          <w:sz w:val="28"/>
          <w:szCs w:val="28"/>
          <w:lang w:bidi="en-US"/>
        </w:rPr>
        <w:t>2.6.</w:t>
      </w:r>
      <w:r w:rsidRPr="00B2021A">
        <w:rPr>
          <w:rFonts w:eastAsia="Arial Unicode MS"/>
          <w:color w:val="auto"/>
          <w:sz w:val="28"/>
          <w:szCs w:val="28"/>
          <w:lang w:bidi="en-US"/>
        </w:rPr>
        <w:t xml:space="preserve"> Использование научно-технической продукции осуществляется: </w:t>
      </w:r>
      <w:r w:rsidR="00B83548" w:rsidRPr="00B2021A">
        <w:rPr>
          <w:rFonts w:eastAsia="Arial Unicode MS"/>
          <w:color w:val="auto"/>
          <w:sz w:val="28"/>
          <w:szCs w:val="28"/>
          <w:lang w:val="kk-KZ" w:bidi="en-US"/>
        </w:rPr>
        <w:t>В практическом здравоохранении.</w:t>
      </w:r>
    </w:p>
    <w:p w14:paraId="208D638B" w14:textId="77777777" w:rsidR="00F4227F" w:rsidRPr="00B2021A" w:rsidRDefault="00F4227F" w:rsidP="00F4227F">
      <w:pPr>
        <w:widowControl w:val="0"/>
        <w:contextualSpacing/>
        <w:jc w:val="both"/>
        <w:rPr>
          <w:rFonts w:eastAsia="Arial Unicode MS"/>
          <w:color w:val="auto"/>
          <w:sz w:val="28"/>
          <w:szCs w:val="28"/>
          <w:lang w:bidi="en-US"/>
        </w:rPr>
      </w:pPr>
      <w:r w:rsidRPr="00B2021A">
        <w:rPr>
          <w:rFonts w:eastAsia="Arial Unicode MS"/>
          <w:b/>
          <w:color w:val="auto"/>
          <w:sz w:val="28"/>
          <w:szCs w:val="28"/>
          <w:lang w:bidi="en-US"/>
        </w:rPr>
        <w:t>2.7.</w:t>
      </w:r>
      <w:r w:rsidRPr="00B2021A">
        <w:rPr>
          <w:rFonts w:eastAsia="Arial Unicode MS"/>
          <w:color w:val="auto"/>
          <w:sz w:val="28"/>
          <w:szCs w:val="28"/>
          <w:lang w:bidi="en-US"/>
        </w:rPr>
        <w:t xml:space="preserve"> Вид использования результата научной и (или) научно-технической деятельности: </w:t>
      </w:r>
      <w:r w:rsidRPr="00B2021A">
        <w:rPr>
          <w:rFonts w:eastAsia="Arial Unicode MS"/>
          <w:color w:val="auto"/>
          <w:sz w:val="28"/>
          <w:szCs w:val="28"/>
          <w:u w:val="single"/>
          <w:lang w:bidi="en-US"/>
        </w:rPr>
        <w:t>Заполнить</w:t>
      </w:r>
      <w:r w:rsidRPr="00B2021A">
        <w:rPr>
          <w:rFonts w:eastAsia="Arial Unicode MS"/>
          <w:color w:val="auto"/>
          <w:sz w:val="28"/>
          <w:szCs w:val="28"/>
          <w:lang w:bidi="en-US"/>
        </w:rPr>
        <w:t>.</w:t>
      </w:r>
    </w:p>
    <w:p w14:paraId="6B308C15" w14:textId="77777777" w:rsidR="00F4227F" w:rsidRPr="00B2021A" w:rsidRDefault="00F4227F" w:rsidP="00F4227F">
      <w:pPr>
        <w:widowControl w:val="0"/>
        <w:ind w:firstLine="709"/>
        <w:contextualSpacing/>
        <w:jc w:val="both"/>
        <w:rPr>
          <w:rFonts w:eastAsia="Arial Unicode MS"/>
          <w:color w:val="auto"/>
          <w:sz w:val="28"/>
          <w:szCs w:val="28"/>
          <w:lang w:bidi="en-US"/>
        </w:rPr>
      </w:pPr>
    </w:p>
    <w:p w14:paraId="407AF17F" w14:textId="77777777" w:rsidR="00F4227F" w:rsidRPr="00B2021A" w:rsidRDefault="00F4227F" w:rsidP="00F4227F">
      <w:pPr>
        <w:widowControl w:val="0"/>
        <w:contextualSpacing/>
        <w:jc w:val="center"/>
        <w:rPr>
          <w:rFonts w:eastAsia="Arial Unicode MS"/>
          <w:color w:val="auto"/>
          <w:sz w:val="28"/>
          <w:szCs w:val="28"/>
          <w:lang w:bidi="en-US"/>
        </w:rPr>
      </w:pPr>
      <w:r w:rsidRPr="00B2021A">
        <w:rPr>
          <w:rFonts w:eastAsia="Arial Unicode MS"/>
          <w:b/>
          <w:color w:val="auto"/>
          <w:sz w:val="28"/>
          <w:szCs w:val="28"/>
          <w:lang w:bidi="en-US"/>
        </w:rPr>
        <w:t>3. Наименование работ, сроки их реализации и результаты</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F4227F" w:rsidRPr="00B2021A" w14:paraId="17E6F0F7" w14:textId="77777777" w:rsidTr="00FC4460">
        <w:trPr>
          <w:cantSplit/>
          <w:trHeight w:val="396"/>
        </w:trPr>
        <w:tc>
          <w:tcPr>
            <w:tcW w:w="1015" w:type="dxa"/>
            <w:gridSpan w:val="2"/>
            <w:vMerge w:val="restart"/>
            <w:tcBorders>
              <w:top w:val="single" w:sz="4" w:space="0" w:color="auto"/>
              <w:left w:val="single" w:sz="6" w:space="0" w:color="auto"/>
              <w:right w:val="single" w:sz="4" w:space="0" w:color="auto"/>
            </w:tcBorders>
          </w:tcPr>
          <w:p w14:paraId="478F7652" w14:textId="77777777" w:rsidR="00F4227F" w:rsidRPr="00B2021A" w:rsidRDefault="00F4227F" w:rsidP="00FC4460">
            <w:pPr>
              <w:widowControl w:val="0"/>
              <w:contextualSpacing/>
              <w:jc w:val="center"/>
              <w:rPr>
                <w:color w:val="auto"/>
                <w:sz w:val="28"/>
                <w:szCs w:val="28"/>
              </w:rPr>
            </w:pPr>
            <w:r w:rsidRPr="00B2021A">
              <w:rPr>
                <w:color w:val="auto"/>
                <w:sz w:val="28"/>
                <w:szCs w:val="28"/>
              </w:rPr>
              <w:t xml:space="preserve">Шифр </w:t>
            </w:r>
            <w:r w:rsidRPr="00B2021A">
              <w:rPr>
                <w:color w:val="auto"/>
                <w:sz w:val="28"/>
                <w:szCs w:val="28"/>
              </w:rPr>
              <w:lastRenderedPageBreak/>
              <w:t>задания, этапа</w:t>
            </w:r>
          </w:p>
        </w:tc>
        <w:tc>
          <w:tcPr>
            <w:tcW w:w="3451" w:type="dxa"/>
            <w:vMerge w:val="restart"/>
            <w:tcBorders>
              <w:top w:val="single" w:sz="4" w:space="0" w:color="auto"/>
              <w:left w:val="single" w:sz="4" w:space="0" w:color="auto"/>
              <w:right w:val="single" w:sz="4" w:space="0" w:color="auto"/>
            </w:tcBorders>
          </w:tcPr>
          <w:p w14:paraId="65BAF1D1" w14:textId="77777777" w:rsidR="00F4227F" w:rsidRPr="00B2021A" w:rsidRDefault="00F4227F" w:rsidP="00FC4460">
            <w:pPr>
              <w:widowControl w:val="0"/>
              <w:contextualSpacing/>
              <w:jc w:val="center"/>
              <w:rPr>
                <w:color w:val="auto"/>
                <w:sz w:val="28"/>
                <w:szCs w:val="28"/>
              </w:rPr>
            </w:pPr>
            <w:r w:rsidRPr="00B2021A">
              <w:rPr>
                <w:color w:val="auto"/>
                <w:sz w:val="28"/>
                <w:szCs w:val="28"/>
              </w:rPr>
              <w:lastRenderedPageBreak/>
              <w:t xml:space="preserve">Наименование </w:t>
            </w:r>
            <w:proofErr w:type="gramStart"/>
            <w:r w:rsidRPr="00B2021A">
              <w:rPr>
                <w:color w:val="auto"/>
                <w:sz w:val="28"/>
                <w:szCs w:val="28"/>
              </w:rPr>
              <w:t>работ  по</w:t>
            </w:r>
            <w:proofErr w:type="gramEnd"/>
            <w:r w:rsidRPr="00B2021A">
              <w:rPr>
                <w:color w:val="auto"/>
                <w:sz w:val="28"/>
                <w:szCs w:val="28"/>
              </w:rPr>
              <w:t xml:space="preserve"> </w:t>
            </w:r>
            <w:r w:rsidRPr="00B2021A">
              <w:rPr>
                <w:color w:val="auto"/>
                <w:sz w:val="28"/>
                <w:szCs w:val="28"/>
              </w:rPr>
              <w:lastRenderedPageBreak/>
              <w:t>Договору и основные этапы его выполнения*</w:t>
            </w:r>
          </w:p>
        </w:tc>
        <w:tc>
          <w:tcPr>
            <w:tcW w:w="2551" w:type="dxa"/>
            <w:gridSpan w:val="3"/>
            <w:tcBorders>
              <w:top w:val="single" w:sz="4" w:space="0" w:color="auto"/>
              <w:left w:val="single" w:sz="4" w:space="0" w:color="auto"/>
              <w:bottom w:val="single" w:sz="4" w:space="0" w:color="auto"/>
              <w:right w:val="single" w:sz="4" w:space="0" w:color="auto"/>
            </w:tcBorders>
          </w:tcPr>
          <w:p w14:paraId="4FDBCA72" w14:textId="77777777" w:rsidR="00F4227F" w:rsidRPr="00B2021A" w:rsidRDefault="00F4227F" w:rsidP="00FC4460">
            <w:pPr>
              <w:widowControl w:val="0"/>
              <w:contextualSpacing/>
              <w:jc w:val="center"/>
              <w:rPr>
                <w:color w:val="auto"/>
                <w:sz w:val="28"/>
                <w:szCs w:val="28"/>
              </w:rPr>
            </w:pPr>
            <w:r w:rsidRPr="00B2021A">
              <w:rPr>
                <w:color w:val="auto"/>
                <w:sz w:val="28"/>
                <w:szCs w:val="28"/>
              </w:rPr>
              <w:lastRenderedPageBreak/>
              <w:t>Срок выполнения*</w:t>
            </w:r>
          </w:p>
        </w:tc>
        <w:tc>
          <w:tcPr>
            <w:tcW w:w="3259" w:type="dxa"/>
            <w:gridSpan w:val="2"/>
            <w:tcBorders>
              <w:top w:val="single" w:sz="4" w:space="0" w:color="auto"/>
              <w:left w:val="single" w:sz="4" w:space="0" w:color="auto"/>
              <w:right w:val="single" w:sz="4" w:space="0" w:color="auto"/>
            </w:tcBorders>
          </w:tcPr>
          <w:p w14:paraId="3DF26A5B" w14:textId="77777777" w:rsidR="00F4227F" w:rsidRPr="00B2021A" w:rsidRDefault="00F4227F" w:rsidP="00FC4460">
            <w:pPr>
              <w:widowControl w:val="0"/>
              <w:contextualSpacing/>
              <w:jc w:val="center"/>
              <w:rPr>
                <w:color w:val="auto"/>
                <w:sz w:val="28"/>
                <w:szCs w:val="28"/>
              </w:rPr>
            </w:pPr>
            <w:r w:rsidRPr="00B2021A">
              <w:rPr>
                <w:color w:val="auto"/>
                <w:sz w:val="28"/>
                <w:szCs w:val="28"/>
              </w:rPr>
              <w:t>Ожидаемый результат*</w:t>
            </w:r>
          </w:p>
        </w:tc>
      </w:tr>
      <w:tr w:rsidR="00F4227F" w:rsidRPr="00B2021A" w14:paraId="78E72FF9" w14:textId="77777777" w:rsidTr="00FC4460">
        <w:trPr>
          <w:cantSplit/>
          <w:trHeight w:val="137"/>
        </w:trPr>
        <w:tc>
          <w:tcPr>
            <w:tcW w:w="1015" w:type="dxa"/>
            <w:gridSpan w:val="2"/>
            <w:vMerge/>
            <w:tcBorders>
              <w:left w:val="single" w:sz="6" w:space="0" w:color="auto"/>
              <w:bottom w:val="single" w:sz="4" w:space="0" w:color="auto"/>
              <w:right w:val="single" w:sz="4" w:space="0" w:color="auto"/>
            </w:tcBorders>
          </w:tcPr>
          <w:p w14:paraId="11B6E749" w14:textId="77777777" w:rsidR="00F4227F" w:rsidRPr="00B2021A" w:rsidRDefault="00F4227F" w:rsidP="00FC4460">
            <w:pPr>
              <w:widowControl w:val="0"/>
              <w:ind w:firstLine="709"/>
              <w:contextualSpacing/>
              <w:jc w:val="both"/>
              <w:rPr>
                <w:color w:val="auto"/>
                <w:sz w:val="28"/>
                <w:szCs w:val="28"/>
              </w:rPr>
            </w:pPr>
          </w:p>
        </w:tc>
        <w:tc>
          <w:tcPr>
            <w:tcW w:w="3451" w:type="dxa"/>
            <w:vMerge/>
            <w:tcBorders>
              <w:left w:val="single" w:sz="4" w:space="0" w:color="auto"/>
              <w:bottom w:val="single" w:sz="4" w:space="0" w:color="auto"/>
              <w:right w:val="single" w:sz="4" w:space="0" w:color="auto"/>
            </w:tcBorders>
          </w:tcPr>
          <w:p w14:paraId="30D38DCC" w14:textId="77777777" w:rsidR="00F4227F" w:rsidRPr="00B2021A" w:rsidRDefault="00F4227F" w:rsidP="00FC4460">
            <w:pPr>
              <w:widowControl w:val="0"/>
              <w:ind w:firstLine="709"/>
              <w:contextualSpacing/>
              <w:jc w:val="both"/>
              <w:rPr>
                <w:color w:val="auto"/>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14:paraId="3EF3A061" w14:textId="77777777" w:rsidR="00F4227F" w:rsidRPr="00B2021A" w:rsidRDefault="00F4227F" w:rsidP="00FC4460">
            <w:pPr>
              <w:widowControl w:val="0"/>
              <w:contextualSpacing/>
              <w:jc w:val="center"/>
              <w:rPr>
                <w:color w:val="auto"/>
                <w:sz w:val="28"/>
                <w:szCs w:val="28"/>
              </w:rPr>
            </w:pPr>
            <w:r w:rsidRPr="00B2021A">
              <w:rPr>
                <w:color w:val="auto"/>
                <w:sz w:val="28"/>
                <w:szCs w:val="28"/>
              </w:rPr>
              <w:t>начало</w:t>
            </w:r>
          </w:p>
        </w:tc>
        <w:tc>
          <w:tcPr>
            <w:tcW w:w="1276" w:type="dxa"/>
            <w:tcBorders>
              <w:top w:val="single" w:sz="4" w:space="0" w:color="auto"/>
              <w:left w:val="single" w:sz="4" w:space="0" w:color="auto"/>
              <w:bottom w:val="single" w:sz="4" w:space="0" w:color="auto"/>
              <w:right w:val="single" w:sz="4" w:space="0" w:color="auto"/>
            </w:tcBorders>
          </w:tcPr>
          <w:p w14:paraId="235C77D7" w14:textId="77777777" w:rsidR="00F4227F" w:rsidRPr="00B2021A" w:rsidRDefault="00F4227F" w:rsidP="00FC4460">
            <w:pPr>
              <w:widowControl w:val="0"/>
              <w:contextualSpacing/>
              <w:jc w:val="center"/>
              <w:rPr>
                <w:color w:val="auto"/>
                <w:sz w:val="28"/>
                <w:szCs w:val="28"/>
              </w:rPr>
            </w:pPr>
            <w:r w:rsidRPr="00B2021A">
              <w:rPr>
                <w:color w:val="auto"/>
                <w:sz w:val="28"/>
                <w:szCs w:val="28"/>
              </w:rPr>
              <w:t>окончание</w:t>
            </w:r>
          </w:p>
        </w:tc>
        <w:tc>
          <w:tcPr>
            <w:tcW w:w="3259" w:type="dxa"/>
            <w:gridSpan w:val="2"/>
            <w:tcBorders>
              <w:left w:val="single" w:sz="4" w:space="0" w:color="auto"/>
              <w:bottom w:val="single" w:sz="4" w:space="0" w:color="auto"/>
              <w:right w:val="single" w:sz="4" w:space="0" w:color="auto"/>
            </w:tcBorders>
          </w:tcPr>
          <w:p w14:paraId="2D6E3B56" w14:textId="77777777" w:rsidR="00F4227F" w:rsidRPr="00B2021A" w:rsidRDefault="00F4227F" w:rsidP="00FC4460">
            <w:pPr>
              <w:widowControl w:val="0"/>
              <w:ind w:firstLine="709"/>
              <w:contextualSpacing/>
              <w:jc w:val="both"/>
              <w:rPr>
                <w:color w:val="auto"/>
                <w:sz w:val="28"/>
                <w:szCs w:val="28"/>
              </w:rPr>
            </w:pPr>
          </w:p>
        </w:tc>
      </w:tr>
      <w:tr w:rsidR="00F4227F" w:rsidRPr="00B2021A" w14:paraId="7E991D10" w14:textId="77777777" w:rsidTr="00FC4460">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58286C93" w14:textId="77777777" w:rsidR="00F4227F" w:rsidRPr="00B2021A" w:rsidRDefault="00F4227F" w:rsidP="00FC4460">
            <w:pPr>
              <w:widowControl w:val="0"/>
              <w:ind w:firstLine="709"/>
              <w:contextualSpacing/>
              <w:jc w:val="both"/>
              <w:rPr>
                <w:color w:val="auto"/>
                <w:sz w:val="28"/>
                <w:szCs w:val="28"/>
              </w:rPr>
            </w:pPr>
          </w:p>
        </w:tc>
        <w:tc>
          <w:tcPr>
            <w:tcW w:w="3451" w:type="dxa"/>
            <w:tcBorders>
              <w:top w:val="single" w:sz="4" w:space="0" w:color="auto"/>
              <w:left w:val="single" w:sz="4" w:space="0" w:color="auto"/>
              <w:bottom w:val="single" w:sz="4" w:space="0" w:color="auto"/>
              <w:right w:val="single" w:sz="4" w:space="0" w:color="auto"/>
            </w:tcBorders>
          </w:tcPr>
          <w:p w14:paraId="21DA2CD4" w14:textId="77777777" w:rsidR="00F4227F" w:rsidRPr="00B2021A" w:rsidRDefault="00F4227F" w:rsidP="00FC4460">
            <w:pPr>
              <w:widowControl w:val="0"/>
              <w:ind w:firstLine="709"/>
              <w:contextualSpacing/>
              <w:jc w:val="both"/>
              <w:rPr>
                <w:color w:val="auto"/>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14:paraId="49F68A4C" w14:textId="77777777" w:rsidR="00F4227F" w:rsidRPr="00B2021A" w:rsidRDefault="00F4227F" w:rsidP="00FC4460">
            <w:pPr>
              <w:widowControl w:val="0"/>
              <w:contextualSpacing/>
              <w:rPr>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22451D1" w14:textId="77777777" w:rsidR="00F4227F" w:rsidRPr="00B2021A" w:rsidRDefault="00F4227F" w:rsidP="00FC4460">
            <w:pPr>
              <w:widowControl w:val="0"/>
              <w:contextualSpacing/>
              <w:rPr>
                <w:color w:val="auto"/>
                <w:sz w:val="28"/>
                <w:szCs w:val="28"/>
              </w:rPr>
            </w:pPr>
          </w:p>
        </w:tc>
        <w:tc>
          <w:tcPr>
            <w:tcW w:w="3259" w:type="dxa"/>
            <w:gridSpan w:val="2"/>
            <w:tcBorders>
              <w:top w:val="single" w:sz="4" w:space="0" w:color="auto"/>
              <w:left w:val="single" w:sz="4" w:space="0" w:color="auto"/>
              <w:bottom w:val="single" w:sz="4" w:space="0" w:color="auto"/>
              <w:right w:val="single" w:sz="4" w:space="0" w:color="auto"/>
            </w:tcBorders>
          </w:tcPr>
          <w:p w14:paraId="166367FD" w14:textId="77777777" w:rsidR="00F4227F" w:rsidRPr="00B2021A" w:rsidRDefault="00F4227F" w:rsidP="00FC4460">
            <w:pPr>
              <w:widowControl w:val="0"/>
              <w:ind w:firstLine="709"/>
              <w:contextualSpacing/>
              <w:jc w:val="both"/>
              <w:rPr>
                <w:color w:val="auto"/>
                <w:sz w:val="28"/>
                <w:szCs w:val="28"/>
              </w:rPr>
            </w:pPr>
          </w:p>
        </w:tc>
      </w:tr>
      <w:tr w:rsidR="00F4227F" w:rsidRPr="00B2021A" w14:paraId="5EA80327" w14:textId="77777777" w:rsidTr="00FC4460">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52FCEBF1" w14:textId="77777777" w:rsidR="00F4227F" w:rsidRPr="00B2021A" w:rsidRDefault="00F4227F" w:rsidP="00FC4460">
            <w:pPr>
              <w:widowControl w:val="0"/>
              <w:ind w:firstLine="709"/>
              <w:contextualSpacing/>
              <w:jc w:val="both"/>
              <w:rPr>
                <w:color w:val="auto"/>
                <w:sz w:val="28"/>
                <w:szCs w:val="28"/>
              </w:rPr>
            </w:pPr>
          </w:p>
        </w:tc>
        <w:tc>
          <w:tcPr>
            <w:tcW w:w="3451" w:type="dxa"/>
            <w:tcBorders>
              <w:top w:val="single" w:sz="4" w:space="0" w:color="auto"/>
              <w:left w:val="single" w:sz="4" w:space="0" w:color="auto"/>
              <w:bottom w:val="single" w:sz="4" w:space="0" w:color="auto"/>
              <w:right w:val="single" w:sz="4" w:space="0" w:color="auto"/>
            </w:tcBorders>
          </w:tcPr>
          <w:p w14:paraId="4BF46394" w14:textId="77777777" w:rsidR="00F4227F" w:rsidRPr="00B2021A" w:rsidRDefault="00F4227F" w:rsidP="00FC4460">
            <w:pPr>
              <w:widowControl w:val="0"/>
              <w:ind w:firstLine="709"/>
              <w:contextualSpacing/>
              <w:jc w:val="both"/>
              <w:rPr>
                <w:color w:val="auto"/>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14:paraId="799CF53C" w14:textId="77777777" w:rsidR="00F4227F" w:rsidRPr="00B2021A" w:rsidRDefault="00F4227F" w:rsidP="00FC4460">
            <w:pPr>
              <w:widowControl w:val="0"/>
              <w:contextualSpacing/>
              <w:rPr>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5790226" w14:textId="77777777" w:rsidR="00F4227F" w:rsidRPr="00B2021A" w:rsidRDefault="00F4227F" w:rsidP="00FC4460">
            <w:pPr>
              <w:widowControl w:val="0"/>
              <w:contextualSpacing/>
              <w:rPr>
                <w:color w:val="auto"/>
                <w:sz w:val="28"/>
                <w:szCs w:val="28"/>
              </w:rPr>
            </w:pPr>
          </w:p>
        </w:tc>
        <w:tc>
          <w:tcPr>
            <w:tcW w:w="3259" w:type="dxa"/>
            <w:gridSpan w:val="2"/>
            <w:tcBorders>
              <w:top w:val="single" w:sz="4" w:space="0" w:color="auto"/>
              <w:left w:val="single" w:sz="4" w:space="0" w:color="auto"/>
              <w:bottom w:val="single" w:sz="4" w:space="0" w:color="auto"/>
              <w:right w:val="single" w:sz="4" w:space="0" w:color="auto"/>
            </w:tcBorders>
          </w:tcPr>
          <w:p w14:paraId="5E542F50" w14:textId="77777777" w:rsidR="00F4227F" w:rsidRPr="00B2021A" w:rsidRDefault="00F4227F" w:rsidP="00FC4460">
            <w:pPr>
              <w:widowControl w:val="0"/>
              <w:ind w:firstLine="709"/>
              <w:contextualSpacing/>
              <w:jc w:val="both"/>
              <w:rPr>
                <w:color w:val="auto"/>
                <w:sz w:val="28"/>
                <w:szCs w:val="28"/>
              </w:rPr>
            </w:pPr>
          </w:p>
        </w:tc>
      </w:tr>
      <w:tr w:rsidR="00F4227F" w:rsidRPr="00B2021A" w14:paraId="7E312442" w14:textId="77777777" w:rsidTr="00FC4460">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6E8DC901" w14:textId="77777777" w:rsidR="00F4227F" w:rsidRPr="00B2021A" w:rsidRDefault="00F4227F" w:rsidP="00FC4460">
            <w:pPr>
              <w:widowControl w:val="0"/>
              <w:ind w:firstLine="709"/>
              <w:contextualSpacing/>
              <w:jc w:val="both"/>
              <w:rPr>
                <w:color w:val="auto"/>
                <w:sz w:val="28"/>
                <w:szCs w:val="28"/>
              </w:rPr>
            </w:pPr>
          </w:p>
        </w:tc>
        <w:tc>
          <w:tcPr>
            <w:tcW w:w="3451" w:type="dxa"/>
            <w:tcBorders>
              <w:top w:val="single" w:sz="4" w:space="0" w:color="auto"/>
              <w:left w:val="single" w:sz="4" w:space="0" w:color="auto"/>
              <w:bottom w:val="single" w:sz="4" w:space="0" w:color="auto"/>
              <w:right w:val="single" w:sz="4" w:space="0" w:color="auto"/>
            </w:tcBorders>
          </w:tcPr>
          <w:p w14:paraId="50652366" w14:textId="77777777" w:rsidR="00F4227F" w:rsidRPr="00B2021A" w:rsidRDefault="00F4227F" w:rsidP="00FC4460">
            <w:pPr>
              <w:widowControl w:val="0"/>
              <w:ind w:firstLine="709"/>
              <w:contextualSpacing/>
              <w:jc w:val="both"/>
              <w:rPr>
                <w:color w:val="auto"/>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14:paraId="530BD998" w14:textId="77777777" w:rsidR="00F4227F" w:rsidRPr="00B2021A" w:rsidRDefault="00F4227F" w:rsidP="00FC4460">
            <w:pPr>
              <w:widowControl w:val="0"/>
              <w:contextualSpacing/>
              <w:rPr>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8A77862" w14:textId="77777777" w:rsidR="00F4227F" w:rsidRPr="00B2021A" w:rsidRDefault="00F4227F" w:rsidP="00FC4460">
            <w:pPr>
              <w:widowControl w:val="0"/>
              <w:contextualSpacing/>
              <w:rPr>
                <w:color w:val="auto"/>
                <w:sz w:val="28"/>
                <w:szCs w:val="28"/>
              </w:rPr>
            </w:pPr>
          </w:p>
        </w:tc>
        <w:tc>
          <w:tcPr>
            <w:tcW w:w="3259" w:type="dxa"/>
            <w:gridSpan w:val="2"/>
            <w:tcBorders>
              <w:top w:val="single" w:sz="4" w:space="0" w:color="auto"/>
              <w:left w:val="single" w:sz="4" w:space="0" w:color="auto"/>
              <w:bottom w:val="single" w:sz="4" w:space="0" w:color="auto"/>
              <w:right w:val="single" w:sz="4" w:space="0" w:color="auto"/>
            </w:tcBorders>
          </w:tcPr>
          <w:p w14:paraId="1BC20B1D" w14:textId="77777777" w:rsidR="00F4227F" w:rsidRPr="00B2021A" w:rsidRDefault="00F4227F" w:rsidP="00FC4460">
            <w:pPr>
              <w:widowControl w:val="0"/>
              <w:ind w:firstLine="709"/>
              <w:contextualSpacing/>
              <w:jc w:val="both"/>
              <w:rPr>
                <w:color w:val="auto"/>
                <w:sz w:val="28"/>
                <w:szCs w:val="28"/>
              </w:rPr>
            </w:pPr>
          </w:p>
        </w:tc>
      </w:tr>
      <w:tr w:rsidR="00F4227F" w:rsidRPr="00B2021A" w14:paraId="2CAE3EDD" w14:textId="77777777" w:rsidTr="00FC4460">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3E48F82E" w14:textId="77777777" w:rsidR="00F4227F" w:rsidRPr="00B2021A" w:rsidRDefault="00F4227F" w:rsidP="00FC4460">
            <w:pPr>
              <w:widowControl w:val="0"/>
              <w:contextualSpacing/>
              <w:jc w:val="both"/>
              <w:rPr>
                <w:rFonts w:eastAsia="Arial Unicode MS"/>
                <w:color w:val="auto"/>
                <w:sz w:val="28"/>
                <w:szCs w:val="28"/>
                <w:lang w:bidi="en-US"/>
              </w:rPr>
            </w:pPr>
          </w:p>
          <w:p w14:paraId="1065CE76" w14:textId="262A78F3" w:rsidR="00F4227F" w:rsidRPr="00B2021A" w:rsidRDefault="00F4227F" w:rsidP="007E45B9">
            <w:pPr>
              <w:widowControl w:val="0"/>
              <w:contextualSpacing/>
              <w:jc w:val="both"/>
              <w:rPr>
                <w:rFonts w:eastAsia="Arial Unicode MS"/>
                <w:color w:val="auto"/>
                <w:sz w:val="28"/>
                <w:szCs w:val="28"/>
                <w:lang w:bidi="en-US"/>
              </w:rPr>
            </w:pPr>
            <w:r w:rsidRPr="00B2021A">
              <w:rPr>
                <w:rFonts w:eastAsia="Arial Unicode MS"/>
                <w:b/>
                <w:color w:val="auto"/>
                <w:sz w:val="28"/>
                <w:szCs w:val="28"/>
                <w:lang w:bidi="en-US"/>
              </w:rPr>
              <w:t>Примечание:</w:t>
            </w:r>
            <w:r w:rsidRPr="00B2021A">
              <w:rPr>
                <w:rFonts w:eastAsia="Arial Unicode MS"/>
                <w:color w:val="auto"/>
                <w:sz w:val="28"/>
                <w:szCs w:val="28"/>
                <w:lang w:bidi="en-US"/>
              </w:rPr>
              <w:t xml:space="preserve"> * - указываются работы, сроки и их результаты за 202</w:t>
            </w:r>
            <w:r w:rsidR="007E45B9" w:rsidRPr="00B2021A">
              <w:rPr>
                <w:rFonts w:eastAsia="Arial Unicode MS"/>
                <w:color w:val="auto"/>
                <w:sz w:val="28"/>
                <w:szCs w:val="28"/>
                <w:lang w:val="kk-KZ" w:bidi="en-US"/>
              </w:rPr>
              <w:t>4</w:t>
            </w:r>
            <w:r w:rsidRPr="00B2021A">
              <w:rPr>
                <w:rFonts w:eastAsia="Arial Unicode MS"/>
                <w:color w:val="auto"/>
                <w:sz w:val="28"/>
                <w:szCs w:val="28"/>
                <w:lang w:bidi="en-US"/>
              </w:rPr>
              <w:t>, 202</w:t>
            </w:r>
            <w:r w:rsidR="007E45B9" w:rsidRPr="00B2021A">
              <w:rPr>
                <w:rFonts w:eastAsia="Arial Unicode MS"/>
                <w:color w:val="auto"/>
                <w:sz w:val="28"/>
                <w:szCs w:val="28"/>
                <w:lang w:val="kk-KZ" w:bidi="en-US"/>
              </w:rPr>
              <w:t>5</w:t>
            </w:r>
            <w:r w:rsidRPr="00B2021A">
              <w:rPr>
                <w:rFonts w:eastAsia="Arial Unicode MS"/>
                <w:color w:val="auto"/>
                <w:sz w:val="28"/>
                <w:szCs w:val="28"/>
                <w:lang w:bidi="en-US"/>
              </w:rPr>
              <w:t>, 202</w:t>
            </w:r>
            <w:r w:rsidR="007E45B9" w:rsidRPr="00B2021A">
              <w:rPr>
                <w:rFonts w:eastAsia="Arial Unicode MS"/>
                <w:color w:val="auto"/>
                <w:sz w:val="28"/>
                <w:szCs w:val="28"/>
                <w:lang w:val="kk-KZ" w:bidi="en-US"/>
              </w:rPr>
              <w:t>6</w:t>
            </w:r>
            <w:r w:rsidRPr="00B2021A">
              <w:rPr>
                <w:rFonts w:eastAsia="Arial Unicode MS"/>
                <w:color w:val="auto"/>
                <w:sz w:val="28"/>
                <w:szCs w:val="28"/>
                <w:lang w:bidi="en-US"/>
              </w:rPr>
              <w:t>годы по каждому году, согласно календарному плану конкурсной заявки.</w:t>
            </w:r>
          </w:p>
        </w:tc>
      </w:tr>
      <w:tr w:rsidR="00F4227F" w:rsidRPr="00B2021A" w14:paraId="5E60FC67" w14:textId="77777777" w:rsidTr="00FC4460">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33AE6E64" w14:textId="77777777" w:rsidR="00F4227F" w:rsidRPr="00B2021A" w:rsidRDefault="00F4227F" w:rsidP="00FC4460">
            <w:pPr>
              <w:widowControl w:val="0"/>
              <w:contextualSpacing/>
              <w:rPr>
                <w:rFonts w:eastAsia="Arial Unicode MS"/>
                <w:color w:val="auto"/>
                <w:sz w:val="28"/>
                <w:szCs w:val="28"/>
                <w:lang w:bidi="en-US"/>
              </w:rPr>
            </w:pPr>
          </w:p>
          <w:p w14:paraId="45CDBE75" w14:textId="77777777" w:rsidR="00F4227F" w:rsidRPr="00B2021A" w:rsidRDefault="00F4227F" w:rsidP="00FC4460">
            <w:pPr>
              <w:widowControl w:val="0"/>
              <w:contextualSpacing/>
              <w:rPr>
                <w:rFonts w:eastAsia="Arial Unicode MS"/>
                <w:color w:val="auto"/>
                <w:sz w:val="28"/>
                <w:szCs w:val="28"/>
                <w:lang w:bidi="en-US"/>
              </w:rPr>
            </w:pPr>
            <w:proofErr w:type="gramStart"/>
            <w:r w:rsidRPr="00B2021A">
              <w:rPr>
                <w:rFonts w:eastAsia="Arial Unicode MS"/>
                <w:color w:val="auto"/>
                <w:sz w:val="28"/>
                <w:szCs w:val="28"/>
                <w:lang w:bidi="en-US"/>
              </w:rPr>
              <w:t>От  Заказчика</w:t>
            </w:r>
            <w:proofErr w:type="gramEnd"/>
            <w:r w:rsidRPr="00B2021A">
              <w:rPr>
                <w:rFonts w:eastAsia="Arial Unicode MS"/>
                <w:color w:val="auto"/>
                <w:sz w:val="28"/>
                <w:szCs w:val="28"/>
                <w:lang w:bidi="en-US"/>
              </w:rPr>
              <w:t xml:space="preserve">:                                                                                      </w:t>
            </w:r>
          </w:p>
          <w:p w14:paraId="011056F7" w14:textId="77777777" w:rsidR="00F4227F" w:rsidRPr="00B2021A" w:rsidRDefault="00F4227F" w:rsidP="00FC4460">
            <w:pPr>
              <w:widowControl w:val="0"/>
              <w:contextualSpacing/>
              <w:rPr>
                <w:rFonts w:eastAsia="Arial Unicode MS"/>
                <w:color w:val="auto"/>
                <w:sz w:val="28"/>
                <w:szCs w:val="28"/>
                <w:lang w:bidi="en-US"/>
              </w:rPr>
            </w:pPr>
            <w:r w:rsidRPr="00B2021A">
              <w:rPr>
                <w:rFonts w:eastAsia="Arial Unicode MS"/>
                <w:color w:val="auto"/>
                <w:sz w:val="28"/>
                <w:szCs w:val="28"/>
                <w:lang w:bidi="en-US"/>
              </w:rPr>
              <w:t xml:space="preserve">_________________________________ </w:t>
            </w:r>
          </w:p>
          <w:p w14:paraId="6AE4E7A4" w14:textId="77777777" w:rsidR="00F4227F" w:rsidRPr="00B2021A" w:rsidRDefault="00F4227F" w:rsidP="00FC4460">
            <w:pPr>
              <w:widowControl w:val="0"/>
              <w:contextualSpacing/>
              <w:rPr>
                <w:rFonts w:eastAsia="Arial Unicode MS"/>
                <w:color w:val="auto"/>
                <w:sz w:val="28"/>
                <w:szCs w:val="28"/>
                <w:lang w:bidi="en-US"/>
              </w:rPr>
            </w:pPr>
            <w:r w:rsidRPr="00B2021A">
              <w:rPr>
                <w:rFonts w:eastAsia="Arial Unicode MS"/>
                <w:color w:val="auto"/>
                <w:sz w:val="28"/>
                <w:szCs w:val="28"/>
                <w:lang w:bidi="en-US"/>
              </w:rPr>
              <w:t>ГУ «Министерство здравоохранения Республики Казахстан»</w:t>
            </w:r>
          </w:p>
          <w:p w14:paraId="6A977B55" w14:textId="77777777" w:rsidR="00F4227F" w:rsidRPr="00B2021A" w:rsidRDefault="00F4227F" w:rsidP="00FC4460">
            <w:pPr>
              <w:widowControl w:val="0"/>
              <w:ind w:firstLine="709"/>
              <w:contextualSpacing/>
              <w:rPr>
                <w:rFonts w:eastAsia="Arial Unicode MS"/>
                <w:color w:val="auto"/>
                <w:sz w:val="28"/>
                <w:szCs w:val="28"/>
                <w:lang w:bidi="en-US"/>
              </w:rPr>
            </w:pPr>
          </w:p>
          <w:p w14:paraId="506361E4" w14:textId="77777777" w:rsidR="00F4227F" w:rsidRPr="00B2021A" w:rsidRDefault="00F4227F" w:rsidP="00FC4460">
            <w:pPr>
              <w:widowControl w:val="0"/>
              <w:contextualSpacing/>
              <w:rPr>
                <w:rFonts w:eastAsia="Arial Unicode MS"/>
                <w:color w:val="auto"/>
                <w:sz w:val="28"/>
                <w:szCs w:val="28"/>
                <w:lang w:bidi="en-US"/>
              </w:rPr>
            </w:pPr>
            <w:r w:rsidRPr="00B2021A">
              <w:rPr>
                <w:rFonts w:eastAsia="Arial Unicode MS"/>
                <w:color w:val="auto"/>
                <w:sz w:val="28"/>
                <w:szCs w:val="28"/>
                <w:lang w:bidi="en-US"/>
              </w:rPr>
              <w:t>______________ ФИО _______________</w:t>
            </w:r>
          </w:p>
          <w:p w14:paraId="0FAF44E4" w14:textId="77777777" w:rsidR="00F4227F" w:rsidRPr="00B2021A" w:rsidRDefault="00F4227F" w:rsidP="00FC4460">
            <w:pPr>
              <w:widowControl w:val="0"/>
              <w:ind w:firstLine="709"/>
              <w:contextualSpacing/>
              <w:jc w:val="both"/>
              <w:rPr>
                <w:rFonts w:eastAsia="Arial Unicode MS"/>
                <w:color w:val="auto"/>
                <w:sz w:val="28"/>
                <w:szCs w:val="28"/>
                <w:lang w:bidi="en-US"/>
              </w:rPr>
            </w:pPr>
            <w:r w:rsidRPr="00B2021A">
              <w:rPr>
                <w:rFonts w:eastAsia="Arial Unicode MS"/>
                <w:color w:val="auto"/>
                <w:sz w:val="28"/>
                <w:szCs w:val="28"/>
                <w:lang w:bidi="en-US"/>
              </w:rPr>
              <w:t xml:space="preserve">       </w:t>
            </w:r>
            <w:proofErr w:type="spellStart"/>
            <w:r w:rsidRPr="00B2021A">
              <w:rPr>
                <w:rFonts w:eastAsia="Arial Unicode MS"/>
                <w:color w:val="auto"/>
                <w:sz w:val="28"/>
                <w:szCs w:val="28"/>
                <w:lang w:bidi="en-US"/>
              </w:rPr>
              <w:t>м.п</w:t>
            </w:r>
            <w:proofErr w:type="spellEnd"/>
            <w:r w:rsidRPr="00B2021A">
              <w:rPr>
                <w:rFonts w:eastAsia="Arial Unicode MS"/>
                <w:color w:val="auto"/>
                <w:sz w:val="28"/>
                <w:szCs w:val="28"/>
                <w:lang w:bidi="en-US"/>
              </w:rPr>
              <w:t>.</w:t>
            </w:r>
          </w:p>
          <w:p w14:paraId="51F2A93B" w14:textId="77777777" w:rsidR="00F4227F" w:rsidRPr="00B2021A" w:rsidRDefault="00F4227F" w:rsidP="00FC4460">
            <w:pPr>
              <w:widowControl w:val="0"/>
              <w:ind w:firstLine="709"/>
              <w:contextualSpacing/>
              <w:jc w:val="both"/>
              <w:rPr>
                <w:rFonts w:eastAsia="Arial Unicode MS"/>
                <w:color w:val="auto"/>
                <w:sz w:val="28"/>
                <w:szCs w:val="28"/>
                <w:lang w:bidi="en-US"/>
              </w:rPr>
            </w:pPr>
          </w:p>
        </w:tc>
        <w:tc>
          <w:tcPr>
            <w:tcW w:w="4935" w:type="dxa"/>
            <w:gridSpan w:val="3"/>
            <w:shd w:val="clear" w:color="auto" w:fill="auto"/>
          </w:tcPr>
          <w:p w14:paraId="6553246F" w14:textId="77777777" w:rsidR="00F4227F" w:rsidRPr="00B2021A" w:rsidRDefault="00F4227F" w:rsidP="00FC4460">
            <w:pPr>
              <w:widowControl w:val="0"/>
              <w:contextualSpacing/>
              <w:rPr>
                <w:rFonts w:eastAsia="Arial Unicode MS"/>
                <w:color w:val="auto"/>
                <w:sz w:val="28"/>
                <w:szCs w:val="28"/>
                <w:lang w:bidi="en-US"/>
              </w:rPr>
            </w:pPr>
          </w:p>
          <w:p w14:paraId="41A994A9" w14:textId="77777777" w:rsidR="00F4227F" w:rsidRPr="00B2021A" w:rsidRDefault="00F4227F" w:rsidP="00FC4460">
            <w:pPr>
              <w:widowControl w:val="0"/>
              <w:contextualSpacing/>
              <w:rPr>
                <w:rFonts w:eastAsia="Arial Unicode MS"/>
                <w:color w:val="auto"/>
                <w:sz w:val="28"/>
                <w:szCs w:val="28"/>
                <w:lang w:bidi="en-US"/>
              </w:rPr>
            </w:pPr>
            <w:r w:rsidRPr="00B2021A">
              <w:rPr>
                <w:rFonts w:eastAsia="Arial Unicode MS"/>
                <w:color w:val="auto"/>
                <w:sz w:val="28"/>
                <w:szCs w:val="28"/>
                <w:lang w:bidi="en-US"/>
              </w:rPr>
              <w:t>От Исполнителя:</w:t>
            </w:r>
          </w:p>
          <w:p w14:paraId="21B8E52C" w14:textId="77777777" w:rsidR="00F4227F" w:rsidRPr="00B2021A" w:rsidRDefault="00F4227F" w:rsidP="00FC4460">
            <w:pPr>
              <w:widowControl w:val="0"/>
              <w:contextualSpacing/>
              <w:rPr>
                <w:rFonts w:eastAsia="Arial Unicode MS"/>
                <w:color w:val="auto"/>
                <w:sz w:val="28"/>
                <w:szCs w:val="28"/>
                <w:lang w:bidi="en-US"/>
              </w:rPr>
            </w:pPr>
            <w:r w:rsidRPr="00B2021A">
              <w:rPr>
                <w:rFonts w:eastAsia="Arial Unicode MS"/>
                <w:color w:val="auto"/>
                <w:sz w:val="28"/>
                <w:szCs w:val="28"/>
                <w:lang w:bidi="en-US"/>
              </w:rPr>
              <w:t xml:space="preserve">ДОЛЖНОСТЬ «Наименование организации» </w:t>
            </w:r>
          </w:p>
          <w:p w14:paraId="4D3C914A" w14:textId="77777777" w:rsidR="00F4227F" w:rsidRPr="00B2021A" w:rsidRDefault="00F4227F" w:rsidP="00FC4460">
            <w:pPr>
              <w:widowControl w:val="0"/>
              <w:ind w:firstLine="709"/>
              <w:contextualSpacing/>
              <w:rPr>
                <w:rFonts w:eastAsia="Arial Unicode MS"/>
                <w:color w:val="auto"/>
                <w:sz w:val="28"/>
                <w:szCs w:val="28"/>
                <w:lang w:bidi="en-US"/>
              </w:rPr>
            </w:pPr>
          </w:p>
          <w:p w14:paraId="279EA897" w14:textId="77777777" w:rsidR="00F4227F" w:rsidRPr="00B2021A" w:rsidRDefault="00F4227F" w:rsidP="00FC4460">
            <w:pPr>
              <w:widowControl w:val="0"/>
              <w:ind w:firstLine="709"/>
              <w:contextualSpacing/>
              <w:rPr>
                <w:rFonts w:eastAsia="Arial Unicode MS"/>
                <w:color w:val="auto"/>
                <w:sz w:val="28"/>
                <w:szCs w:val="28"/>
                <w:lang w:bidi="en-US"/>
              </w:rPr>
            </w:pPr>
          </w:p>
          <w:p w14:paraId="0CB66121" w14:textId="77777777" w:rsidR="00F4227F" w:rsidRPr="00B2021A" w:rsidRDefault="00F4227F" w:rsidP="00FC4460">
            <w:pPr>
              <w:widowControl w:val="0"/>
              <w:contextualSpacing/>
              <w:rPr>
                <w:rFonts w:eastAsia="Arial Unicode MS"/>
                <w:color w:val="auto"/>
                <w:sz w:val="28"/>
                <w:szCs w:val="28"/>
                <w:lang w:bidi="en-US"/>
              </w:rPr>
            </w:pPr>
          </w:p>
          <w:p w14:paraId="4BB8F246" w14:textId="77777777" w:rsidR="00F4227F" w:rsidRPr="00B2021A" w:rsidRDefault="00F4227F" w:rsidP="00FC4460">
            <w:pPr>
              <w:widowControl w:val="0"/>
              <w:contextualSpacing/>
              <w:rPr>
                <w:rFonts w:eastAsia="Arial Unicode MS"/>
                <w:color w:val="auto"/>
                <w:sz w:val="28"/>
                <w:szCs w:val="28"/>
                <w:lang w:bidi="en-US"/>
              </w:rPr>
            </w:pPr>
            <w:r w:rsidRPr="00B2021A">
              <w:rPr>
                <w:rFonts w:eastAsia="Arial Unicode MS"/>
                <w:color w:val="auto"/>
                <w:sz w:val="28"/>
                <w:szCs w:val="28"/>
                <w:lang w:bidi="en-US"/>
              </w:rPr>
              <w:t xml:space="preserve">________________ФИО </w:t>
            </w:r>
            <w:proofErr w:type="gramStart"/>
            <w:r w:rsidRPr="00B2021A">
              <w:rPr>
                <w:rFonts w:eastAsia="Arial Unicode MS"/>
                <w:color w:val="auto"/>
                <w:sz w:val="28"/>
                <w:szCs w:val="28"/>
                <w:lang w:bidi="en-US"/>
              </w:rPr>
              <w:t>первого  руководителя</w:t>
            </w:r>
            <w:proofErr w:type="gramEnd"/>
            <w:r w:rsidRPr="00B2021A">
              <w:rPr>
                <w:rFonts w:eastAsia="Arial Unicode MS"/>
                <w:color w:val="auto"/>
                <w:sz w:val="28"/>
                <w:szCs w:val="28"/>
                <w:lang w:bidi="en-US"/>
              </w:rPr>
              <w:t xml:space="preserve"> </w:t>
            </w:r>
          </w:p>
          <w:p w14:paraId="1133459E" w14:textId="77777777" w:rsidR="00F4227F" w:rsidRPr="00B2021A" w:rsidRDefault="00F4227F" w:rsidP="00FC4460">
            <w:pPr>
              <w:widowControl w:val="0"/>
              <w:contextualSpacing/>
              <w:rPr>
                <w:rFonts w:eastAsia="Arial Unicode MS"/>
                <w:color w:val="auto"/>
                <w:sz w:val="28"/>
                <w:szCs w:val="28"/>
                <w:lang w:bidi="en-US"/>
              </w:rPr>
            </w:pPr>
            <w:r w:rsidRPr="00B2021A">
              <w:rPr>
                <w:rFonts w:eastAsia="Arial Unicode MS"/>
                <w:color w:val="auto"/>
                <w:sz w:val="28"/>
                <w:szCs w:val="28"/>
                <w:lang w:bidi="en-US"/>
              </w:rPr>
              <w:t xml:space="preserve">              </w:t>
            </w:r>
            <w:proofErr w:type="spellStart"/>
            <w:r w:rsidRPr="00B2021A">
              <w:rPr>
                <w:rFonts w:eastAsia="Arial Unicode MS"/>
                <w:color w:val="auto"/>
                <w:sz w:val="28"/>
                <w:szCs w:val="28"/>
                <w:lang w:bidi="en-US"/>
              </w:rPr>
              <w:t>м.п</w:t>
            </w:r>
            <w:proofErr w:type="spellEnd"/>
            <w:r w:rsidRPr="00B2021A">
              <w:rPr>
                <w:rFonts w:eastAsia="Arial Unicode MS"/>
                <w:color w:val="auto"/>
                <w:sz w:val="28"/>
                <w:szCs w:val="28"/>
                <w:lang w:bidi="en-US"/>
              </w:rPr>
              <w:t xml:space="preserve">.                </w:t>
            </w:r>
          </w:p>
          <w:p w14:paraId="77027E3C" w14:textId="77777777" w:rsidR="00F4227F" w:rsidRPr="00B2021A" w:rsidRDefault="00F4227F" w:rsidP="00FC4460">
            <w:pPr>
              <w:widowControl w:val="0"/>
              <w:contextualSpacing/>
              <w:rPr>
                <w:rFonts w:eastAsia="Arial Unicode MS"/>
                <w:color w:val="auto"/>
                <w:sz w:val="28"/>
                <w:szCs w:val="28"/>
                <w:lang w:bidi="en-US"/>
              </w:rPr>
            </w:pPr>
            <w:r w:rsidRPr="00B2021A">
              <w:rPr>
                <w:rFonts w:eastAsia="Arial Unicode MS"/>
                <w:color w:val="auto"/>
                <w:sz w:val="28"/>
                <w:szCs w:val="28"/>
                <w:lang w:bidi="en-US"/>
              </w:rPr>
              <w:t>организации</w:t>
            </w:r>
          </w:p>
          <w:p w14:paraId="35B1BAB6" w14:textId="77777777" w:rsidR="00F4227F" w:rsidRPr="00B2021A" w:rsidRDefault="00F4227F" w:rsidP="00FC4460">
            <w:pPr>
              <w:widowControl w:val="0"/>
              <w:contextualSpacing/>
              <w:jc w:val="right"/>
              <w:rPr>
                <w:rFonts w:eastAsia="Arial Unicode MS"/>
                <w:color w:val="auto"/>
                <w:sz w:val="28"/>
                <w:szCs w:val="28"/>
                <w:lang w:bidi="en-US"/>
              </w:rPr>
            </w:pPr>
          </w:p>
          <w:p w14:paraId="7E5495C8" w14:textId="77777777" w:rsidR="00F4227F" w:rsidRPr="00B2021A" w:rsidRDefault="00F4227F" w:rsidP="00FC4460">
            <w:pPr>
              <w:widowControl w:val="0"/>
              <w:contextualSpacing/>
              <w:jc w:val="right"/>
              <w:rPr>
                <w:rFonts w:eastAsia="Arial Unicode MS"/>
                <w:color w:val="auto"/>
                <w:sz w:val="28"/>
                <w:szCs w:val="28"/>
                <w:lang w:bidi="en-US"/>
              </w:rPr>
            </w:pPr>
            <w:r w:rsidRPr="00B2021A">
              <w:rPr>
                <w:rFonts w:eastAsia="Arial Unicode MS"/>
                <w:color w:val="auto"/>
                <w:sz w:val="28"/>
                <w:szCs w:val="28"/>
                <w:lang w:bidi="en-US"/>
              </w:rPr>
              <w:t>Ознакомлен:</w:t>
            </w:r>
          </w:p>
          <w:p w14:paraId="0E03064E" w14:textId="77777777" w:rsidR="00F4227F" w:rsidRPr="00B2021A" w:rsidRDefault="00F4227F" w:rsidP="00FC4460">
            <w:pPr>
              <w:widowControl w:val="0"/>
              <w:contextualSpacing/>
              <w:jc w:val="right"/>
              <w:rPr>
                <w:rFonts w:eastAsia="Arial Unicode MS"/>
                <w:color w:val="auto"/>
                <w:sz w:val="28"/>
                <w:szCs w:val="28"/>
                <w:lang w:bidi="en-US"/>
              </w:rPr>
            </w:pPr>
            <w:r w:rsidRPr="00B2021A">
              <w:rPr>
                <w:rFonts w:eastAsia="Arial Unicode MS"/>
                <w:color w:val="auto"/>
                <w:sz w:val="28"/>
                <w:szCs w:val="28"/>
                <w:lang w:bidi="en-US"/>
              </w:rPr>
              <w:t>Научный руководитель программы</w:t>
            </w:r>
          </w:p>
          <w:p w14:paraId="2515A080" w14:textId="77777777" w:rsidR="00F4227F" w:rsidRPr="00B2021A" w:rsidRDefault="00F4227F" w:rsidP="00FC4460">
            <w:pPr>
              <w:widowControl w:val="0"/>
              <w:contextualSpacing/>
              <w:jc w:val="both"/>
              <w:rPr>
                <w:rFonts w:eastAsia="Arial Unicode MS"/>
                <w:color w:val="auto"/>
                <w:sz w:val="28"/>
                <w:szCs w:val="28"/>
                <w:lang w:bidi="en-US"/>
              </w:rPr>
            </w:pPr>
          </w:p>
          <w:p w14:paraId="49BB10E3" w14:textId="77777777" w:rsidR="00F4227F" w:rsidRPr="00B2021A" w:rsidRDefault="00F4227F" w:rsidP="00FC4460">
            <w:pPr>
              <w:widowControl w:val="0"/>
              <w:contextualSpacing/>
              <w:jc w:val="right"/>
              <w:rPr>
                <w:rFonts w:eastAsia="Arial Unicode MS"/>
                <w:color w:val="auto"/>
                <w:sz w:val="28"/>
                <w:szCs w:val="28"/>
                <w:lang w:bidi="en-US"/>
              </w:rPr>
            </w:pPr>
            <w:r w:rsidRPr="00B2021A">
              <w:rPr>
                <w:rFonts w:eastAsia="Arial Unicode MS"/>
                <w:color w:val="auto"/>
                <w:sz w:val="28"/>
                <w:szCs w:val="28"/>
                <w:lang w:bidi="en-US"/>
              </w:rPr>
              <w:t>___________________ Ф.И.О.</w:t>
            </w:r>
          </w:p>
          <w:p w14:paraId="2883ABC2" w14:textId="77777777" w:rsidR="00F4227F" w:rsidRPr="00B2021A" w:rsidRDefault="00F4227F" w:rsidP="00FC4460">
            <w:pPr>
              <w:widowControl w:val="0"/>
              <w:contextualSpacing/>
              <w:jc w:val="center"/>
              <w:rPr>
                <w:rFonts w:eastAsia="Arial Unicode MS"/>
                <w:color w:val="auto"/>
                <w:sz w:val="28"/>
                <w:szCs w:val="28"/>
                <w:lang w:bidi="en-US"/>
              </w:rPr>
            </w:pPr>
            <w:r w:rsidRPr="00B2021A">
              <w:rPr>
                <w:rFonts w:eastAsia="Arial Unicode MS"/>
                <w:color w:val="auto"/>
                <w:sz w:val="28"/>
                <w:szCs w:val="28"/>
                <w:lang w:bidi="en-US"/>
              </w:rPr>
              <w:t xml:space="preserve">                       (подпись)</w:t>
            </w:r>
          </w:p>
        </w:tc>
      </w:tr>
    </w:tbl>
    <w:p w14:paraId="49BFEDD5" w14:textId="77777777" w:rsidR="00F4227F" w:rsidRPr="00B2021A" w:rsidRDefault="00F4227F" w:rsidP="00F4227F">
      <w:pPr>
        <w:widowControl w:val="0"/>
        <w:contextualSpacing/>
        <w:jc w:val="both"/>
        <w:rPr>
          <w:rFonts w:eastAsia="Arial Unicode MS"/>
          <w:color w:val="auto"/>
          <w:sz w:val="28"/>
          <w:szCs w:val="28"/>
          <w:lang w:bidi="en-US"/>
        </w:rPr>
      </w:pPr>
      <w:r w:rsidRPr="00B2021A">
        <w:rPr>
          <w:rFonts w:eastAsia="Arial Unicode MS"/>
          <w:color w:val="auto"/>
          <w:sz w:val="28"/>
          <w:szCs w:val="28"/>
          <w:lang w:bidi="en-US"/>
        </w:rPr>
        <w:lastRenderedPageBreak/>
        <w:t>(Подписи нельзя размещать на отдельной странице)</w:t>
      </w:r>
    </w:p>
    <w:p w14:paraId="6313EC3A" w14:textId="77777777" w:rsidR="00F4227F" w:rsidRPr="00B2021A" w:rsidRDefault="00F4227F" w:rsidP="00F4227F">
      <w:pPr>
        <w:widowControl w:val="0"/>
        <w:contextualSpacing/>
        <w:jc w:val="both"/>
        <w:rPr>
          <w:rFonts w:eastAsia="Arial Unicode MS"/>
          <w:color w:val="auto"/>
          <w:sz w:val="28"/>
          <w:szCs w:val="28"/>
          <w:lang w:bidi="en-US"/>
        </w:rPr>
      </w:pPr>
      <w:r w:rsidRPr="00B2021A">
        <w:rPr>
          <w:rFonts w:eastAsia="Arial Unicode MS"/>
          <w:color w:val="auto"/>
          <w:sz w:val="28"/>
          <w:szCs w:val="28"/>
          <w:lang w:bidi="en-US"/>
        </w:rPr>
        <w:t>(Календарный план делать отдельно по каждой теме программы)</w:t>
      </w:r>
    </w:p>
    <w:p w14:paraId="0E5A63D6" w14:textId="77777777" w:rsidR="00F4227F" w:rsidRPr="00B2021A" w:rsidRDefault="00F4227F" w:rsidP="00F4227F">
      <w:pPr>
        <w:widowControl w:val="0"/>
        <w:contextualSpacing/>
        <w:jc w:val="both"/>
        <w:rPr>
          <w:rFonts w:eastAsia="Arial Unicode MS"/>
          <w:color w:val="auto"/>
          <w:sz w:val="28"/>
          <w:szCs w:val="28"/>
          <w:lang w:bidi="en-US"/>
        </w:rPr>
      </w:pPr>
    </w:p>
    <w:p w14:paraId="3CB4B866" w14:textId="77777777" w:rsidR="00F4227F" w:rsidRPr="00B2021A" w:rsidRDefault="00F4227F" w:rsidP="00F4227F">
      <w:pPr>
        <w:tabs>
          <w:tab w:val="left" w:pos="2410"/>
        </w:tabs>
        <w:contextualSpacing/>
        <w:jc w:val="center"/>
        <w:rPr>
          <w:color w:val="auto"/>
          <w:sz w:val="28"/>
          <w:szCs w:val="28"/>
        </w:rPr>
      </w:pPr>
      <w:r w:rsidRPr="00B2021A">
        <w:rPr>
          <w:color w:val="auto"/>
          <w:sz w:val="28"/>
          <w:szCs w:val="28"/>
        </w:rPr>
        <w:br w:type="page"/>
      </w:r>
      <w:r w:rsidRPr="00B2021A">
        <w:rPr>
          <w:color w:val="auto"/>
          <w:sz w:val="28"/>
          <w:szCs w:val="28"/>
        </w:rPr>
        <w:lastRenderedPageBreak/>
        <w:t>Приложение 2</w:t>
      </w:r>
    </w:p>
    <w:p w14:paraId="7C12E89C" w14:textId="77777777" w:rsidR="00F4227F" w:rsidRPr="00B2021A" w:rsidRDefault="00F4227F" w:rsidP="00F4227F">
      <w:pPr>
        <w:shd w:val="clear" w:color="auto" w:fill="FFFFFF"/>
        <w:contextualSpacing/>
        <w:jc w:val="center"/>
        <w:textAlignment w:val="baseline"/>
        <w:rPr>
          <w:color w:val="auto"/>
          <w:spacing w:val="2"/>
          <w:sz w:val="28"/>
          <w:szCs w:val="28"/>
        </w:rPr>
      </w:pPr>
      <w:r w:rsidRPr="00B2021A">
        <w:rPr>
          <w:color w:val="auto"/>
          <w:spacing w:val="2"/>
          <w:sz w:val="28"/>
          <w:szCs w:val="28"/>
        </w:rPr>
        <w:t>к настоящему договору</w:t>
      </w:r>
    </w:p>
    <w:p w14:paraId="7C72946A" w14:textId="77777777" w:rsidR="00F4227F" w:rsidRPr="00B2021A" w:rsidRDefault="00F4227F" w:rsidP="00F4227F">
      <w:pPr>
        <w:shd w:val="clear" w:color="auto" w:fill="FFFFFF"/>
        <w:contextualSpacing/>
        <w:jc w:val="center"/>
        <w:textAlignment w:val="baseline"/>
        <w:rPr>
          <w:color w:val="auto"/>
          <w:spacing w:val="2"/>
          <w:sz w:val="28"/>
          <w:szCs w:val="28"/>
        </w:rPr>
      </w:pPr>
      <w:r w:rsidRPr="00B2021A">
        <w:rPr>
          <w:color w:val="auto"/>
          <w:spacing w:val="2"/>
          <w:sz w:val="28"/>
          <w:szCs w:val="28"/>
        </w:rPr>
        <w:t>№__ от «__</w:t>
      </w:r>
      <w:proofErr w:type="gramStart"/>
      <w:r w:rsidRPr="00B2021A">
        <w:rPr>
          <w:color w:val="auto"/>
          <w:spacing w:val="2"/>
          <w:sz w:val="28"/>
          <w:szCs w:val="28"/>
        </w:rPr>
        <w:t>_»_</w:t>
      </w:r>
      <w:proofErr w:type="gramEnd"/>
      <w:r w:rsidRPr="00B2021A">
        <w:rPr>
          <w:color w:val="auto"/>
          <w:spacing w:val="2"/>
          <w:sz w:val="28"/>
          <w:szCs w:val="28"/>
        </w:rPr>
        <w:t>______ 20__ года</w:t>
      </w:r>
    </w:p>
    <w:p w14:paraId="52B4AE80" w14:textId="77777777" w:rsidR="00F4227F" w:rsidRPr="00B2021A" w:rsidRDefault="00F4227F" w:rsidP="00F4227F">
      <w:pPr>
        <w:shd w:val="clear" w:color="auto" w:fill="FFFFFF"/>
        <w:contextualSpacing/>
        <w:jc w:val="center"/>
        <w:textAlignment w:val="baseline"/>
        <w:rPr>
          <w:color w:val="auto"/>
          <w:spacing w:val="2"/>
          <w:sz w:val="28"/>
          <w:szCs w:val="28"/>
        </w:rPr>
      </w:pPr>
    </w:p>
    <w:p w14:paraId="78975869" w14:textId="77777777" w:rsidR="00F4227F" w:rsidRPr="00B2021A" w:rsidRDefault="00F4227F" w:rsidP="00F4227F">
      <w:pPr>
        <w:widowControl w:val="0"/>
        <w:contextualSpacing/>
        <w:jc w:val="both"/>
        <w:rPr>
          <w:rFonts w:eastAsia="Arial Unicode MS"/>
          <w:color w:val="auto"/>
          <w:sz w:val="28"/>
          <w:szCs w:val="28"/>
          <w:lang w:bidi="en-US"/>
        </w:rPr>
      </w:pPr>
    </w:p>
    <w:p w14:paraId="6127B445" w14:textId="77777777" w:rsidR="00F4227F" w:rsidRPr="00B2021A" w:rsidRDefault="00F4227F" w:rsidP="00F4227F">
      <w:pPr>
        <w:contextualSpacing/>
        <w:jc w:val="center"/>
        <w:rPr>
          <w:b/>
          <w:color w:val="auto"/>
          <w:sz w:val="28"/>
          <w:szCs w:val="28"/>
        </w:rPr>
      </w:pPr>
      <w:bookmarkStart w:id="35" w:name="z196"/>
      <w:r w:rsidRPr="00B2021A">
        <w:rPr>
          <w:b/>
          <w:color w:val="auto"/>
          <w:sz w:val="28"/>
          <w:szCs w:val="28"/>
        </w:rPr>
        <w:t>ОТЧЕТ ОБ ИСПОЛЬЗОВАНИИ ВЫДЕЛЕННЫХ СРЕДСТВ ПО ПРОГРАММНО-ЦЕЛЕВОМУ ФИНАНСИРОВАНИЮ</w:t>
      </w:r>
    </w:p>
    <w:p w14:paraId="4B3BAC48" w14:textId="77777777" w:rsidR="00F4227F" w:rsidRPr="00B2021A" w:rsidRDefault="00F4227F" w:rsidP="00F4227F">
      <w:pPr>
        <w:contextualSpacing/>
        <w:jc w:val="center"/>
        <w:rPr>
          <w:color w:val="auto"/>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F4227F" w:rsidRPr="00B2021A" w14:paraId="15538B75" w14:textId="77777777" w:rsidTr="00FC4460">
        <w:trPr>
          <w:trHeight w:val="30"/>
        </w:trPr>
        <w:tc>
          <w:tcPr>
            <w:tcW w:w="369" w:type="dxa"/>
            <w:tcMar>
              <w:top w:w="15" w:type="dxa"/>
              <w:left w:w="15" w:type="dxa"/>
              <w:bottom w:w="15" w:type="dxa"/>
              <w:right w:w="15" w:type="dxa"/>
            </w:tcMar>
            <w:vAlign w:val="center"/>
          </w:tcPr>
          <w:bookmarkEnd w:id="35"/>
          <w:p w14:paraId="4B4D319A" w14:textId="77777777" w:rsidR="00F4227F" w:rsidRPr="00B2021A" w:rsidRDefault="00F4227F" w:rsidP="00FC4460">
            <w:pPr>
              <w:contextualSpacing/>
              <w:jc w:val="center"/>
              <w:rPr>
                <w:color w:val="auto"/>
                <w:sz w:val="28"/>
                <w:szCs w:val="28"/>
              </w:rPr>
            </w:pPr>
            <w:r w:rsidRPr="00B2021A">
              <w:rPr>
                <w:color w:val="auto"/>
                <w:sz w:val="28"/>
                <w:szCs w:val="28"/>
              </w:rPr>
              <w:t>№ п/п</w:t>
            </w:r>
          </w:p>
        </w:tc>
        <w:tc>
          <w:tcPr>
            <w:tcW w:w="1941" w:type="dxa"/>
            <w:tcMar>
              <w:top w:w="15" w:type="dxa"/>
              <w:left w:w="15" w:type="dxa"/>
              <w:bottom w:w="15" w:type="dxa"/>
              <w:right w:w="15" w:type="dxa"/>
            </w:tcMar>
            <w:vAlign w:val="center"/>
          </w:tcPr>
          <w:p w14:paraId="6B74CCEA" w14:textId="77777777" w:rsidR="00F4227F" w:rsidRPr="00B2021A" w:rsidRDefault="00F4227F" w:rsidP="00FC4460">
            <w:pPr>
              <w:contextualSpacing/>
              <w:jc w:val="center"/>
              <w:rPr>
                <w:color w:val="auto"/>
                <w:sz w:val="28"/>
                <w:szCs w:val="28"/>
              </w:rPr>
            </w:pPr>
            <w:r w:rsidRPr="00B2021A">
              <w:rPr>
                <w:color w:val="auto"/>
                <w:sz w:val="28"/>
                <w:szCs w:val="28"/>
              </w:rPr>
              <w:t>Наименование статьи затрат</w:t>
            </w:r>
          </w:p>
        </w:tc>
        <w:tc>
          <w:tcPr>
            <w:tcW w:w="1827" w:type="dxa"/>
            <w:tcMar>
              <w:top w:w="15" w:type="dxa"/>
              <w:left w:w="15" w:type="dxa"/>
              <w:bottom w:w="15" w:type="dxa"/>
              <w:right w:w="15" w:type="dxa"/>
            </w:tcMar>
            <w:vAlign w:val="center"/>
          </w:tcPr>
          <w:p w14:paraId="7AE62364" w14:textId="77777777" w:rsidR="00F4227F" w:rsidRPr="00B2021A" w:rsidRDefault="00F4227F" w:rsidP="00FC4460">
            <w:pPr>
              <w:contextualSpacing/>
              <w:jc w:val="center"/>
              <w:rPr>
                <w:color w:val="auto"/>
                <w:sz w:val="28"/>
                <w:szCs w:val="28"/>
              </w:rPr>
            </w:pPr>
            <w:r w:rsidRPr="00B2021A">
              <w:rPr>
                <w:color w:val="auto"/>
                <w:sz w:val="28"/>
                <w:szCs w:val="28"/>
              </w:rPr>
              <w:t>Сумма, запланированная по смете</w:t>
            </w:r>
          </w:p>
        </w:tc>
        <w:tc>
          <w:tcPr>
            <w:tcW w:w="1760" w:type="dxa"/>
            <w:tcMar>
              <w:top w:w="15" w:type="dxa"/>
              <w:left w:w="15" w:type="dxa"/>
              <w:bottom w:w="15" w:type="dxa"/>
              <w:right w:w="15" w:type="dxa"/>
            </w:tcMar>
            <w:vAlign w:val="center"/>
          </w:tcPr>
          <w:p w14:paraId="69E8B33A" w14:textId="77777777" w:rsidR="00F4227F" w:rsidRPr="00B2021A" w:rsidRDefault="00F4227F" w:rsidP="00FC4460">
            <w:pPr>
              <w:contextualSpacing/>
              <w:jc w:val="center"/>
              <w:rPr>
                <w:color w:val="auto"/>
                <w:sz w:val="28"/>
                <w:szCs w:val="28"/>
              </w:rPr>
            </w:pPr>
            <w:r w:rsidRPr="00B2021A">
              <w:rPr>
                <w:color w:val="auto"/>
                <w:sz w:val="28"/>
                <w:szCs w:val="28"/>
              </w:rPr>
              <w:t>Фактически израсходованная сумма</w:t>
            </w:r>
          </w:p>
        </w:tc>
        <w:tc>
          <w:tcPr>
            <w:tcW w:w="1071" w:type="dxa"/>
            <w:tcMar>
              <w:top w:w="15" w:type="dxa"/>
              <w:left w:w="15" w:type="dxa"/>
              <w:bottom w:w="15" w:type="dxa"/>
              <w:right w:w="15" w:type="dxa"/>
            </w:tcMar>
            <w:vAlign w:val="center"/>
          </w:tcPr>
          <w:p w14:paraId="1F30BAAC" w14:textId="77777777" w:rsidR="00F4227F" w:rsidRPr="00B2021A" w:rsidRDefault="00F4227F" w:rsidP="00FC4460">
            <w:pPr>
              <w:contextualSpacing/>
              <w:jc w:val="center"/>
              <w:rPr>
                <w:color w:val="auto"/>
                <w:sz w:val="28"/>
                <w:szCs w:val="28"/>
              </w:rPr>
            </w:pPr>
            <w:r w:rsidRPr="00B2021A">
              <w:rPr>
                <w:color w:val="auto"/>
                <w:sz w:val="28"/>
                <w:szCs w:val="28"/>
              </w:rPr>
              <w:t>Экономия средств</w:t>
            </w:r>
          </w:p>
        </w:tc>
        <w:tc>
          <w:tcPr>
            <w:tcW w:w="1849" w:type="dxa"/>
            <w:tcMar>
              <w:top w:w="15" w:type="dxa"/>
              <w:left w:w="15" w:type="dxa"/>
              <w:bottom w:w="15" w:type="dxa"/>
              <w:right w:w="15" w:type="dxa"/>
            </w:tcMar>
            <w:vAlign w:val="center"/>
          </w:tcPr>
          <w:p w14:paraId="2B7622F7" w14:textId="77777777" w:rsidR="00F4227F" w:rsidRPr="00B2021A" w:rsidRDefault="00F4227F" w:rsidP="00FC4460">
            <w:pPr>
              <w:contextualSpacing/>
              <w:jc w:val="center"/>
              <w:rPr>
                <w:color w:val="auto"/>
                <w:sz w:val="28"/>
                <w:szCs w:val="28"/>
              </w:rPr>
            </w:pPr>
            <w:r w:rsidRPr="00B2021A">
              <w:rPr>
                <w:color w:val="auto"/>
                <w:sz w:val="28"/>
                <w:szCs w:val="28"/>
              </w:rPr>
              <w:t>Наименование подтверждающих документов</w:t>
            </w:r>
          </w:p>
        </w:tc>
        <w:tc>
          <w:tcPr>
            <w:tcW w:w="1304" w:type="dxa"/>
            <w:tcMar>
              <w:top w:w="15" w:type="dxa"/>
              <w:left w:w="15" w:type="dxa"/>
              <w:bottom w:w="15" w:type="dxa"/>
              <w:right w:w="15" w:type="dxa"/>
            </w:tcMar>
            <w:vAlign w:val="center"/>
          </w:tcPr>
          <w:p w14:paraId="6E282655" w14:textId="77777777" w:rsidR="00F4227F" w:rsidRPr="00B2021A" w:rsidRDefault="00F4227F" w:rsidP="00FC4460">
            <w:pPr>
              <w:contextualSpacing/>
              <w:jc w:val="center"/>
              <w:rPr>
                <w:color w:val="auto"/>
                <w:sz w:val="28"/>
                <w:szCs w:val="28"/>
              </w:rPr>
            </w:pPr>
            <w:r w:rsidRPr="00B2021A">
              <w:rPr>
                <w:color w:val="auto"/>
                <w:sz w:val="28"/>
                <w:szCs w:val="28"/>
              </w:rPr>
              <w:t>Примечание</w:t>
            </w:r>
          </w:p>
        </w:tc>
      </w:tr>
      <w:tr w:rsidR="00F4227F" w:rsidRPr="00B2021A" w14:paraId="340C719F" w14:textId="77777777" w:rsidTr="00FC4460">
        <w:trPr>
          <w:trHeight w:val="30"/>
        </w:trPr>
        <w:tc>
          <w:tcPr>
            <w:tcW w:w="369" w:type="dxa"/>
            <w:tcMar>
              <w:top w:w="15" w:type="dxa"/>
              <w:left w:w="15" w:type="dxa"/>
              <w:bottom w:w="15" w:type="dxa"/>
              <w:right w:w="15" w:type="dxa"/>
            </w:tcMar>
            <w:vAlign w:val="center"/>
          </w:tcPr>
          <w:p w14:paraId="4119D5A8" w14:textId="77777777" w:rsidR="00F4227F" w:rsidRPr="00B2021A" w:rsidRDefault="00F4227F" w:rsidP="00FC4460">
            <w:pPr>
              <w:contextualSpacing/>
              <w:jc w:val="center"/>
              <w:rPr>
                <w:color w:val="auto"/>
                <w:sz w:val="28"/>
                <w:szCs w:val="28"/>
              </w:rPr>
            </w:pPr>
            <w:r w:rsidRPr="00B2021A">
              <w:rPr>
                <w:color w:val="auto"/>
                <w:sz w:val="28"/>
                <w:szCs w:val="28"/>
              </w:rPr>
              <w:t>1</w:t>
            </w:r>
          </w:p>
        </w:tc>
        <w:tc>
          <w:tcPr>
            <w:tcW w:w="1941" w:type="dxa"/>
            <w:tcMar>
              <w:top w:w="15" w:type="dxa"/>
              <w:left w:w="15" w:type="dxa"/>
              <w:bottom w:w="15" w:type="dxa"/>
              <w:right w:w="15" w:type="dxa"/>
            </w:tcMar>
            <w:vAlign w:val="center"/>
          </w:tcPr>
          <w:p w14:paraId="172652D1" w14:textId="77777777" w:rsidR="00F4227F" w:rsidRPr="00B2021A" w:rsidRDefault="00F4227F" w:rsidP="00FC4460">
            <w:pPr>
              <w:contextualSpacing/>
              <w:jc w:val="center"/>
              <w:rPr>
                <w:color w:val="auto"/>
                <w:sz w:val="28"/>
                <w:szCs w:val="28"/>
              </w:rPr>
            </w:pPr>
            <w:r w:rsidRPr="00B2021A">
              <w:rPr>
                <w:color w:val="auto"/>
                <w:sz w:val="28"/>
                <w:szCs w:val="28"/>
              </w:rPr>
              <w:t>2</w:t>
            </w:r>
          </w:p>
        </w:tc>
        <w:tc>
          <w:tcPr>
            <w:tcW w:w="1827" w:type="dxa"/>
            <w:tcMar>
              <w:top w:w="15" w:type="dxa"/>
              <w:left w:w="15" w:type="dxa"/>
              <w:bottom w:w="15" w:type="dxa"/>
              <w:right w:w="15" w:type="dxa"/>
            </w:tcMar>
            <w:vAlign w:val="center"/>
          </w:tcPr>
          <w:p w14:paraId="3443EC06" w14:textId="77777777" w:rsidR="00F4227F" w:rsidRPr="00B2021A" w:rsidRDefault="00F4227F" w:rsidP="00FC4460">
            <w:pPr>
              <w:contextualSpacing/>
              <w:jc w:val="center"/>
              <w:rPr>
                <w:color w:val="auto"/>
                <w:sz w:val="28"/>
                <w:szCs w:val="28"/>
              </w:rPr>
            </w:pPr>
            <w:r w:rsidRPr="00B2021A">
              <w:rPr>
                <w:color w:val="auto"/>
                <w:sz w:val="28"/>
                <w:szCs w:val="28"/>
              </w:rPr>
              <w:t>3</w:t>
            </w:r>
          </w:p>
        </w:tc>
        <w:tc>
          <w:tcPr>
            <w:tcW w:w="1760" w:type="dxa"/>
            <w:tcMar>
              <w:top w:w="15" w:type="dxa"/>
              <w:left w:w="15" w:type="dxa"/>
              <w:bottom w:w="15" w:type="dxa"/>
              <w:right w:w="15" w:type="dxa"/>
            </w:tcMar>
            <w:vAlign w:val="center"/>
          </w:tcPr>
          <w:p w14:paraId="2CC282B0" w14:textId="77777777" w:rsidR="00F4227F" w:rsidRPr="00B2021A" w:rsidRDefault="00F4227F" w:rsidP="00FC4460">
            <w:pPr>
              <w:contextualSpacing/>
              <w:jc w:val="center"/>
              <w:rPr>
                <w:color w:val="auto"/>
                <w:sz w:val="28"/>
                <w:szCs w:val="28"/>
              </w:rPr>
            </w:pPr>
            <w:r w:rsidRPr="00B2021A">
              <w:rPr>
                <w:color w:val="auto"/>
                <w:sz w:val="28"/>
                <w:szCs w:val="28"/>
              </w:rPr>
              <w:t>4</w:t>
            </w:r>
          </w:p>
        </w:tc>
        <w:tc>
          <w:tcPr>
            <w:tcW w:w="1071" w:type="dxa"/>
            <w:tcMar>
              <w:top w:w="15" w:type="dxa"/>
              <w:left w:w="15" w:type="dxa"/>
              <w:bottom w:w="15" w:type="dxa"/>
              <w:right w:w="15" w:type="dxa"/>
            </w:tcMar>
            <w:vAlign w:val="center"/>
          </w:tcPr>
          <w:p w14:paraId="3D1C71FB" w14:textId="77777777" w:rsidR="00F4227F" w:rsidRPr="00B2021A" w:rsidRDefault="00F4227F" w:rsidP="00FC4460">
            <w:pPr>
              <w:contextualSpacing/>
              <w:jc w:val="center"/>
              <w:rPr>
                <w:color w:val="auto"/>
                <w:sz w:val="28"/>
                <w:szCs w:val="28"/>
              </w:rPr>
            </w:pPr>
            <w:r w:rsidRPr="00B2021A">
              <w:rPr>
                <w:color w:val="auto"/>
                <w:sz w:val="28"/>
                <w:szCs w:val="28"/>
              </w:rPr>
              <w:t>5</w:t>
            </w:r>
          </w:p>
        </w:tc>
        <w:tc>
          <w:tcPr>
            <w:tcW w:w="1849" w:type="dxa"/>
            <w:tcMar>
              <w:top w:w="15" w:type="dxa"/>
              <w:left w:w="15" w:type="dxa"/>
              <w:bottom w:w="15" w:type="dxa"/>
              <w:right w:w="15" w:type="dxa"/>
            </w:tcMar>
            <w:vAlign w:val="center"/>
          </w:tcPr>
          <w:p w14:paraId="074D6E13" w14:textId="77777777" w:rsidR="00F4227F" w:rsidRPr="00B2021A" w:rsidRDefault="00F4227F" w:rsidP="00FC4460">
            <w:pPr>
              <w:contextualSpacing/>
              <w:jc w:val="center"/>
              <w:rPr>
                <w:color w:val="auto"/>
                <w:sz w:val="28"/>
                <w:szCs w:val="28"/>
              </w:rPr>
            </w:pPr>
            <w:r w:rsidRPr="00B2021A">
              <w:rPr>
                <w:color w:val="auto"/>
                <w:sz w:val="28"/>
                <w:szCs w:val="28"/>
              </w:rPr>
              <w:t>6</w:t>
            </w:r>
          </w:p>
        </w:tc>
        <w:tc>
          <w:tcPr>
            <w:tcW w:w="1304" w:type="dxa"/>
            <w:tcMar>
              <w:top w:w="15" w:type="dxa"/>
              <w:left w:w="15" w:type="dxa"/>
              <w:bottom w:w="15" w:type="dxa"/>
              <w:right w:w="15" w:type="dxa"/>
            </w:tcMar>
            <w:vAlign w:val="center"/>
          </w:tcPr>
          <w:p w14:paraId="408471BF" w14:textId="77777777" w:rsidR="00F4227F" w:rsidRPr="00B2021A" w:rsidRDefault="00F4227F" w:rsidP="00FC4460">
            <w:pPr>
              <w:contextualSpacing/>
              <w:jc w:val="center"/>
              <w:rPr>
                <w:color w:val="auto"/>
                <w:sz w:val="28"/>
                <w:szCs w:val="28"/>
              </w:rPr>
            </w:pPr>
            <w:r w:rsidRPr="00B2021A">
              <w:rPr>
                <w:color w:val="auto"/>
                <w:sz w:val="28"/>
                <w:szCs w:val="28"/>
              </w:rPr>
              <w:t>7</w:t>
            </w:r>
          </w:p>
        </w:tc>
      </w:tr>
      <w:tr w:rsidR="00F4227F" w:rsidRPr="00B2021A" w14:paraId="3F91043D" w14:textId="77777777" w:rsidTr="00FC4460">
        <w:trPr>
          <w:trHeight w:val="30"/>
        </w:trPr>
        <w:tc>
          <w:tcPr>
            <w:tcW w:w="369" w:type="dxa"/>
            <w:tcMar>
              <w:top w:w="15" w:type="dxa"/>
              <w:left w:w="15" w:type="dxa"/>
              <w:bottom w:w="15" w:type="dxa"/>
              <w:right w:w="15" w:type="dxa"/>
            </w:tcMar>
            <w:vAlign w:val="center"/>
          </w:tcPr>
          <w:p w14:paraId="5C6FB44E" w14:textId="77777777" w:rsidR="00F4227F" w:rsidRPr="00B2021A" w:rsidRDefault="00F4227F" w:rsidP="00FC4460">
            <w:pPr>
              <w:contextualSpacing/>
              <w:jc w:val="both"/>
              <w:rPr>
                <w:color w:val="auto"/>
                <w:sz w:val="28"/>
                <w:szCs w:val="28"/>
              </w:rPr>
            </w:pPr>
            <w:r w:rsidRPr="00B2021A">
              <w:rPr>
                <w:color w:val="auto"/>
                <w:sz w:val="28"/>
                <w:szCs w:val="28"/>
              </w:rPr>
              <w:t>1.</w:t>
            </w:r>
          </w:p>
        </w:tc>
        <w:tc>
          <w:tcPr>
            <w:tcW w:w="1941" w:type="dxa"/>
            <w:tcMar>
              <w:top w:w="15" w:type="dxa"/>
              <w:left w:w="15" w:type="dxa"/>
              <w:bottom w:w="15" w:type="dxa"/>
              <w:right w:w="15" w:type="dxa"/>
            </w:tcMar>
            <w:vAlign w:val="center"/>
          </w:tcPr>
          <w:p w14:paraId="4465027B" w14:textId="77777777" w:rsidR="00F4227F" w:rsidRPr="00B2021A" w:rsidRDefault="00F4227F" w:rsidP="00FC4460">
            <w:pPr>
              <w:contextualSpacing/>
              <w:jc w:val="both"/>
              <w:rPr>
                <w:color w:val="auto"/>
                <w:sz w:val="28"/>
                <w:szCs w:val="28"/>
              </w:rPr>
            </w:pPr>
            <w:r w:rsidRPr="00B2021A">
              <w:rPr>
                <w:color w:val="auto"/>
                <w:sz w:val="28"/>
                <w:szCs w:val="28"/>
              </w:rPr>
              <w:t>Оплата труда</w:t>
            </w:r>
          </w:p>
        </w:tc>
        <w:tc>
          <w:tcPr>
            <w:tcW w:w="1827" w:type="dxa"/>
            <w:tcMar>
              <w:top w:w="15" w:type="dxa"/>
              <w:left w:w="15" w:type="dxa"/>
              <w:bottom w:w="15" w:type="dxa"/>
              <w:right w:w="15" w:type="dxa"/>
            </w:tcMar>
            <w:vAlign w:val="center"/>
          </w:tcPr>
          <w:p w14:paraId="721D02F8" w14:textId="77777777" w:rsidR="00F4227F" w:rsidRPr="00B2021A" w:rsidRDefault="00F4227F" w:rsidP="00FC4460">
            <w:pPr>
              <w:contextualSpacing/>
              <w:jc w:val="both"/>
              <w:rPr>
                <w:color w:val="auto"/>
                <w:sz w:val="28"/>
                <w:szCs w:val="28"/>
              </w:rPr>
            </w:pPr>
          </w:p>
        </w:tc>
        <w:tc>
          <w:tcPr>
            <w:tcW w:w="1760" w:type="dxa"/>
            <w:tcMar>
              <w:top w:w="15" w:type="dxa"/>
              <w:left w:w="15" w:type="dxa"/>
              <w:bottom w:w="15" w:type="dxa"/>
              <w:right w:w="15" w:type="dxa"/>
            </w:tcMar>
            <w:vAlign w:val="center"/>
          </w:tcPr>
          <w:p w14:paraId="5E07DF93" w14:textId="77777777" w:rsidR="00F4227F" w:rsidRPr="00B2021A" w:rsidRDefault="00F4227F" w:rsidP="00FC4460">
            <w:pPr>
              <w:contextualSpacing/>
              <w:jc w:val="both"/>
              <w:rPr>
                <w:color w:val="auto"/>
                <w:sz w:val="28"/>
                <w:szCs w:val="28"/>
              </w:rPr>
            </w:pPr>
          </w:p>
        </w:tc>
        <w:tc>
          <w:tcPr>
            <w:tcW w:w="1071" w:type="dxa"/>
            <w:tcMar>
              <w:top w:w="15" w:type="dxa"/>
              <w:left w:w="15" w:type="dxa"/>
              <w:bottom w:w="15" w:type="dxa"/>
              <w:right w:w="15" w:type="dxa"/>
            </w:tcMar>
            <w:vAlign w:val="center"/>
          </w:tcPr>
          <w:p w14:paraId="6F18F16D" w14:textId="77777777" w:rsidR="00F4227F" w:rsidRPr="00B2021A" w:rsidRDefault="00F4227F" w:rsidP="00FC4460">
            <w:pPr>
              <w:contextualSpacing/>
              <w:jc w:val="both"/>
              <w:rPr>
                <w:color w:val="auto"/>
                <w:sz w:val="28"/>
                <w:szCs w:val="28"/>
              </w:rPr>
            </w:pPr>
          </w:p>
        </w:tc>
        <w:tc>
          <w:tcPr>
            <w:tcW w:w="1849" w:type="dxa"/>
            <w:tcMar>
              <w:top w:w="15" w:type="dxa"/>
              <w:left w:w="15" w:type="dxa"/>
              <w:bottom w:w="15" w:type="dxa"/>
              <w:right w:w="15" w:type="dxa"/>
            </w:tcMar>
            <w:vAlign w:val="center"/>
          </w:tcPr>
          <w:p w14:paraId="2AF2D970" w14:textId="77777777" w:rsidR="00F4227F" w:rsidRPr="00B2021A" w:rsidRDefault="00F4227F" w:rsidP="00FC4460">
            <w:pPr>
              <w:contextualSpacing/>
              <w:jc w:val="both"/>
              <w:rPr>
                <w:color w:val="auto"/>
                <w:sz w:val="28"/>
                <w:szCs w:val="28"/>
              </w:rPr>
            </w:pPr>
          </w:p>
        </w:tc>
        <w:tc>
          <w:tcPr>
            <w:tcW w:w="1304" w:type="dxa"/>
            <w:tcMar>
              <w:top w:w="15" w:type="dxa"/>
              <w:left w:w="15" w:type="dxa"/>
              <w:bottom w:w="15" w:type="dxa"/>
              <w:right w:w="15" w:type="dxa"/>
            </w:tcMar>
            <w:vAlign w:val="center"/>
          </w:tcPr>
          <w:p w14:paraId="418C5476" w14:textId="77777777" w:rsidR="00F4227F" w:rsidRPr="00B2021A" w:rsidRDefault="00F4227F" w:rsidP="00FC4460">
            <w:pPr>
              <w:contextualSpacing/>
              <w:jc w:val="both"/>
              <w:rPr>
                <w:color w:val="auto"/>
                <w:sz w:val="28"/>
                <w:szCs w:val="28"/>
              </w:rPr>
            </w:pPr>
          </w:p>
        </w:tc>
      </w:tr>
      <w:tr w:rsidR="00F4227F" w:rsidRPr="00B2021A" w14:paraId="5FE80B1A" w14:textId="77777777" w:rsidTr="00FC4460">
        <w:trPr>
          <w:trHeight w:val="30"/>
        </w:trPr>
        <w:tc>
          <w:tcPr>
            <w:tcW w:w="369" w:type="dxa"/>
            <w:tcMar>
              <w:top w:w="15" w:type="dxa"/>
              <w:left w:w="15" w:type="dxa"/>
              <w:bottom w:w="15" w:type="dxa"/>
              <w:right w:w="15" w:type="dxa"/>
            </w:tcMar>
            <w:vAlign w:val="center"/>
          </w:tcPr>
          <w:p w14:paraId="395C7C0A" w14:textId="77777777" w:rsidR="00F4227F" w:rsidRPr="00B2021A" w:rsidRDefault="00F4227F" w:rsidP="00FC4460">
            <w:pPr>
              <w:contextualSpacing/>
              <w:jc w:val="both"/>
              <w:rPr>
                <w:color w:val="auto"/>
                <w:sz w:val="28"/>
                <w:szCs w:val="28"/>
              </w:rPr>
            </w:pPr>
            <w:r w:rsidRPr="00B2021A">
              <w:rPr>
                <w:color w:val="auto"/>
                <w:sz w:val="28"/>
                <w:szCs w:val="28"/>
              </w:rPr>
              <w:t>2.</w:t>
            </w:r>
          </w:p>
        </w:tc>
        <w:tc>
          <w:tcPr>
            <w:tcW w:w="1941" w:type="dxa"/>
            <w:tcMar>
              <w:top w:w="15" w:type="dxa"/>
              <w:left w:w="15" w:type="dxa"/>
              <w:bottom w:w="15" w:type="dxa"/>
              <w:right w:w="15" w:type="dxa"/>
            </w:tcMar>
            <w:vAlign w:val="center"/>
          </w:tcPr>
          <w:p w14:paraId="2C0F6A58" w14:textId="77777777" w:rsidR="00F4227F" w:rsidRPr="00B2021A" w:rsidRDefault="00F4227F" w:rsidP="00FC4460">
            <w:pPr>
              <w:contextualSpacing/>
              <w:jc w:val="both"/>
              <w:rPr>
                <w:color w:val="auto"/>
                <w:sz w:val="28"/>
                <w:szCs w:val="28"/>
              </w:rPr>
            </w:pPr>
            <w:r w:rsidRPr="00B2021A">
              <w:rPr>
                <w:color w:val="auto"/>
                <w:sz w:val="28"/>
                <w:szCs w:val="28"/>
              </w:rPr>
              <w:t>Служебные командировки:</w:t>
            </w:r>
          </w:p>
        </w:tc>
        <w:tc>
          <w:tcPr>
            <w:tcW w:w="1827" w:type="dxa"/>
            <w:tcMar>
              <w:top w:w="15" w:type="dxa"/>
              <w:left w:w="15" w:type="dxa"/>
              <w:bottom w:w="15" w:type="dxa"/>
              <w:right w:w="15" w:type="dxa"/>
            </w:tcMar>
            <w:vAlign w:val="center"/>
          </w:tcPr>
          <w:p w14:paraId="666F7C38" w14:textId="77777777" w:rsidR="00F4227F" w:rsidRPr="00B2021A" w:rsidRDefault="00F4227F" w:rsidP="00FC4460">
            <w:pPr>
              <w:contextualSpacing/>
              <w:jc w:val="both"/>
              <w:rPr>
                <w:color w:val="auto"/>
                <w:sz w:val="28"/>
                <w:szCs w:val="28"/>
              </w:rPr>
            </w:pPr>
          </w:p>
        </w:tc>
        <w:tc>
          <w:tcPr>
            <w:tcW w:w="1760" w:type="dxa"/>
            <w:tcMar>
              <w:top w:w="15" w:type="dxa"/>
              <w:left w:w="15" w:type="dxa"/>
              <w:bottom w:w="15" w:type="dxa"/>
              <w:right w:w="15" w:type="dxa"/>
            </w:tcMar>
            <w:vAlign w:val="center"/>
          </w:tcPr>
          <w:p w14:paraId="5DFD70C5" w14:textId="77777777" w:rsidR="00F4227F" w:rsidRPr="00B2021A" w:rsidRDefault="00F4227F" w:rsidP="00FC4460">
            <w:pPr>
              <w:contextualSpacing/>
              <w:jc w:val="both"/>
              <w:rPr>
                <w:color w:val="auto"/>
                <w:sz w:val="28"/>
                <w:szCs w:val="28"/>
              </w:rPr>
            </w:pPr>
          </w:p>
        </w:tc>
        <w:tc>
          <w:tcPr>
            <w:tcW w:w="1071" w:type="dxa"/>
            <w:tcMar>
              <w:top w:w="15" w:type="dxa"/>
              <w:left w:w="15" w:type="dxa"/>
              <w:bottom w:w="15" w:type="dxa"/>
              <w:right w:w="15" w:type="dxa"/>
            </w:tcMar>
            <w:vAlign w:val="center"/>
          </w:tcPr>
          <w:p w14:paraId="5EDC1C24" w14:textId="77777777" w:rsidR="00F4227F" w:rsidRPr="00B2021A" w:rsidRDefault="00F4227F" w:rsidP="00FC4460">
            <w:pPr>
              <w:contextualSpacing/>
              <w:jc w:val="both"/>
              <w:rPr>
                <w:color w:val="auto"/>
                <w:sz w:val="28"/>
                <w:szCs w:val="28"/>
              </w:rPr>
            </w:pPr>
          </w:p>
        </w:tc>
        <w:tc>
          <w:tcPr>
            <w:tcW w:w="1849" w:type="dxa"/>
            <w:tcMar>
              <w:top w:w="15" w:type="dxa"/>
              <w:left w:w="15" w:type="dxa"/>
              <w:bottom w:w="15" w:type="dxa"/>
              <w:right w:w="15" w:type="dxa"/>
            </w:tcMar>
            <w:vAlign w:val="center"/>
          </w:tcPr>
          <w:p w14:paraId="3D308478" w14:textId="77777777" w:rsidR="00F4227F" w:rsidRPr="00B2021A" w:rsidRDefault="00F4227F" w:rsidP="00FC4460">
            <w:pPr>
              <w:contextualSpacing/>
              <w:jc w:val="both"/>
              <w:rPr>
                <w:color w:val="auto"/>
                <w:sz w:val="28"/>
                <w:szCs w:val="28"/>
              </w:rPr>
            </w:pPr>
          </w:p>
        </w:tc>
        <w:tc>
          <w:tcPr>
            <w:tcW w:w="1304" w:type="dxa"/>
            <w:tcMar>
              <w:top w:w="15" w:type="dxa"/>
              <w:left w:w="15" w:type="dxa"/>
              <w:bottom w:w="15" w:type="dxa"/>
              <w:right w:w="15" w:type="dxa"/>
            </w:tcMar>
            <w:vAlign w:val="center"/>
          </w:tcPr>
          <w:p w14:paraId="0956BEF2" w14:textId="77777777" w:rsidR="00F4227F" w:rsidRPr="00B2021A" w:rsidRDefault="00F4227F" w:rsidP="00FC4460">
            <w:pPr>
              <w:contextualSpacing/>
              <w:jc w:val="both"/>
              <w:rPr>
                <w:color w:val="auto"/>
                <w:sz w:val="28"/>
                <w:szCs w:val="28"/>
              </w:rPr>
            </w:pPr>
          </w:p>
        </w:tc>
      </w:tr>
      <w:tr w:rsidR="00F4227F" w:rsidRPr="00B2021A" w14:paraId="1AE9C552" w14:textId="77777777" w:rsidTr="00FC4460">
        <w:trPr>
          <w:trHeight w:val="30"/>
        </w:trPr>
        <w:tc>
          <w:tcPr>
            <w:tcW w:w="369" w:type="dxa"/>
            <w:tcMar>
              <w:top w:w="15" w:type="dxa"/>
              <w:left w:w="15" w:type="dxa"/>
              <w:bottom w:w="15" w:type="dxa"/>
              <w:right w:w="15" w:type="dxa"/>
            </w:tcMar>
            <w:vAlign w:val="center"/>
          </w:tcPr>
          <w:p w14:paraId="63FEBF55" w14:textId="77777777" w:rsidR="00F4227F" w:rsidRPr="00B2021A" w:rsidRDefault="00F4227F" w:rsidP="00FC4460">
            <w:pPr>
              <w:contextualSpacing/>
              <w:jc w:val="both"/>
              <w:rPr>
                <w:color w:val="auto"/>
                <w:sz w:val="28"/>
                <w:szCs w:val="28"/>
              </w:rPr>
            </w:pPr>
          </w:p>
        </w:tc>
        <w:tc>
          <w:tcPr>
            <w:tcW w:w="1941" w:type="dxa"/>
            <w:tcMar>
              <w:top w:w="15" w:type="dxa"/>
              <w:left w:w="15" w:type="dxa"/>
              <w:bottom w:w="15" w:type="dxa"/>
              <w:right w:w="15" w:type="dxa"/>
            </w:tcMar>
            <w:vAlign w:val="center"/>
          </w:tcPr>
          <w:p w14:paraId="3EFF0662" w14:textId="77777777" w:rsidR="00F4227F" w:rsidRPr="00B2021A" w:rsidRDefault="00F4227F" w:rsidP="00FC4460">
            <w:pPr>
              <w:contextualSpacing/>
              <w:jc w:val="both"/>
              <w:rPr>
                <w:color w:val="auto"/>
                <w:sz w:val="28"/>
                <w:szCs w:val="28"/>
              </w:rPr>
            </w:pPr>
            <w:r w:rsidRPr="00B2021A">
              <w:rPr>
                <w:color w:val="auto"/>
                <w:sz w:val="28"/>
                <w:szCs w:val="28"/>
              </w:rPr>
              <w:t>в пределах Республики Казахстан</w:t>
            </w:r>
          </w:p>
        </w:tc>
        <w:tc>
          <w:tcPr>
            <w:tcW w:w="1827" w:type="dxa"/>
            <w:tcMar>
              <w:top w:w="15" w:type="dxa"/>
              <w:left w:w="15" w:type="dxa"/>
              <w:bottom w:w="15" w:type="dxa"/>
              <w:right w:w="15" w:type="dxa"/>
            </w:tcMar>
            <w:vAlign w:val="center"/>
          </w:tcPr>
          <w:p w14:paraId="58A4A3A9" w14:textId="77777777" w:rsidR="00F4227F" w:rsidRPr="00B2021A" w:rsidRDefault="00F4227F" w:rsidP="00FC4460">
            <w:pPr>
              <w:contextualSpacing/>
              <w:jc w:val="both"/>
              <w:rPr>
                <w:color w:val="auto"/>
                <w:sz w:val="28"/>
                <w:szCs w:val="28"/>
              </w:rPr>
            </w:pPr>
          </w:p>
        </w:tc>
        <w:tc>
          <w:tcPr>
            <w:tcW w:w="1760" w:type="dxa"/>
            <w:tcMar>
              <w:top w:w="15" w:type="dxa"/>
              <w:left w:w="15" w:type="dxa"/>
              <w:bottom w:w="15" w:type="dxa"/>
              <w:right w:w="15" w:type="dxa"/>
            </w:tcMar>
            <w:vAlign w:val="center"/>
          </w:tcPr>
          <w:p w14:paraId="3F275DDD" w14:textId="77777777" w:rsidR="00F4227F" w:rsidRPr="00B2021A" w:rsidRDefault="00F4227F" w:rsidP="00FC4460">
            <w:pPr>
              <w:contextualSpacing/>
              <w:jc w:val="both"/>
              <w:rPr>
                <w:color w:val="auto"/>
                <w:sz w:val="28"/>
                <w:szCs w:val="28"/>
              </w:rPr>
            </w:pPr>
          </w:p>
        </w:tc>
        <w:tc>
          <w:tcPr>
            <w:tcW w:w="1071" w:type="dxa"/>
            <w:tcMar>
              <w:top w:w="15" w:type="dxa"/>
              <w:left w:w="15" w:type="dxa"/>
              <w:bottom w:w="15" w:type="dxa"/>
              <w:right w:w="15" w:type="dxa"/>
            </w:tcMar>
            <w:vAlign w:val="center"/>
          </w:tcPr>
          <w:p w14:paraId="6448CE76" w14:textId="77777777" w:rsidR="00F4227F" w:rsidRPr="00B2021A" w:rsidRDefault="00F4227F" w:rsidP="00FC4460">
            <w:pPr>
              <w:contextualSpacing/>
              <w:jc w:val="both"/>
              <w:rPr>
                <w:color w:val="auto"/>
                <w:sz w:val="28"/>
                <w:szCs w:val="28"/>
              </w:rPr>
            </w:pPr>
          </w:p>
        </w:tc>
        <w:tc>
          <w:tcPr>
            <w:tcW w:w="1849" w:type="dxa"/>
            <w:tcMar>
              <w:top w:w="15" w:type="dxa"/>
              <w:left w:w="15" w:type="dxa"/>
              <w:bottom w:w="15" w:type="dxa"/>
              <w:right w:w="15" w:type="dxa"/>
            </w:tcMar>
            <w:vAlign w:val="center"/>
          </w:tcPr>
          <w:p w14:paraId="58256347" w14:textId="77777777" w:rsidR="00F4227F" w:rsidRPr="00B2021A" w:rsidRDefault="00F4227F" w:rsidP="00FC4460">
            <w:pPr>
              <w:contextualSpacing/>
              <w:jc w:val="both"/>
              <w:rPr>
                <w:color w:val="auto"/>
                <w:sz w:val="28"/>
                <w:szCs w:val="28"/>
              </w:rPr>
            </w:pPr>
          </w:p>
        </w:tc>
        <w:tc>
          <w:tcPr>
            <w:tcW w:w="1304" w:type="dxa"/>
            <w:tcMar>
              <w:top w:w="15" w:type="dxa"/>
              <w:left w:w="15" w:type="dxa"/>
              <w:bottom w:w="15" w:type="dxa"/>
              <w:right w:w="15" w:type="dxa"/>
            </w:tcMar>
            <w:vAlign w:val="center"/>
          </w:tcPr>
          <w:p w14:paraId="2D5E6F8A" w14:textId="77777777" w:rsidR="00F4227F" w:rsidRPr="00B2021A" w:rsidRDefault="00F4227F" w:rsidP="00FC4460">
            <w:pPr>
              <w:contextualSpacing/>
              <w:jc w:val="both"/>
              <w:rPr>
                <w:color w:val="auto"/>
                <w:sz w:val="28"/>
                <w:szCs w:val="28"/>
              </w:rPr>
            </w:pPr>
          </w:p>
        </w:tc>
      </w:tr>
      <w:tr w:rsidR="00F4227F" w:rsidRPr="00B2021A" w14:paraId="7929C7DA" w14:textId="77777777" w:rsidTr="00FC4460">
        <w:trPr>
          <w:trHeight w:val="30"/>
        </w:trPr>
        <w:tc>
          <w:tcPr>
            <w:tcW w:w="369" w:type="dxa"/>
            <w:tcMar>
              <w:top w:w="15" w:type="dxa"/>
              <w:left w:w="15" w:type="dxa"/>
              <w:bottom w:w="15" w:type="dxa"/>
              <w:right w:w="15" w:type="dxa"/>
            </w:tcMar>
            <w:vAlign w:val="center"/>
          </w:tcPr>
          <w:p w14:paraId="15439982" w14:textId="77777777" w:rsidR="00F4227F" w:rsidRPr="00B2021A" w:rsidRDefault="00F4227F" w:rsidP="00FC4460">
            <w:pPr>
              <w:contextualSpacing/>
              <w:jc w:val="both"/>
              <w:rPr>
                <w:color w:val="auto"/>
                <w:sz w:val="28"/>
                <w:szCs w:val="28"/>
              </w:rPr>
            </w:pPr>
          </w:p>
        </w:tc>
        <w:tc>
          <w:tcPr>
            <w:tcW w:w="1941" w:type="dxa"/>
            <w:tcMar>
              <w:top w:w="15" w:type="dxa"/>
              <w:left w:w="15" w:type="dxa"/>
              <w:bottom w:w="15" w:type="dxa"/>
              <w:right w:w="15" w:type="dxa"/>
            </w:tcMar>
            <w:vAlign w:val="center"/>
          </w:tcPr>
          <w:p w14:paraId="5D64C4FA" w14:textId="77777777" w:rsidR="00F4227F" w:rsidRPr="00B2021A" w:rsidRDefault="00F4227F" w:rsidP="00FC4460">
            <w:pPr>
              <w:contextualSpacing/>
              <w:jc w:val="both"/>
              <w:rPr>
                <w:color w:val="auto"/>
                <w:sz w:val="28"/>
                <w:szCs w:val="28"/>
              </w:rPr>
            </w:pPr>
            <w:r w:rsidRPr="00B2021A">
              <w:rPr>
                <w:color w:val="auto"/>
                <w:sz w:val="28"/>
                <w:szCs w:val="28"/>
              </w:rPr>
              <w:t>за пределы Республики Казахстан</w:t>
            </w:r>
          </w:p>
        </w:tc>
        <w:tc>
          <w:tcPr>
            <w:tcW w:w="1827" w:type="dxa"/>
            <w:tcMar>
              <w:top w:w="15" w:type="dxa"/>
              <w:left w:w="15" w:type="dxa"/>
              <w:bottom w:w="15" w:type="dxa"/>
              <w:right w:w="15" w:type="dxa"/>
            </w:tcMar>
            <w:vAlign w:val="center"/>
          </w:tcPr>
          <w:p w14:paraId="7DE57FDC" w14:textId="77777777" w:rsidR="00F4227F" w:rsidRPr="00B2021A" w:rsidRDefault="00F4227F" w:rsidP="00FC4460">
            <w:pPr>
              <w:contextualSpacing/>
              <w:jc w:val="both"/>
              <w:rPr>
                <w:color w:val="auto"/>
                <w:sz w:val="28"/>
                <w:szCs w:val="28"/>
              </w:rPr>
            </w:pPr>
          </w:p>
        </w:tc>
        <w:tc>
          <w:tcPr>
            <w:tcW w:w="1760" w:type="dxa"/>
            <w:tcMar>
              <w:top w:w="15" w:type="dxa"/>
              <w:left w:w="15" w:type="dxa"/>
              <w:bottom w:w="15" w:type="dxa"/>
              <w:right w:w="15" w:type="dxa"/>
            </w:tcMar>
            <w:vAlign w:val="center"/>
          </w:tcPr>
          <w:p w14:paraId="68672157" w14:textId="77777777" w:rsidR="00F4227F" w:rsidRPr="00B2021A" w:rsidRDefault="00F4227F" w:rsidP="00FC4460">
            <w:pPr>
              <w:contextualSpacing/>
              <w:jc w:val="both"/>
              <w:rPr>
                <w:color w:val="auto"/>
                <w:sz w:val="28"/>
                <w:szCs w:val="28"/>
              </w:rPr>
            </w:pPr>
          </w:p>
        </w:tc>
        <w:tc>
          <w:tcPr>
            <w:tcW w:w="1071" w:type="dxa"/>
            <w:tcMar>
              <w:top w:w="15" w:type="dxa"/>
              <w:left w:w="15" w:type="dxa"/>
              <w:bottom w:w="15" w:type="dxa"/>
              <w:right w:w="15" w:type="dxa"/>
            </w:tcMar>
            <w:vAlign w:val="center"/>
          </w:tcPr>
          <w:p w14:paraId="577701B6" w14:textId="77777777" w:rsidR="00F4227F" w:rsidRPr="00B2021A" w:rsidRDefault="00F4227F" w:rsidP="00FC4460">
            <w:pPr>
              <w:contextualSpacing/>
              <w:jc w:val="both"/>
              <w:rPr>
                <w:color w:val="auto"/>
                <w:sz w:val="28"/>
                <w:szCs w:val="28"/>
              </w:rPr>
            </w:pPr>
          </w:p>
        </w:tc>
        <w:tc>
          <w:tcPr>
            <w:tcW w:w="1849" w:type="dxa"/>
            <w:tcMar>
              <w:top w:w="15" w:type="dxa"/>
              <w:left w:w="15" w:type="dxa"/>
              <w:bottom w:w="15" w:type="dxa"/>
              <w:right w:w="15" w:type="dxa"/>
            </w:tcMar>
            <w:vAlign w:val="center"/>
          </w:tcPr>
          <w:p w14:paraId="0B898DAB" w14:textId="77777777" w:rsidR="00F4227F" w:rsidRPr="00B2021A" w:rsidRDefault="00F4227F" w:rsidP="00FC4460">
            <w:pPr>
              <w:contextualSpacing/>
              <w:jc w:val="both"/>
              <w:rPr>
                <w:color w:val="auto"/>
                <w:sz w:val="28"/>
                <w:szCs w:val="28"/>
              </w:rPr>
            </w:pPr>
          </w:p>
        </w:tc>
        <w:tc>
          <w:tcPr>
            <w:tcW w:w="1304" w:type="dxa"/>
            <w:tcMar>
              <w:top w:w="15" w:type="dxa"/>
              <w:left w:w="15" w:type="dxa"/>
              <w:bottom w:w="15" w:type="dxa"/>
              <w:right w:w="15" w:type="dxa"/>
            </w:tcMar>
            <w:vAlign w:val="center"/>
          </w:tcPr>
          <w:p w14:paraId="370C97D6" w14:textId="77777777" w:rsidR="00F4227F" w:rsidRPr="00B2021A" w:rsidRDefault="00F4227F" w:rsidP="00FC4460">
            <w:pPr>
              <w:contextualSpacing/>
              <w:jc w:val="both"/>
              <w:rPr>
                <w:color w:val="auto"/>
                <w:sz w:val="28"/>
                <w:szCs w:val="28"/>
              </w:rPr>
            </w:pPr>
          </w:p>
        </w:tc>
      </w:tr>
      <w:tr w:rsidR="00F4227F" w:rsidRPr="00B2021A" w14:paraId="0EEB62DA" w14:textId="77777777" w:rsidTr="00FC4460">
        <w:trPr>
          <w:trHeight w:val="30"/>
        </w:trPr>
        <w:tc>
          <w:tcPr>
            <w:tcW w:w="369" w:type="dxa"/>
            <w:tcMar>
              <w:top w:w="15" w:type="dxa"/>
              <w:left w:w="15" w:type="dxa"/>
              <w:bottom w:w="15" w:type="dxa"/>
              <w:right w:w="15" w:type="dxa"/>
            </w:tcMar>
            <w:vAlign w:val="center"/>
          </w:tcPr>
          <w:p w14:paraId="52E4F19A" w14:textId="77777777" w:rsidR="00F4227F" w:rsidRPr="00B2021A" w:rsidRDefault="00F4227F" w:rsidP="00FC4460">
            <w:pPr>
              <w:contextualSpacing/>
              <w:jc w:val="both"/>
              <w:rPr>
                <w:color w:val="auto"/>
                <w:sz w:val="28"/>
                <w:szCs w:val="28"/>
              </w:rPr>
            </w:pPr>
            <w:r w:rsidRPr="00B2021A">
              <w:rPr>
                <w:color w:val="auto"/>
                <w:sz w:val="28"/>
                <w:szCs w:val="28"/>
              </w:rPr>
              <w:t>3.</w:t>
            </w:r>
          </w:p>
        </w:tc>
        <w:tc>
          <w:tcPr>
            <w:tcW w:w="1941" w:type="dxa"/>
            <w:tcMar>
              <w:top w:w="15" w:type="dxa"/>
              <w:left w:w="15" w:type="dxa"/>
              <w:bottom w:w="15" w:type="dxa"/>
              <w:right w:w="15" w:type="dxa"/>
            </w:tcMar>
            <w:vAlign w:val="center"/>
          </w:tcPr>
          <w:p w14:paraId="34158114" w14:textId="77777777" w:rsidR="00F4227F" w:rsidRPr="00B2021A" w:rsidRDefault="00F4227F" w:rsidP="00FC4460">
            <w:pPr>
              <w:contextualSpacing/>
              <w:jc w:val="both"/>
              <w:rPr>
                <w:color w:val="auto"/>
                <w:sz w:val="28"/>
                <w:szCs w:val="28"/>
              </w:rPr>
            </w:pPr>
            <w:r w:rsidRPr="00B2021A">
              <w:rPr>
                <w:color w:val="auto"/>
                <w:sz w:val="28"/>
                <w:szCs w:val="28"/>
              </w:rPr>
              <w:t>Прочие услуги и работы</w:t>
            </w:r>
          </w:p>
        </w:tc>
        <w:tc>
          <w:tcPr>
            <w:tcW w:w="1827" w:type="dxa"/>
            <w:tcMar>
              <w:top w:w="15" w:type="dxa"/>
              <w:left w:w="15" w:type="dxa"/>
              <w:bottom w:w="15" w:type="dxa"/>
              <w:right w:w="15" w:type="dxa"/>
            </w:tcMar>
            <w:vAlign w:val="center"/>
          </w:tcPr>
          <w:p w14:paraId="3805B7D4" w14:textId="77777777" w:rsidR="00F4227F" w:rsidRPr="00B2021A" w:rsidRDefault="00F4227F" w:rsidP="00FC4460">
            <w:pPr>
              <w:contextualSpacing/>
              <w:jc w:val="both"/>
              <w:rPr>
                <w:color w:val="auto"/>
                <w:sz w:val="28"/>
                <w:szCs w:val="28"/>
              </w:rPr>
            </w:pPr>
          </w:p>
        </w:tc>
        <w:tc>
          <w:tcPr>
            <w:tcW w:w="1760" w:type="dxa"/>
            <w:tcMar>
              <w:top w:w="15" w:type="dxa"/>
              <w:left w:w="15" w:type="dxa"/>
              <w:bottom w:w="15" w:type="dxa"/>
              <w:right w:w="15" w:type="dxa"/>
            </w:tcMar>
            <w:vAlign w:val="center"/>
          </w:tcPr>
          <w:p w14:paraId="4E6A1881" w14:textId="77777777" w:rsidR="00F4227F" w:rsidRPr="00B2021A" w:rsidRDefault="00F4227F" w:rsidP="00FC4460">
            <w:pPr>
              <w:contextualSpacing/>
              <w:jc w:val="both"/>
              <w:rPr>
                <w:color w:val="auto"/>
                <w:sz w:val="28"/>
                <w:szCs w:val="28"/>
              </w:rPr>
            </w:pPr>
          </w:p>
        </w:tc>
        <w:tc>
          <w:tcPr>
            <w:tcW w:w="1071" w:type="dxa"/>
            <w:tcMar>
              <w:top w:w="15" w:type="dxa"/>
              <w:left w:w="15" w:type="dxa"/>
              <w:bottom w:w="15" w:type="dxa"/>
              <w:right w:w="15" w:type="dxa"/>
            </w:tcMar>
            <w:vAlign w:val="center"/>
          </w:tcPr>
          <w:p w14:paraId="573AFA8F" w14:textId="77777777" w:rsidR="00F4227F" w:rsidRPr="00B2021A" w:rsidRDefault="00F4227F" w:rsidP="00FC4460">
            <w:pPr>
              <w:contextualSpacing/>
              <w:jc w:val="both"/>
              <w:rPr>
                <w:color w:val="auto"/>
                <w:sz w:val="28"/>
                <w:szCs w:val="28"/>
              </w:rPr>
            </w:pPr>
          </w:p>
        </w:tc>
        <w:tc>
          <w:tcPr>
            <w:tcW w:w="1849" w:type="dxa"/>
            <w:tcMar>
              <w:top w:w="15" w:type="dxa"/>
              <w:left w:w="15" w:type="dxa"/>
              <w:bottom w:w="15" w:type="dxa"/>
              <w:right w:w="15" w:type="dxa"/>
            </w:tcMar>
            <w:vAlign w:val="center"/>
          </w:tcPr>
          <w:p w14:paraId="0CAB16CB" w14:textId="77777777" w:rsidR="00F4227F" w:rsidRPr="00B2021A" w:rsidRDefault="00F4227F" w:rsidP="00FC4460">
            <w:pPr>
              <w:contextualSpacing/>
              <w:jc w:val="both"/>
              <w:rPr>
                <w:color w:val="auto"/>
                <w:sz w:val="28"/>
                <w:szCs w:val="28"/>
              </w:rPr>
            </w:pPr>
          </w:p>
        </w:tc>
        <w:tc>
          <w:tcPr>
            <w:tcW w:w="1304" w:type="dxa"/>
            <w:tcMar>
              <w:top w:w="15" w:type="dxa"/>
              <w:left w:w="15" w:type="dxa"/>
              <w:bottom w:w="15" w:type="dxa"/>
              <w:right w:w="15" w:type="dxa"/>
            </w:tcMar>
            <w:vAlign w:val="center"/>
          </w:tcPr>
          <w:p w14:paraId="1A96313B" w14:textId="77777777" w:rsidR="00F4227F" w:rsidRPr="00B2021A" w:rsidRDefault="00F4227F" w:rsidP="00FC4460">
            <w:pPr>
              <w:contextualSpacing/>
              <w:jc w:val="both"/>
              <w:rPr>
                <w:color w:val="auto"/>
                <w:sz w:val="28"/>
                <w:szCs w:val="28"/>
              </w:rPr>
            </w:pPr>
          </w:p>
        </w:tc>
      </w:tr>
      <w:tr w:rsidR="00F4227F" w:rsidRPr="00B2021A" w14:paraId="569BF759" w14:textId="77777777" w:rsidTr="00FC4460">
        <w:trPr>
          <w:trHeight w:val="30"/>
        </w:trPr>
        <w:tc>
          <w:tcPr>
            <w:tcW w:w="369" w:type="dxa"/>
            <w:tcMar>
              <w:top w:w="15" w:type="dxa"/>
              <w:left w:w="15" w:type="dxa"/>
              <w:bottom w:w="15" w:type="dxa"/>
              <w:right w:w="15" w:type="dxa"/>
            </w:tcMar>
            <w:vAlign w:val="center"/>
          </w:tcPr>
          <w:p w14:paraId="773C046F" w14:textId="77777777" w:rsidR="00F4227F" w:rsidRPr="00B2021A" w:rsidRDefault="00F4227F" w:rsidP="00FC4460">
            <w:pPr>
              <w:contextualSpacing/>
              <w:jc w:val="both"/>
              <w:rPr>
                <w:color w:val="auto"/>
                <w:sz w:val="28"/>
                <w:szCs w:val="28"/>
              </w:rPr>
            </w:pPr>
            <w:r w:rsidRPr="00B2021A">
              <w:rPr>
                <w:color w:val="auto"/>
                <w:sz w:val="28"/>
                <w:szCs w:val="28"/>
              </w:rPr>
              <w:t>4.</w:t>
            </w:r>
          </w:p>
        </w:tc>
        <w:tc>
          <w:tcPr>
            <w:tcW w:w="1941" w:type="dxa"/>
            <w:tcMar>
              <w:top w:w="15" w:type="dxa"/>
              <w:left w:w="15" w:type="dxa"/>
              <w:bottom w:w="15" w:type="dxa"/>
              <w:right w:w="15" w:type="dxa"/>
            </w:tcMar>
            <w:vAlign w:val="center"/>
          </w:tcPr>
          <w:p w14:paraId="5482FBDA" w14:textId="77777777" w:rsidR="00F4227F" w:rsidRPr="00B2021A" w:rsidRDefault="00F4227F" w:rsidP="00FC4460">
            <w:pPr>
              <w:contextualSpacing/>
              <w:jc w:val="both"/>
              <w:rPr>
                <w:color w:val="auto"/>
                <w:sz w:val="28"/>
                <w:szCs w:val="28"/>
              </w:rPr>
            </w:pPr>
            <w:r w:rsidRPr="00B2021A">
              <w:rPr>
                <w:color w:val="auto"/>
                <w:sz w:val="28"/>
                <w:szCs w:val="28"/>
              </w:rPr>
              <w:t>Приобретение материалов</w:t>
            </w:r>
          </w:p>
        </w:tc>
        <w:tc>
          <w:tcPr>
            <w:tcW w:w="1827" w:type="dxa"/>
            <w:tcMar>
              <w:top w:w="15" w:type="dxa"/>
              <w:left w:w="15" w:type="dxa"/>
              <w:bottom w:w="15" w:type="dxa"/>
              <w:right w:w="15" w:type="dxa"/>
            </w:tcMar>
            <w:vAlign w:val="center"/>
          </w:tcPr>
          <w:p w14:paraId="4004B8D4" w14:textId="77777777" w:rsidR="00F4227F" w:rsidRPr="00B2021A" w:rsidRDefault="00F4227F" w:rsidP="00FC4460">
            <w:pPr>
              <w:contextualSpacing/>
              <w:jc w:val="both"/>
              <w:rPr>
                <w:color w:val="auto"/>
                <w:sz w:val="28"/>
                <w:szCs w:val="28"/>
              </w:rPr>
            </w:pPr>
          </w:p>
        </w:tc>
        <w:tc>
          <w:tcPr>
            <w:tcW w:w="1760" w:type="dxa"/>
            <w:tcMar>
              <w:top w:w="15" w:type="dxa"/>
              <w:left w:w="15" w:type="dxa"/>
              <w:bottom w:w="15" w:type="dxa"/>
              <w:right w:w="15" w:type="dxa"/>
            </w:tcMar>
            <w:vAlign w:val="center"/>
          </w:tcPr>
          <w:p w14:paraId="103386AB" w14:textId="77777777" w:rsidR="00F4227F" w:rsidRPr="00B2021A" w:rsidRDefault="00F4227F" w:rsidP="00FC4460">
            <w:pPr>
              <w:contextualSpacing/>
              <w:jc w:val="both"/>
              <w:rPr>
                <w:color w:val="auto"/>
                <w:sz w:val="28"/>
                <w:szCs w:val="28"/>
              </w:rPr>
            </w:pPr>
          </w:p>
        </w:tc>
        <w:tc>
          <w:tcPr>
            <w:tcW w:w="1071" w:type="dxa"/>
            <w:tcMar>
              <w:top w:w="15" w:type="dxa"/>
              <w:left w:w="15" w:type="dxa"/>
              <w:bottom w:w="15" w:type="dxa"/>
              <w:right w:w="15" w:type="dxa"/>
            </w:tcMar>
            <w:vAlign w:val="center"/>
          </w:tcPr>
          <w:p w14:paraId="23C205F2" w14:textId="77777777" w:rsidR="00F4227F" w:rsidRPr="00B2021A" w:rsidRDefault="00F4227F" w:rsidP="00FC4460">
            <w:pPr>
              <w:contextualSpacing/>
              <w:jc w:val="both"/>
              <w:rPr>
                <w:color w:val="auto"/>
                <w:sz w:val="28"/>
                <w:szCs w:val="28"/>
              </w:rPr>
            </w:pPr>
          </w:p>
        </w:tc>
        <w:tc>
          <w:tcPr>
            <w:tcW w:w="1849" w:type="dxa"/>
            <w:tcMar>
              <w:top w:w="15" w:type="dxa"/>
              <w:left w:w="15" w:type="dxa"/>
              <w:bottom w:w="15" w:type="dxa"/>
              <w:right w:w="15" w:type="dxa"/>
            </w:tcMar>
            <w:vAlign w:val="center"/>
          </w:tcPr>
          <w:p w14:paraId="656AD4C0" w14:textId="77777777" w:rsidR="00F4227F" w:rsidRPr="00B2021A" w:rsidRDefault="00F4227F" w:rsidP="00FC4460">
            <w:pPr>
              <w:contextualSpacing/>
              <w:jc w:val="both"/>
              <w:rPr>
                <w:color w:val="auto"/>
                <w:sz w:val="28"/>
                <w:szCs w:val="28"/>
              </w:rPr>
            </w:pPr>
          </w:p>
        </w:tc>
        <w:tc>
          <w:tcPr>
            <w:tcW w:w="1304" w:type="dxa"/>
            <w:tcMar>
              <w:top w:w="15" w:type="dxa"/>
              <w:left w:w="15" w:type="dxa"/>
              <w:bottom w:w="15" w:type="dxa"/>
              <w:right w:w="15" w:type="dxa"/>
            </w:tcMar>
            <w:vAlign w:val="center"/>
          </w:tcPr>
          <w:p w14:paraId="4E70C0A9" w14:textId="77777777" w:rsidR="00F4227F" w:rsidRPr="00B2021A" w:rsidRDefault="00F4227F" w:rsidP="00FC4460">
            <w:pPr>
              <w:contextualSpacing/>
              <w:jc w:val="both"/>
              <w:rPr>
                <w:color w:val="auto"/>
                <w:sz w:val="28"/>
                <w:szCs w:val="28"/>
              </w:rPr>
            </w:pPr>
          </w:p>
        </w:tc>
      </w:tr>
      <w:tr w:rsidR="00F4227F" w:rsidRPr="00B2021A" w14:paraId="01FDD02A" w14:textId="77777777" w:rsidTr="00FC4460">
        <w:trPr>
          <w:trHeight w:val="30"/>
        </w:trPr>
        <w:tc>
          <w:tcPr>
            <w:tcW w:w="369" w:type="dxa"/>
            <w:tcMar>
              <w:top w:w="15" w:type="dxa"/>
              <w:left w:w="15" w:type="dxa"/>
              <w:bottom w:w="15" w:type="dxa"/>
              <w:right w:w="15" w:type="dxa"/>
            </w:tcMar>
            <w:vAlign w:val="center"/>
          </w:tcPr>
          <w:p w14:paraId="386CF703" w14:textId="77777777" w:rsidR="00F4227F" w:rsidRPr="00B2021A" w:rsidRDefault="00F4227F" w:rsidP="00FC4460">
            <w:pPr>
              <w:contextualSpacing/>
              <w:jc w:val="both"/>
              <w:rPr>
                <w:color w:val="auto"/>
                <w:sz w:val="28"/>
                <w:szCs w:val="28"/>
              </w:rPr>
            </w:pPr>
            <w:r w:rsidRPr="00B2021A">
              <w:rPr>
                <w:color w:val="auto"/>
                <w:sz w:val="28"/>
                <w:szCs w:val="28"/>
              </w:rPr>
              <w:t>5.</w:t>
            </w:r>
          </w:p>
        </w:tc>
        <w:tc>
          <w:tcPr>
            <w:tcW w:w="1941" w:type="dxa"/>
            <w:tcMar>
              <w:top w:w="15" w:type="dxa"/>
              <w:left w:w="15" w:type="dxa"/>
              <w:bottom w:w="15" w:type="dxa"/>
              <w:right w:w="15" w:type="dxa"/>
            </w:tcMar>
            <w:vAlign w:val="center"/>
          </w:tcPr>
          <w:p w14:paraId="474CF439" w14:textId="77777777" w:rsidR="00F4227F" w:rsidRPr="00B2021A" w:rsidRDefault="00F4227F" w:rsidP="00FC4460">
            <w:pPr>
              <w:contextualSpacing/>
              <w:jc w:val="both"/>
              <w:rPr>
                <w:color w:val="auto"/>
                <w:sz w:val="28"/>
                <w:szCs w:val="28"/>
              </w:rPr>
            </w:pPr>
            <w:r w:rsidRPr="00B2021A">
              <w:rPr>
                <w:color w:val="auto"/>
                <w:sz w:val="28"/>
                <w:szCs w:val="28"/>
              </w:rPr>
              <w:t>Приобретение оборудования и (или) программного обеспечения (для юридических лиц)</w:t>
            </w:r>
          </w:p>
        </w:tc>
        <w:tc>
          <w:tcPr>
            <w:tcW w:w="1827" w:type="dxa"/>
            <w:tcMar>
              <w:top w:w="15" w:type="dxa"/>
              <w:left w:w="15" w:type="dxa"/>
              <w:bottom w:w="15" w:type="dxa"/>
              <w:right w:w="15" w:type="dxa"/>
            </w:tcMar>
            <w:vAlign w:val="center"/>
          </w:tcPr>
          <w:p w14:paraId="6E420925" w14:textId="77777777" w:rsidR="00F4227F" w:rsidRPr="00B2021A" w:rsidRDefault="00F4227F" w:rsidP="00FC4460">
            <w:pPr>
              <w:contextualSpacing/>
              <w:jc w:val="both"/>
              <w:rPr>
                <w:color w:val="auto"/>
                <w:sz w:val="28"/>
                <w:szCs w:val="28"/>
              </w:rPr>
            </w:pPr>
          </w:p>
        </w:tc>
        <w:tc>
          <w:tcPr>
            <w:tcW w:w="1760" w:type="dxa"/>
            <w:tcMar>
              <w:top w:w="15" w:type="dxa"/>
              <w:left w:w="15" w:type="dxa"/>
              <w:bottom w:w="15" w:type="dxa"/>
              <w:right w:w="15" w:type="dxa"/>
            </w:tcMar>
            <w:vAlign w:val="center"/>
          </w:tcPr>
          <w:p w14:paraId="7665B37E" w14:textId="77777777" w:rsidR="00F4227F" w:rsidRPr="00B2021A" w:rsidRDefault="00F4227F" w:rsidP="00FC4460">
            <w:pPr>
              <w:contextualSpacing/>
              <w:jc w:val="both"/>
              <w:rPr>
                <w:color w:val="auto"/>
                <w:sz w:val="28"/>
                <w:szCs w:val="28"/>
              </w:rPr>
            </w:pPr>
          </w:p>
        </w:tc>
        <w:tc>
          <w:tcPr>
            <w:tcW w:w="1071" w:type="dxa"/>
            <w:tcMar>
              <w:top w:w="15" w:type="dxa"/>
              <w:left w:w="15" w:type="dxa"/>
              <w:bottom w:w="15" w:type="dxa"/>
              <w:right w:w="15" w:type="dxa"/>
            </w:tcMar>
            <w:vAlign w:val="center"/>
          </w:tcPr>
          <w:p w14:paraId="36A3EE12" w14:textId="77777777" w:rsidR="00F4227F" w:rsidRPr="00B2021A" w:rsidRDefault="00F4227F" w:rsidP="00FC4460">
            <w:pPr>
              <w:contextualSpacing/>
              <w:jc w:val="both"/>
              <w:rPr>
                <w:color w:val="auto"/>
                <w:sz w:val="28"/>
                <w:szCs w:val="28"/>
              </w:rPr>
            </w:pPr>
          </w:p>
        </w:tc>
        <w:tc>
          <w:tcPr>
            <w:tcW w:w="1849" w:type="dxa"/>
            <w:tcMar>
              <w:top w:w="15" w:type="dxa"/>
              <w:left w:w="15" w:type="dxa"/>
              <w:bottom w:w="15" w:type="dxa"/>
              <w:right w:w="15" w:type="dxa"/>
            </w:tcMar>
            <w:vAlign w:val="center"/>
          </w:tcPr>
          <w:p w14:paraId="49F107C6" w14:textId="77777777" w:rsidR="00F4227F" w:rsidRPr="00B2021A" w:rsidRDefault="00F4227F" w:rsidP="00FC4460">
            <w:pPr>
              <w:contextualSpacing/>
              <w:jc w:val="both"/>
              <w:rPr>
                <w:color w:val="auto"/>
                <w:sz w:val="28"/>
                <w:szCs w:val="28"/>
              </w:rPr>
            </w:pPr>
          </w:p>
        </w:tc>
        <w:tc>
          <w:tcPr>
            <w:tcW w:w="1304" w:type="dxa"/>
            <w:tcMar>
              <w:top w:w="15" w:type="dxa"/>
              <w:left w:w="15" w:type="dxa"/>
              <w:bottom w:w="15" w:type="dxa"/>
              <w:right w:w="15" w:type="dxa"/>
            </w:tcMar>
            <w:vAlign w:val="center"/>
          </w:tcPr>
          <w:p w14:paraId="3EC40B99" w14:textId="77777777" w:rsidR="00F4227F" w:rsidRPr="00B2021A" w:rsidRDefault="00F4227F" w:rsidP="00FC4460">
            <w:pPr>
              <w:contextualSpacing/>
              <w:jc w:val="both"/>
              <w:rPr>
                <w:color w:val="auto"/>
                <w:sz w:val="28"/>
                <w:szCs w:val="28"/>
              </w:rPr>
            </w:pPr>
          </w:p>
        </w:tc>
      </w:tr>
      <w:tr w:rsidR="00F4227F" w:rsidRPr="00B2021A" w14:paraId="36D1A886" w14:textId="77777777" w:rsidTr="00FC4460">
        <w:trPr>
          <w:trHeight w:val="30"/>
        </w:trPr>
        <w:tc>
          <w:tcPr>
            <w:tcW w:w="369" w:type="dxa"/>
            <w:tcMar>
              <w:top w:w="15" w:type="dxa"/>
              <w:left w:w="15" w:type="dxa"/>
              <w:bottom w:w="15" w:type="dxa"/>
              <w:right w:w="15" w:type="dxa"/>
            </w:tcMar>
            <w:vAlign w:val="center"/>
          </w:tcPr>
          <w:p w14:paraId="01279E19" w14:textId="77777777" w:rsidR="00F4227F" w:rsidRPr="00B2021A" w:rsidRDefault="00F4227F" w:rsidP="00FC4460">
            <w:pPr>
              <w:contextualSpacing/>
              <w:jc w:val="both"/>
              <w:rPr>
                <w:color w:val="auto"/>
                <w:sz w:val="28"/>
                <w:szCs w:val="28"/>
              </w:rPr>
            </w:pPr>
            <w:r w:rsidRPr="00B2021A">
              <w:rPr>
                <w:color w:val="auto"/>
                <w:sz w:val="28"/>
                <w:szCs w:val="28"/>
              </w:rPr>
              <w:t>6.</w:t>
            </w:r>
          </w:p>
        </w:tc>
        <w:tc>
          <w:tcPr>
            <w:tcW w:w="1941" w:type="dxa"/>
            <w:tcMar>
              <w:top w:w="15" w:type="dxa"/>
              <w:left w:w="15" w:type="dxa"/>
              <w:bottom w:w="15" w:type="dxa"/>
              <w:right w:w="15" w:type="dxa"/>
            </w:tcMar>
            <w:vAlign w:val="center"/>
          </w:tcPr>
          <w:p w14:paraId="67E8D975" w14:textId="77777777" w:rsidR="00F4227F" w:rsidRPr="00B2021A" w:rsidRDefault="00F4227F" w:rsidP="00FC4460">
            <w:pPr>
              <w:contextualSpacing/>
              <w:jc w:val="both"/>
              <w:rPr>
                <w:color w:val="auto"/>
                <w:sz w:val="28"/>
                <w:szCs w:val="28"/>
              </w:rPr>
            </w:pPr>
            <w:r w:rsidRPr="00B2021A">
              <w:rPr>
                <w:color w:val="auto"/>
                <w:sz w:val="28"/>
                <w:szCs w:val="28"/>
              </w:rPr>
              <w:t>Научно-организационное сопровождение</w:t>
            </w:r>
          </w:p>
        </w:tc>
        <w:tc>
          <w:tcPr>
            <w:tcW w:w="1827" w:type="dxa"/>
            <w:tcMar>
              <w:top w:w="15" w:type="dxa"/>
              <w:left w:w="15" w:type="dxa"/>
              <w:bottom w:w="15" w:type="dxa"/>
              <w:right w:w="15" w:type="dxa"/>
            </w:tcMar>
            <w:vAlign w:val="center"/>
          </w:tcPr>
          <w:p w14:paraId="6AEB4D10" w14:textId="77777777" w:rsidR="00F4227F" w:rsidRPr="00B2021A" w:rsidRDefault="00F4227F" w:rsidP="00FC4460">
            <w:pPr>
              <w:contextualSpacing/>
              <w:jc w:val="both"/>
              <w:rPr>
                <w:color w:val="auto"/>
                <w:sz w:val="28"/>
                <w:szCs w:val="28"/>
              </w:rPr>
            </w:pPr>
          </w:p>
        </w:tc>
        <w:tc>
          <w:tcPr>
            <w:tcW w:w="1760" w:type="dxa"/>
            <w:tcMar>
              <w:top w:w="15" w:type="dxa"/>
              <w:left w:w="15" w:type="dxa"/>
              <w:bottom w:w="15" w:type="dxa"/>
              <w:right w:w="15" w:type="dxa"/>
            </w:tcMar>
            <w:vAlign w:val="center"/>
          </w:tcPr>
          <w:p w14:paraId="5FF85DAA" w14:textId="77777777" w:rsidR="00F4227F" w:rsidRPr="00B2021A" w:rsidRDefault="00F4227F" w:rsidP="00FC4460">
            <w:pPr>
              <w:contextualSpacing/>
              <w:jc w:val="both"/>
              <w:rPr>
                <w:color w:val="auto"/>
                <w:sz w:val="28"/>
                <w:szCs w:val="28"/>
              </w:rPr>
            </w:pPr>
          </w:p>
        </w:tc>
        <w:tc>
          <w:tcPr>
            <w:tcW w:w="1071" w:type="dxa"/>
            <w:tcMar>
              <w:top w:w="15" w:type="dxa"/>
              <w:left w:w="15" w:type="dxa"/>
              <w:bottom w:w="15" w:type="dxa"/>
              <w:right w:w="15" w:type="dxa"/>
            </w:tcMar>
            <w:vAlign w:val="center"/>
          </w:tcPr>
          <w:p w14:paraId="562E3087" w14:textId="77777777" w:rsidR="00F4227F" w:rsidRPr="00B2021A" w:rsidRDefault="00F4227F" w:rsidP="00FC4460">
            <w:pPr>
              <w:contextualSpacing/>
              <w:jc w:val="both"/>
              <w:rPr>
                <w:color w:val="auto"/>
                <w:sz w:val="28"/>
                <w:szCs w:val="28"/>
              </w:rPr>
            </w:pPr>
          </w:p>
        </w:tc>
        <w:tc>
          <w:tcPr>
            <w:tcW w:w="1849" w:type="dxa"/>
            <w:tcMar>
              <w:top w:w="15" w:type="dxa"/>
              <w:left w:w="15" w:type="dxa"/>
              <w:bottom w:w="15" w:type="dxa"/>
              <w:right w:w="15" w:type="dxa"/>
            </w:tcMar>
            <w:vAlign w:val="center"/>
          </w:tcPr>
          <w:p w14:paraId="450888DA" w14:textId="77777777" w:rsidR="00F4227F" w:rsidRPr="00B2021A" w:rsidRDefault="00F4227F" w:rsidP="00FC4460">
            <w:pPr>
              <w:contextualSpacing/>
              <w:jc w:val="both"/>
              <w:rPr>
                <w:color w:val="auto"/>
                <w:sz w:val="28"/>
                <w:szCs w:val="28"/>
              </w:rPr>
            </w:pPr>
          </w:p>
        </w:tc>
        <w:tc>
          <w:tcPr>
            <w:tcW w:w="1304" w:type="dxa"/>
            <w:tcMar>
              <w:top w:w="15" w:type="dxa"/>
              <w:left w:w="15" w:type="dxa"/>
              <w:bottom w:w="15" w:type="dxa"/>
              <w:right w:w="15" w:type="dxa"/>
            </w:tcMar>
            <w:vAlign w:val="center"/>
          </w:tcPr>
          <w:p w14:paraId="7376FCEB" w14:textId="77777777" w:rsidR="00F4227F" w:rsidRPr="00B2021A" w:rsidRDefault="00F4227F" w:rsidP="00FC4460">
            <w:pPr>
              <w:contextualSpacing/>
              <w:jc w:val="both"/>
              <w:rPr>
                <w:color w:val="auto"/>
                <w:sz w:val="28"/>
                <w:szCs w:val="28"/>
              </w:rPr>
            </w:pPr>
          </w:p>
        </w:tc>
      </w:tr>
      <w:tr w:rsidR="00F4227F" w:rsidRPr="00B2021A" w14:paraId="597B8298" w14:textId="77777777" w:rsidTr="00FC4460">
        <w:trPr>
          <w:trHeight w:val="30"/>
        </w:trPr>
        <w:tc>
          <w:tcPr>
            <w:tcW w:w="369" w:type="dxa"/>
            <w:tcMar>
              <w:top w:w="15" w:type="dxa"/>
              <w:left w:w="15" w:type="dxa"/>
              <w:bottom w:w="15" w:type="dxa"/>
              <w:right w:w="15" w:type="dxa"/>
            </w:tcMar>
            <w:vAlign w:val="center"/>
          </w:tcPr>
          <w:p w14:paraId="243AFEEA" w14:textId="77777777" w:rsidR="00F4227F" w:rsidRPr="00B2021A" w:rsidRDefault="00F4227F" w:rsidP="00FC4460">
            <w:pPr>
              <w:contextualSpacing/>
              <w:jc w:val="both"/>
              <w:rPr>
                <w:color w:val="auto"/>
                <w:sz w:val="28"/>
                <w:szCs w:val="28"/>
              </w:rPr>
            </w:pPr>
            <w:r w:rsidRPr="00B2021A">
              <w:rPr>
                <w:color w:val="auto"/>
                <w:sz w:val="28"/>
                <w:szCs w:val="28"/>
              </w:rPr>
              <w:t>7.</w:t>
            </w:r>
          </w:p>
        </w:tc>
        <w:tc>
          <w:tcPr>
            <w:tcW w:w="1941" w:type="dxa"/>
            <w:tcMar>
              <w:top w:w="15" w:type="dxa"/>
              <w:left w:w="15" w:type="dxa"/>
              <w:bottom w:w="15" w:type="dxa"/>
              <w:right w:w="15" w:type="dxa"/>
            </w:tcMar>
            <w:vAlign w:val="center"/>
          </w:tcPr>
          <w:p w14:paraId="06520F82" w14:textId="77777777" w:rsidR="00F4227F" w:rsidRPr="00B2021A" w:rsidRDefault="00F4227F" w:rsidP="00FC4460">
            <w:pPr>
              <w:contextualSpacing/>
              <w:jc w:val="both"/>
              <w:rPr>
                <w:color w:val="auto"/>
                <w:sz w:val="28"/>
                <w:szCs w:val="28"/>
              </w:rPr>
            </w:pPr>
            <w:r w:rsidRPr="00B2021A">
              <w:rPr>
                <w:color w:val="auto"/>
                <w:sz w:val="28"/>
                <w:szCs w:val="28"/>
              </w:rPr>
              <w:t>Аренда помещений</w:t>
            </w:r>
          </w:p>
        </w:tc>
        <w:tc>
          <w:tcPr>
            <w:tcW w:w="1827" w:type="dxa"/>
            <w:tcMar>
              <w:top w:w="15" w:type="dxa"/>
              <w:left w:w="15" w:type="dxa"/>
              <w:bottom w:w="15" w:type="dxa"/>
              <w:right w:w="15" w:type="dxa"/>
            </w:tcMar>
            <w:vAlign w:val="center"/>
          </w:tcPr>
          <w:p w14:paraId="1529A00F" w14:textId="77777777" w:rsidR="00F4227F" w:rsidRPr="00B2021A" w:rsidRDefault="00F4227F" w:rsidP="00FC4460">
            <w:pPr>
              <w:contextualSpacing/>
              <w:jc w:val="both"/>
              <w:rPr>
                <w:color w:val="auto"/>
                <w:sz w:val="28"/>
                <w:szCs w:val="28"/>
              </w:rPr>
            </w:pPr>
          </w:p>
        </w:tc>
        <w:tc>
          <w:tcPr>
            <w:tcW w:w="1760" w:type="dxa"/>
            <w:tcMar>
              <w:top w:w="15" w:type="dxa"/>
              <w:left w:w="15" w:type="dxa"/>
              <w:bottom w:w="15" w:type="dxa"/>
              <w:right w:w="15" w:type="dxa"/>
            </w:tcMar>
            <w:vAlign w:val="center"/>
          </w:tcPr>
          <w:p w14:paraId="78EE0AE8" w14:textId="77777777" w:rsidR="00F4227F" w:rsidRPr="00B2021A" w:rsidRDefault="00F4227F" w:rsidP="00FC4460">
            <w:pPr>
              <w:contextualSpacing/>
              <w:jc w:val="both"/>
              <w:rPr>
                <w:color w:val="auto"/>
                <w:sz w:val="28"/>
                <w:szCs w:val="28"/>
              </w:rPr>
            </w:pPr>
          </w:p>
        </w:tc>
        <w:tc>
          <w:tcPr>
            <w:tcW w:w="1071" w:type="dxa"/>
            <w:tcMar>
              <w:top w:w="15" w:type="dxa"/>
              <w:left w:w="15" w:type="dxa"/>
              <w:bottom w:w="15" w:type="dxa"/>
              <w:right w:w="15" w:type="dxa"/>
            </w:tcMar>
            <w:vAlign w:val="center"/>
          </w:tcPr>
          <w:p w14:paraId="5F254D9B" w14:textId="77777777" w:rsidR="00F4227F" w:rsidRPr="00B2021A" w:rsidRDefault="00F4227F" w:rsidP="00FC4460">
            <w:pPr>
              <w:contextualSpacing/>
              <w:jc w:val="both"/>
              <w:rPr>
                <w:color w:val="auto"/>
                <w:sz w:val="28"/>
                <w:szCs w:val="28"/>
              </w:rPr>
            </w:pPr>
          </w:p>
        </w:tc>
        <w:tc>
          <w:tcPr>
            <w:tcW w:w="1849" w:type="dxa"/>
            <w:tcMar>
              <w:top w:w="15" w:type="dxa"/>
              <w:left w:w="15" w:type="dxa"/>
              <w:bottom w:w="15" w:type="dxa"/>
              <w:right w:w="15" w:type="dxa"/>
            </w:tcMar>
            <w:vAlign w:val="center"/>
          </w:tcPr>
          <w:p w14:paraId="351F1FBB" w14:textId="77777777" w:rsidR="00F4227F" w:rsidRPr="00B2021A" w:rsidRDefault="00F4227F" w:rsidP="00FC4460">
            <w:pPr>
              <w:contextualSpacing/>
              <w:jc w:val="both"/>
              <w:rPr>
                <w:color w:val="auto"/>
                <w:sz w:val="28"/>
                <w:szCs w:val="28"/>
              </w:rPr>
            </w:pPr>
          </w:p>
        </w:tc>
        <w:tc>
          <w:tcPr>
            <w:tcW w:w="1304" w:type="dxa"/>
            <w:tcMar>
              <w:top w:w="15" w:type="dxa"/>
              <w:left w:w="15" w:type="dxa"/>
              <w:bottom w:w="15" w:type="dxa"/>
              <w:right w:w="15" w:type="dxa"/>
            </w:tcMar>
            <w:vAlign w:val="center"/>
          </w:tcPr>
          <w:p w14:paraId="06111C68" w14:textId="77777777" w:rsidR="00F4227F" w:rsidRPr="00B2021A" w:rsidRDefault="00F4227F" w:rsidP="00FC4460">
            <w:pPr>
              <w:contextualSpacing/>
              <w:jc w:val="both"/>
              <w:rPr>
                <w:color w:val="auto"/>
                <w:sz w:val="28"/>
                <w:szCs w:val="28"/>
              </w:rPr>
            </w:pPr>
          </w:p>
        </w:tc>
      </w:tr>
      <w:tr w:rsidR="00F4227F" w:rsidRPr="00B2021A" w14:paraId="48D5A7BE" w14:textId="77777777" w:rsidTr="00FC4460">
        <w:trPr>
          <w:trHeight w:val="30"/>
        </w:trPr>
        <w:tc>
          <w:tcPr>
            <w:tcW w:w="369" w:type="dxa"/>
            <w:tcMar>
              <w:top w:w="15" w:type="dxa"/>
              <w:left w:w="15" w:type="dxa"/>
              <w:bottom w:w="15" w:type="dxa"/>
              <w:right w:w="15" w:type="dxa"/>
            </w:tcMar>
            <w:vAlign w:val="center"/>
          </w:tcPr>
          <w:p w14:paraId="724DDFA0" w14:textId="77777777" w:rsidR="00F4227F" w:rsidRPr="00B2021A" w:rsidRDefault="00F4227F" w:rsidP="00FC4460">
            <w:pPr>
              <w:contextualSpacing/>
              <w:jc w:val="both"/>
              <w:rPr>
                <w:color w:val="auto"/>
                <w:sz w:val="28"/>
                <w:szCs w:val="28"/>
              </w:rPr>
            </w:pPr>
            <w:r w:rsidRPr="00B2021A">
              <w:rPr>
                <w:color w:val="auto"/>
                <w:sz w:val="28"/>
                <w:szCs w:val="28"/>
              </w:rPr>
              <w:lastRenderedPageBreak/>
              <w:t>8.</w:t>
            </w:r>
          </w:p>
        </w:tc>
        <w:tc>
          <w:tcPr>
            <w:tcW w:w="1941" w:type="dxa"/>
            <w:tcMar>
              <w:top w:w="15" w:type="dxa"/>
              <w:left w:w="15" w:type="dxa"/>
              <w:bottom w:w="15" w:type="dxa"/>
              <w:right w:w="15" w:type="dxa"/>
            </w:tcMar>
            <w:vAlign w:val="center"/>
          </w:tcPr>
          <w:p w14:paraId="3088F83C" w14:textId="77777777" w:rsidR="00F4227F" w:rsidRPr="00B2021A" w:rsidRDefault="00F4227F" w:rsidP="00FC4460">
            <w:pPr>
              <w:contextualSpacing/>
              <w:jc w:val="both"/>
              <w:rPr>
                <w:color w:val="auto"/>
                <w:sz w:val="28"/>
                <w:szCs w:val="28"/>
              </w:rPr>
            </w:pPr>
            <w:r w:rsidRPr="00B2021A">
              <w:rPr>
                <w:color w:val="auto"/>
                <w:sz w:val="28"/>
                <w:szCs w:val="28"/>
              </w:rPr>
              <w:t>Аренда оборудования и техники</w:t>
            </w:r>
          </w:p>
        </w:tc>
        <w:tc>
          <w:tcPr>
            <w:tcW w:w="1827" w:type="dxa"/>
            <w:tcMar>
              <w:top w:w="15" w:type="dxa"/>
              <w:left w:w="15" w:type="dxa"/>
              <w:bottom w:w="15" w:type="dxa"/>
              <w:right w:w="15" w:type="dxa"/>
            </w:tcMar>
            <w:vAlign w:val="center"/>
          </w:tcPr>
          <w:p w14:paraId="11A7DA0F" w14:textId="77777777" w:rsidR="00F4227F" w:rsidRPr="00B2021A" w:rsidRDefault="00F4227F" w:rsidP="00FC4460">
            <w:pPr>
              <w:contextualSpacing/>
              <w:jc w:val="both"/>
              <w:rPr>
                <w:color w:val="auto"/>
                <w:sz w:val="28"/>
                <w:szCs w:val="28"/>
              </w:rPr>
            </w:pPr>
          </w:p>
        </w:tc>
        <w:tc>
          <w:tcPr>
            <w:tcW w:w="1760" w:type="dxa"/>
            <w:tcMar>
              <w:top w:w="15" w:type="dxa"/>
              <w:left w:w="15" w:type="dxa"/>
              <w:bottom w:w="15" w:type="dxa"/>
              <w:right w:w="15" w:type="dxa"/>
            </w:tcMar>
            <w:vAlign w:val="center"/>
          </w:tcPr>
          <w:p w14:paraId="6F653721" w14:textId="77777777" w:rsidR="00F4227F" w:rsidRPr="00B2021A" w:rsidRDefault="00F4227F" w:rsidP="00FC4460">
            <w:pPr>
              <w:contextualSpacing/>
              <w:jc w:val="both"/>
              <w:rPr>
                <w:color w:val="auto"/>
                <w:sz w:val="28"/>
                <w:szCs w:val="28"/>
              </w:rPr>
            </w:pPr>
          </w:p>
        </w:tc>
        <w:tc>
          <w:tcPr>
            <w:tcW w:w="1071" w:type="dxa"/>
            <w:tcMar>
              <w:top w:w="15" w:type="dxa"/>
              <w:left w:w="15" w:type="dxa"/>
              <w:bottom w:w="15" w:type="dxa"/>
              <w:right w:w="15" w:type="dxa"/>
            </w:tcMar>
            <w:vAlign w:val="center"/>
          </w:tcPr>
          <w:p w14:paraId="1900EA59" w14:textId="77777777" w:rsidR="00F4227F" w:rsidRPr="00B2021A" w:rsidRDefault="00F4227F" w:rsidP="00FC4460">
            <w:pPr>
              <w:contextualSpacing/>
              <w:jc w:val="both"/>
              <w:rPr>
                <w:color w:val="auto"/>
                <w:sz w:val="28"/>
                <w:szCs w:val="28"/>
              </w:rPr>
            </w:pPr>
          </w:p>
        </w:tc>
        <w:tc>
          <w:tcPr>
            <w:tcW w:w="1849" w:type="dxa"/>
            <w:tcMar>
              <w:top w:w="15" w:type="dxa"/>
              <w:left w:w="15" w:type="dxa"/>
              <w:bottom w:w="15" w:type="dxa"/>
              <w:right w:w="15" w:type="dxa"/>
            </w:tcMar>
            <w:vAlign w:val="center"/>
          </w:tcPr>
          <w:p w14:paraId="532B0776" w14:textId="77777777" w:rsidR="00F4227F" w:rsidRPr="00B2021A" w:rsidRDefault="00F4227F" w:rsidP="00FC4460">
            <w:pPr>
              <w:contextualSpacing/>
              <w:jc w:val="both"/>
              <w:rPr>
                <w:color w:val="auto"/>
                <w:sz w:val="28"/>
                <w:szCs w:val="28"/>
              </w:rPr>
            </w:pPr>
          </w:p>
        </w:tc>
        <w:tc>
          <w:tcPr>
            <w:tcW w:w="1304" w:type="dxa"/>
            <w:tcMar>
              <w:top w:w="15" w:type="dxa"/>
              <w:left w:w="15" w:type="dxa"/>
              <w:bottom w:w="15" w:type="dxa"/>
              <w:right w:w="15" w:type="dxa"/>
            </w:tcMar>
            <w:vAlign w:val="center"/>
          </w:tcPr>
          <w:p w14:paraId="34CA1D5F" w14:textId="77777777" w:rsidR="00F4227F" w:rsidRPr="00B2021A" w:rsidRDefault="00F4227F" w:rsidP="00FC4460">
            <w:pPr>
              <w:contextualSpacing/>
              <w:jc w:val="both"/>
              <w:rPr>
                <w:color w:val="auto"/>
                <w:sz w:val="28"/>
                <w:szCs w:val="28"/>
              </w:rPr>
            </w:pPr>
          </w:p>
        </w:tc>
      </w:tr>
      <w:tr w:rsidR="00F4227F" w:rsidRPr="00B2021A" w14:paraId="4C53602B" w14:textId="77777777" w:rsidTr="00FC4460">
        <w:trPr>
          <w:trHeight w:val="30"/>
        </w:trPr>
        <w:tc>
          <w:tcPr>
            <w:tcW w:w="369" w:type="dxa"/>
            <w:tcMar>
              <w:top w:w="15" w:type="dxa"/>
              <w:left w:w="15" w:type="dxa"/>
              <w:bottom w:w="15" w:type="dxa"/>
              <w:right w:w="15" w:type="dxa"/>
            </w:tcMar>
            <w:vAlign w:val="center"/>
          </w:tcPr>
          <w:p w14:paraId="479102E2" w14:textId="77777777" w:rsidR="00F4227F" w:rsidRPr="00B2021A" w:rsidRDefault="00F4227F" w:rsidP="00FC4460">
            <w:pPr>
              <w:contextualSpacing/>
              <w:jc w:val="both"/>
              <w:rPr>
                <w:color w:val="auto"/>
                <w:sz w:val="28"/>
                <w:szCs w:val="28"/>
              </w:rPr>
            </w:pPr>
            <w:r w:rsidRPr="00B2021A">
              <w:rPr>
                <w:color w:val="auto"/>
                <w:sz w:val="28"/>
                <w:szCs w:val="28"/>
              </w:rPr>
              <w:t>9.</w:t>
            </w:r>
          </w:p>
        </w:tc>
        <w:tc>
          <w:tcPr>
            <w:tcW w:w="1941" w:type="dxa"/>
            <w:tcMar>
              <w:top w:w="15" w:type="dxa"/>
              <w:left w:w="15" w:type="dxa"/>
              <w:bottom w:w="15" w:type="dxa"/>
              <w:right w:w="15" w:type="dxa"/>
            </w:tcMar>
            <w:vAlign w:val="center"/>
          </w:tcPr>
          <w:p w14:paraId="2128704B" w14:textId="77777777" w:rsidR="00F4227F" w:rsidRPr="00B2021A" w:rsidRDefault="00F4227F" w:rsidP="00FC4460">
            <w:pPr>
              <w:contextualSpacing/>
              <w:jc w:val="both"/>
              <w:rPr>
                <w:color w:val="auto"/>
                <w:sz w:val="28"/>
                <w:szCs w:val="28"/>
              </w:rPr>
            </w:pPr>
            <w:r w:rsidRPr="00B2021A">
              <w:rPr>
                <w:color w:val="auto"/>
                <w:sz w:val="28"/>
                <w:szCs w:val="28"/>
              </w:rPr>
              <w:t>Эксплуатационные расходы оборудования и техники, используемых для реализации исследований</w:t>
            </w:r>
          </w:p>
        </w:tc>
        <w:tc>
          <w:tcPr>
            <w:tcW w:w="1827" w:type="dxa"/>
            <w:tcMar>
              <w:top w:w="15" w:type="dxa"/>
              <w:left w:w="15" w:type="dxa"/>
              <w:bottom w:w="15" w:type="dxa"/>
              <w:right w:w="15" w:type="dxa"/>
            </w:tcMar>
            <w:vAlign w:val="center"/>
          </w:tcPr>
          <w:p w14:paraId="2768BF12" w14:textId="77777777" w:rsidR="00F4227F" w:rsidRPr="00B2021A" w:rsidRDefault="00F4227F" w:rsidP="00FC4460">
            <w:pPr>
              <w:contextualSpacing/>
              <w:jc w:val="both"/>
              <w:rPr>
                <w:color w:val="auto"/>
                <w:sz w:val="28"/>
                <w:szCs w:val="28"/>
              </w:rPr>
            </w:pPr>
          </w:p>
        </w:tc>
        <w:tc>
          <w:tcPr>
            <w:tcW w:w="1760" w:type="dxa"/>
            <w:tcMar>
              <w:top w:w="15" w:type="dxa"/>
              <w:left w:w="15" w:type="dxa"/>
              <w:bottom w:w="15" w:type="dxa"/>
              <w:right w:w="15" w:type="dxa"/>
            </w:tcMar>
            <w:vAlign w:val="center"/>
          </w:tcPr>
          <w:p w14:paraId="7876D680" w14:textId="77777777" w:rsidR="00F4227F" w:rsidRPr="00B2021A" w:rsidRDefault="00F4227F" w:rsidP="00FC4460">
            <w:pPr>
              <w:contextualSpacing/>
              <w:jc w:val="both"/>
              <w:rPr>
                <w:color w:val="auto"/>
                <w:sz w:val="28"/>
                <w:szCs w:val="28"/>
              </w:rPr>
            </w:pPr>
          </w:p>
        </w:tc>
        <w:tc>
          <w:tcPr>
            <w:tcW w:w="1071" w:type="dxa"/>
            <w:tcMar>
              <w:top w:w="15" w:type="dxa"/>
              <w:left w:w="15" w:type="dxa"/>
              <w:bottom w:w="15" w:type="dxa"/>
              <w:right w:w="15" w:type="dxa"/>
            </w:tcMar>
            <w:vAlign w:val="center"/>
          </w:tcPr>
          <w:p w14:paraId="020FD8DA" w14:textId="77777777" w:rsidR="00F4227F" w:rsidRPr="00B2021A" w:rsidRDefault="00F4227F" w:rsidP="00FC4460">
            <w:pPr>
              <w:contextualSpacing/>
              <w:jc w:val="both"/>
              <w:rPr>
                <w:color w:val="auto"/>
                <w:sz w:val="28"/>
                <w:szCs w:val="28"/>
              </w:rPr>
            </w:pPr>
          </w:p>
        </w:tc>
        <w:tc>
          <w:tcPr>
            <w:tcW w:w="1849" w:type="dxa"/>
            <w:tcMar>
              <w:top w:w="15" w:type="dxa"/>
              <w:left w:w="15" w:type="dxa"/>
              <w:bottom w:w="15" w:type="dxa"/>
              <w:right w:w="15" w:type="dxa"/>
            </w:tcMar>
            <w:vAlign w:val="center"/>
          </w:tcPr>
          <w:p w14:paraId="34FEC97C" w14:textId="77777777" w:rsidR="00F4227F" w:rsidRPr="00B2021A" w:rsidRDefault="00F4227F" w:rsidP="00FC4460">
            <w:pPr>
              <w:contextualSpacing/>
              <w:jc w:val="both"/>
              <w:rPr>
                <w:color w:val="auto"/>
                <w:sz w:val="28"/>
                <w:szCs w:val="28"/>
              </w:rPr>
            </w:pPr>
          </w:p>
        </w:tc>
        <w:tc>
          <w:tcPr>
            <w:tcW w:w="1304" w:type="dxa"/>
            <w:tcMar>
              <w:top w:w="15" w:type="dxa"/>
              <w:left w:w="15" w:type="dxa"/>
              <w:bottom w:w="15" w:type="dxa"/>
              <w:right w:w="15" w:type="dxa"/>
            </w:tcMar>
            <w:vAlign w:val="center"/>
          </w:tcPr>
          <w:p w14:paraId="2D846CEC" w14:textId="77777777" w:rsidR="00F4227F" w:rsidRPr="00B2021A" w:rsidRDefault="00F4227F" w:rsidP="00FC4460">
            <w:pPr>
              <w:contextualSpacing/>
              <w:jc w:val="both"/>
              <w:rPr>
                <w:color w:val="auto"/>
                <w:sz w:val="28"/>
                <w:szCs w:val="28"/>
              </w:rPr>
            </w:pPr>
          </w:p>
        </w:tc>
      </w:tr>
      <w:tr w:rsidR="00F4227F" w:rsidRPr="00B2021A" w14:paraId="2D2EBDFB" w14:textId="77777777" w:rsidTr="00FC4460">
        <w:trPr>
          <w:trHeight w:val="30"/>
        </w:trPr>
        <w:tc>
          <w:tcPr>
            <w:tcW w:w="369" w:type="dxa"/>
            <w:tcMar>
              <w:top w:w="15" w:type="dxa"/>
              <w:left w:w="15" w:type="dxa"/>
              <w:bottom w:w="15" w:type="dxa"/>
              <w:right w:w="15" w:type="dxa"/>
            </w:tcMar>
            <w:vAlign w:val="center"/>
          </w:tcPr>
          <w:p w14:paraId="359D2192" w14:textId="77777777" w:rsidR="00F4227F" w:rsidRPr="00B2021A" w:rsidRDefault="00F4227F" w:rsidP="00FC4460">
            <w:pPr>
              <w:contextualSpacing/>
              <w:jc w:val="both"/>
              <w:rPr>
                <w:color w:val="auto"/>
                <w:sz w:val="28"/>
                <w:szCs w:val="28"/>
              </w:rPr>
            </w:pPr>
            <w:r w:rsidRPr="00B2021A">
              <w:rPr>
                <w:color w:val="auto"/>
                <w:sz w:val="28"/>
                <w:szCs w:val="28"/>
              </w:rPr>
              <w:t>10.</w:t>
            </w:r>
          </w:p>
        </w:tc>
        <w:tc>
          <w:tcPr>
            <w:tcW w:w="1941" w:type="dxa"/>
            <w:tcMar>
              <w:top w:w="15" w:type="dxa"/>
              <w:left w:w="15" w:type="dxa"/>
              <w:bottom w:w="15" w:type="dxa"/>
              <w:right w:w="15" w:type="dxa"/>
            </w:tcMar>
            <w:vAlign w:val="center"/>
          </w:tcPr>
          <w:p w14:paraId="681DB09C" w14:textId="77777777" w:rsidR="00F4227F" w:rsidRPr="00B2021A" w:rsidRDefault="00F4227F" w:rsidP="00FC4460">
            <w:pPr>
              <w:contextualSpacing/>
              <w:jc w:val="both"/>
              <w:rPr>
                <w:color w:val="auto"/>
                <w:sz w:val="28"/>
                <w:szCs w:val="28"/>
              </w:rPr>
            </w:pPr>
            <w:r w:rsidRPr="00B2021A">
              <w:rPr>
                <w:color w:val="auto"/>
                <w:sz w:val="28"/>
                <w:szCs w:val="28"/>
              </w:rPr>
              <w:t>Налоги и другие обязательные платежи в бюджет</w:t>
            </w:r>
          </w:p>
        </w:tc>
        <w:tc>
          <w:tcPr>
            <w:tcW w:w="1827" w:type="dxa"/>
            <w:tcMar>
              <w:top w:w="15" w:type="dxa"/>
              <w:left w:w="15" w:type="dxa"/>
              <w:bottom w:w="15" w:type="dxa"/>
              <w:right w:w="15" w:type="dxa"/>
            </w:tcMar>
            <w:vAlign w:val="center"/>
          </w:tcPr>
          <w:p w14:paraId="560D30F4" w14:textId="77777777" w:rsidR="00F4227F" w:rsidRPr="00B2021A" w:rsidRDefault="00F4227F" w:rsidP="00FC4460">
            <w:pPr>
              <w:contextualSpacing/>
              <w:jc w:val="both"/>
              <w:rPr>
                <w:color w:val="auto"/>
                <w:sz w:val="28"/>
                <w:szCs w:val="28"/>
              </w:rPr>
            </w:pPr>
          </w:p>
        </w:tc>
        <w:tc>
          <w:tcPr>
            <w:tcW w:w="1760" w:type="dxa"/>
            <w:tcMar>
              <w:top w:w="15" w:type="dxa"/>
              <w:left w:w="15" w:type="dxa"/>
              <w:bottom w:w="15" w:type="dxa"/>
              <w:right w:w="15" w:type="dxa"/>
            </w:tcMar>
            <w:vAlign w:val="center"/>
          </w:tcPr>
          <w:p w14:paraId="531BEA24" w14:textId="77777777" w:rsidR="00F4227F" w:rsidRPr="00B2021A" w:rsidRDefault="00F4227F" w:rsidP="00FC4460">
            <w:pPr>
              <w:contextualSpacing/>
              <w:jc w:val="both"/>
              <w:rPr>
                <w:color w:val="auto"/>
                <w:sz w:val="28"/>
                <w:szCs w:val="28"/>
              </w:rPr>
            </w:pPr>
          </w:p>
        </w:tc>
        <w:tc>
          <w:tcPr>
            <w:tcW w:w="1071" w:type="dxa"/>
            <w:tcMar>
              <w:top w:w="15" w:type="dxa"/>
              <w:left w:w="15" w:type="dxa"/>
              <w:bottom w:w="15" w:type="dxa"/>
              <w:right w:w="15" w:type="dxa"/>
            </w:tcMar>
            <w:vAlign w:val="center"/>
          </w:tcPr>
          <w:p w14:paraId="70F23753" w14:textId="77777777" w:rsidR="00F4227F" w:rsidRPr="00B2021A" w:rsidRDefault="00F4227F" w:rsidP="00FC4460">
            <w:pPr>
              <w:contextualSpacing/>
              <w:jc w:val="both"/>
              <w:rPr>
                <w:color w:val="auto"/>
                <w:sz w:val="28"/>
                <w:szCs w:val="28"/>
              </w:rPr>
            </w:pPr>
          </w:p>
        </w:tc>
        <w:tc>
          <w:tcPr>
            <w:tcW w:w="1849" w:type="dxa"/>
            <w:tcMar>
              <w:top w:w="15" w:type="dxa"/>
              <w:left w:w="15" w:type="dxa"/>
              <w:bottom w:w="15" w:type="dxa"/>
              <w:right w:w="15" w:type="dxa"/>
            </w:tcMar>
            <w:vAlign w:val="center"/>
          </w:tcPr>
          <w:p w14:paraId="17415999" w14:textId="77777777" w:rsidR="00F4227F" w:rsidRPr="00B2021A" w:rsidRDefault="00F4227F" w:rsidP="00FC4460">
            <w:pPr>
              <w:contextualSpacing/>
              <w:jc w:val="both"/>
              <w:rPr>
                <w:color w:val="auto"/>
                <w:sz w:val="28"/>
                <w:szCs w:val="28"/>
              </w:rPr>
            </w:pPr>
          </w:p>
        </w:tc>
        <w:tc>
          <w:tcPr>
            <w:tcW w:w="1304" w:type="dxa"/>
            <w:tcMar>
              <w:top w:w="15" w:type="dxa"/>
              <w:left w:w="15" w:type="dxa"/>
              <w:bottom w:w="15" w:type="dxa"/>
              <w:right w:w="15" w:type="dxa"/>
            </w:tcMar>
            <w:vAlign w:val="center"/>
          </w:tcPr>
          <w:p w14:paraId="41171288" w14:textId="77777777" w:rsidR="00F4227F" w:rsidRPr="00B2021A" w:rsidRDefault="00F4227F" w:rsidP="00FC4460">
            <w:pPr>
              <w:contextualSpacing/>
              <w:jc w:val="both"/>
              <w:rPr>
                <w:color w:val="auto"/>
                <w:sz w:val="28"/>
                <w:szCs w:val="28"/>
              </w:rPr>
            </w:pPr>
          </w:p>
        </w:tc>
      </w:tr>
      <w:tr w:rsidR="00F4227F" w:rsidRPr="00B2021A" w14:paraId="4FEFFA2C" w14:textId="77777777" w:rsidTr="00FC4460">
        <w:trPr>
          <w:trHeight w:val="30"/>
        </w:trPr>
        <w:tc>
          <w:tcPr>
            <w:tcW w:w="369" w:type="dxa"/>
            <w:tcMar>
              <w:top w:w="15" w:type="dxa"/>
              <w:left w:w="15" w:type="dxa"/>
              <w:bottom w:w="15" w:type="dxa"/>
              <w:right w:w="15" w:type="dxa"/>
            </w:tcMar>
            <w:vAlign w:val="center"/>
          </w:tcPr>
          <w:p w14:paraId="753B001A" w14:textId="77777777" w:rsidR="00F4227F" w:rsidRPr="00B2021A" w:rsidRDefault="00F4227F" w:rsidP="00FC4460">
            <w:pPr>
              <w:contextualSpacing/>
              <w:jc w:val="center"/>
              <w:rPr>
                <w:color w:val="auto"/>
                <w:sz w:val="28"/>
                <w:szCs w:val="28"/>
              </w:rPr>
            </w:pPr>
            <w:r w:rsidRPr="00B2021A">
              <w:rPr>
                <w:color w:val="auto"/>
                <w:sz w:val="28"/>
                <w:szCs w:val="28"/>
              </w:rPr>
              <w:br/>
            </w:r>
          </w:p>
        </w:tc>
        <w:tc>
          <w:tcPr>
            <w:tcW w:w="1941" w:type="dxa"/>
            <w:tcMar>
              <w:top w:w="15" w:type="dxa"/>
              <w:left w:w="15" w:type="dxa"/>
              <w:bottom w:w="15" w:type="dxa"/>
              <w:right w:w="15" w:type="dxa"/>
            </w:tcMar>
            <w:vAlign w:val="center"/>
          </w:tcPr>
          <w:p w14:paraId="737FCEF1" w14:textId="77777777" w:rsidR="00F4227F" w:rsidRPr="00B2021A" w:rsidRDefault="00F4227F" w:rsidP="00FC4460">
            <w:pPr>
              <w:contextualSpacing/>
              <w:jc w:val="center"/>
              <w:rPr>
                <w:color w:val="auto"/>
                <w:sz w:val="28"/>
                <w:szCs w:val="28"/>
              </w:rPr>
            </w:pPr>
            <w:r w:rsidRPr="00B2021A">
              <w:rPr>
                <w:color w:val="auto"/>
                <w:sz w:val="28"/>
                <w:szCs w:val="28"/>
              </w:rPr>
              <w:t>ИТОГО</w:t>
            </w:r>
          </w:p>
        </w:tc>
        <w:tc>
          <w:tcPr>
            <w:tcW w:w="1827" w:type="dxa"/>
            <w:tcMar>
              <w:top w:w="15" w:type="dxa"/>
              <w:left w:w="15" w:type="dxa"/>
              <w:bottom w:w="15" w:type="dxa"/>
              <w:right w:w="15" w:type="dxa"/>
            </w:tcMar>
            <w:vAlign w:val="center"/>
          </w:tcPr>
          <w:p w14:paraId="0932EA2A" w14:textId="77777777" w:rsidR="00F4227F" w:rsidRPr="00B2021A" w:rsidRDefault="00F4227F" w:rsidP="00FC4460">
            <w:pPr>
              <w:contextualSpacing/>
              <w:jc w:val="center"/>
              <w:rPr>
                <w:color w:val="auto"/>
                <w:sz w:val="28"/>
                <w:szCs w:val="28"/>
              </w:rPr>
            </w:pPr>
            <w:r w:rsidRPr="00B2021A">
              <w:rPr>
                <w:color w:val="auto"/>
                <w:sz w:val="28"/>
                <w:szCs w:val="28"/>
              </w:rPr>
              <w:t>Всего</w:t>
            </w:r>
          </w:p>
        </w:tc>
        <w:tc>
          <w:tcPr>
            <w:tcW w:w="1760" w:type="dxa"/>
            <w:tcMar>
              <w:top w:w="15" w:type="dxa"/>
              <w:left w:w="15" w:type="dxa"/>
              <w:bottom w:w="15" w:type="dxa"/>
              <w:right w:w="15" w:type="dxa"/>
            </w:tcMar>
            <w:vAlign w:val="center"/>
          </w:tcPr>
          <w:p w14:paraId="014E156B" w14:textId="77777777" w:rsidR="00F4227F" w:rsidRPr="00B2021A" w:rsidRDefault="00F4227F" w:rsidP="00FC4460">
            <w:pPr>
              <w:contextualSpacing/>
              <w:jc w:val="center"/>
              <w:rPr>
                <w:color w:val="auto"/>
                <w:sz w:val="28"/>
                <w:szCs w:val="28"/>
              </w:rPr>
            </w:pPr>
            <w:r w:rsidRPr="00B2021A">
              <w:rPr>
                <w:color w:val="auto"/>
                <w:sz w:val="28"/>
                <w:szCs w:val="28"/>
              </w:rPr>
              <w:t>Всего</w:t>
            </w:r>
          </w:p>
        </w:tc>
        <w:tc>
          <w:tcPr>
            <w:tcW w:w="1071" w:type="dxa"/>
            <w:tcMar>
              <w:top w:w="15" w:type="dxa"/>
              <w:left w:w="15" w:type="dxa"/>
              <w:bottom w:w="15" w:type="dxa"/>
              <w:right w:w="15" w:type="dxa"/>
            </w:tcMar>
            <w:vAlign w:val="center"/>
          </w:tcPr>
          <w:p w14:paraId="2B985A47" w14:textId="77777777" w:rsidR="00F4227F" w:rsidRPr="00B2021A" w:rsidRDefault="00F4227F" w:rsidP="00FC4460">
            <w:pPr>
              <w:contextualSpacing/>
              <w:jc w:val="center"/>
              <w:rPr>
                <w:color w:val="auto"/>
                <w:sz w:val="28"/>
                <w:szCs w:val="28"/>
              </w:rPr>
            </w:pPr>
            <w:r w:rsidRPr="00B2021A">
              <w:rPr>
                <w:color w:val="auto"/>
                <w:sz w:val="28"/>
                <w:szCs w:val="28"/>
              </w:rPr>
              <w:t>Всего</w:t>
            </w:r>
          </w:p>
        </w:tc>
        <w:tc>
          <w:tcPr>
            <w:tcW w:w="1849" w:type="dxa"/>
            <w:tcMar>
              <w:top w:w="15" w:type="dxa"/>
              <w:left w:w="15" w:type="dxa"/>
              <w:bottom w:w="15" w:type="dxa"/>
              <w:right w:w="15" w:type="dxa"/>
            </w:tcMar>
            <w:vAlign w:val="center"/>
          </w:tcPr>
          <w:p w14:paraId="0ECC1650" w14:textId="77777777" w:rsidR="00F4227F" w:rsidRPr="00B2021A" w:rsidRDefault="00F4227F" w:rsidP="00FC4460">
            <w:pPr>
              <w:contextualSpacing/>
              <w:jc w:val="center"/>
              <w:rPr>
                <w:color w:val="auto"/>
                <w:sz w:val="28"/>
                <w:szCs w:val="28"/>
              </w:rPr>
            </w:pPr>
          </w:p>
        </w:tc>
        <w:tc>
          <w:tcPr>
            <w:tcW w:w="1304" w:type="dxa"/>
            <w:tcMar>
              <w:top w:w="15" w:type="dxa"/>
              <w:left w:w="15" w:type="dxa"/>
              <w:bottom w:w="15" w:type="dxa"/>
              <w:right w:w="15" w:type="dxa"/>
            </w:tcMar>
            <w:vAlign w:val="center"/>
          </w:tcPr>
          <w:p w14:paraId="4680A2BD" w14:textId="77777777" w:rsidR="00F4227F" w:rsidRPr="00B2021A" w:rsidRDefault="00F4227F" w:rsidP="00FC4460">
            <w:pPr>
              <w:contextualSpacing/>
              <w:jc w:val="center"/>
              <w:rPr>
                <w:color w:val="auto"/>
                <w:sz w:val="28"/>
                <w:szCs w:val="28"/>
              </w:rPr>
            </w:pPr>
          </w:p>
        </w:tc>
      </w:tr>
    </w:tbl>
    <w:p w14:paraId="445D537C" w14:textId="77777777" w:rsidR="00F4227F" w:rsidRPr="00B2021A" w:rsidRDefault="00F4227F" w:rsidP="00F4227F">
      <w:pPr>
        <w:contextualSpacing/>
        <w:jc w:val="both"/>
        <w:rPr>
          <w:color w:val="auto"/>
          <w:sz w:val="28"/>
          <w:szCs w:val="28"/>
        </w:rPr>
      </w:pPr>
    </w:p>
    <w:p w14:paraId="4B588C4B" w14:textId="77777777" w:rsidR="00F4227F" w:rsidRPr="00B2021A" w:rsidRDefault="00F4227F" w:rsidP="00F4227F">
      <w:pPr>
        <w:contextualSpacing/>
        <w:jc w:val="both"/>
        <w:rPr>
          <w:color w:val="auto"/>
          <w:sz w:val="28"/>
          <w:szCs w:val="28"/>
        </w:rPr>
      </w:pPr>
      <w:r w:rsidRPr="00B2021A">
        <w:rPr>
          <w:color w:val="auto"/>
          <w:sz w:val="28"/>
          <w:szCs w:val="28"/>
        </w:rPr>
        <w:t>Примечание:</w:t>
      </w:r>
      <w:r w:rsidRPr="00B2021A">
        <w:rPr>
          <w:color w:val="auto"/>
          <w:sz w:val="28"/>
          <w:szCs w:val="28"/>
        </w:rPr>
        <w:br/>
        <w:t>1) отчет по каждому программу и программе заполняется отдельно;</w:t>
      </w:r>
    </w:p>
    <w:p w14:paraId="1F0B07B1" w14:textId="77777777" w:rsidR="00F4227F" w:rsidRPr="00B2021A" w:rsidRDefault="00F4227F" w:rsidP="00F4227F">
      <w:pPr>
        <w:ind w:firstLine="567"/>
        <w:contextualSpacing/>
        <w:jc w:val="both"/>
        <w:rPr>
          <w:color w:val="auto"/>
          <w:sz w:val="28"/>
          <w:szCs w:val="28"/>
        </w:rPr>
      </w:pPr>
      <w:r w:rsidRPr="00B2021A">
        <w:rPr>
          <w:color w:val="auto"/>
          <w:sz w:val="28"/>
          <w:szCs w:val="28"/>
        </w:rPr>
        <w:t>2) за достоверность представленных сведений исполнитель несет ответственность в установленном законодательством порядке.</w:t>
      </w:r>
    </w:p>
    <w:p w14:paraId="0532E11A" w14:textId="77777777" w:rsidR="00F4227F" w:rsidRPr="00B2021A" w:rsidRDefault="00F4227F" w:rsidP="00F4227F">
      <w:pPr>
        <w:contextualSpacing/>
        <w:jc w:val="both"/>
        <w:rPr>
          <w:color w:val="auto"/>
          <w:sz w:val="28"/>
          <w:szCs w:val="28"/>
        </w:rPr>
      </w:pPr>
    </w:p>
    <w:p w14:paraId="0BF26715" w14:textId="77777777" w:rsidR="00F4227F" w:rsidRPr="00B2021A" w:rsidRDefault="00F4227F" w:rsidP="00F4227F">
      <w:pPr>
        <w:contextualSpacing/>
        <w:jc w:val="both"/>
        <w:rPr>
          <w:color w:val="auto"/>
          <w:sz w:val="28"/>
          <w:szCs w:val="28"/>
        </w:rPr>
      </w:pPr>
      <w:r w:rsidRPr="00B2021A">
        <w:rPr>
          <w:color w:val="auto"/>
          <w:sz w:val="28"/>
          <w:szCs w:val="28"/>
        </w:rPr>
        <w:t>Руководитель организации       ___________________             ___________________</w:t>
      </w:r>
    </w:p>
    <w:p w14:paraId="6D6952CA" w14:textId="77777777" w:rsidR="00F4227F" w:rsidRPr="00B2021A" w:rsidRDefault="00F4227F" w:rsidP="00F4227F">
      <w:pPr>
        <w:ind w:firstLine="708"/>
        <w:contextualSpacing/>
        <w:jc w:val="both"/>
        <w:rPr>
          <w:color w:val="auto"/>
          <w:sz w:val="28"/>
          <w:szCs w:val="28"/>
        </w:rPr>
      </w:pPr>
      <w:r w:rsidRPr="00B2021A">
        <w:rPr>
          <w:color w:val="auto"/>
          <w:sz w:val="28"/>
          <w:szCs w:val="28"/>
        </w:rPr>
        <w:t xml:space="preserve">(подпись) </w:t>
      </w:r>
    </w:p>
    <w:p w14:paraId="7C99F821" w14:textId="77777777" w:rsidR="00F4227F" w:rsidRPr="00B2021A" w:rsidRDefault="00F4227F" w:rsidP="00F4227F">
      <w:pPr>
        <w:ind w:firstLine="708"/>
        <w:contextualSpacing/>
        <w:jc w:val="both"/>
        <w:rPr>
          <w:color w:val="auto"/>
          <w:sz w:val="28"/>
          <w:szCs w:val="28"/>
        </w:rPr>
      </w:pPr>
      <w:r w:rsidRPr="00B2021A">
        <w:rPr>
          <w:color w:val="auto"/>
          <w:sz w:val="28"/>
          <w:szCs w:val="28"/>
        </w:rPr>
        <w:t>М.П.                                     Ф.И.О. (при его наличии)</w:t>
      </w:r>
    </w:p>
    <w:p w14:paraId="39D107CB" w14:textId="77777777" w:rsidR="00F4227F" w:rsidRPr="00B2021A" w:rsidRDefault="00F4227F" w:rsidP="00F4227F">
      <w:pPr>
        <w:ind w:firstLine="708"/>
        <w:contextualSpacing/>
        <w:jc w:val="both"/>
        <w:rPr>
          <w:color w:val="auto"/>
          <w:sz w:val="28"/>
          <w:szCs w:val="28"/>
        </w:rPr>
      </w:pPr>
    </w:p>
    <w:p w14:paraId="2324CFB0" w14:textId="77777777" w:rsidR="00F4227F" w:rsidRPr="00B2021A" w:rsidRDefault="00F4227F" w:rsidP="00F4227F">
      <w:pPr>
        <w:contextualSpacing/>
        <w:jc w:val="both"/>
        <w:rPr>
          <w:color w:val="auto"/>
          <w:sz w:val="28"/>
          <w:szCs w:val="28"/>
        </w:rPr>
      </w:pPr>
      <w:r w:rsidRPr="00B2021A">
        <w:rPr>
          <w:color w:val="auto"/>
          <w:sz w:val="28"/>
          <w:szCs w:val="28"/>
        </w:rPr>
        <w:t>Руководитель научной программы       ___________________             _____________</w:t>
      </w:r>
    </w:p>
    <w:p w14:paraId="56405DB7" w14:textId="77777777" w:rsidR="00F4227F" w:rsidRPr="00B2021A" w:rsidRDefault="00F4227F" w:rsidP="00F4227F">
      <w:pPr>
        <w:ind w:firstLine="708"/>
        <w:contextualSpacing/>
        <w:jc w:val="both"/>
        <w:rPr>
          <w:color w:val="auto"/>
          <w:sz w:val="28"/>
          <w:szCs w:val="28"/>
        </w:rPr>
      </w:pPr>
      <w:r w:rsidRPr="00B2021A">
        <w:rPr>
          <w:color w:val="auto"/>
          <w:sz w:val="28"/>
          <w:szCs w:val="28"/>
        </w:rPr>
        <w:t>(</w:t>
      </w:r>
      <w:proofErr w:type="gramStart"/>
      <w:r w:rsidRPr="00B2021A">
        <w:rPr>
          <w:color w:val="auto"/>
          <w:sz w:val="28"/>
          <w:szCs w:val="28"/>
        </w:rPr>
        <w:t>подпись)   </w:t>
      </w:r>
      <w:proofErr w:type="gramEnd"/>
      <w:r w:rsidRPr="00B2021A">
        <w:rPr>
          <w:color w:val="auto"/>
          <w:sz w:val="28"/>
          <w:szCs w:val="28"/>
        </w:rPr>
        <w:t xml:space="preserve"> Ф.И.О. (при его наличии)</w:t>
      </w:r>
    </w:p>
    <w:p w14:paraId="7E5819F5" w14:textId="77777777" w:rsidR="00F4227F" w:rsidRPr="00B2021A" w:rsidRDefault="00F4227F" w:rsidP="00F4227F">
      <w:pPr>
        <w:ind w:firstLine="708"/>
        <w:contextualSpacing/>
        <w:jc w:val="both"/>
        <w:rPr>
          <w:color w:val="auto"/>
          <w:sz w:val="28"/>
          <w:szCs w:val="28"/>
        </w:rPr>
      </w:pPr>
    </w:p>
    <w:p w14:paraId="14E8BC19" w14:textId="77777777" w:rsidR="00F4227F" w:rsidRPr="00B2021A" w:rsidRDefault="00F4227F" w:rsidP="00F4227F">
      <w:pPr>
        <w:contextualSpacing/>
        <w:jc w:val="both"/>
        <w:rPr>
          <w:color w:val="auto"/>
          <w:sz w:val="28"/>
          <w:szCs w:val="28"/>
        </w:rPr>
      </w:pPr>
      <w:r w:rsidRPr="00B2021A">
        <w:rPr>
          <w:color w:val="auto"/>
          <w:sz w:val="28"/>
          <w:szCs w:val="28"/>
        </w:rPr>
        <w:t>Бухгалтер-экономист             ___________________             ___________________</w:t>
      </w:r>
    </w:p>
    <w:p w14:paraId="3F84DABB" w14:textId="77777777" w:rsidR="00F4227F" w:rsidRPr="005C35AB" w:rsidRDefault="00F4227F" w:rsidP="00F4227F">
      <w:pPr>
        <w:ind w:firstLine="708"/>
        <w:contextualSpacing/>
        <w:jc w:val="both"/>
        <w:rPr>
          <w:color w:val="auto"/>
          <w:sz w:val="28"/>
          <w:szCs w:val="28"/>
        </w:rPr>
      </w:pPr>
      <w:r w:rsidRPr="00B2021A">
        <w:rPr>
          <w:color w:val="auto"/>
          <w:sz w:val="28"/>
          <w:szCs w:val="28"/>
        </w:rPr>
        <w:t>(</w:t>
      </w:r>
      <w:proofErr w:type="gramStart"/>
      <w:r w:rsidRPr="00B2021A">
        <w:rPr>
          <w:color w:val="auto"/>
          <w:sz w:val="28"/>
          <w:szCs w:val="28"/>
        </w:rPr>
        <w:t>подпись)   </w:t>
      </w:r>
      <w:proofErr w:type="gramEnd"/>
      <w:r w:rsidRPr="00B2021A">
        <w:rPr>
          <w:color w:val="auto"/>
          <w:sz w:val="28"/>
          <w:szCs w:val="28"/>
        </w:rPr>
        <w:t>                     Ф.И.О. (при его наличии)</w:t>
      </w:r>
      <w:bookmarkStart w:id="36" w:name="_GoBack"/>
      <w:bookmarkEnd w:id="36"/>
    </w:p>
    <w:p w14:paraId="66C814FE" w14:textId="77777777" w:rsidR="00F4227F" w:rsidRPr="005C35AB" w:rsidRDefault="00F4227F" w:rsidP="00F4227F">
      <w:pPr>
        <w:ind w:firstLine="708"/>
        <w:contextualSpacing/>
        <w:jc w:val="both"/>
        <w:rPr>
          <w:color w:val="auto"/>
          <w:sz w:val="28"/>
          <w:szCs w:val="28"/>
        </w:rPr>
      </w:pPr>
    </w:p>
    <w:p w14:paraId="2771C026" w14:textId="77777777" w:rsidR="004E2CEC" w:rsidRPr="005C35AB" w:rsidRDefault="004E2CEC" w:rsidP="008D13DB">
      <w:pPr>
        <w:shd w:val="clear" w:color="auto" w:fill="FFFFFF"/>
        <w:ind w:firstLine="709"/>
        <w:contextualSpacing/>
        <w:jc w:val="both"/>
        <w:textAlignment w:val="baseline"/>
        <w:rPr>
          <w:b/>
          <w:bCs/>
          <w:color w:val="auto"/>
          <w:spacing w:val="2"/>
          <w:sz w:val="28"/>
          <w:szCs w:val="28"/>
        </w:rPr>
      </w:pPr>
    </w:p>
    <w:sectPr w:rsidR="004E2CEC" w:rsidRPr="005C35AB" w:rsidSect="00294674">
      <w:pgSz w:w="11906" w:h="16838"/>
      <w:pgMar w:top="1418" w:right="851" w:bottom="1418" w:left="1418" w:header="709" w:footer="709" w:gutter="0"/>
      <w:cols w:space="708"/>
      <w:titlePg/>
      <w:docGrid w:linePitch="360"/>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15.05.2024 11:12 Аукенов Нурлан Ерденьевич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15.05.2024 11:57 Бакирова Назгуль Сериковна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15.05.2024 14:27 Мысаев Аян Оралханович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15.05.2024 14:57 Касымжанова Тота Базарбековна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15.05.2024 15:01 Балтабекова Динара Жумагалиевна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15.05.2024 15:03 Темирханов Серикболсын Темирханович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15.05.2024 15:25 Кауышева Алмагуль Амангельдиновна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15.05.2024 19:40 Султангазиев Тимур Сламжанович</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15.05.2024 19:52 Альназарова Акмарал Шарипбаевна</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82">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AD10D" w14:textId="77777777" w:rsidR="00B2021A" w:rsidRDefault="00B2021A" w:rsidP="00E37223">
      <w:r>
        <w:separator/>
      </w:r>
    </w:p>
  </w:endnote>
  <w:endnote w:type="continuationSeparator" w:id="0">
    <w:p w14:paraId="736AA42E" w14:textId="77777777" w:rsidR="00B2021A" w:rsidRDefault="00B2021A" w:rsidP="00E3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yriadPro-Semibold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C334B" w14:textId="77777777" w:rsidR="00B2021A" w:rsidRPr="00677522" w:rsidRDefault="00B2021A">
    <w:pPr>
      <w:pStyle w:val="ae"/>
      <w:jc w:val="center"/>
    </w:pPr>
  </w:p>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16.05.2024 10:19. Копия электронного документа. Версия СЭД: Documentolog 7.20.1.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8B453" w14:textId="77777777" w:rsidR="00B2021A" w:rsidRDefault="00B2021A">
    <w:pPr>
      <w:pStyle w:val="ae"/>
    </w:pPr>
  </w:p>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16.05.2024 10:19. Копия электронного документа. Версия СЭД: Documentolog 7.20.1.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16.05.2024 10:19. Копия электронного документа. Версия СЭД: Documentolog 7.20.1.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A754F" w14:textId="77777777" w:rsidR="00B2021A" w:rsidRDefault="00B2021A" w:rsidP="00E37223">
      <w:r>
        <w:separator/>
      </w:r>
    </w:p>
  </w:footnote>
  <w:footnote w:type="continuationSeparator" w:id="0">
    <w:p w14:paraId="176D9872" w14:textId="77777777" w:rsidR="00B2021A" w:rsidRDefault="00B2021A" w:rsidP="00E37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203987"/>
      <w:docPartObj>
        <w:docPartGallery w:val="Page Numbers (Top of Page)"/>
        <w:docPartUnique/>
      </w:docPartObj>
    </w:sdtPr>
    <w:sdtContent>
      <w:p w14:paraId="73C50A94" w14:textId="53490F16" w:rsidR="00B2021A" w:rsidRDefault="00B2021A">
        <w:pPr>
          <w:pStyle w:val="ac"/>
          <w:jc w:val="center"/>
        </w:pPr>
        <w:r>
          <w:fldChar w:fldCharType="begin"/>
        </w:r>
        <w:r>
          <w:instrText>PAGE   \* MERGEFORMAT</w:instrText>
        </w:r>
        <w:r>
          <w:fldChar w:fldCharType="separate"/>
        </w:r>
        <w:r w:rsidR="00E3754C">
          <w:rPr>
            <w:noProof/>
          </w:rPr>
          <w:t>21</w:t>
        </w:r>
        <w:r>
          <w:rPr>
            <w:noProof/>
          </w:rPr>
          <w:fldChar w:fldCharType="end"/>
        </w:r>
      </w:p>
    </w:sdtContent>
  </w:sdt>
  <w:p w14:paraId="6933C327" w14:textId="77777777" w:rsidR="00B2021A" w:rsidRDefault="00B2021A">
    <w:pPr>
      <w:pStyle w:val="ac"/>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Мырхамидова Л.М"/>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51" w:type="dxa"/>
      <w:tblInd w:w="-431" w:type="dxa"/>
      <w:tblLayout w:type="fixed"/>
      <w:tblLook w:val="01E0" w:firstRow="1" w:lastRow="1" w:firstColumn="1" w:lastColumn="1" w:noHBand="0" w:noVBand="0"/>
    </w:tblPr>
    <w:tblGrid>
      <w:gridCol w:w="4362"/>
      <w:gridCol w:w="2126"/>
      <w:gridCol w:w="4263"/>
    </w:tblGrid>
    <w:tr w:rsidR="00B2021A" w:rsidRPr="00D100F6" w14:paraId="41772974" w14:textId="77777777" w:rsidTr="009E7A54">
      <w:trPr>
        <w:trHeight w:val="1348"/>
      </w:trPr>
      <w:tc>
        <w:tcPr>
          <w:tcW w:w="4362" w:type="dxa"/>
          <w:shd w:val="clear" w:color="auto" w:fill="auto"/>
        </w:tcPr>
        <w:p w14:paraId="4F606963" w14:textId="77777777" w:rsidR="00B2021A" w:rsidRPr="00513D8A" w:rsidRDefault="00B2021A" w:rsidP="00163FFE">
          <w:pPr>
            <w:spacing w:line="288" w:lineRule="auto"/>
            <w:ind w:right="459"/>
            <w:jc w:val="center"/>
            <w:rPr>
              <w:b/>
              <w:color w:val="3A7298"/>
              <w:sz w:val="32"/>
              <w:szCs w:val="32"/>
              <w:lang w:val="kk-KZ"/>
            </w:rPr>
          </w:pPr>
          <w:r w:rsidRPr="00A646AF">
            <w:rPr>
              <w:b/>
              <w:bCs/>
              <w:color w:val="3399FF"/>
            </w:rPr>
            <w:t xml:space="preserve">ҚАЗАҚСТАН РЕСПУБЛИКАСЫ </w:t>
          </w:r>
          <w:r>
            <w:rPr>
              <w:b/>
              <w:bCs/>
              <w:color w:val="3399FF"/>
              <w:lang w:val="kk-KZ"/>
            </w:rPr>
            <w:t>ДЕНСАУЛЫҚ САҚТАУ</w:t>
          </w:r>
          <w:r w:rsidRPr="00A646AF">
            <w:rPr>
              <w:b/>
              <w:bCs/>
              <w:color w:val="3399FF"/>
            </w:rPr>
            <w:t xml:space="preserve"> МИНИСТРЛІГІ</w:t>
          </w:r>
        </w:p>
      </w:tc>
      <w:tc>
        <w:tcPr>
          <w:tcW w:w="2126" w:type="dxa"/>
          <w:shd w:val="clear" w:color="auto" w:fill="auto"/>
        </w:tcPr>
        <w:p w14:paraId="40B7CD9C" w14:textId="77777777" w:rsidR="00B2021A" w:rsidRPr="00C723BA" w:rsidRDefault="00B2021A" w:rsidP="00163FFE">
          <w:pPr>
            <w:jc w:val="center"/>
            <w:rPr>
              <w:sz w:val="22"/>
              <w:szCs w:val="22"/>
              <w:lang w:val="kk-KZ"/>
            </w:rPr>
          </w:pPr>
          <w:r>
            <w:rPr>
              <w:noProof/>
              <w:sz w:val="22"/>
              <w:szCs w:val="22"/>
            </w:rPr>
            <w:drawing>
              <wp:inline distT="0" distB="0" distL="0" distR="0" wp14:anchorId="0DC1BC34" wp14:editId="5C5DE26B">
                <wp:extent cx="972820" cy="9728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14:paraId="6657C0EC" w14:textId="77777777" w:rsidR="00B2021A" w:rsidRDefault="00B2021A" w:rsidP="00163FFE">
          <w:pPr>
            <w:spacing w:line="288" w:lineRule="auto"/>
            <w:jc w:val="center"/>
            <w:rPr>
              <w:b/>
              <w:bCs/>
              <w:color w:val="3399FF"/>
              <w:lang w:val="kk-KZ"/>
            </w:rPr>
          </w:pPr>
          <w:r w:rsidRPr="00A646AF">
            <w:rPr>
              <w:b/>
              <w:bCs/>
              <w:color w:val="3399FF"/>
              <w:lang w:val="kk-KZ"/>
            </w:rPr>
            <w:t xml:space="preserve">МИНИСТЕРСТВО </w:t>
          </w:r>
        </w:p>
        <w:p w14:paraId="4F91031D" w14:textId="77777777" w:rsidR="00B2021A" w:rsidRDefault="00B2021A" w:rsidP="00163FFE">
          <w:pPr>
            <w:spacing w:line="288" w:lineRule="auto"/>
            <w:jc w:val="center"/>
            <w:rPr>
              <w:b/>
              <w:bCs/>
              <w:color w:val="3399FF"/>
              <w:lang w:val="kk-KZ"/>
            </w:rPr>
          </w:pPr>
          <w:r>
            <w:rPr>
              <w:b/>
              <w:bCs/>
              <w:color w:val="3399FF"/>
              <w:lang w:val="kk-KZ"/>
            </w:rPr>
            <w:t>ЗДРАВООХРАНЕНИЯ</w:t>
          </w:r>
          <w:r w:rsidRPr="00A646AF">
            <w:rPr>
              <w:b/>
              <w:bCs/>
              <w:color w:val="3399FF"/>
              <w:lang w:val="kk-KZ"/>
            </w:rPr>
            <w:t xml:space="preserve"> </w:t>
          </w:r>
        </w:p>
        <w:p w14:paraId="09314029" w14:textId="77777777" w:rsidR="00B2021A" w:rsidRPr="00D100F6" w:rsidRDefault="00B2021A" w:rsidP="00163FFE">
          <w:pPr>
            <w:spacing w:line="288" w:lineRule="auto"/>
            <w:jc w:val="center"/>
            <w:rPr>
              <w:b/>
              <w:color w:val="3A7298"/>
              <w:sz w:val="29"/>
              <w:szCs w:val="29"/>
              <w:lang w:val="kk-KZ"/>
            </w:rPr>
          </w:pPr>
          <w:r w:rsidRPr="00A646AF">
            <w:rPr>
              <w:b/>
              <w:bCs/>
              <w:color w:val="3399FF"/>
              <w:lang w:val="kk-KZ"/>
            </w:rPr>
            <w:t>РЕСПУБЛИКИ КАЗАХСТАН</w:t>
          </w:r>
        </w:p>
      </w:tc>
    </w:tr>
    <w:tr w:rsidR="00B2021A" w:rsidRPr="00D100F6" w14:paraId="5017BCBD" w14:textId="77777777" w:rsidTr="009E7A54">
      <w:trPr>
        <w:trHeight w:val="591"/>
      </w:trPr>
      <w:tc>
        <w:tcPr>
          <w:tcW w:w="4362" w:type="dxa"/>
          <w:shd w:val="clear" w:color="auto" w:fill="auto"/>
        </w:tcPr>
        <w:p w14:paraId="137E28B3" w14:textId="77777777" w:rsidR="00B2021A" w:rsidRDefault="00B2021A" w:rsidP="00163FFE">
          <w:pPr>
            <w:widowControl w:val="0"/>
            <w:ind w:right="459"/>
            <w:jc w:val="center"/>
            <w:rPr>
              <w:b/>
              <w:bCs/>
              <w:color w:val="3399FF"/>
              <w:sz w:val="22"/>
              <w:szCs w:val="22"/>
            </w:rPr>
          </w:pPr>
        </w:p>
        <w:p w14:paraId="69EC2188" w14:textId="77777777" w:rsidR="00B2021A" w:rsidRPr="00642211" w:rsidRDefault="00B2021A" w:rsidP="00163FFE">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14:paraId="22CF5BB0" w14:textId="77777777" w:rsidR="00B2021A" w:rsidRDefault="00B2021A" w:rsidP="00163FFE">
          <w:pPr>
            <w:jc w:val="center"/>
            <w:rPr>
              <w:sz w:val="22"/>
              <w:szCs w:val="22"/>
              <w:lang w:val="kk-KZ"/>
            </w:rPr>
          </w:pPr>
        </w:p>
      </w:tc>
      <w:tc>
        <w:tcPr>
          <w:tcW w:w="4263" w:type="dxa"/>
          <w:shd w:val="clear" w:color="auto" w:fill="auto"/>
        </w:tcPr>
        <w:p w14:paraId="07FD3D64" w14:textId="77777777" w:rsidR="00B2021A" w:rsidRDefault="00B2021A" w:rsidP="00163FFE">
          <w:pPr>
            <w:spacing w:line="288" w:lineRule="auto"/>
            <w:jc w:val="center"/>
            <w:rPr>
              <w:b/>
              <w:bCs/>
              <w:color w:val="3399FF"/>
              <w:sz w:val="22"/>
              <w:szCs w:val="22"/>
            </w:rPr>
          </w:pPr>
          <w:r w:rsidRPr="00642211">
            <w:rPr>
              <w:noProof/>
              <w:color w:val="3399FF"/>
              <w:sz w:val="22"/>
              <w:szCs w:val="22"/>
            </w:rPr>
            <mc:AlternateContent>
              <mc:Choice Requires="wps">
                <w:drawing>
                  <wp:anchor distT="0" distB="0" distL="114300" distR="114300" simplePos="0" relativeHeight="251659264" behindDoc="0" locked="0" layoutInCell="1" allowOverlap="1" wp14:anchorId="18C4004F" wp14:editId="324C9D95">
                    <wp:simplePos x="0" y="0"/>
                    <wp:positionH relativeFrom="column">
                      <wp:posOffset>-3964940</wp:posOffset>
                    </wp:positionH>
                    <wp:positionV relativeFrom="page">
                      <wp:posOffset>67310</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2C1DC4F" id="Line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2.2pt,5.3pt" to="192.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" strokecolor="#39f" strokeweight="1.25pt">
                    <w10:wrap anchory="page"/>
                  </v:line>
                </w:pict>
              </mc:Fallback>
            </mc:AlternateContent>
          </w:r>
        </w:p>
        <w:p w14:paraId="1928DFA0" w14:textId="77777777" w:rsidR="00B2021A" w:rsidRDefault="00B2021A" w:rsidP="00163FFE">
          <w:pPr>
            <w:spacing w:line="288" w:lineRule="auto"/>
            <w:jc w:val="center"/>
            <w:rPr>
              <w:b/>
              <w:bCs/>
              <w:color w:val="3399FF"/>
              <w:lang w:val="kk-KZ"/>
            </w:rPr>
          </w:pPr>
          <w:r w:rsidRPr="0087566C">
            <w:rPr>
              <w:b/>
              <w:bCs/>
              <w:color w:val="3399FF"/>
              <w:sz w:val="22"/>
              <w:szCs w:val="22"/>
            </w:rPr>
            <w:t>ПРИКАЗ</w:t>
          </w:r>
        </w:p>
      </w:tc>
    </w:tr>
  </w:tbl>
  <w:p w14:paraId="39B080AB" w14:textId="77777777" w:rsidR="00B2021A" w:rsidRDefault="00B2021A" w:rsidP="00163FFE">
    <w:pPr>
      <w:pStyle w:val="ac"/>
      <w:rPr>
        <w:color w:val="3A7298"/>
        <w:sz w:val="22"/>
        <w:szCs w:val="22"/>
        <w:lang w:val="kk-KZ"/>
      </w:rPr>
    </w:pPr>
  </w:p>
  <w:p w14:paraId="4344EA13" w14:textId="77777777" w:rsidR="00B2021A" w:rsidRPr="00207569" w:rsidRDefault="00B2021A" w:rsidP="00163FFE">
    <w:pPr>
      <w:pStyle w:val="ac"/>
      <w:rPr>
        <w:color w:val="3A7298"/>
        <w:sz w:val="22"/>
        <w:szCs w:val="22"/>
      </w:rPr>
    </w:pPr>
    <w:r>
      <w:rPr>
        <w:b/>
        <w:color w:val="3399FF"/>
        <w:sz w:val="22"/>
        <w:szCs w:val="22"/>
        <w:lang w:val="kk-KZ"/>
      </w:rPr>
      <w:t>20</w:t>
    </w:r>
    <w:r>
      <w:rPr>
        <w:color w:val="3A7298"/>
        <w:sz w:val="22"/>
        <w:szCs w:val="22"/>
        <w:lang w:val="kk-KZ"/>
      </w:rPr>
      <w:t>___</w:t>
    </w:r>
    <w:r w:rsidRPr="0087566C">
      <w:rPr>
        <w:b/>
        <w:color w:val="3399FF"/>
        <w:sz w:val="22"/>
        <w:szCs w:val="22"/>
      </w:rPr>
      <w:t xml:space="preserve">   </w:t>
    </w:r>
    <w:r w:rsidRPr="0087566C">
      <w:rPr>
        <w:b/>
        <w:color w:val="3399FF"/>
        <w:sz w:val="22"/>
        <w:szCs w:val="22"/>
        <w:lang w:val="kk-KZ"/>
      </w:rPr>
      <w:t>жылғы  __________</w:t>
    </w:r>
    <w:r>
      <w:rPr>
        <w:b/>
        <w:color w:val="3399FF"/>
        <w:sz w:val="22"/>
        <w:szCs w:val="22"/>
        <w:lang w:val="kk-KZ"/>
      </w:rPr>
      <w:t xml:space="preserve">                                                                    </w:t>
    </w:r>
    <w:r w:rsidRPr="0087566C">
      <w:rPr>
        <w:b/>
        <w:bCs/>
        <w:color w:val="3399FF"/>
        <w:sz w:val="22"/>
        <w:szCs w:val="22"/>
      </w:rPr>
      <w:t>№  ____________________</w:t>
    </w:r>
  </w:p>
  <w:p w14:paraId="45D4BF75" w14:textId="77777777" w:rsidR="00B2021A" w:rsidRDefault="00B2021A" w:rsidP="00163FFE">
    <w:pPr>
      <w:rPr>
        <w:color w:val="3A7234"/>
        <w:sz w:val="14"/>
        <w:szCs w:val="14"/>
        <w:lang w:val="kk-KZ"/>
      </w:rPr>
    </w:pPr>
  </w:p>
  <w:p w14:paraId="1ADBF264" w14:textId="77777777" w:rsidR="00B2021A" w:rsidRPr="00123C1D" w:rsidRDefault="00B2021A" w:rsidP="00163FFE">
    <w:pPr>
      <w:rPr>
        <w:color w:val="3A7234"/>
        <w:sz w:val="14"/>
        <w:szCs w:val="14"/>
        <w:lang w:val="kk-KZ"/>
      </w:rPr>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Мырхамидова Л.М"/>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E1B10" w14:textId="4FF307FE" w:rsidR="00B2021A" w:rsidRDefault="00B2021A">
    <w:pPr>
      <w:pStyle w:val="ac"/>
      <w:jc w:val="center"/>
    </w:pPr>
    <w:r>
      <w:fldChar w:fldCharType="begin"/>
    </w:r>
    <w:r>
      <w:instrText>PAGE   \* MERGEFORMAT</w:instrText>
    </w:r>
    <w:r>
      <w:fldChar w:fldCharType="separate"/>
    </w:r>
    <w:r w:rsidR="00E3754C">
      <w:rPr>
        <w:noProof/>
      </w:rPr>
      <w:t>41</w:t>
    </w:r>
    <w:r>
      <w:rPr>
        <w:noProof/>
      </w:rPr>
      <w:fldChar w:fldCharType="end"/>
    </w:r>
  </w:p>
  <w:p w14:paraId="48C108EB" w14:textId="77777777" w:rsidR="00B2021A" w:rsidRDefault="00B2021A">
    <w:pPr>
      <w:pStyle w:val="ac"/>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Мырхамидова Л.М"/>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2E55D" w14:textId="77777777" w:rsidR="00B2021A" w:rsidRPr="001442D6" w:rsidRDefault="00B2021A" w:rsidP="00D221CE">
    <w:pPr>
      <w:pStyle w:val="ac"/>
      <w:jc w:val="center"/>
    </w:pPr>
    <w:r>
      <w:t>23</w:t>
    </w: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Мырхамидова Л.М"/>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FF69E4E"/>
    <w:multiLevelType w:val="multilevel"/>
    <w:tmpl w:val="14764FE4"/>
    <w:lvl w:ilvl="0">
      <w:start w:val="1"/>
      <w:numFmt w:val="decimal"/>
      <w:suff w:val="space"/>
      <w:lvlText w:val="%1."/>
      <w:lvlJc w:val="left"/>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1">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EF15EA"/>
    <w:multiLevelType w:val="multilevel"/>
    <w:tmpl w:val="389074C8"/>
    <w:lvl w:ilvl="0">
      <w:start w:val="1"/>
      <w:numFmt w:val="decimal"/>
      <w:lvlText w:val="%1."/>
      <w:lvlJc w:val="left"/>
      <w:pPr>
        <w:ind w:left="2629" w:hanging="360"/>
      </w:pPr>
      <w:rPr>
        <w:rFonts w:ascii="Times New Roman" w:hAnsi="Times New Roman" w:cs="Times New Roman" w:hint="default"/>
        <w:sz w:val="24"/>
        <w:szCs w:val="24"/>
      </w:rPr>
    </w:lvl>
    <w:lvl w:ilvl="1">
      <w:start w:val="3"/>
      <w:numFmt w:val="decimal"/>
      <w:isLgl/>
      <w:lvlText w:val="%1.%2."/>
      <w:lvlJc w:val="left"/>
      <w:pPr>
        <w:ind w:left="2629"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3">
    <w:nsid w:val="05E00F52"/>
    <w:multiLevelType w:val="hybridMultilevel"/>
    <w:tmpl w:val="CDA48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374C0"/>
    <w:multiLevelType w:val="hybridMultilevel"/>
    <w:tmpl w:val="60423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7B0709"/>
    <w:multiLevelType w:val="hybridMultilevel"/>
    <w:tmpl w:val="34922E20"/>
    <w:lvl w:ilvl="0" w:tplc="D42ACDA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DA47F3"/>
    <w:multiLevelType w:val="hybridMultilevel"/>
    <w:tmpl w:val="E034B768"/>
    <w:lvl w:ilvl="0" w:tplc="9912DEEA">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C046EE"/>
    <w:multiLevelType w:val="hybridMultilevel"/>
    <w:tmpl w:val="BAF4DBD8"/>
    <w:lvl w:ilvl="0" w:tplc="0419000F">
      <w:start w:val="1"/>
      <w:numFmt w:val="decimal"/>
      <w:lvlText w:val="%1."/>
      <w:lvlJc w:val="left"/>
      <w:pPr>
        <w:ind w:left="3054" w:hanging="360"/>
      </w:pPr>
      <w:rPr>
        <w:rFonts w:hint="default"/>
      </w:r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8">
    <w:nsid w:val="227A5C15"/>
    <w:multiLevelType w:val="hybridMultilevel"/>
    <w:tmpl w:val="A1F2669E"/>
    <w:lvl w:ilvl="0" w:tplc="B00E8906">
      <w:start w:val="2017"/>
      <w:numFmt w:val="bullet"/>
      <w:lvlText w:val="-"/>
      <w:lvlJc w:val="left"/>
      <w:pPr>
        <w:ind w:left="1004" w:hanging="360"/>
      </w:pPr>
      <w:rPr>
        <w:rFonts w:ascii="Times New Roman" w:eastAsia="Times New Roman" w:hAnsi="Times New Roman" w:cs="Times New Roman" w:hint="default"/>
        <w:b/>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8A80038"/>
    <w:multiLevelType w:val="hybridMultilevel"/>
    <w:tmpl w:val="0D0CD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0258D8"/>
    <w:multiLevelType w:val="hybridMultilevel"/>
    <w:tmpl w:val="FCA4CBFA"/>
    <w:lvl w:ilvl="0" w:tplc="9912DEEA">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EC6DFD"/>
    <w:multiLevelType w:val="hybridMultilevel"/>
    <w:tmpl w:val="504847D4"/>
    <w:lvl w:ilvl="0" w:tplc="EDF6BA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01120B"/>
    <w:multiLevelType w:val="hybridMultilevel"/>
    <w:tmpl w:val="CE3ED4FC"/>
    <w:lvl w:ilvl="0" w:tplc="8514D480">
      <w:start w:val="1"/>
      <w:numFmt w:val="decimal"/>
      <w:lvlText w:val="%1."/>
      <w:lvlJc w:val="left"/>
      <w:pPr>
        <w:ind w:left="711" w:hanging="360"/>
      </w:pPr>
      <w:rPr>
        <w:rFonts w:hint="default"/>
      </w:r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13">
    <w:nsid w:val="33561DA9"/>
    <w:multiLevelType w:val="multilevel"/>
    <w:tmpl w:val="558C31D6"/>
    <w:lvl w:ilvl="0">
      <w:start w:val="1"/>
      <w:numFmt w:val="decimal"/>
      <w:lvlText w:val="%1."/>
      <w:lvlJc w:val="left"/>
      <w:pPr>
        <w:ind w:left="720" w:hanging="360"/>
      </w:pPr>
      <w:rPr>
        <w:rFonts w:hint="default"/>
        <w:b w:val="0"/>
        <w:i w:val="0"/>
      </w:rPr>
    </w:lvl>
    <w:lvl w:ilvl="1">
      <w:start w:val="27"/>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B062B7"/>
    <w:multiLevelType w:val="hybridMultilevel"/>
    <w:tmpl w:val="90DEF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BB7FD3"/>
    <w:multiLevelType w:val="multilevel"/>
    <w:tmpl w:val="8488EBE4"/>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3F0E4F4B"/>
    <w:multiLevelType w:val="hybridMultilevel"/>
    <w:tmpl w:val="623AA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950882"/>
    <w:multiLevelType w:val="hybridMultilevel"/>
    <w:tmpl w:val="76F28DB0"/>
    <w:lvl w:ilvl="0" w:tplc="3C226C9A">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723C82"/>
    <w:multiLevelType w:val="hybridMultilevel"/>
    <w:tmpl w:val="472A96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B6E78D2"/>
    <w:multiLevelType w:val="multilevel"/>
    <w:tmpl w:val="AE161C8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E892AFD"/>
    <w:multiLevelType w:val="hybridMultilevel"/>
    <w:tmpl w:val="E0B895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516429F6"/>
    <w:multiLevelType w:val="multilevel"/>
    <w:tmpl w:val="7C402774"/>
    <w:lvl w:ilvl="0">
      <w:start w:val="1"/>
      <w:numFmt w:val="decimal"/>
      <w:lvlText w:val="%1."/>
      <w:lvlJc w:val="left"/>
      <w:pPr>
        <w:ind w:left="720" w:hanging="360"/>
      </w:p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60D003D"/>
    <w:multiLevelType w:val="hybridMultilevel"/>
    <w:tmpl w:val="A9965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423776"/>
    <w:multiLevelType w:val="multilevel"/>
    <w:tmpl w:val="BFC476E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7FE7B4C"/>
    <w:multiLevelType w:val="hybridMultilevel"/>
    <w:tmpl w:val="61B23F8E"/>
    <w:lvl w:ilvl="0" w:tplc="98AEF6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974CCF"/>
    <w:multiLevelType w:val="hybridMultilevel"/>
    <w:tmpl w:val="310612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C8140C"/>
    <w:multiLevelType w:val="hybridMultilevel"/>
    <w:tmpl w:val="A8B0EB30"/>
    <w:lvl w:ilvl="0" w:tplc="80501680">
      <w:start w:val="1"/>
      <w:numFmt w:val="decimal"/>
      <w:suff w:val="space"/>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063247"/>
    <w:multiLevelType w:val="hybridMultilevel"/>
    <w:tmpl w:val="AC3E78BE"/>
    <w:lvl w:ilvl="0" w:tplc="AF303586">
      <w:start w:val="1"/>
      <w:numFmt w:val="decimal"/>
      <w:lvlText w:val="%1."/>
      <w:lvlJc w:val="left"/>
      <w:pPr>
        <w:ind w:left="3273" w:hanging="360"/>
      </w:pPr>
      <w:rPr>
        <w:rFonts w:hint="default"/>
      </w:rPr>
    </w:lvl>
    <w:lvl w:ilvl="1" w:tplc="04190019" w:tentative="1">
      <w:start w:val="1"/>
      <w:numFmt w:val="lowerLetter"/>
      <w:lvlText w:val="%2."/>
      <w:lvlJc w:val="left"/>
      <w:pPr>
        <w:ind w:left="3993" w:hanging="360"/>
      </w:pPr>
    </w:lvl>
    <w:lvl w:ilvl="2" w:tplc="0419001B" w:tentative="1">
      <w:start w:val="1"/>
      <w:numFmt w:val="lowerRoman"/>
      <w:lvlText w:val="%3."/>
      <w:lvlJc w:val="right"/>
      <w:pPr>
        <w:ind w:left="4713" w:hanging="180"/>
      </w:pPr>
    </w:lvl>
    <w:lvl w:ilvl="3" w:tplc="0419000F" w:tentative="1">
      <w:start w:val="1"/>
      <w:numFmt w:val="decimal"/>
      <w:lvlText w:val="%4."/>
      <w:lvlJc w:val="left"/>
      <w:pPr>
        <w:ind w:left="5433" w:hanging="360"/>
      </w:pPr>
    </w:lvl>
    <w:lvl w:ilvl="4" w:tplc="04190019" w:tentative="1">
      <w:start w:val="1"/>
      <w:numFmt w:val="lowerLetter"/>
      <w:lvlText w:val="%5."/>
      <w:lvlJc w:val="left"/>
      <w:pPr>
        <w:ind w:left="6153" w:hanging="360"/>
      </w:pPr>
    </w:lvl>
    <w:lvl w:ilvl="5" w:tplc="0419001B" w:tentative="1">
      <w:start w:val="1"/>
      <w:numFmt w:val="lowerRoman"/>
      <w:lvlText w:val="%6."/>
      <w:lvlJc w:val="right"/>
      <w:pPr>
        <w:ind w:left="6873" w:hanging="180"/>
      </w:pPr>
    </w:lvl>
    <w:lvl w:ilvl="6" w:tplc="0419000F" w:tentative="1">
      <w:start w:val="1"/>
      <w:numFmt w:val="decimal"/>
      <w:lvlText w:val="%7."/>
      <w:lvlJc w:val="left"/>
      <w:pPr>
        <w:ind w:left="7593" w:hanging="360"/>
      </w:pPr>
    </w:lvl>
    <w:lvl w:ilvl="7" w:tplc="04190019" w:tentative="1">
      <w:start w:val="1"/>
      <w:numFmt w:val="lowerLetter"/>
      <w:lvlText w:val="%8."/>
      <w:lvlJc w:val="left"/>
      <w:pPr>
        <w:ind w:left="8313" w:hanging="360"/>
      </w:pPr>
    </w:lvl>
    <w:lvl w:ilvl="8" w:tplc="0419001B" w:tentative="1">
      <w:start w:val="1"/>
      <w:numFmt w:val="lowerRoman"/>
      <w:lvlText w:val="%9."/>
      <w:lvlJc w:val="right"/>
      <w:pPr>
        <w:ind w:left="9033" w:hanging="180"/>
      </w:pPr>
    </w:lvl>
  </w:abstractNum>
  <w:abstractNum w:abstractNumId="28">
    <w:nsid w:val="5C7428DF"/>
    <w:multiLevelType w:val="hybridMultilevel"/>
    <w:tmpl w:val="7DB63150"/>
    <w:lvl w:ilvl="0" w:tplc="041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0FA1F17"/>
    <w:multiLevelType w:val="multilevel"/>
    <w:tmpl w:val="76D2F514"/>
    <w:lvl w:ilvl="0">
      <w:start w:val="1"/>
      <w:numFmt w:val="decimal"/>
      <w:lvlText w:val="%1."/>
      <w:lvlJc w:val="left"/>
      <w:pPr>
        <w:ind w:left="394" w:hanging="360"/>
      </w:pPr>
      <w:rPr>
        <w:rFonts w:hint="default"/>
      </w:rPr>
    </w:lvl>
    <w:lvl w:ilvl="1">
      <w:start w:val="2"/>
      <w:numFmt w:val="decimal"/>
      <w:isLgl/>
      <w:lvlText w:val="%1.%2."/>
      <w:lvlJc w:val="left"/>
      <w:pPr>
        <w:ind w:left="454" w:hanging="420"/>
      </w:pPr>
      <w:rPr>
        <w:rFonts w:hint="default"/>
        <w:b/>
        <w:i w:val="0"/>
        <w:color w:val="000000" w:themeColor="text1"/>
      </w:rPr>
    </w:lvl>
    <w:lvl w:ilvl="2">
      <w:start w:val="1"/>
      <w:numFmt w:val="decimal"/>
      <w:isLgl/>
      <w:lvlText w:val="%1.%2.%3."/>
      <w:lvlJc w:val="left"/>
      <w:pPr>
        <w:ind w:left="754" w:hanging="720"/>
      </w:pPr>
      <w:rPr>
        <w:rFonts w:hint="default"/>
        <w:b/>
        <w:i w:val="0"/>
        <w:color w:val="000000" w:themeColor="text1"/>
      </w:rPr>
    </w:lvl>
    <w:lvl w:ilvl="3">
      <w:start w:val="1"/>
      <w:numFmt w:val="decimal"/>
      <w:isLgl/>
      <w:lvlText w:val="%1.%2.%3.%4."/>
      <w:lvlJc w:val="left"/>
      <w:pPr>
        <w:ind w:left="754" w:hanging="720"/>
      </w:pPr>
      <w:rPr>
        <w:rFonts w:hint="default"/>
        <w:b/>
        <w:i w:val="0"/>
        <w:color w:val="000000" w:themeColor="text1"/>
      </w:rPr>
    </w:lvl>
    <w:lvl w:ilvl="4">
      <w:start w:val="1"/>
      <w:numFmt w:val="decimal"/>
      <w:isLgl/>
      <w:lvlText w:val="%1.%2.%3.%4.%5."/>
      <w:lvlJc w:val="left"/>
      <w:pPr>
        <w:ind w:left="1114" w:hanging="1080"/>
      </w:pPr>
      <w:rPr>
        <w:rFonts w:hint="default"/>
        <w:b/>
        <w:i w:val="0"/>
        <w:color w:val="000000" w:themeColor="text1"/>
      </w:rPr>
    </w:lvl>
    <w:lvl w:ilvl="5">
      <w:start w:val="1"/>
      <w:numFmt w:val="decimal"/>
      <w:isLgl/>
      <w:lvlText w:val="%1.%2.%3.%4.%5.%6."/>
      <w:lvlJc w:val="left"/>
      <w:pPr>
        <w:ind w:left="1114" w:hanging="1080"/>
      </w:pPr>
      <w:rPr>
        <w:rFonts w:hint="default"/>
        <w:b/>
        <w:i w:val="0"/>
        <w:color w:val="000000" w:themeColor="text1"/>
      </w:rPr>
    </w:lvl>
    <w:lvl w:ilvl="6">
      <w:start w:val="1"/>
      <w:numFmt w:val="decimal"/>
      <w:isLgl/>
      <w:lvlText w:val="%1.%2.%3.%4.%5.%6.%7."/>
      <w:lvlJc w:val="left"/>
      <w:pPr>
        <w:ind w:left="1474" w:hanging="1440"/>
      </w:pPr>
      <w:rPr>
        <w:rFonts w:hint="default"/>
        <w:b/>
        <w:i w:val="0"/>
        <w:color w:val="000000" w:themeColor="text1"/>
      </w:rPr>
    </w:lvl>
    <w:lvl w:ilvl="7">
      <w:start w:val="1"/>
      <w:numFmt w:val="decimal"/>
      <w:isLgl/>
      <w:lvlText w:val="%1.%2.%3.%4.%5.%6.%7.%8."/>
      <w:lvlJc w:val="left"/>
      <w:pPr>
        <w:ind w:left="1474" w:hanging="1440"/>
      </w:pPr>
      <w:rPr>
        <w:rFonts w:hint="default"/>
        <w:b/>
        <w:i w:val="0"/>
        <w:color w:val="000000" w:themeColor="text1"/>
      </w:rPr>
    </w:lvl>
    <w:lvl w:ilvl="8">
      <w:start w:val="1"/>
      <w:numFmt w:val="decimal"/>
      <w:isLgl/>
      <w:lvlText w:val="%1.%2.%3.%4.%5.%6.%7.%8.%9."/>
      <w:lvlJc w:val="left"/>
      <w:pPr>
        <w:ind w:left="1834" w:hanging="1800"/>
      </w:pPr>
      <w:rPr>
        <w:rFonts w:hint="default"/>
        <w:b/>
        <w:i w:val="0"/>
        <w:color w:val="000000" w:themeColor="text1"/>
      </w:rPr>
    </w:lvl>
  </w:abstractNum>
  <w:abstractNum w:abstractNumId="30">
    <w:nsid w:val="649864B3"/>
    <w:multiLevelType w:val="hybridMultilevel"/>
    <w:tmpl w:val="C38A2ED0"/>
    <w:lvl w:ilvl="0" w:tplc="B00E8906">
      <w:start w:val="2017"/>
      <w:numFmt w:val="bullet"/>
      <w:lvlText w:val="-"/>
      <w:lvlJc w:val="left"/>
      <w:pPr>
        <w:ind w:left="720" w:hanging="360"/>
      </w:pPr>
      <w:rPr>
        <w:rFonts w:ascii="Times New Roman" w:eastAsia="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3B4744"/>
    <w:multiLevelType w:val="multilevel"/>
    <w:tmpl w:val="B7466756"/>
    <w:lvl w:ilvl="0">
      <w:start w:val="1"/>
      <w:numFmt w:val="decimal"/>
      <w:lvlText w:val="%1."/>
      <w:lvlJc w:val="left"/>
      <w:pPr>
        <w:ind w:left="785" w:hanging="360"/>
      </w:pPr>
    </w:lvl>
    <w:lvl w:ilvl="1">
      <w:start w:val="1"/>
      <w:numFmt w:val="decimal"/>
      <w:isLgl/>
      <w:lvlText w:val="%2)"/>
      <w:lvlJc w:val="left"/>
      <w:pPr>
        <w:ind w:left="1430" w:hanging="720"/>
      </w:pPr>
      <w:rPr>
        <w:rFonts w:ascii="Times New Roman" w:eastAsia="Calibri" w:hAnsi="Times New Roman" w:cs="Times New Roman"/>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2">
    <w:nsid w:val="6D6F1BAB"/>
    <w:multiLevelType w:val="hybridMultilevel"/>
    <w:tmpl w:val="A670C48C"/>
    <w:lvl w:ilvl="0" w:tplc="AC04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FAD093C"/>
    <w:multiLevelType w:val="hybridMultilevel"/>
    <w:tmpl w:val="F41466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1F048E7"/>
    <w:multiLevelType w:val="hybridMultilevel"/>
    <w:tmpl w:val="0F14EE4E"/>
    <w:lvl w:ilvl="0" w:tplc="20A82C88">
      <w:start w:val="1"/>
      <w:numFmt w:val="bullet"/>
      <w:lvlText w:val=""/>
      <w:lvlJc w:val="left"/>
      <w:pPr>
        <w:ind w:left="1422" w:hanging="705"/>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5">
    <w:nsid w:val="73793E20"/>
    <w:multiLevelType w:val="hybridMultilevel"/>
    <w:tmpl w:val="31644E02"/>
    <w:lvl w:ilvl="0" w:tplc="9912DEEA">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7645BF"/>
    <w:multiLevelType w:val="hybridMultilevel"/>
    <w:tmpl w:val="FEB037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4"/>
  </w:num>
  <w:num w:numId="6">
    <w:abstractNumId w:val="15"/>
  </w:num>
  <w:num w:numId="7">
    <w:abstractNumId w:val="7"/>
  </w:num>
  <w:num w:numId="8">
    <w:abstractNumId w:val="19"/>
  </w:num>
  <w:num w:numId="9">
    <w:abstractNumId w:val="33"/>
  </w:num>
  <w:num w:numId="10">
    <w:abstractNumId w:val="32"/>
  </w:num>
  <w:num w:numId="11">
    <w:abstractNumId w:val="2"/>
  </w:num>
  <w:num w:numId="12">
    <w:abstractNumId w:val="27"/>
  </w:num>
  <w:num w:numId="13">
    <w:abstractNumId w:val="0"/>
  </w:num>
  <w:num w:numId="14">
    <w:abstractNumId w:val="23"/>
  </w:num>
  <w:num w:numId="15">
    <w:abstractNumId w:val="9"/>
  </w:num>
  <w:num w:numId="16">
    <w:abstractNumId w:val="4"/>
  </w:num>
  <w:num w:numId="17">
    <w:abstractNumId w:val="10"/>
  </w:num>
  <w:num w:numId="18">
    <w:abstractNumId w:val="35"/>
  </w:num>
  <w:num w:numId="19">
    <w:abstractNumId w:val="6"/>
  </w:num>
  <w:num w:numId="20">
    <w:abstractNumId w:val="5"/>
  </w:num>
  <w:num w:numId="21">
    <w:abstractNumId w:val="36"/>
  </w:num>
  <w:num w:numId="22">
    <w:abstractNumId w:val="8"/>
  </w:num>
  <w:num w:numId="23">
    <w:abstractNumId w:val="20"/>
  </w:num>
  <w:num w:numId="24">
    <w:abstractNumId w:val="16"/>
  </w:num>
  <w:num w:numId="25">
    <w:abstractNumId w:val="11"/>
  </w:num>
  <w:num w:numId="26">
    <w:abstractNumId w:val="3"/>
  </w:num>
  <w:num w:numId="27">
    <w:abstractNumId w:val="17"/>
  </w:num>
  <w:num w:numId="28">
    <w:abstractNumId w:val="14"/>
  </w:num>
  <w:num w:numId="29">
    <w:abstractNumId w:val="30"/>
  </w:num>
  <w:num w:numId="30">
    <w:abstractNumId w:val="24"/>
  </w:num>
  <w:num w:numId="31">
    <w:abstractNumId w:val="21"/>
  </w:num>
  <w:num w:numId="32">
    <w:abstractNumId w:val="22"/>
  </w:num>
  <w:num w:numId="33">
    <w:abstractNumId w:val="25"/>
  </w:num>
  <w:num w:numId="34">
    <w:abstractNumId w:val="26"/>
  </w:num>
  <w:num w:numId="35">
    <w:abstractNumId w:val="12"/>
  </w:num>
  <w:num w:numId="36">
    <w:abstractNumId w:val="28"/>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36"/>
    <w:rsid w:val="00002441"/>
    <w:rsid w:val="00003232"/>
    <w:rsid w:val="00005435"/>
    <w:rsid w:val="00007E11"/>
    <w:rsid w:val="000113A6"/>
    <w:rsid w:val="00011BE1"/>
    <w:rsid w:val="0001225D"/>
    <w:rsid w:val="000124B5"/>
    <w:rsid w:val="00013A41"/>
    <w:rsid w:val="00014C65"/>
    <w:rsid w:val="000153AB"/>
    <w:rsid w:val="00020E1E"/>
    <w:rsid w:val="0002406D"/>
    <w:rsid w:val="00027309"/>
    <w:rsid w:val="00036167"/>
    <w:rsid w:val="00041EE3"/>
    <w:rsid w:val="0004460C"/>
    <w:rsid w:val="00044F31"/>
    <w:rsid w:val="00046720"/>
    <w:rsid w:val="00046903"/>
    <w:rsid w:val="00071382"/>
    <w:rsid w:val="00071B50"/>
    <w:rsid w:val="00071F53"/>
    <w:rsid w:val="00072D5A"/>
    <w:rsid w:val="00076DC1"/>
    <w:rsid w:val="000778D9"/>
    <w:rsid w:val="00084A6D"/>
    <w:rsid w:val="00085323"/>
    <w:rsid w:val="00086941"/>
    <w:rsid w:val="0009274E"/>
    <w:rsid w:val="00092850"/>
    <w:rsid w:val="000A1118"/>
    <w:rsid w:val="000A25ED"/>
    <w:rsid w:val="000A27CB"/>
    <w:rsid w:val="000A6D15"/>
    <w:rsid w:val="000B071B"/>
    <w:rsid w:val="000B44FD"/>
    <w:rsid w:val="000B515A"/>
    <w:rsid w:val="000B5DC7"/>
    <w:rsid w:val="000B7C78"/>
    <w:rsid w:val="000C1306"/>
    <w:rsid w:val="000C13B8"/>
    <w:rsid w:val="000C225E"/>
    <w:rsid w:val="000D508C"/>
    <w:rsid w:val="000E52B7"/>
    <w:rsid w:val="000F0258"/>
    <w:rsid w:val="000F503F"/>
    <w:rsid w:val="000F7A4E"/>
    <w:rsid w:val="0010348C"/>
    <w:rsid w:val="00105378"/>
    <w:rsid w:val="0011214F"/>
    <w:rsid w:val="00115491"/>
    <w:rsid w:val="00115E26"/>
    <w:rsid w:val="00123245"/>
    <w:rsid w:val="00127042"/>
    <w:rsid w:val="00132646"/>
    <w:rsid w:val="00133A76"/>
    <w:rsid w:val="001442D6"/>
    <w:rsid w:val="00145E88"/>
    <w:rsid w:val="00151363"/>
    <w:rsid w:val="001529BE"/>
    <w:rsid w:val="00156254"/>
    <w:rsid w:val="00157473"/>
    <w:rsid w:val="00157A0C"/>
    <w:rsid w:val="0016051E"/>
    <w:rsid w:val="001636D1"/>
    <w:rsid w:val="00163FFE"/>
    <w:rsid w:val="0016423E"/>
    <w:rsid w:val="001670CB"/>
    <w:rsid w:val="00167459"/>
    <w:rsid w:val="00171AB9"/>
    <w:rsid w:val="001728E5"/>
    <w:rsid w:val="00173C91"/>
    <w:rsid w:val="001755ED"/>
    <w:rsid w:val="00187EBC"/>
    <w:rsid w:val="00190D4D"/>
    <w:rsid w:val="001937C4"/>
    <w:rsid w:val="001947FA"/>
    <w:rsid w:val="001968E5"/>
    <w:rsid w:val="001A147E"/>
    <w:rsid w:val="001A4ABB"/>
    <w:rsid w:val="001A6E51"/>
    <w:rsid w:val="001A74D7"/>
    <w:rsid w:val="001A780D"/>
    <w:rsid w:val="001B0416"/>
    <w:rsid w:val="001B0770"/>
    <w:rsid w:val="001B6D53"/>
    <w:rsid w:val="001B76F1"/>
    <w:rsid w:val="001C0405"/>
    <w:rsid w:val="001C1078"/>
    <w:rsid w:val="001C3716"/>
    <w:rsid w:val="001D00DE"/>
    <w:rsid w:val="001E04DC"/>
    <w:rsid w:val="001E0BA1"/>
    <w:rsid w:val="001E519C"/>
    <w:rsid w:val="001E57D3"/>
    <w:rsid w:val="001F00F4"/>
    <w:rsid w:val="001F1C0B"/>
    <w:rsid w:val="001F3848"/>
    <w:rsid w:val="001F4FA3"/>
    <w:rsid w:val="001F5757"/>
    <w:rsid w:val="0020108C"/>
    <w:rsid w:val="00212286"/>
    <w:rsid w:val="002124B9"/>
    <w:rsid w:val="00222339"/>
    <w:rsid w:val="00225B19"/>
    <w:rsid w:val="0022753C"/>
    <w:rsid w:val="00231B46"/>
    <w:rsid w:val="0023271E"/>
    <w:rsid w:val="00234FF5"/>
    <w:rsid w:val="00237449"/>
    <w:rsid w:val="002459F5"/>
    <w:rsid w:val="00252353"/>
    <w:rsid w:val="002524B9"/>
    <w:rsid w:val="00253478"/>
    <w:rsid w:val="00253E5E"/>
    <w:rsid w:val="00255174"/>
    <w:rsid w:val="002615F9"/>
    <w:rsid w:val="00264C9F"/>
    <w:rsid w:val="0026750B"/>
    <w:rsid w:val="002709FC"/>
    <w:rsid w:val="002717F1"/>
    <w:rsid w:val="00276625"/>
    <w:rsid w:val="00281480"/>
    <w:rsid w:val="002819F4"/>
    <w:rsid w:val="00283663"/>
    <w:rsid w:val="00284E8E"/>
    <w:rsid w:val="002867EA"/>
    <w:rsid w:val="00286D7B"/>
    <w:rsid w:val="0029326B"/>
    <w:rsid w:val="00294674"/>
    <w:rsid w:val="00295D25"/>
    <w:rsid w:val="00295D5E"/>
    <w:rsid w:val="002A12EA"/>
    <w:rsid w:val="002A231E"/>
    <w:rsid w:val="002A445A"/>
    <w:rsid w:val="002B5705"/>
    <w:rsid w:val="002B6626"/>
    <w:rsid w:val="002B7439"/>
    <w:rsid w:val="002C527D"/>
    <w:rsid w:val="002C680B"/>
    <w:rsid w:val="002C7996"/>
    <w:rsid w:val="002D7A89"/>
    <w:rsid w:val="002E0309"/>
    <w:rsid w:val="002E070C"/>
    <w:rsid w:val="002E24E0"/>
    <w:rsid w:val="002E2D0A"/>
    <w:rsid w:val="002F1BEF"/>
    <w:rsid w:val="002F4D92"/>
    <w:rsid w:val="002F5BFA"/>
    <w:rsid w:val="003012B4"/>
    <w:rsid w:val="00304362"/>
    <w:rsid w:val="0030480A"/>
    <w:rsid w:val="0030609E"/>
    <w:rsid w:val="003065B8"/>
    <w:rsid w:val="00306633"/>
    <w:rsid w:val="00312008"/>
    <w:rsid w:val="0031312D"/>
    <w:rsid w:val="003131DD"/>
    <w:rsid w:val="00315659"/>
    <w:rsid w:val="00316902"/>
    <w:rsid w:val="0031719D"/>
    <w:rsid w:val="00323DBB"/>
    <w:rsid w:val="00330294"/>
    <w:rsid w:val="003315FC"/>
    <w:rsid w:val="00331E99"/>
    <w:rsid w:val="00332FAA"/>
    <w:rsid w:val="003421EE"/>
    <w:rsid w:val="0034360A"/>
    <w:rsid w:val="00345CBB"/>
    <w:rsid w:val="003467DA"/>
    <w:rsid w:val="00346E2A"/>
    <w:rsid w:val="00350DC7"/>
    <w:rsid w:val="00351A23"/>
    <w:rsid w:val="00354F94"/>
    <w:rsid w:val="00356899"/>
    <w:rsid w:val="0036384D"/>
    <w:rsid w:val="003668B9"/>
    <w:rsid w:val="003700ED"/>
    <w:rsid w:val="0037325C"/>
    <w:rsid w:val="003746C0"/>
    <w:rsid w:val="003778F9"/>
    <w:rsid w:val="00385030"/>
    <w:rsid w:val="00385316"/>
    <w:rsid w:val="00386BDA"/>
    <w:rsid w:val="003961C6"/>
    <w:rsid w:val="003965BE"/>
    <w:rsid w:val="003A556F"/>
    <w:rsid w:val="003A66C8"/>
    <w:rsid w:val="003A72CA"/>
    <w:rsid w:val="003B0017"/>
    <w:rsid w:val="003B12BC"/>
    <w:rsid w:val="003C264F"/>
    <w:rsid w:val="003C55D4"/>
    <w:rsid w:val="003C772D"/>
    <w:rsid w:val="003D4886"/>
    <w:rsid w:val="003D4BF9"/>
    <w:rsid w:val="003D6270"/>
    <w:rsid w:val="003D74AF"/>
    <w:rsid w:val="003E0795"/>
    <w:rsid w:val="003E3D63"/>
    <w:rsid w:val="003E4979"/>
    <w:rsid w:val="003E78A3"/>
    <w:rsid w:val="003F121B"/>
    <w:rsid w:val="003F22B1"/>
    <w:rsid w:val="003F7104"/>
    <w:rsid w:val="00401138"/>
    <w:rsid w:val="00401909"/>
    <w:rsid w:val="004051C8"/>
    <w:rsid w:val="0040556D"/>
    <w:rsid w:val="00405E59"/>
    <w:rsid w:val="004064DE"/>
    <w:rsid w:val="00413715"/>
    <w:rsid w:val="00413906"/>
    <w:rsid w:val="0042760B"/>
    <w:rsid w:val="00430174"/>
    <w:rsid w:val="0043535B"/>
    <w:rsid w:val="0043695B"/>
    <w:rsid w:val="00444585"/>
    <w:rsid w:val="00445398"/>
    <w:rsid w:val="00446E07"/>
    <w:rsid w:val="004512CE"/>
    <w:rsid w:val="00453DF4"/>
    <w:rsid w:val="00454F70"/>
    <w:rsid w:val="004554A6"/>
    <w:rsid w:val="00456610"/>
    <w:rsid w:val="004630FF"/>
    <w:rsid w:val="004647C6"/>
    <w:rsid w:val="0047063E"/>
    <w:rsid w:val="00470734"/>
    <w:rsid w:val="0047086F"/>
    <w:rsid w:val="004715BE"/>
    <w:rsid w:val="004735C8"/>
    <w:rsid w:val="00473839"/>
    <w:rsid w:val="0048375F"/>
    <w:rsid w:val="00486514"/>
    <w:rsid w:val="00493F8C"/>
    <w:rsid w:val="00495E31"/>
    <w:rsid w:val="004964EC"/>
    <w:rsid w:val="00497F93"/>
    <w:rsid w:val="004A0932"/>
    <w:rsid w:val="004B0951"/>
    <w:rsid w:val="004B2CB8"/>
    <w:rsid w:val="004B4112"/>
    <w:rsid w:val="004B49A6"/>
    <w:rsid w:val="004B5BDF"/>
    <w:rsid w:val="004B6FA6"/>
    <w:rsid w:val="004C2B1F"/>
    <w:rsid w:val="004C3548"/>
    <w:rsid w:val="004C3CB2"/>
    <w:rsid w:val="004C40CA"/>
    <w:rsid w:val="004C435A"/>
    <w:rsid w:val="004D47C5"/>
    <w:rsid w:val="004E140E"/>
    <w:rsid w:val="004E183A"/>
    <w:rsid w:val="004E25CA"/>
    <w:rsid w:val="004E2970"/>
    <w:rsid w:val="004E2CEC"/>
    <w:rsid w:val="004E5716"/>
    <w:rsid w:val="004F006E"/>
    <w:rsid w:val="005000A9"/>
    <w:rsid w:val="00503963"/>
    <w:rsid w:val="0050641C"/>
    <w:rsid w:val="00506472"/>
    <w:rsid w:val="00510982"/>
    <w:rsid w:val="005173DC"/>
    <w:rsid w:val="0051741C"/>
    <w:rsid w:val="00522589"/>
    <w:rsid w:val="0052330D"/>
    <w:rsid w:val="00523B60"/>
    <w:rsid w:val="00524120"/>
    <w:rsid w:val="005270B0"/>
    <w:rsid w:val="00533F08"/>
    <w:rsid w:val="005475A7"/>
    <w:rsid w:val="005475FF"/>
    <w:rsid w:val="00557E77"/>
    <w:rsid w:val="00572919"/>
    <w:rsid w:val="00574890"/>
    <w:rsid w:val="005812BE"/>
    <w:rsid w:val="00581C86"/>
    <w:rsid w:val="00581CD9"/>
    <w:rsid w:val="00581F98"/>
    <w:rsid w:val="005932F6"/>
    <w:rsid w:val="0059644F"/>
    <w:rsid w:val="00596921"/>
    <w:rsid w:val="005A454B"/>
    <w:rsid w:val="005A49EF"/>
    <w:rsid w:val="005A57E0"/>
    <w:rsid w:val="005A5985"/>
    <w:rsid w:val="005B0702"/>
    <w:rsid w:val="005B4DE6"/>
    <w:rsid w:val="005B5DE3"/>
    <w:rsid w:val="005B680F"/>
    <w:rsid w:val="005B7D3E"/>
    <w:rsid w:val="005C0325"/>
    <w:rsid w:val="005C21D6"/>
    <w:rsid w:val="005C2EF1"/>
    <w:rsid w:val="005C35AB"/>
    <w:rsid w:val="005C75A5"/>
    <w:rsid w:val="005D1402"/>
    <w:rsid w:val="005D233C"/>
    <w:rsid w:val="005D285D"/>
    <w:rsid w:val="005D634F"/>
    <w:rsid w:val="005D6369"/>
    <w:rsid w:val="005D7C91"/>
    <w:rsid w:val="005E087F"/>
    <w:rsid w:val="005E0FA4"/>
    <w:rsid w:val="005E3EC3"/>
    <w:rsid w:val="005E42D6"/>
    <w:rsid w:val="005E68C8"/>
    <w:rsid w:val="005E6A57"/>
    <w:rsid w:val="005F5140"/>
    <w:rsid w:val="005F5729"/>
    <w:rsid w:val="005F580F"/>
    <w:rsid w:val="005F6C41"/>
    <w:rsid w:val="005F7B86"/>
    <w:rsid w:val="005F7E76"/>
    <w:rsid w:val="00600DDA"/>
    <w:rsid w:val="0060187B"/>
    <w:rsid w:val="00601956"/>
    <w:rsid w:val="00601CFA"/>
    <w:rsid w:val="00606CDF"/>
    <w:rsid w:val="0061055F"/>
    <w:rsid w:val="00611918"/>
    <w:rsid w:val="00612FBB"/>
    <w:rsid w:val="00613AF1"/>
    <w:rsid w:val="00614429"/>
    <w:rsid w:val="00624D46"/>
    <w:rsid w:val="00625A58"/>
    <w:rsid w:val="00625DE8"/>
    <w:rsid w:val="00641F64"/>
    <w:rsid w:val="006468B1"/>
    <w:rsid w:val="00646E9F"/>
    <w:rsid w:val="00650163"/>
    <w:rsid w:val="00652EBE"/>
    <w:rsid w:val="00653893"/>
    <w:rsid w:val="00654AD3"/>
    <w:rsid w:val="00663C2A"/>
    <w:rsid w:val="006660BD"/>
    <w:rsid w:val="0066689C"/>
    <w:rsid w:val="006721B3"/>
    <w:rsid w:val="0067667A"/>
    <w:rsid w:val="0068182D"/>
    <w:rsid w:val="00683CD9"/>
    <w:rsid w:val="006844D1"/>
    <w:rsid w:val="006A1F77"/>
    <w:rsid w:val="006A2E8F"/>
    <w:rsid w:val="006A3CEF"/>
    <w:rsid w:val="006A5121"/>
    <w:rsid w:val="006A52AE"/>
    <w:rsid w:val="006A5635"/>
    <w:rsid w:val="006B0A9A"/>
    <w:rsid w:val="006B69CA"/>
    <w:rsid w:val="006C208F"/>
    <w:rsid w:val="006C35D0"/>
    <w:rsid w:val="006D0787"/>
    <w:rsid w:val="006D111F"/>
    <w:rsid w:val="006D542D"/>
    <w:rsid w:val="006E48F5"/>
    <w:rsid w:val="006E5FFC"/>
    <w:rsid w:val="006E63AE"/>
    <w:rsid w:val="006E7343"/>
    <w:rsid w:val="006F07E1"/>
    <w:rsid w:val="006F11C2"/>
    <w:rsid w:val="006F422E"/>
    <w:rsid w:val="006F495B"/>
    <w:rsid w:val="006F5ADE"/>
    <w:rsid w:val="00700B37"/>
    <w:rsid w:val="00700E40"/>
    <w:rsid w:val="00705A7C"/>
    <w:rsid w:val="0070681C"/>
    <w:rsid w:val="00706E3B"/>
    <w:rsid w:val="00713A30"/>
    <w:rsid w:val="00717DD6"/>
    <w:rsid w:val="00720B20"/>
    <w:rsid w:val="0072197F"/>
    <w:rsid w:val="00721BF8"/>
    <w:rsid w:val="00727D2E"/>
    <w:rsid w:val="007327E8"/>
    <w:rsid w:val="00732CBD"/>
    <w:rsid w:val="0073303A"/>
    <w:rsid w:val="007347FB"/>
    <w:rsid w:val="00736D0B"/>
    <w:rsid w:val="00737E2C"/>
    <w:rsid w:val="00740D03"/>
    <w:rsid w:val="007420F3"/>
    <w:rsid w:val="00742105"/>
    <w:rsid w:val="00750137"/>
    <w:rsid w:val="00752230"/>
    <w:rsid w:val="0075251D"/>
    <w:rsid w:val="00752859"/>
    <w:rsid w:val="0075627D"/>
    <w:rsid w:val="00763D60"/>
    <w:rsid w:val="00767CEB"/>
    <w:rsid w:val="00775DE5"/>
    <w:rsid w:val="00780243"/>
    <w:rsid w:val="00780D90"/>
    <w:rsid w:val="0078247D"/>
    <w:rsid w:val="00783C67"/>
    <w:rsid w:val="0079000E"/>
    <w:rsid w:val="00790FA2"/>
    <w:rsid w:val="00791F95"/>
    <w:rsid w:val="00793DB8"/>
    <w:rsid w:val="0079447E"/>
    <w:rsid w:val="00794984"/>
    <w:rsid w:val="00797C84"/>
    <w:rsid w:val="007A4D92"/>
    <w:rsid w:val="007A5C30"/>
    <w:rsid w:val="007B234B"/>
    <w:rsid w:val="007B34E8"/>
    <w:rsid w:val="007B5029"/>
    <w:rsid w:val="007C349B"/>
    <w:rsid w:val="007C4978"/>
    <w:rsid w:val="007C506F"/>
    <w:rsid w:val="007D012A"/>
    <w:rsid w:val="007D200B"/>
    <w:rsid w:val="007D5CFC"/>
    <w:rsid w:val="007D68DD"/>
    <w:rsid w:val="007E08E5"/>
    <w:rsid w:val="007E45B9"/>
    <w:rsid w:val="007F1285"/>
    <w:rsid w:val="007F6D3A"/>
    <w:rsid w:val="007F6EBF"/>
    <w:rsid w:val="00802905"/>
    <w:rsid w:val="00802A96"/>
    <w:rsid w:val="00806190"/>
    <w:rsid w:val="00807E09"/>
    <w:rsid w:val="00807E8D"/>
    <w:rsid w:val="008108EE"/>
    <w:rsid w:val="008169DB"/>
    <w:rsid w:val="00820D2A"/>
    <w:rsid w:val="0082182D"/>
    <w:rsid w:val="00826A38"/>
    <w:rsid w:val="00830AD5"/>
    <w:rsid w:val="0083160E"/>
    <w:rsid w:val="00834312"/>
    <w:rsid w:val="00835753"/>
    <w:rsid w:val="00836026"/>
    <w:rsid w:val="00840D84"/>
    <w:rsid w:val="00842CCF"/>
    <w:rsid w:val="008446DF"/>
    <w:rsid w:val="00844FDE"/>
    <w:rsid w:val="00847BE1"/>
    <w:rsid w:val="00850085"/>
    <w:rsid w:val="0085010F"/>
    <w:rsid w:val="00851267"/>
    <w:rsid w:val="008527E3"/>
    <w:rsid w:val="008550EE"/>
    <w:rsid w:val="00857FAF"/>
    <w:rsid w:val="00860159"/>
    <w:rsid w:val="00861CA7"/>
    <w:rsid w:val="008620AF"/>
    <w:rsid w:val="00863A37"/>
    <w:rsid w:val="0086400A"/>
    <w:rsid w:val="0086537B"/>
    <w:rsid w:val="00865C77"/>
    <w:rsid w:val="00867FED"/>
    <w:rsid w:val="00870DAE"/>
    <w:rsid w:val="00871BD2"/>
    <w:rsid w:val="00871EF3"/>
    <w:rsid w:val="008721F9"/>
    <w:rsid w:val="008760FC"/>
    <w:rsid w:val="0087718D"/>
    <w:rsid w:val="00885C62"/>
    <w:rsid w:val="00887251"/>
    <w:rsid w:val="00890A8A"/>
    <w:rsid w:val="008A1D2D"/>
    <w:rsid w:val="008A24DD"/>
    <w:rsid w:val="008A4EBF"/>
    <w:rsid w:val="008A7096"/>
    <w:rsid w:val="008B1C3B"/>
    <w:rsid w:val="008B2EEC"/>
    <w:rsid w:val="008B428D"/>
    <w:rsid w:val="008B4DB9"/>
    <w:rsid w:val="008C0B2D"/>
    <w:rsid w:val="008C4BB6"/>
    <w:rsid w:val="008C54D3"/>
    <w:rsid w:val="008C7944"/>
    <w:rsid w:val="008D1310"/>
    <w:rsid w:val="008D13DB"/>
    <w:rsid w:val="008D2C64"/>
    <w:rsid w:val="008D77D1"/>
    <w:rsid w:val="008D7F06"/>
    <w:rsid w:val="008E06B1"/>
    <w:rsid w:val="008E2789"/>
    <w:rsid w:val="008E45CE"/>
    <w:rsid w:val="008E56EB"/>
    <w:rsid w:val="008E743A"/>
    <w:rsid w:val="008E7B3A"/>
    <w:rsid w:val="008F353D"/>
    <w:rsid w:val="008F43BB"/>
    <w:rsid w:val="008F5DB7"/>
    <w:rsid w:val="009029CC"/>
    <w:rsid w:val="00906E23"/>
    <w:rsid w:val="009144BB"/>
    <w:rsid w:val="00917BA4"/>
    <w:rsid w:val="00923408"/>
    <w:rsid w:val="00925D80"/>
    <w:rsid w:val="0093648C"/>
    <w:rsid w:val="00942C08"/>
    <w:rsid w:val="0094703B"/>
    <w:rsid w:val="00951231"/>
    <w:rsid w:val="00951E03"/>
    <w:rsid w:val="009546EA"/>
    <w:rsid w:val="00960A97"/>
    <w:rsid w:val="00971DE3"/>
    <w:rsid w:val="00973F36"/>
    <w:rsid w:val="0097466F"/>
    <w:rsid w:val="00975907"/>
    <w:rsid w:val="00976383"/>
    <w:rsid w:val="00984167"/>
    <w:rsid w:val="00984EE7"/>
    <w:rsid w:val="009929E0"/>
    <w:rsid w:val="0099370F"/>
    <w:rsid w:val="0099489E"/>
    <w:rsid w:val="00994EF3"/>
    <w:rsid w:val="00995497"/>
    <w:rsid w:val="00996B48"/>
    <w:rsid w:val="009A4103"/>
    <w:rsid w:val="009A5C10"/>
    <w:rsid w:val="009B407E"/>
    <w:rsid w:val="009B50B0"/>
    <w:rsid w:val="009B62BC"/>
    <w:rsid w:val="009C3E98"/>
    <w:rsid w:val="009C4D44"/>
    <w:rsid w:val="009D0018"/>
    <w:rsid w:val="009D0A43"/>
    <w:rsid w:val="009D22A4"/>
    <w:rsid w:val="009D22D0"/>
    <w:rsid w:val="009D60C2"/>
    <w:rsid w:val="009E1CF9"/>
    <w:rsid w:val="009E2561"/>
    <w:rsid w:val="009E3992"/>
    <w:rsid w:val="009E4F98"/>
    <w:rsid w:val="009E7A54"/>
    <w:rsid w:val="009F1F0A"/>
    <w:rsid w:val="009F376B"/>
    <w:rsid w:val="009F49BC"/>
    <w:rsid w:val="009F4C17"/>
    <w:rsid w:val="00A01853"/>
    <w:rsid w:val="00A06951"/>
    <w:rsid w:val="00A07964"/>
    <w:rsid w:val="00A1398A"/>
    <w:rsid w:val="00A178D0"/>
    <w:rsid w:val="00A21258"/>
    <w:rsid w:val="00A23F8C"/>
    <w:rsid w:val="00A24C2A"/>
    <w:rsid w:val="00A24EE8"/>
    <w:rsid w:val="00A3404D"/>
    <w:rsid w:val="00A371DF"/>
    <w:rsid w:val="00A371E9"/>
    <w:rsid w:val="00A4469D"/>
    <w:rsid w:val="00A4521B"/>
    <w:rsid w:val="00A46D37"/>
    <w:rsid w:val="00A474D8"/>
    <w:rsid w:val="00A47AE6"/>
    <w:rsid w:val="00A50DAB"/>
    <w:rsid w:val="00A54A2E"/>
    <w:rsid w:val="00A56AE9"/>
    <w:rsid w:val="00A62D71"/>
    <w:rsid w:val="00A665AB"/>
    <w:rsid w:val="00A66C7E"/>
    <w:rsid w:val="00A756DB"/>
    <w:rsid w:val="00A76DCA"/>
    <w:rsid w:val="00A775FC"/>
    <w:rsid w:val="00A817A0"/>
    <w:rsid w:val="00A828EF"/>
    <w:rsid w:val="00A87217"/>
    <w:rsid w:val="00A87F55"/>
    <w:rsid w:val="00A929F2"/>
    <w:rsid w:val="00A92B1A"/>
    <w:rsid w:val="00A9578D"/>
    <w:rsid w:val="00A9791C"/>
    <w:rsid w:val="00AB0E98"/>
    <w:rsid w:val="00AB1835"/>
    <w:rsid w:val="00AB1D0B"/>
    <w:rsid w:val="00AB2D63"/>
    <w:rsid w:val="00AB332E"/>
    <w:rsid w:val="00AB34A3"/>
    <w:rsid w:val="00AB4CAC"/>
    <w:rsid w:val="00AB663B"/>
    <w:rsid w:val="00AB6B34"/>
    <w:rsid w:val="00AB7EDD"/>
    <w:rsid w:val="00AC0EC0"/>
    <w:rsid w:val="00AC207F"/>
    <w:rsid w:val="00AC22AD"/>
    <w:rsid w:val="00AC28BD"/>
    <w:rsid w:val="00AC7613"/>
    <w:rsid w:val="00AD3A49"/>
    <w:rsid w:val="00AD3AEC"/>
    <w:rsid w:val="00AD4444"/>
    <w:rsid w:val="00AE490B"/>
    <w:rsid w:val="00AF0D2C"/>
    <w:rsid w:val="00AF23BA"/>
    <w:rsid w:val="00AF48FA"/>
    <w:rsid w:val="00AF4F7E"/>
    <w:rsid w:val="00AF7D2C"/>
    <w:rsid w:val="00B03D96"/>
    <w:rsid w:val="00B058AA"/>
    <w:rsid w:val="00B16C62"/>
    <w:rsid w:val="00B2021A"/>
    <w:rsid w:val="00B214B3"/>
    <w:rsid w:val="00B23779"/>
    <w:rsid w:val="00B25071"/>
    <w:rsid w:val="00B26B6A"/>
    <w:rsid w:val="00B274D9"/>
    <w:rsid w:val="00B31DA7"/>
    <w:rsid w:val="00B343B9"/>
    <w:rsid w:val="00B348D0"/>
    <w:rsid w:val="00B35028"/>
    <w:rsid w:val="00B3729D"/>
    <w:rsid w:val="00B37C59"/>
    <w:rsid w:val="00B42569"/>
    <w:rsid w:val="00B46F64"/>
    <w:rsid w:val="00B4716D"/>
    <w:rsid w:val="00B536F5"/>
    <w:rsid w:val="00B5634E"/>
    <w:rsid w:val="00B62983"/>
    <w:rsid w:val="00B63257"/>
    <w:rsid w:val="00B66274"/>
    <w:rsid w:val="00B67D08"/>
    <w:rsid w:val="00B70ADD"/>
    <w:rsid w:val="00B81D46"/>
    <w:rsid w:val="00B82777"/>
    <w:rsid w:val="00B83548"/>
    <w:rsid w:val="00B84078"/>
    <w:rsid w:val="00B86FD9"/>
    <w:rsid w:val="00B8707C"/>
    <w:rsid w:val="00B90702"/>
    <w:rsid w:val="00B9472B"/>
    <w:rsid w:val="00B95313"/>
    <w:rsid w:val="00B95CA1"/>
    <w:rsid w:val="00BA2D49"/>
    <w:rsid w:val="00BA76C1"/>
    <w:rsid w:val="00BB1062"/>
    <w:rsid w:val="00BB1BBF"/>
    <w:rsid w:val="00BB1C7C"/>
    <w:rsid w:val="00BB38F6"/>
    <w:rsid w:val="00BB5097"/>
    <w:rsid w:val="00BB6C78"/>
    <w:rsid w:val="00BC0B2D"/>
    <w:rsid w:val="00BC3545"/>
    <w:rsid w:val="00BC3BC1"/>
    <w:rsid w:val="00BC6061"/>
    <w:rsid w:val="00BD0ECB"/>
    <w:rsid w:val="00BD115C"/>
    <w:rsid w:val="00BD1D96"/>
    <w:rsid w:val="00BD276B"/>
    <w:rsid w:val="00BD4790"/>
    <w:rsid w:val="00BD616B"/>
    <w:rsid w:val="00BE3906"/>
    <w:rsid w:val="00BE3D3E"/>
    <w:rsid w:val="00BF2548"/>
    <w:rsid w:val="00BF4FA1"/>
    <w:rsid w:val="00BF5C6C"/>
    <w:rsid w:val="00C03810"/>
    <w:rsid w:val="00C108A6"/>
    <w:rsid w:val="00C17CFE"/>
    <w:rsid w:val="00C24766"/>
    <w:rsid w:val="00C24C51"/>
    <w:rsid w:val="00C25C44"/>
    <w:rsid w:val="00C337E3"/>
    <w:rsid w:val="00C36FF2"/>
    <w:rsid w:val="00C4307D"/>
    <w:rsid w:val="00C44A93"/>
    <w:rsid w:val="00C45F2F"/>
    <w:rsid w:val="00C5007C"/>
    <w:rsid w:val="00C57FF4"/>
    <w:rsid w:val="00C62499"/>
    <w:rsid w:val="00C63347"/>
    <w:rsid w:val="00C6400D"/>
    <w:rsid w:val="00C76840"/>
    <w:rsid w:val="00C8085F"/>
    <w:rsid w:val="00C841E6"/>
    <w:rsid w:val="00C8645D"/>
    <w:rsid w:val="00C870B2"/>
    <w:rsid w:val="00C9208A"/>
    <w:rsid w:val="00C96167"/>
    <w:rsid w:val="00C971B4"/>
    <w:rsid w:val="00CA0B67"/>
    <w:rsid w:val="00CA1D16"/>
    <w:rsid w:val="00CA3254"/>
    <w:rsid w:val="00CB0EC9"/>
    <w:rsid w:val="00CB25B3"/>
    <w:rsid w:val="00CC080D"/>
    <w:rsid w:val="00CC0D7B"/>
    <w:rsid w:val="00CC2670"/>
    <w:rsid w:val="00CC28D3"/>
    <w:rsid w:val="00CD0171"/>
    <w:rsid w:val="00CD0B1A"/>
    <w:rsid w:val="00CD1259"/>
    <w:rsid w:val="00CD382D"/>
    <w:rsid w:val="00CD414E"/>
    <w:rsid w:val="00CD75B9"/>
    <w:rsid w:val="00CE0572"/>
    <w:rsid w:val="00CE0EE7"/>
    <w:rsid w:val="00CE2B9C"/>
    <w:rsid w:val="00CE2F90"/>
    <w:rsid w:val="00CE500D"/>
    <w:rsid w:val="00CF033C"/>
    <w:rsid w:val="00CF0827"/>
    <w:rsid w:val="00CF08BE"/>
    <w:rsid w:val="00CF4172"/>
    <w:rsid w:val="00CF7713"/>
    <w:rsid w:val="00CF7B22"/>
    <w:rsid w:val="00D02EAA"/>
    <w:rsid w:val="00D03AD1"/>
    <w:rsid w:val="00D046C7"/>
    <w:rsid w:val="00D1065F"/>
    <w:rsid w:val="00D10E17"/>
    <w:rsid w:val="00D13E55"/>
    <w:rsid w:val="00D21268"/>
    <w:rsid w:val="00D221CE"/>
    <w:rsid w:val="00D222BE"/>
    <w:rsid w:val="00D233D0"/>
    <w:rsid w:val="00D238BE"/>
    <w:rsid w:val="00D23A9E"/>
    <w:rsid w:val="00D24BE6"/>
    <w:rsid w:val="00D27B6F"/>
    <w:rsid w:val="00D33688"/>
    <w:rsid w:val="00D36FBA"/>
    <w:rsid w:val="00D41771"/>
    <w:rsid w:val="00D4647D"/>
    <w:rsid w:val="00D500D1"/>
    <w:rsid w:val="00D50487"/>
    <w:rsid w:val="00D55E85"/>
    <w:rsid w:val="00D62FD6"/>
    <w:rsid w:val="00D670B8"/>
    <w:rsid w:val="00D6777E"/>
    <w:rsid w:val="00D7397E"/>
    <w:rsid w:val="00D7600F"/>
    <w:rsid w:val="00D8004D"/>
    <w:rsid w:val="00D8386D"/>
    <w:rsid w:val="00D83A50"/>
    <w:rsid w:val="00D84591"/>
    <w:rsid w:val="00D8518A"/>
    <w:rsid w:val="00D925DF"/>
    <w:rsid w:val="00D9392A"/>
    <w:rsid w:val="00D93C2A"/>
    <w:rsid w:val="00D9521B"/>
    <w:rsid w:val="00D95279"/>
    <w:rsid w:val="00DA1D69"/>
    <w:rsid w:val="00DA22D3"/>
    <w:rsid w:val="00DA3919"/>
    <w:rsid w:val="00DA6464"/>
    <w:rsid w:val="00DA6F2A"/>
    <w:rsid w:val="00DA7AC8"/>
    <w:rsid w:val="00DB34EB"/>
    <w:rsid w:val="00DB5BBD"/>
    <w:rsid w:val="00DB62DC"/>
    <w:rsid w:val="00DB7404"/>
    <w:rsid w:val="00DB7629"/>
    <w:rsid w:val="00DC378B"/>
    <w:rsid w:val="00DC6C89"/>
    <w:rsid w:val="00DC72BE"/>
    <w:rsid w:val="00DD54AF"/>
    <w:rsid w:val="00DD5864"/>
    <w:rsid w:val="00DE095F"/>
    <w:rsid w:val="00DE6352"/>
    <w:rsid w:val="00DE667F"/>
    <w:rsid w:val="00DE73C1"/>
    <w:rsid w:val="00DF58CC"/>
    <w:rsid w:val="00E003C7"/>
    <w:rsid w:val="00E041E6"/>
    <w:rsid w:val="00E06922"/>
    <w:rsid w:val="00E10A02"/>
    <w:rsid w:val="00E1331F"/>
    <w:rsid w:val="00E13CEB"/>
    <w:rsid w:val="00E13E21"/>
    <w:rsid w:val="00E15500"/>
    <w:rsid w:val="00E15811"/>
    <w:rsid w:val="00E16DC8"/>
    <w:rsid w:val="00E17843"/>
    <w:rsid w:val="00E21061"/>
    <w:rsid w:val="00E2118E"/>
    <w:rsid w:val="00E24002"/>
    <w:rsid w:val="00E27DA3"/>
    <w:rsid w:val="00E31DAA"/>
    <w:rsid w:val="00E34D17"/>
    <w:rsid w:val="00E37223"/>
    <w:rsid w:val="00E3754C"/>
    <w:rsid w:val="00E46C65"/>
    <w:rsid w:val="00E51D7D"/>
    <w:rsid w:val="00E529EC"/>
    <w:rsid w:val="00E56C44"/>
    <w:rsid w:val="00E6106C"/>
    <w:rsid w:val="00E61FB9"/>
    <w:rsid w:val="00E64DAD"/>
    <w:rsid w:val="00E67908"/>
    <w:rsid w:val="00E73D61"/>
    <w:rsid w:val="00E77EAB"/>
    <w:rsid w:val="00E8019D"/>
    <w:rsid w:val="00E82311"/>
    <w:rsid w:val="00E83D39"/>
    <w:rsid w:val="00E85714"/>
    <w:rsid w:val="00E86250"/>
    <w:rsid w:val="00E86991"/>
    <w:rsid w:val="00E909DE"/>
    <w:rsid w:val="00E91A11"/>
    <w:rsid w:val="00E93997"/>
    <w:rsid w:val="00E966AC"/>
    <w:rsid w:val="00E9734E"/>
    <w:rsid w:val="00EA142F"/>
    <w:rsid w:val="00EB5C99"/>
    <w:rsid w:val="00EB6281"/>
    <w:rsid w:val="00EC2954"/>
    <w:rsid w:val="00EC2CBE"/>
    <w:rsid w:val="00EC5844"/>
    <w:rsid w:val="00EC588F"/>
    <w:rsid w:val="00EC704A"/>
    <w:rsid w:val="00EE25D2"/>
    <w:rsid w:val="00EE70AA"/>
    <w:rsid w:val="00EE7BAD"/>
    <w:rsid w:val="00EF03E2"/>
    <w:rsid w:val="00EF0DEC"/>
    <w:rsid w:val="00EF4661"/>
    <w:rsid w:val="00EF6EDA"/>
    <w:rsid w:val="00F022C9"/>
    <w:rsid w:val="00F02C44"/>
    <w:rsid w:val="00F06DB4"/>
    <w:rsid w:val="00F0723A"/>
    <w:rsid w:val="00F101F9"/>
    <w:rsid w:val="00F14516"/>
    <w:rsid w:val="00F162CE"/>
    <w:rsid w:val="00F17FDA"/>
    <w:rsid w:val="00F22AE3"/>
    <w:rsid w:val="00F2469E"/>
    <w:rsid w:val="00F34531"/>
    <w:rsid w:val="00F356F8"/>
    <w:rsid w:val="00F37706"/>
    <w:rsid w:val="00F37ED1"/>
    <w:rsid w:val="00F4227F"/>
    <w:rsid w:val="00F43CE9"/>
    <w:rsid w:val="00F44D09"/>
    <w:rsid w:val="00F509A3"/>
    <w:rsid w:val="00F51A67"/>
    <w:rsid w:val="00F55855"/>
    <w:rsid w:val="00F573A0"/>
    <w:rsid w:val="00F57691"/>
    <w:rsid w:val="00F610DE"/>
    <w:rsid w:val="00F61576"/>
    <w:rsid w:val="00F63210"/>
    <w:rsid w:val="00F64517"/>
    <w:rsid w:val="00F700C4"/>
    <w:rsid w:val="00F70A61"/>
    <w:rsid w:val="00F71C6F"/>
    <w:rsid w:val="00F7780D"/>
    <w:rsid w:val="00F8177E"/>
    <w:rsid w:val="00F86357"/>
    <w:rsid w:val="00F87AB3"/>
    <w:rsid w:val="00F87E1B"/>
    <w:rsid w:val="00F90C5A"/>
    <w:rsid w:val="00F96FB2"/>
    <w:rsid w:val="00FA2D5B"/>
    <w:rsid w:val="00FA53AB"/>
    <w:rsid w:val="00FB0F5D"/>
    <w:rsid w:val="00FB2385"/>
    <w:rsid w:val="00FB32A8"/>
    <w:rsid w:val="00FB38CE"/>
    <w:rsid w:val="00FC4460"/>
    <w:rsid w:val="00FC6835"/>
    <w:rsid w:val="00FC7679"/>
    <w:rsid w:val="00FD2EC7"/>
    <w:rsid w:val="00FD3EB6"/>
    <w:rsid w:val="00FD7A3F"/>
    <w:rsid w:val="00FE39BD"/>
    <w:rsid w:val="00FF6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945FFB"/>
  <w15:docId w15:val="{294498A8-BC97-4405-9E9E-8D7E68EBD3E1}"/>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E98"/>
    <w:rPr>
      <w:color w:val="000000"/>
    </w:rPr>
  </w:style>
  <w:style w:type="paragraph" w:styleId="1">
    <w:name w:val="heading 1"/>
    <w:basedOn w:val="a"/>
    <w:next w:val="a"/>
    <w:link w:val="10"/>
    <w:qFormat/>
    <w:rsid w:val="005F580F"/>
    <w:pPr>
      <w:keepNext/>
      <w:outlineLvl w:val="0"/>
    </w:pPr>
    <w:rPr>
      <w:b/>
      <w:color w:val="auto"/>
      <w:sz w:val="28"/>
    </w:rPr>
  </w:style>
  <w:style w:type="paragraph" w:styleId="2">
    <w:name w:val="heading 2"/>
    <w:basedOn w:val="a"/>
    <w:next w:val="a"/>
    <w:link w:val="20"/>
    <w:uiPriority w:val="9"/>
    <w:unhideWhenUsed/>
    <w:qFormat/>
    <w:rsid w:val="00AC0EC0"/>
    <w:pPr>
      <w:keepNext/>
      <w:keepLines/>
      <w:spacing w:before="200" w:after="200" w:line="276" w:lineRule="auto"/>
      <w:outlineLvl w:val="1"/>
    </w:pPr>
    <w:rPr>
      <w:color w:val="auto"/>
      <w:sz w:val="22"/>
      <w:szCs w:val="22"/>
      <w:lang w:val="en-US" w:eastAsia="en-US"/>
    </w:rPr>
  </w:style>
  <w:style w:type="paragraph" w:styleId="3">
    <w:name w:val="heading 3"/>
    <w:basedOn w:val="a"/>
    <w:link w:val="30"/>
    <w:uiPriority w:val="9"/>
    <w:qFormat/>
    <w:rsid w:val="00AC0EC0"/>
    <w:pPr>
      <w:spacing w:before="100" w:beforeAutospacing="1" w:after="100" w:afterAutospacing="1"/>
      <w:outlineLvl w:val="2"/>
    </w:pPr>
    <w:rPr>
      <w:b/>
      <w:bCs/>
      <w:color w:val="auto"/>
      <w:sz w:val="27"/>
      <w:szCs w:val="27"/>
    </w:rPr>
  </w:style>
  <w:style w:type="paragraph" w:styleId="4">
    <w:name w:val="heading 4"/>
    <w:basedOn w:val="a"/>
    <w:next w:val="a"/>
    <w:link w:val="40"/>
    <w:uiPriority w:val="9"/>
    <w:unhideWhenUsed/>
    <w:qFormat/>
    <w:rsid w:val="00AC0EC0"/>
    <w:pPr>
      <w:keepNext/>
      <w:keepLines/>
      <w:spacing w:before="200" w:after="200" w:line="276" w:lineRule="auto"/>
      <w:outlineLvl w:val="3"/>
    </w:pPr>
    <w:rPr>
      <w:color w:val="auto"/>
      <w:sz w:val="22"/>
      <w:szCs w:val="22"/>
      <w:lang w:val="en-US" w:eastAsia="en-US"/>
    </w:rPr>
  </w:style>
  <w:style w:type="paragraph" w:styleId="6">
    <w:name w:val="heading 6"/>
    <w:basedOn w:val="a"/>
    <w:next w:val="a"/>
    <w:link w:val="60"/>
    <w:semiHidden/>
    <w:unhideWhenUsed/>
    <w:qFormat/>
    <w:rsid w:val="0068182D"/>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D41771"/>
    <w:pPr>
      <w:spacing w:after="160" w:line="240" w:lineRule="exact"/>
    </w:pPr>
    <w:rPr>
      <w:color w:val="auto"/>
      <w:sz w:val="28"/>
      <w:lang w:val="en-US" w:eastAsia="en-US"/>
    </w:rPr>
  </w:style>
  <w:style w:type="paragraph" w:customStyle="1" w:styleId="a4">
    <w:name w:val="Знак Знак Знак Знак Знак Знак Знак Знак Знак Знак"/>
    <w:basedOn w:val="a"/>
    <w:autoRedefine/>
    <w:rsid w:val="00E966AC"/>
    <w:pPr>
      <w:spacing w:after="160" w:line="240" w:lineRule="exact"/>
    </w:pPr>
    <w:rPr>
      <w:color w:val="auto"/>
      <w:sz w:val="28"/>
      <w:lang w:val="en-US" w:eastAsia="en-US"/>
    </w:rPr>
  </w:style>
  <w:style w:type="paragraph" w:styleId="a5">
    <w:name w:val="Balloon Text"/>
    <w:basedOn w:val="a"/>
    <w:link w:val="a6"/>
    <w:uiPriority w:val="99"/>
    <w:semiHidden/>
    <w:rsid w:val="00401909"/>
    <w:rPr>
      <w:rFonts w:ascii="Tahoma" w:hAnsi="Tahoma" w:cs="Tahoma"/>
      <w:sz w:val="16"/>
      <w:szCs w:val="16"/>
    </w:rPr>
  </w:style>
  <w:style w:type="paragraph" w:customStyle="1" w:styleId="a7">
    <w:name w:val="Знак"/>
    <w:basedOn w:val="a"/>
    <w:autoRedefine/>
    <w:rsid w:val="009A5C10"/>
    <w:pPr>
      <w:spacing w:after="160" w:line="240" w:lineRule="exact"/>
    </w:pPr>
    <w:rPr>
      <w:rFonts w:eastAsia="SimSun"/>
      <w:b/>
      <w:color w:val="auto"/>
      <w:sz w:val="28"/>
      <w:szCs w:val="24"/>
      <w:lang w:val="en-US" w:eastAsia="en-US"/>
    </w:rPr>
  </w:style>
  <w:style w:type="table" w:styleId="a8">
    <w:name w:val="Table Grid"/>
    <w:basedOn w:val="a1"/>
    <w:uiPriority w:val="39"/>
    <w:rsid w:val="009A5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5F580F"/>
    <w:rPr>
      <w:b/>
      <w:sz w:val="28"/>
      <w:lang w:val="ru-RU" w:eastAsia="ru-RU" w:bidi="ar-SA"/>
    </w:rPr>
  </w:style>
  <w:style w:type="character" w:customStyle="1" w:styleId="s1">
    <w:name w:val="s1"/>
    <w:basedOn w:val="a0"/>
    <w:rsid w:val="005A5985"/>
  </w:style>
  <w:style w:type="paragraph" w:styleId="a9">
    <w:name w:val="Body Text"/>
    <w:basedOn w:val="a"/>
    <w:link w:val="aa"/>
    <w:rsid w:val="005B4DE6"/>
    <w:pPr>
      <w:spacing w:before="20"/>
      <w:ind w:right="-2"/>
      <w:jc w:val="both"/>
    </w:pPr>
    <w:rPr>
      <w:color w:val="auto"/>
      <w:sz w:val="28"/>
    </w:rPr>
  </w:style>
  <w:style w:type="character" w:styleId="ab">
    <w:name w:val="Hyperlink"/>
    <w:uiPriority w:val="99"/>
    <w:rsid w:val="00276625"/>
    <w:rPr>
      <w:color w:val="0563C1"/>
      <w:u w:val="single"/>
    </w:rPr>
  </w:style>
  <w:style w:type="paragraph" w:styleId="ac">
    <w:name w:val="header"/>
    <w:basedOn w:val="a"/>
    <w:link w:val="ad"/>
    <w:unhideWhenUsed/>
    <w:rsid w:val="00F43CE9"/>
    <w:pPr>
      <w:tabs>
        <w:tab w:val="center" w:pos="4677"/>
        <w:tab w:val="right" w:pos="9355"/>
      </w:tabs>
    </w:pPr>
    <w:rPr>
      <w:color w:val="auto"/>
      <w:sz w:val="24"/>
      <w:szCs w:val="24"/>
    </w:rPr>
  </w:style>
  <w:style w:type="character" w:customStyle="1" w:styleId="ad">
    <w:name w:val="Верхний колонтитул Знак"/>
    <w:link w:val="ac"/>
    <w:uiPriority w:val="99"/>
    <w:rsid w:val="00F43CE9"/>
    <w:rPr>
      <w:sz w:val="24"/>
      <w:szCs w:val="24"/>
    </w:rPr>
  </w:style>
  <w:style w:type="paragraph" w:styleId="ae">
    <w:name w:val="footer"/>
    <w:basedOn w:val="a"/>
    <w:link w:val="af"/>
    <w:uiPriority w:val="99"/>
    <w:rsid w:val="00E37223"/>
    <w:pPr>
      <w:tabs>
        <w:tab w:val="center" w:pos="4677"/>
        <w:tab w:val="right" w:pos="9355"/>
      </w:tabs>
    </w:pPr>
  </w:style>
  <w:style w:type="character" w:customStyle="1" w:styleId="af">
    <w:name w:val="Нижний колонтитул Знак"/>
    <w:link w:val="ae"/>
    <w:uiPriority w:val="99"/>
    <w:rsid w:val="00E37223"/>
    <w:rPr>
      <w:color w:val="000000"/>
    </w:rPr>
  </w:style>
  <w:style w:type="paragraph" w:styleId="af0">
    <w:name w:val="List Paragraph"/>
    <w:aliases w:val="Bullet List,FooterText,numbered,List Paragraph,Абзац с отступом,маркированный,Bullets,List Paragraph (numbered (a)),NUMBERED PARAGRAPH,List Paragraph 1,List_Paragraph,Multilevel para_II,Akapit z listą BS,IBL List Paragraph,Heading1,Bullet1"/>
    <w:basedOn w:val="a"/>
    <w:link w:val="af1"/>
    <w:uiPriority w:val="34"/>
    <w:qFormat/>
    <w:rsid w:val="008E7B3A"/>
    <w:pPr>
      <w:spacing w:after="200" w:line="276" w:lineRule="auto"/>
      <w:ind w:left="720"/>
      <w:contextualSpacing/>
    </w:pPr>
    <w:rPr>
      <w:rFonts w:ascii="Calibri" w:hAnsi="Calibri"/>
      <w:color w:val="auto"/>
      <w:sz w:val="22"/>
      <w:szCs w:val="22"/>
    </w:rPr>
  </w:style>
  <w:style w:type="paragraph" w:customStyle="1" w:styleId="11">
    <w:name w:val="Обычный (веб)1"/>
    <w:basedOn w:val="a"/>
    <w:uiPriority w:val="99"/>
    <w:unhideWhenUsed/>
    <w:rsid w:val="00F70A61"/>
    <w:pPr>
      <w:spacing w:before="100" w:beforeAutospacing="1" w:after="100" w:afterAutospacing="1"/>
    </w:pPr>
    <w:rPr>
      <w:color w:val="auto"/>
      <w:sz w:val="24"/>
      <w:szCs w:val="24"/>
    </w:rPr>
  </w:style>
  <w:style w:type="character" w:customStyle="1" w:styleId="s0">
    <w:name w:val="s0"/>
    <w:rsid w:val="00036167"/>
    <w:rPr>
      <w:rFonts w:ascii="Times New Roman" w:hAnsi="Times New Roman"/>
      <w:color w:val="000000"/>
      <w:sz w:val="20"/>
      <w:u w:val="none"/>
      <w:effect w:val="none"/>
    </w:rPr>
  </w:style>
  <w:style w:type="paragraph" w:customStyle="1" w:styleId="12">
    <w:name w:val="Обычный1"/>
    <w:rsid w:val="0068182D"/>
    <w:pPr>
      <w:widowControl w:val="0"/>
      <w:jc w:val="center"/>
    </w:pPr>
    <w:rPr>
      <w:b/>
      <w:i/>
      <w:snapToGrid w:val="0"/>
      <w:sz w:val="28"/>
    </w:rPr>
  </w:style>
  <w:style w:type="character" w:customStyle="1" w:styleId="60">
    <w:name w:val="Заголовок 6 Знак"/>
    <w:link w:val="6"/>
    <w:semiHidden/>
    <w:rsid w:val="0068182D"/>
    <w:rPr>
      <w:rFonts w:ascii="Calibri" w:eastAsia="Times New Roman" w:hAnsi="Calibri" w:cs="Times New Roman"/>
      <w:b/>
      <w:bCs/>
      <w:color w:val="000000"/>
      <w:sz w:val="22"/>
      <w:szCs w:val="22"/>
      <w:lang w:val="ru-RU" w:eastAsia="ru-RU"/>
    </w:rPr>
  </w:style>
  <w:style w:type="paragraph" w:customStyle="1" w:styleId="13">
    <w:name w:val="Без интервала1"/>
    <w:link w:val="NoSpacingChar"/>
    <w:qFormat/>
    <w:rsid w:val="0068182D"/>
    <w:rPr>
      <w:rFonts w:ascii="Calibri" w:hAnsi="Calibri" w:cs="Calibri"/>
      <w:sz w:val="22"/>
      <w:szCs w:val="22"/>
      <w:lang w:eastAsia="en-US"/>
    </w:rPr>
  </w:style>
  <w:style w:type="character" w:customStyle="1" w:styleId="NoSpacingChar">
    <w:name w:val="No Spacing Char"/>
    <w:aliases w:val="Айгерим Char"/>
    <w:link w:val="13"/>
    <w:locked/>
    <w:rsid w:val="0068182D"/>
    <w:rPr>
      <w:rFonts w:ascii="Calibri" w:hAnsi="Calibri" w:cs="Calibri"/>
      <w:sz w:val="22"/>
      <w:szCs w:val="22"/>
      <w:lang w:val="ru-RU"/>
    </w:rPr>
  </w:style>
  <w:style w:type="character" w:customStyle="1" w:styleId="apple-converted-space">
    <w:name w:val="apple-converted-space"/>
    <w:rsid w:val="0068182D"/>
    <w:rPr>
      <w:rFonts w:cs="Times New Roman"/>
    </w:rPr>
  </w:style>
  <w:style w:type="paragraph" w:customStyle="1" w:styleId="14">
    <w:name w:val="Абзац списка1"/>
    <w:basedOn w:val="a"/>
    <w:rsid w:val="0068182D"/>
    <w:pPr>
      <w:ind w:left="720"/>
    </w:pPr>
    <w:rPr>
      <w:rFonts w:eastAsia="Calibri"/>
      <w:color w:val="auto"/>
      <w:sz w:val="24"/>
      <w:szCs w:val="24"/>
    </w:rPr>
  </w:style>
  <w:style w:type="paragraph" w:styleId="af2">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ARSH_N,Article,Ерк!н,Интервалсыз,Эльдар"/>
    <w:uiPriority w:val="1"/>
    <w:qFormat/>
    <w:rsid w:val="006F422E"/>
    <w:rPr>
      <w:rFonts w:ascii="Calibri" w:eastAsia="Calibri" w:hAnsi="Calibri"/>
      <w:sz w:val="22"/>
      <w:szCs w:val="22"/>
      <w:lang w:eastAsia="en-US"/>
    </w:rPr>
  </w:style>
  <w:style w:type="character" w:customStyle="1" w:styleId="a6">
    <w:name w:val="Текст выноски Знак"/>
    <w:link w:val="a5"/>
    <w:uiPriority w:val="99"/>
    <w:semiHidden/>
    <w:rsid w:val="00865C77"/>
    <w:rPr>
      <w:rFonts w:ascii="Tahoma" w:hAnsi="Tahoma" w:cs="Tahoma"/>
      <w:color w:val="000000"/>
      <w:sz w:val="16"/>
      <w:szCs w:val="16"/>
      <w:lang w:val="ru-RU"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4"/>
    <w:uiPriority w:val="99"/>
    <w:unhideWhenUsed/>
    <w:qFormat/>
    <w:rsid w:val="00767CEB"/>
    <w:pPr>
      <w:spacing w:before="100" w:beforeAutospacing="1" w:after="100" w:afterAutospacing="1"/>
    </w:pPr>
    <w:rPr>
      <w:color w:val="auto"/>
      <w:sz w:val="24"/>
      <w:szCs w:val="24"/>
    </w:rPr>
  </w:style>
  <w:style w:type="character" w:customStyle="1" w:styleId="20">
    <w:name w:val="Заголовок 2 Знак"/>
    <w:basedOn w:val="a0"/>
    <w:link w:val="2"/>
    <w:uiPriority w:val="9"/>
    <w:rsid w:val="00AC0EC0"/>
    <w:rPr>
      <w:sz w:val="22"/>
      <w:szCs w:val="22"/>
      <w:lang w:val="en-US" w:eastAsia="en-US"/>
    </w:rPr>
  </w:style>
  <w:style w:type="character" w:customStyle="1" w:styleId="30">
    <w:name w:val="Заголовок 3 Знак"/>
    <w:basedOn w:val="a0"/>
    <w:link w:val="3"/>
    <w:uiPriority w:val="9"/>
    <w:rsid w:val="00AC0EC0"/>
    <w:rPr>
      <w:b/>
      <w:bCs/>
      <w:sz w:val="27"/>
      <w:szCs w:val="27"/>
    </w:rPr>
  </w:style>
  <w:style w:type="character" w:customStyle="1" w:styleId="40">
    <w:name w:val="Заголовок 4 Знак"/>
    <w:basedOn w:val="a0"/>
    <w:link w:val="4"/>
    <w:uiPriority w:val="9"/>
    <w:rsid w:val="00AC0EC0"/>
    <w:rPr>
      <w:sz w:val="22"/>
      <w:szCs w:val="22"/>
      <w:lang w:val="en-US" w:eastAsia="en-US"/>
    </w:rPr>
  </w:style>
  <w:style w:type="character" w:customStyle="1" w:styleId="hps">
    <w:name w:val="hps"/>
    <w:uiPriority w:val="99"/>
    <w:rsid w:val="00AC0EC0"/>
  </w:style>
  <w:style w:type="character" w:customStyle="1" w:styleId="s20">
    <w:name w:val="s20"/>
    <w:rsid w:val="00AC0EC0"/>
    <w:rPr>
      <w:shd w:val="clear" w:color="auto" w:fill="FFFFFF"/>
    </w:rPr>
  </w:style>
  <w:style w:type="paragraph" w:customStyle="1" w:styleId="ConsPlusNormal">
    <w:name w:val="ConsPlusNormal"/>
    <w:rsid w:val="00AC0EC0"/>
    <w:pPr>
      <w:widowControl w:val="0"/>
      <w:autoSpaceDE w:val="0"/>
      <w:autoSpaceDN w:val="0"/>
      <w:adjustRightInd w:val="0"/>
    </w:pPr>
    <w:rPr>
      <w:rFonts w:ascii="Arial" w:hAnsi="Arial" w:cs="Arial"/>
    </w:rPr>
  </w:style>
  <w:style w:type="character" w:styleId="af5">
    <w:name w:val="FollowedHyperlink"/>
    <w:rsid w:val="00AC0EC0"/>
    <w:rPr>
      <w:color w:val="800080"/>
      <w:u w:val="single"/>
    </w:rPr>
  </w:style>
  <w:style w:type="character" w:customStyle="1" w:styleId="-3">
    <w:name w:val="Цветная заливка - Акцент 3 Знак"/>
    <w:link w:val="-30"/>
    <w:uiPriority w:val="99"/>
    <w:locked/>
    <w:rsid w:val="00AC0EC0"/>
    <w:rPr>
      <w:sz w:val="22"/>
      <w:szCs w:val="22"/>
      <w:lang w:eastAsia="en-US"/>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uiPriority w:val="99"/>
    <w:qFormat/>
    <w:locked/>
    <w:rsid w:val="00AC0EC0"/>
    <w:rPr>
      <w:sz w:val="24"/>
      <w:szCs w:val="24"/>
    </w:rPr>
  </w:style>
  <w:style w:type="table" w:styleId="-30">
    <w:name w:val="Colorful Shading Accent 3"/>
    <w:basedOn w:val="a1"/>
    <w:link w:val="-3"/>
    <w:uiPriority w:val="99"/>
    <w:rsid w:val="00AC0EC0"/>
    <w:rPr>
      <w:sz w:val="22"/>
      <w:szCs w:val="22"/>
      <w:lang w:eastAsia="en-US"/>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AC0EC0"/>
    <w:rPr>
      <w:sz w:val="22"/>
      <w:szCs w:val="22"/>
      <w:lang w:eastAsia="en-US"/>
    </w:rPr>
  </w:style>
  <w:style w:type="table" w:styleId="1-20">
    <w:name w:val="Medium Shading 1 Accent 2"/>
    <w:basedOn w:val="a1"/>
    <w:link w:val="1-2"/>
    <w:uiPriority w:val="1"/>
    <w:rsid w:val="00AC0EC0"/>
    <w:rPr>
      <w:sz w:val="22"/>
      <w:szCs w:val="22"/>
      <w:lang w:eastAsia="en-US"/>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numbering" w:customStyle="1" w:styleId="15">
    <w:name w:val="Нет списка1"/>
    <w:next w:val="a2"/>
    <w:uiPriority w:val="99"/>
    <w:semiHidden/>
    <w:unhideWhenUsed/>
    <w:rsid w:val="00AC0EC0"/>
  </w:style>
  <w:style w:type="paragraph" w:styleId="af6">
    <w:name w:val="Normal Indent"/>
    <w:basedOn w:val="a"/>
    <w:uiPriority w:val="99"/>
    <w:unhideWhenUsed/>
    <w:rsid w:val="00AC0EC0"/>
    <w:pPr>
      <w:spacing w:after="200" w:line="276" w:lineRule="auto"/>
      <w:ind w:left="720"/>
    </w:pPr>
    <w:rPr>
      <w:color w:val="auto"/>
      <w:sz w:val="22"/>
      <w:szCs w:val="22"/>
      <w:lang w:val="en-US" w:eastAsia="en-US"/>
    </w:rPr>
  </w:style>
  <w:style w:type="paragraph" w:styleId="af7">
    <w:name w:val="Subtitle"/>
    <w:basedOn w:val="a"/>
    <w:next w:val="a"/>
    <w:link w:val="af8"/>
    <w:uiPriority w:val="11"/>
    <w:qFormat/>
    <w:rsid w:val="00AC0EC0"/>
    <w:pPr>
      <w:numPr>
        <w:ilvl w:val="1"/>
      </w:numPr>
      <w:spacing w:after="200" w:line="276" w:lineRule="auto"/>
      <w:ind w:left="86"/>
    </w:pPr>
    <w:rPr>
      <w:color w:val="auto"/>
      <w:sz w:val="22"/>
      <w:szCs w:val="22"/>
      <w:lang w:val="en-US" w:eastAsia="en-US"/>
    </w:rPr>
  </w:style>
  <w:style w:type="character" w:customStyle="1" w:styleId="af8">
    <w:name w:val="Подзаголовок Знак"/>
    <w:basedOn w:val="a0"/>
    <w:link w:val="af7"/>
    <w:uiPriority w:val="11"/>
    <w:rsid w:val="00AC0EC0"/>
    <w:rPr>
      <w:sz w:val="22"/>
      <w:szCs w:val="22"/>
      <w:lang w:val="en-US" w:eastAsia="en-US"/>
    </w:rPr>
  </w:style>
  <w:style w:type="paragraph" w:styleId="af9">
    <w:name w:val="Title"/>
    <w:basedOn w:val="a"/>
    <w:next w:val="a"/>
    <w:link w:val="afa"/>
    <w:uiPriority w:val="10"/>
    <w:qFormat/>
    <w:rsid w:val="00AC0EC0"/>
    <w:pPr>
      <w:pBdr>
        <w:bottom w:val="single" w:sz="8" w:space="4" w:color="4472C4" w:themeColor="accent1"/>
      </w:pBdr>
      <w:spacing w:after="300" w:line="276" w:lineRule="auto"/>
      <w:contextualSpacing/>
    </w:pPr>
    <w:rPr>
      <w:color w:val="auto"/>
      <w:sz w:val="22"/>
      <w:szCs w:val="22"/>
      <w:lang w:val="en-US" w:eastAsia="en-US"/>
    </w:rPr>
  </w:style>
  <w:style w:type="character" w:customStyle="1" w:styleId="afa">
    <w:name w:val="Название Знак"/>
    <w:basedOn w:val="a0"/>
    <w:link w:val="af9"/>
    <w:uiPriority w:val="10"/>
    <w:rsid w:val="00AC0EC0"/>
    <w:rPr>
      <w:sz w:val="22"/>
      <w:szCs w:val="22"/>
      <w:lang w:val="en-US" w:eastAsia="en-US"/>
    </w:rPr>
  </w:style>
  <w:style w:type="character" w:styleId="afb">
    <w:name w:val="Emphasis"/>
    <w:basedOn w:val="a0"/>
    <w:uiPriority w:val="20"/>
    <w:qFormat/>
    <w:rsid w:val="00AC0EC0"/>
    <w:rPr>
      <w:rFonts w:ascii="Times New Roman" w:eastAsia="Times New Roman" w:hAnsi="Times New Roman" w:cs="Times New Roman"/>
    </w:rPr>
  </w:style>
  <w:style w:type="table" w:customStyle="1" w:styleId="16">
    <w:name w:val="Сетка таблицы1"/>
    <w:basedOn w:val="a1"/>
    <w:next w:val="a8"/>
    <w:uiPriority w:val="39"/>
    <w:rsid w:val="00AC0EC0"/>
    <w:rPr>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caption"/>
    <w:basedOn w:val="a"/>
    <w:next w:val="a"/>
    <w:uiPriority w:val="35"/>
    <w:semiHidden/>
    <w:unhideWhenUsed/>
    <w:qFormat/>
    <w:rsid w:val="00AC0EC0"/>
    <w:pPr>
      <w:spacing w:after="200"/>
    </w:pPr>
    <w:rPr>
      <w:color w:val="auto"/>
      <w:sz w:val="22"/>
      <w:szCs w:val="22"/>
      <w:lang w:val="en-US" w:eastAsia="en-US"/>
    </w:rPr>
  </w:style>
  <w:style w:type="paragraph" w:customStyle="1" w:styleId="disclaimer">
    <w:name w:val="disclaimer"/>
    <w:basedOn w:val="a"/>
    <w:rsid w:val="00AC0EC0"/>
    <w:pPr>
      <w:spacing w:after="200" w:line="276" w:lineRule="auto"/>
      <w:jc w:val="center"/>
    </w:pPr>
    <w:rPr>
      <w:color w:val="auto"/>
      <w:sz w:val="18"/>
      <w:szCs w:val="18"/>
      <w:lang w:val="en-US" w:eastAsia="en-US"/>
    </w:rPr>
  </w:style>
  <w:style w:type="paragraph" w:customStyle="1" w:styleId="DocDefaults">
    <w:name w:val="DocDefaults"/>
    <w:rsid w:val="00AC0EC0"/>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8"/>
    <w:uiPriority w:val="59"/>
    <w:rsid w:val="00AC0EC0"/>
    <w:rPr>
      <w:rFonts w:ascii="Calibri" w:eastAsia="Calibri"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AC0EC0"/>
  </w:style>
  <w:style w:type="character" w:customStyle="1" w:styleId="af1">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Heading1 Знак"/>
    <w:link w:val="af0"/>
    <w:uiPriority w:val="34"/>
    <w:qFormat/>
    <w:locked/>
    <w:rsid w:val="00AC0EC0"/>
    <w:rPr>
      <w:rFonts w:ascii="Calibri" w:hAnsi="Calibri"/>
      <w:sz w:val="22"/>
      <w:szCs w:val="22"/>
    </w:rPr>
  </w:style>
  <w:style w:type="character" w:customStyle="1" w:styleId="285pt">
    <w:name w:val="Основной текст (2) + 8;5 pt"/>
    <w:rsid w:val="00AC0EC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d">
    <w:name w:val="Body Text Indent"/>
    <w:basedOn w:val="a"/>
    <w:link w:val="afe"/>
    <w:qFormat/>
    <w:rsid w:val="00AC0EC0"/>
    <w:pPr>
      <w:spacing w:after="120"/>
      <w:ind w:left="283"/>
    </w:pPr>
    <w:rPr>
      <w:color w:val="auto"/>
      <w:sz w:val="24"/>
      <w:szCs w:val="24"/>
      <w:lang w:val="kk-KZ" w:eastAsia="ar-SA"/>
    </w:rPr>
  </w:style>
  <w:style w:type="character" w:customStyle="1" w:styleId="afe">
    <w:name w:val="Основной текст с отступом Знак"/>
    <w:basedOn w:val="a0"/>
    <w:link w:val="afd"/>
    <w:qFormat/>
    <w:rsid w:val="00AC0EC0"/>
    <w:rPr>
      <w:sz w:val="24"/>
      <w:szCs w:val="24"/>
      <w:lang w:val="kk-KZ" w:eastAsia="ar-SA"/>
    </w:rPr>
  </w:style>
  <w:style w:type="character" w:styleId="aff">
    <w:name w:val="Strong"/>
    <w:uiPriority w:val="22"/>
    <w:qFormat/>
    <w:rsid w:val="00AC0EC0"/>
    <w:rPr>
      <w:b/>
      <w:bCs/>
    </w:rPr>
  </w:style>
  <w:style w:type="character" w:customStyle="1" w:styleId="fontstyle21">
    <w:name w:val="fontstyle21"/>
    <w:rsid w:val="00AC0EC0"/>
    <w:rPr>
      <w:rFonts w:ascii="MyriadPro-SemiboldIt" w:hAnsi="MyriadPro-SemiboldIt" w:hint="default"/>
      <w:b w:val="0"/>
      <w:bCs w:val="0"/>
      <w:i/>
      <w:iCs/>
      <w:color w:val="000000"/>
      <w:sz w:val="18"/>
      <w:szCs w:val="18"/>
    </w:rPr>
  </w:style>
  <w:style w:type="table" w:customStyle="1" w:styleId="TableGrid">
    <w:name w:val="TableGrid"/>
    <w:rsid w:val="00AC0EC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1">
    <w:name w:val="Сетка таблицы3"/>
    <w:basedOn w:val="a1"/>
    <w:next w:val="a8"/>
    <w:uiPriority w:val="59"/>
    <w:rsid w:val="00AC0EC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annotation reference"/>
    <w:basedOn w:val="a0"/>
    <w:uiPriority w:val="99"/>
    <w:unhideWhenUsed/>
    <w:rsid w:val="00AC0EC0"/>
    <w:rPr>
      <w:sz w:val="16"/>
      <w:szCs w:val="16"/>
    </w:rPr>
  </w:style>
  <w:style w:type="paragraph" w:styleId="aff1">
    <w:name w:val="annotation text"/>
    <w:basedOn w:val="a"/>
    <w:link w:val="aff2"/>
    <w:uiPriority w:val="99"/>
    <w:unhideWhenUsed/>
    <w:rsid w:val="00AC0EC0"/>
    <w:pPr>
      <w:suppressAutoHyphens/>
    </w:pPr>
    <w:rPr>
      <w:color w:val="auto"/>
      <w:lang w:val="kk-KZ" w:eastAsia="ar-SA"/>
    </w:rPr>
  </w:style>
  <w:style w:type="character" w:customStyle="1" w:styleId="aff2">
    <w:name w:val="Текст примечания Знак"/>
    <w:basedOn w:val="a0"/>
    <w:link w:val="aff1"/>
    <w:uiPriority w:val="99"/>
    <w:rsid w:val="00AC0EC0"/>
    <w:rPr>
      <w:lang w:val="kk-KZ" w:eastAsia="ar-SA"/>
    </w:rPr>
  </w:style>
  <w:style w:type="paragraph" w:styleId="aff3">
    <w:name w:val="annotation subject"/>
    <w:basedOn w:val="aff1"/>
    <w:next w:val="aff1"/>
    <w:link w:val="aff4"/>
    <w:uiPriority w:val="99"/>
    <w:unhideWhenUsed/>
    <w:rsid w:val="00AC0EC0"/>
    <w:rPr>
      <w:b/>
      <w:bCs/>
    </w:rPr>
  </w:style>
  <w:style w:type="character" w:customStyle="1" w:styleId="aff4">
    <w:name w:val="Тема примечания Знак"/>
    <w:basedOn w:val="aff2"/>
    <w:link w:val="aff3"/>
    <w:uiPriority w:val="99"/>
    <w:rsid w:val="00AC0EC0"/>
    <w:rPr>
      <w:b/>
      <w:bCs/>
      <w:lang w:val="kk-KZ" w:eastAsia="ar-SA"/>
    </w:rPr>
  </w:style>
  <w:style w:type="numbering" w:customStyle="1" w:styleId="22">
    <w:name w:val="Нет списка2"/>
    <w:next w:val="a2"/>
    <w:uiPriority w:val="99"/>
    <w:semiHidden/>
    <w:unhideWhenUsed/>
    <w:rsid w:val="00FB2385"/>
  </w:style>
  <w:style w:type="table" w:customStyle="1" w:styleId="41">
    <w:name w:val="Сетка таблицы4"/>
    <w:basedOn w:val="a1"/>
    <w:next w:val="a8"/>
    <w:uiPriority w:val="59"/>
    <w:rsid w:val="00FB2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 Знак"/>
    <w:basedOn w:val="a0"/>
    <w:link w:val="a9"/>
    <w:rsid w:val="00FB2385"/>
    <w:rPr>
      <w:sz w:val="28"/>
    </w:rPr>
  </w:style>
  <w:style w:type="table" w:customStyle="1" w:styleId="-31">
    <w:name w:val="Цветная заливка - Акцент 31"/>
    <w:basedOn w:val="a1"/>
    <w:next w:val="-30"/>
    <w:uiPriority w:val="99"/>
    <w:rsid w:val="00FB2385"/>
    <w:rPr>
      <w:rFonts w:ascii="Calibri" w:eastAsia="Calibri" w:hAnsi="Calibri"/>
      <w:sz w:val="22"/>
      <w:szCs w:val="22"/>
      <w:lang w:eastAsia="en-US"/>
    </w:rPr>
    <w:tblPr>
      <w:tblStyleRowBandSize w:val="1"/>
      <w:tblStyleColBandSize w:val="1"/>
      <w:tblInd w:w="0" w:type="dxa"/>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108" w:type="dxa"/>
        <w:bottom w:w="0" w:type="dxa"/>
        <w:right w:w="108" w:type="dxa"/>
      </w:tblCellMar>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1-21">
    <w:name w:val="Средняя заливка 1 - Акцент 21"/>
    <w:basedOn w:val="a1"/>
    <w:next w:val="1-20"/>
    <w:uiPriority w:val="1"/>
    <w:rsid w:val="00FB2385"/>
    <w:rPr>
      <w:rFonts w:ascii="Calibri" w:eastAsia="Calibri" w:hAnsi="Calibri"/>
      <w:sz w:val="22"/>
      <w:szCs w:val="22"/>
      <w:lang w:eastAsia="en-US"/>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tblStylePr w:type="firstRow">
      <w:pPr>
        <w:spacing w:before="0" w:after="0" w:line="240" w:lineRule="auto"/>
      </w:p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numbering" w:customStyle="1" w:styleId="110">
    <w:name w:val="Нет списка11"/>
    <w:next w:val="a2"/>
    <w:uiPriority w:val="99"/>
    <w:semiHidden/>
    <w:unhideWhenUsed/>
    <w:rsid w:val="00FB2385"/>
  </w:style>
  <w:style w:type="table" w:customStyle="1" w:styleId="111">
    <w:name w:val="Сетка таблицы11"/>
    <w:basedOn w:val="a1"/>
    <w:next w:val="a8"/>
    <w:uiPriority w:val="59"/>
    <w:rsid w:val="00FB2385"/>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8"/>
    <w:uiPriority w:val="59"/>
    <w:rsid w:val="00FB2385"/>
    <w:rPr>
      <w:rFonts w:ascii="Calibri" w:eastAsia="Calibri"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rsid w:val="00FB2385"/>
    <w:rPr>
      <w:rFonts w:ascii="Calibri" w:hAnsi="Calibri"/>
      <w:sz w:val="22"/>
      <w:szCs w:val="22"/>
    </w:rPr>
    <w:tblPr>
      <w:tblCellMar>
        <w:top w:w="0" w:type="dxa"/>
        <w:left w:w="0" w:type="dxa"/>
        <w:bottom w:w="0" w:type="dxa"/>
        <w:right w:w="0" w:type="dxa"/>
      </w:tblCellMar>
    </w:tblPr>
  </w:style>
  <w:style w:type="table" w:customStyle="1" w:styleId="310">
    <w:name w:val="Сетка таблицы31"/>
    <w:basedOn w:val="a1"/>
    <w:next w:val="a8"/>
    <w:uiPriority w:val="59"/>
    <w:rsid w:val="00FB238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B2385"/>
  </w:style>
  <w:style w:type="paragraph" w:customStyle="1" w:styleId="32">
    <w:name w:val="Абзац списка3"/>
    <w:basedOn w:val="a"/>
    <w:uiPriority w:val="99"/>
    <w:rsid w:val="00FB2385"/>
    <w:pPr>
      <w:ind w:left="720"/>
      <w:contextualSpacing/>
    </w:pPr>
    <w:rPr>
      <w:rFonts w:eastAsia="Arial"/>
      <w:color w:val="auto"/>
      <w:sz w:val="24"/>
      <w:szCs w:val="24"/>
    </w:rPr>
  </w:style>
  <w:style w:type="character" w:customStyle="1" w:styleId="23">
    <w:name w:val="Знак2 Знак Знак Знак"/>
    <w:aliases w:val=" Знак2 Знак Знак1, Знак2 Знак Знак Знак Знак Знак,Обычный (Web) Знак,Знак2 Знак Знак Знак Знак Знак,Знак2 Знак Знак Знак Знак1, Знак2 Знак Знак Знак Знак Знак Знак Знак Знак,Знак2 Знак Знак Знак1"/>
    <w:locked/>
    <w:rsid w:val="00FB2385"/>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4E2CEC"/>
  </w:style>
  <w:style w:type="table" w:customStyle="1" w:styleId="5">
    <w:name w:val="Сетка таблицы5"/>
    <w:basedOn w:val="a1"/>
    <w:next w:val="a8"/>
    <w:uiPriority w:val="59"/>
    <w:rsid w:val="004E2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Цветная заливка - Акцент 32"/>
    <w:basedOn w:val="a1"/>
    <w:next w:val="-30"/>
    <w:uiPriority w:val="99"/>
    <w:rsid w:val="004E2CEC"/>
    <w:rPr>
      <w:rFonts w:ascii="Calibri" w:eastAsia="Calibri" w:hAnsi="Calibri"/>
      <w:sz w:val="22"/>
      <w:szCs w:val="22"/>
      <w:lang w:eastAsia="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22">
    <w:name w:val="Средняя заливка 1 - Акцент 22"/>
    <w:basedOn w:val="a1"/>
    <w:next w:val="1-20"/>
    <w:uiPriority w:val="1"/>
    <w:rsid w:val="004E2CEC"/>
    <w:rPr>
      <w:rFonts w:ascii="Calibri" w:eastAsia="Calibri" w:hAnsi="Calibri"/>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120">
    <w:name w:val="Нет списка12"/>
    <w:next w:val="a2"/>
    <w:uiPriority w:val="99"/>
    <w:semiHidden/>
    <w:unhideWhenUsed/>
    <w:rsid w:val="004E2CEC"/>
  </w:style>
  <w:style w:type="table" w:customStyle="1" w:styleId="121">
    <w:name w:val="Сетка таблицы12"/>
    <w:basedOn w:val="a1"/>
    <w:next w:val="a8"/>
    <w:uiPriority w:val="39"/>
    <w:rsid w:val="004E2CEC"/>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8"/>
    <w:uiPriority w:val="59"/>
    <w:rsid w:val="004E2CEC"/>
    <w:rPr>
      <w:rFonts w:ascii="Calibri" w:eastAsia="Calibri"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Grid2"/>
    <w:rsid w:val="004E2CEC"/>
    <w:rPr>
      <w:rFonts w:ascii="Calibri" w:hAnsi="Calibri"/>
      <w:sz w:val="22"/>
      <w:szCs w:val="22"/>
    </w:rPr>
    <w:tblPr>
      <w:tblCellMar>
        <w:top w:w="0" w:type="dxa"/>
        <w:left w:w="0" w:type="dxa"/>
        <w:bottom w:w="0" w:type="dxa"/>
        <w:right w:w="0" w:type="dxa"/>
      </w:tblCellMar>
    </w:tblPr>
  </w:style>
  <w:style w:type="table" w:customStyle="1" w:styleId="320">
    <w:name w:val="Сетка таблицы32"/>
    <w:basedOn w:val="a1"/>
    <w:next w:val="a8"/>
    <w:uiPriority w:val="59"/>
    <w:rsid w:val="004E2CE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4E2CEC"/>
  </w:style>
  <w:style w:type="table" w:customStyle="1" w:styleId="410">
    <w:name w:val="Сетка таблицы41"/>
    <w:basedOn w:val="a1"/>
    <w:next w:val="a8"/>
    <w:uiPriority w:val="59"/>
    <w:rsid w:val="004E2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Цветная заливка - Акцент 311"/>
    <w:basedOn w:val="a1"/>
    <w:next w:val="-30"/>
    <w:uiPriority w:val="99"/>
    <w:rsid w:val="004E2CEC"/>
    <w:rPr>
      <w:rFonts w:ascii="Calibri" w:eastAsia="Calibri" w:hAnsi="Calibri"/>
      <w:sz w:val="22"/>
      <w:szCs w:val="22"/>
      <w:lang w:eastAsia="en-US"/>
    </w:rPr>
    <w:tblPr>
      <w:tblStyleRowBandSize w:val="1"/>
      <w:tblStyleColBandSize w:val="1"/>
      <w:tblInd w:w="0" w:type="dxa"/>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108" w:type="dxa"/>
        <w:bottom w:w="0" w:type="dxa"/>
        <w:right w:w="108" w:type="dxa"/>
      </w:tblCellMar>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1-211">
    <w:name w:val="Средняя заливка 1 - Акцент 211"/>
    <w:basedOn w:val="a1"/>
    <w:next w:val="1-20"/>
    <w:uiPriority w:val="1"/>
    <w:rsid w:val="004E2CEC"/>
    <w:rPr>
      <w:rFonts w:ascii="Calibri" w:eastAsia="Calibri" w:hAnsi="Calibri"/>
      <w:sz w:val="22"/>
      <w:szCs w:val="22"/>
      <w:lang w:eastAsia="en-US"/>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tblStylePr w:type="firstRow">
      <w:pPr>
        <w:spacing w:before="0" w:after="0" w:line="240" w:lineRule="auto"/>
      </w:p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numbering" w:customStyle="1" w:styleId="112">
    <w:name w:val="Нет списка112"/>
    <w:next w:val="a2"/>
    <w:uiPriority w:val="99"/>
    <w:semiHidden/>
    <w:unhideWhenUsed/>
    <w:rsid w:val="004E2CEC"/>
  </w:style>
  <w:style w:type="table" w:customStyle="1" w:styleId="1111">
    <w:name w:val="Сетка таблицы111"/>
    <w:basedOn w:val="a1"/>
    <w:next w:val="a8"/>
    <w:uiPriority w:val="59"/>
    <w:rsid w:val="004E2CEC"/>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1"/>
    <w:next w:val="a8"/>
    <w:uiPriority w:val="59"/>
    <w:rsid w:val="004E2CEC"/>
    <w:rPr>
      <w:rFonts w:ascii="Calibri" w:eastAsia="Calibri"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Grid11"/>
    <w:rsid w:val="004E2CEC"/>
    <w:rPr>
      <w:rFonts w:ascii="Calibri" w:hAnsi="Calibri"/>
      <w:sz w:val="22"/>
      <w:szCs w:val="22"/>
    </w:rPr>
    <w:tblPr>
      <w:tblCellMar>
        <w:top w:w="0" w:type="dxa"/>
        <w:left w:w="0" w:type="dxa"/>
        <w:bottom w:w="0" w:type="dxa"/>
        <w:right w:w="0" w:type="dxa"/>
      </w:tblCellMar>
    </w:tblPr>
  </w:style>
  <w:style w:type="table" w:customStyle="1" w:styleId="311">
    <w:name w:val="Сетка таблицы311"/>
    <w:basedOn w:val="a1"/>
    <w:next w:val="a8"/>
    <w:uiPriority w:val="59"/>
    <w:rsid w:val="004E2CE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4E2CEC"/>
  </w:style>
  <w:style w:type="character" w:styleId="aff5">
    <w:name w:val="Subtle Emphasis"/>
    <w:basedOn w:val="a0"/>
    <w:uiPriority w:val="19"/>
    <w:qFormat/>
    <w:rsid w:val="00D84591"/>
    <w:rPr>
      <w:i/>
      <w:iCs/>
      <w:color w:val="808080" w:themeColor="text1" w:themeTint="7F"/>
    </w:rPr>
  </w:style>
  <w:style w:type="paragraph" w:customStyle="1" w:styleId="note">
    <w:name w:val="note"/>
    <w:basedOn w:val="a"/>
    <w:rsid w:val="00720B20"/>
    <w:pPr>
      <w:spacing w:before="100" w:beforeAutospacing="1" w:after="100" w:afterAutospacing="1"/>
    </w:pPr>
    <w:rPr>
      <w:color w:val="auto"/>
      <w:sz w:val="24"/>
      <w:szCs w:val="24"/>
    </w:rPr>
  </w:style>
  <w:style w:type="paragraph" w:customStyle="1" w:styleId="serp-item">
    <w:name w:val="serp-item"/>
    <w:basedOn w:val="a"/>
    <w:qFormat/>
    <w:rsid w:val="00B81D46"/>
    <w:pPr>
      <w:spacing w:before="100" w:beforeAutospacing="1" w:after="100" w:afterAutospacing="1"/>
      <w:jc w:val="both"/>
    </w:pPr>
    <w:rPr>
      <w:color w:val="auto"/>
      <w:sz w:val="24"/>
      <w:szCs w:val="24"/>
    </w:rPr>
  </w:style>
  <w:style w:type="paragraph" w:customStyle="1" w:styleId="s4">
    <w:name w:val="s4"/>
    <w:basedOn w:val="a"/>
    <w:rsid w:val="00B82777"/>
    <w:pPr>
      <w:spacing w:before="100" w:beforeAutospacing="1" w:after="100" w:afterAutospacing="1"/>
    </w:pPr>
    <w:rPr>
      <w:rFonts w:eastAsiaTheme="minorEastAsia"/>
      <w:color w:val="auto"/>
      <w:sz w:val="24"/>
      <w:szCs w:val="24"/>
      <w:lang w:val="kk-KZ"/>
    </w:rPr>
  </w:style>
  <w:style w:type="character" w:customStyle="1" w:styleId="s7">
    <w:name w:val="s7"/>
    <w:basedOn w:val="a0"/>
    <w:rsid w:val="00B82777"/>
  </w:style>
  <w:style w:type="character" w:customStyle="1" w:styleId="bumpedfont15">
    <w:name w:val="bumpedfont15"/>
    <w:basedOn w:val="a0"/>
    <w:rsid w:val="00B82777"/>
  </w:style>
  <w:style w:type="character" w:customStyle="1" w:styleId="hwtze">
    <w:name w:val="hwtze"/>
    <w:basedOn w:val="a0"/>
    <w:rsid w:val="00253E5E"/>
  </w:style>
  <w:style w:type="character" w:customStyle="1" w:styleId="rynqvb">
    <w:name w:val="rynqvb"/>
    <w:basedOn w:val="a0"/>
    <w:rsid w:val="00253E5E"/>
  </w:style>
  <w:style w:type="character" w:customStyle="1" w:styleId="s6">
    <w:name w:val="s6"/>
    <w:basedOn w:val="a0"/>
    <w:rsid w:val="00BB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0258">
      <w:bodyDiv w:val="1"/>
      <w:marLeft w:val="0"/>
      <w:marRight w:val="0"/>
      <w:marTop w:val="0"/>
      <w:marBottom w:val="0"/>
      <w:divBdr>
        <w:top w:val="none" w:sz="0" w:space="0" w:color="auto"/>
        <w:left w:val="none" w:sz="0" w:space="0" w:color="auto"/>
        <w:bottom w:val="none" w:sz="0" w:space="0" w:color="auto"/>
        <w:right w:val="none" w:sz="0" w:space="0" w:color="auto"/>
      </w:divBdr>
    </w:div>
    <w:div w:id="142435655">
      <w:bodyDiv w:val="1"/>
      <w:marLeft w:val="0"/>
      <w:marRight w:val="0"/>
      <w:marTop w:val="0"/>
      <w:marBottom w:val="0"/>
      <w:divBdr>
        <w:top w:val="none" w:sz="0" w:space="0" w:color="auto"/>
        <w:left w:val="none" w:sz="0" w:space="0" w:color="auto"/>
        <w:bottom w:val="none" w:sz="0" w:space="0" w:color="auto"/>
        <w:right w:val="none" w:sz="0" w:space="0" w:color="auto"/>
      </w:divBdr>
    </w:div>
    <w:div w:id="326129602">
      <w:bodyDiv w:val="1"/>
      <w:marLeft w:val="0"/>
      <w:marRight w:val="0"/>
      <w:marTop w:val="0"/>
      <w:marBottom w:val="0"/>
      <w:divBdr>
        <w:top w:val="none" w:sz="0" w:space="0" w:color="auto"/>
        <w:left w:val="none" w:sz="0" w:space="0" w:color="auto"/>
        <w:bottom w:val="none" w:sz="0" w:space="0" w:color="auto"/>
        <w:right w:val="none" w:sz="0" w:space="0" w:color="auto"/>
      </w:divBdr>
    </w:div>
    <w:div w:id="347371855">
      <w:bodyDiv w:val="1"/>
      <w:marLeft w:val="0"/>
      <w:marRight w:val="0"/>
      <w:marTop w:val="0"/>
      <w:marBottom w:val="0"/>
      <w:divBdr>
        <w:top w:val="none" w:sz="0" w:space="0" w:color="auto"/>
        <w:left w:val="none" w:sz="0" w:space="0" w:color="auto"/>
        <w:bottom w:val="none" w:sz="0" w:space="0" w:color="auto"/>
        <w:right w:val="none" w:sz="0" w:space="0" w:color="auto"/>
      </w:divBdr>
    </w:div>
    <w:div w:id="360984112">
      <w:bodyDiv w:val="1"/>
      <w:marLeft w:val="0"/>
      <w:marRight w:val="0"/>
      <w:marTop w:val="0"/>
      <w:marBottom w:val="0"/>
      <w:divBdr>
        <w:top w:val="none" w:sz="0" w:space="0" w:color="auto"/>
        <w:left w:val="none" w:sz="0" w:space="0" w:color="auto"/>
        <w:bottom w:val="none" w:sz="0" w:space="0" w:color="auto"/>
        <w:right w:val="none" w:sz="0" w:space="0" w:color="auto"/>
      </w:divBdr>
    </w:div>
    <w:div w:id="365526058">
      <w:bodyDiv w:val="1"/>
      <w:marLeft w:val="0"/>
      <w:marRight w:val="0"/>
      <w:marTop w:val="0"/>
      <w:marBottom w:val="0"/>
      <w:divBdr>
        <w:top w:val="none" w:sz="0" w:space="0" w:color="auto"/>
        <w:left w:val="none" w:sz="0" w:space="0" w:color="auto"/>
        <w:bottom w:val="none" w:sz="0" w:space="0" w:color="auto"/>
        <w:right w:val="none" w:sz="0" w:space="0" w:color="auto"/>
      </w:divBdr>
    </w:div>
    <w:div w:id="380443802">
      <w:bodyDiv w:val="1"/>
      <w:marLeft w:val="0"/>
      <w:marRight w:val="0"/>
      <w:marTop w:val="0"/>
      <w:marBottom w:val="0"/>
      <w:divBdr>
        <w:top w:val="none" w:sz="0" w:space="0" w:color="auto"/>
        <w:left w:val="none" w:sz="0" w:space="0" w:color="auto"/>
        <w:bottom w:val="none" w:sz="0" w:space="0" w:color="auto"/>
        <w:right w:val="none" w:sz="0" w:space="0" w:color="auto"/>
      </w:divBdr>
      <w:divsChild>
        <w:div w:id="1147934392">
          <w:marLeft w:val="0"/>
          <w:marRight w:val="0"/>
          <w:marTop w:val="0"/>
          <w:marBottom w:val="0"/>
          <w:divBdr>
            <w:top w:val="none" w:sz="0" w:space="0" w:color="auto"/>
            <w:left w:val="none" w:sz="0" w:space="0" w:color="auto"/>
            <w:bottom w:val="none" w:sz="0" w:space="0" w:color="auto"/>
            <w:right w:val="none" w:sz="0" w:space="0" w:color="auto"/>
          </w:divBdr>
        </w:div>
      </w:divsChild>
    </w:div>
    <w:div w:id="459882047">
      <w:bodyDiv w:val="1"/>
      <w:marLeft w:val="0"/>
      <w:marRight w:val="0"/>
      <w:marTop w:val="0"/>
      <w:marBottom w:val="0"/>
      <w:divBdr>
        <w:top w:val="none" w:sz="0" w:space="0" w:color="auto"/>
        <w:left w:val="none" w:sz="0" w:space="0" w:color="auto"/>
        <w:bottom w:val="none" w:sz="0" w:space="0" w:color="auto"/>
        <w:right w:val="none" w:sz="0" w:space="0" w:color="auto"/>
      </w:divBdr>
    </w:div>
    <w:div w:id="472144506">
      <w:bodyDiv w:val="1"/>
      <w:marLeft w:val="0"/>
      <w:marRight w:val="0"/>
      <w:marTop w:val="0"/>
      <w:marBottom w:val="0"/>
      <w:divBdr>
        <w:top w:val="none" w:sz="0" w:space="0" w:color="auto"/>
        <w:left w:val="none" w:sz="0" w:space="0" w:color="auto"/>
        <w:bottom w:val="none" w:sz="0" w:space="0" w:color="auto"/>
        <w:right w:val="none" w:sz="0" w:space="0" w:color="auto"/>
      </w:divBdr>
    </w:div>
    <w:div w:id="483550303">
      <w:bodyDiv w:val="1"/>
      <w:marLeft w:val="0"/>
      <w:marRight w:val="0"/>
      <w:marTop w:val="0"/>
      <w:marBottom w:val="0"/>
      <w:divBdr>
        <w:top w:val="none" w:sz="0" w:space="0" w:color="auto"/>
        <w:left w:val="none" w:sz="0" w:space="0" w:color="auto"/>
        <w:bottom w:val="none" w:sz="0" w:space="0" w:color="auto"/>
        <w:right w:val="none" w:sz="0" w:space="0" w:color="auto"/>
      </w:divBdr>
    </w:div>
    <w:div w:id="485049831">
      <w:bodyDiv w:val="1"/>
      <w:marLeft w:val="0"/>
      <w:marRight w:val="0"/>
      <w:marTop w:val="0"/>
      <w:marBottom w:val="0"/>
      <w:divBdr>
        <w:top w:val="none" w:sz="0" w:space="0" w:color="auto"/>
        <w:left w:val="none" w:sz="0" w:space="0" w:color="auto"/>
        <w:bottom w:val="none" w:sz="0" w:space="0" w:color="auto"/>
        <w:right w:val="none" w:sz="0" w:space="0" w:color="auto"/>
      </w:divBdr>
    </w:div>
    <w:div w:id="585454087">
      <w:bodyDiv w:val="1"/>
      <w:marLeft w:val="0"/>
      <w:marRight w:val="0"/>
      <w:marTop w:val="0"/>
      <w:marBottom w:val="0"/>
      <w:divBdr>
        <w:top w:val="none" w:sz="0" w:space="0" w:color="auto"/>
        <w:left w:val="none" w:sz="0" w:space="0" w:color="auto"/>
        <w:bottom w:val="none" w:sz="0" w:space="0" w:color="auto"/>
        <w:right w:val="none" w:sz="0" w:space="0" w:color="auto"/>
      </w:divBdr>
    </w:div>
    <w:div w:id="667560633">
      <w:bodyDiv w:val="1"/>
      <w:marLeft w:val="0"/>
      <w:marRight w:val="0"/>
      <w:marTop w:val="0"/>
      <w:marBottom w:val="0"/>
      <w:divBdr>
        <w:top w:val="none" w:sz="0" w:space="0" w:color="auto"/>
        <w:left w:val="none" w:sz="0" w:space="0" w:color="auto"/>
        <w:bottom w:val="none" w:sz="0" w:space="0" w:color="auto"/>
        <w:right w:val="none" w:sz="0" w:space="0" w:color="auto"/>
      </w:divBdr>
    </w:div>
    <w:div w:id="740056960">
      <w:bodyDiv w:val="1"/>
      <w:marLeft w:val="0"/>
      <w:marRight w:val="0"/>
      <w:marTop w:val="0"/>
      <w:marBottom w:val="0"/>
      <w:divBdr>
        <w:top w:val="none" w:sz="0" w:space="0" w:color="auto"/>
        <w:left w:val="none" w:sz="0" w:space="0" w:color="auto"/>
        <w:bottom w:val="none" w:sz="0" w:space="0" w:color="auto"/>
        <w:right w:val="none" w:sz="0" w:space="0" w:color="auto"/>
      </w:divBdr>
    </w:div>
    <w:div w:id="763768333">
      <w:bodyDiv w:val="1"/>
      <w:marLeft w:val="0"/>
      <w:marRight w:val="0"/>
      <w:marTop w:val="0"/>
      <w:marBottom w:val="0"/>
      <w:divBdr>
        <w:top w:val="none" w:sz="0" w:space="0" w:color="auto"/>
        <w:left w:val="none" w:sz="0" w:space="0" w:color="auto"/>
        <w:bottom w:val="none" w:sz="0" w:space="0" w:color="auto"/>
        <w:right w:val="none" w:sz="0" w:space="0" w:color="auto"/>
      </w:divBdr>
    </w:div>
    <w:div w:id="811866627">
      <w:bodyDiv w:val="1"/>
      <w:marLeft w:val="0"/>
      <w:marRight w:val="0"/>
      <w:marTop w:val="0"/>
      <w:marBottom w:val="0"/>
      <w:divBdr>
        <w:top w:val="none" w:sz="0" w:space="0" w:color="auto"/>
        <w:left w:val="none" w:sz="0" w:space="0" w:color="auto"/>
        <w:bottom w:val="none" w:sz="0" w:space="0" w:color="auto"/>
        <w:right w:val="none" w:sz="0" w:space="0" w:color="auto"/>
      </w:divBdr>
    </w:div>
    <w:div w:id="854271389">
      <w:bodyDiv w:val="1"/>
      <w:marLeft w:val="0"/>
      <w:marRight w:val="0"/>
      <w:marTop w:val="0"/>
      <w:marBottom w:val="0"/>
      <w:divBdr>
        <w:top w:val="none" w:sz="0" w:space="0" w:color="auto"/>
        <w:left w:val="none" w:sz="0" w:space="0" w:color="auto"/>
        <w:bottom w:val="none" w:sz="0" w:space="0" w:color="auto"/>
        <w:right w:val="none" w:sz="0" w:space="0" w:color="auto"/>
      </w:divBdr>
    </w:div>
    <w:div w:id="936598405">
      <w:bodyDiv w:val="1"/>
      <w:marLeft w:val="0"/>
      <w:marRight w:val="0"/>
      <w:marTop w:val="0"/>
      <w:marBottom w:val="0"/>
      <w:divBdr>
        <w:top w:val="none" w:sz="0" w:space="0" w:color="auto"/>
        <w:left w:val="none" w:sz="0" w:space="0" w:color="auto"/>
        <w:bottom w:val="none" w:sz="0" w:space="0" w:color="auto"/>
        <w:right w:val="none" w:sz="0" w:space="0" w:color="auto"/>
      </w:divBdr>
    </w:div>
    <w:div w:id="938609547">
      <w:bodyDiv w:val="1"/>
      <w:marLeft w:val="0"/>
      <w:marRight w:val="0"/>
      <w:marTop w:val="0"/>
      <w:marBottom w:val="0"/>
      <w:divBdr>
        <w:top w:val="none" w:sz="0" w:space="0" w:color="auto"/>
        <w:left w:val="none" w:sz="0" w:space="0" w:color="auto"/>
        <w:bottom w:val="none" w:sz="0" w:space="0" w:color="auto"/>
        <w:right w:val="none" w:sz="0" w:space="0" w:color="auto"/>
      </w:divBdr>
    </w:div>
    <w:div w:id="1104955037">
      <w:bodyDiv w:val="1"/>
      <w:marLeft w:val="0"/>
      <w:marRight w:val="0"/>
      <w:marTop w:val="0"/>
      <w:marBottom w:val="0"/>
      <w:divBdr>
        <w:top w:val="none" w:sz="0" w:space="0" w:color="auto"/>
        <w:left w:val="none" w:sz="0" w:space="0" w:color="auto"/>
        <w:bottom w:val="none" w:sz="0" w:space="0" w:color="auto"/>
        <w:right w:val="none" w:sz="0" w:space="0" w:color="auto"/>
      </w:divBdr>
    </w:div>
    <w:div w:id="1227034388">
      <w:bodyDiv w:val="1"/>
      <w:marLeft w:val="0"/>
      <w:marRight w:val="0"/>
      <w:marTop w:val="0"/>
      <w:marBottom w:val="0"/>
      <w:divBdr>
        <w:top w:val="none" w:sz="0" w:space="0" w:color="auto"/>
        <w:left w:val="none" w:sz="0" w:space="0" w:color="auto"/>
        <w:bottom w:val="none" w:sz="0" w:space="0" w:color="auto"/>
        <w:right w:val="none" w:sz="0" w:space="0" w:color="auto"/>
      </w:divBdr>
    </w:div>
    <w:div w:id="1343318042">
      <w:bodyDiv w:val="1"/>
      <w:marLeft w:val="0"/>
      <w:marRight w:val="0"/>
      <w:marTop w:val="0"/>
      <w:marBottom w:val="0"/>
      <w:divBdr>
        <w:top w:val="none" w:sz="0" w:space="0" w:color="auto"/>
        <w:left w:val="none" w:sz="0" w:space="0" w:color="auto"/>
        <w:bottom w:val="none" w:sz="0" w:space="0" w:color="auto"/>
        <w:right w:val="none" w:sz="0" w:space="0" w:color="auto"/>
      </w:divBdr>
    </w:div>
    <w:div w:id="1372655808">
      <w:bodyDiv w:val="1"/>
      <w:marLeft w:val="0"/>
      <w:marRight w:val="0"/>
      <w:marTop w:val="0"/>
      <w:marBottom w:val="0"/>
      <w:divBdr>
        <w:top w:val="none" w:sz="0" w:space="0" w:color="auto"/>
        <w:left w:val="none" w:sz="0" w:space="0" w:color="auto"/>
        <w:bottom w:val="none" w:sz="0" w:space="0" w:color="auto"/>
        <w:right w:val="none" w:sz="0" w:space="0" w:color="auto"/>
      </w:divBdr>
    </w:div>
    <w:div w:id="1407387065">
      <w:bodyDiv w:val="1"/>
      <w:marLeft w:val="0"/>
      <w:marRight w:val="0"/>
      <w:marTop w:val="0"/>
      <w:marBottom w:val="0"/>
      <w:divBdr>
        <w:top w:val="none" w:sz="0" w:space="0" w:color="auto"/>
        <w:left w:val="none" w:sz="0" w:space="0" w:color="auto"/>
        <w:bottom w:val="none" w:sz="0" w:space="0" w:color="auto"/>
        <w:right w:val="none" w:sz="0" w:space="0" w:color="auto"/>
      </w:divBdr>
    </w:div>
    <w:div w:id="1521049631">
      <w:bodyDiv w:val="1"/>
      <w:marLeft w:val="0"/>
      <w:marRight w:val="0"/>
      <w:marTop w:val="0"/>
      <w:marBottom w:val="0"/>
      <w:divBdr>
        <w:top w:val="none" w:sz="0" w:space="0" w:color="auto"/>
        <w:left w:val="none" w:sz="0" w:space="0" w:color="auto"/>
        <w:bottom w:val="none" w:sz="0" w:space="0" w:color="auto"/>
        <w:right w:val="none" w:sz="0" w:space="0" w:color="auto"/>
      </w:divBdr>
    </w:div>
    <w:div w:id="1706099613">
      <w:bodyDiv w:val="1"/>
      <w:marLeft w:val="0"/>
      <w:marRight w:val="0"/>
      <w:marTop w:val="0"/>
      <w:marBottom w:val="0"/>
      <w:divBdr>
        <w:top w:val="none" w:sz="0" w:space="0" w:color="auto"/>
        <w:left w:val="none" w:sz="0" w:space="0" w:color="auto"/>
        <w:bottom w:val="none" w:sz="0" w:space="0" w:color="auto"/>
        <w:right w:val="none" w:sz="0" w:space="0" w:color="auto"/>
      </w:divBdr>
    </w:div>
    <w:div w:id="1783915235">
      <w:bodyDiv w:val="1"/>
      <w:marLeft w:val="0"/>
      <w:marRight w:val="0"/>
      <w:marTop w:val="0"/>
      <w:marBottom w:val="0"/>
      <w:divBdr>
        <w:top w:val="none" w:sz="0" w:space="0" w:color="auto"/>
        <w:left w:val="none" w:sz="0" w:space="0" w:color="auto"/>
        <w:bottom w:val="none" w:sz="0" w:space="0" w:color="auto"/>
        <w:right w:val="none" w:sz="0" w:space="0" w:color="auto"/>
      </w:divBdr>
    </w:div>
    <w:div w:id="1817868498">
      <w:bodyDiv w:val="1"/>
      <w:marLeft w:val="0"/>
      <w:marRight w:val="0"/>
      <w:marTop w:val="0"/>
      <w:marBottom w:val="0"/>
      <w:divBdr>
        <w:top w:val="none" w:sz="0" w:space="0" w:color="auto"/>
        <w:left w:val="none" w:sz="0" w:space="0" w:color="auto"/>
        <w:bottom w:val="none" w:sz="0" w:space="0" w:color="auto"/>
        <w:right w:val="none" w:sz="0" w:space="0" w:color="auto"/>
      </w:divBdr>
    </w:div>
    <w:div w:id="1875652512">
      <w:bodyDiv w:val="1"/>
      <w:marLeft w:val="0"/>
      <w:marRight w:val="0"/>
      <w:marTop w:val="0"/>
      <w:marBottom w:val="0"/>
      <w:divBdr>
        <w:top w:val="none" w:sz="0" w:space="0" w:color="auto"/>
        <w:left w:val="none" w:sz="0" w:space="0" w:color="auto"/>
        <w:bottom w:val="none" w:sz="0" w:space="0" w:color="auto"/>
        <w:right w:val="none" w:sz="0" w:space="0" w:color="auto"/>
      </w:divBdr>
    </w:div>
    <w:div w:id="2007053507">
      <w:bodyDiv w:val="1"/>
      <w:marLeft w:val="0"/>
      <w:marRight w:val="0"/>
      <w:marTop w:val="0"/>
      <w:marBottom w:val="0"/>
      <w:divBdr>
        <w:top w:val="none" w:sz="0" w:space="0" w:color="auto"/>
        <w:left w:val="none" w:sz="0" w:space="0" w:color="auto"/>
        <w:bottom w:val="none" w:sz="0" w:space="0" w:color="auto"/>
        <w:right w:val="none" w:sz="0" w:space="0" w:color="auto"/>
      </w:divBdr>
      <w:divsChild>
        <w:div w:id="1832141979">
          <w:marLeft w:val="0"/>
          <w:marRight w:val="0"/>
          <w:marTop w:val="0"/>
          <w:marBottom w:val="0"/>
          <w:divBdr>
            <w:top w:val="none" w:sz="0" w:space="0" w:color="auto"/>
            <w:left w:val="none" w:sz="0" w:space="0" w:color="auto"/>
            <w:bottom w:val="none" w:sz="0" w:space="0" w:color="auto"/>
            <w:right w:val="none" w:sz="0" w:space="0" w:color="auto"/>
          </w:divBdr>
        </w:div>
      </w:divsChild>
    </w:div>
    <w:div w:id="2022927392">
      <w:bodyDiv w:val="1"/>
      <w:marLeft w:val="0"/>
      <w:marRight w:val="0"/>
      <w:marTop w:val="0"/>
      <w:marBottom w:val="0"/>
      <w:divBdr>
        <w:top w:val="none" w:sz="0" w:space="0" w:color="auto"/>
        <w:left w:val="none" w:sz="0" w:space="0" w:color="auto"/>
        <w:bottom w:val="none" w:sz="0" w:space="0" w:color="auto"/>
        <w:right w:val="none" w:sz="0" w:space="0" w:color="auto"/>
      </w:divBdr>
    </w:div>
    <w:div w:id="2049141313">
      <w:bodyDiv w:val="1"/>
      <w:marLeft w:val="0"/>
      <w:marRight w:val="0"/>
      <w:marTop w:val="0"/>
      <w:marBottom w:val="0"/>
      <w:divBdr>
        <w:top w:val="none" w:sz="0" w:space="0" w:color="auto"/>
        <w:left w:val="none" w:sz="0" w:space="0" w:color="auto"/>
        <w:bottom w:val="none" w:sz="0" w:space="0" w:color="auto"/>
        <w:right w:val="none" w:sz="0" w:space="0" w:color="auto"/>
      </w:divBdr>
    </w:div>
    <w:div w:id="2070297537">
      <w:bodyDiv w:val="1"/>
      <w:marLeft w:val="0"/>
      <w:marRight w:val="0"/>
      <w:marTop w:val="0"/>
      <w:marBottom w:val="0"/>
      <w:divBdr>
        <w:top w:val="none" w:sz="0" w:space="0" w:color="auto"/>
        <w:left w:val="none" w:sz="0" w:space="0" w:color="auto"/>
        <w:bottom w:val="none" w:sz="0" w:space="0" w:color="auto"/>
        <w:right w:val="none" w:sz="0" w:space="0" w:color="auto"/>
      </w:divBdr>
    </w:div>
    <w:div w:id="213578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000001428_"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982" Type="http://schemas.openxmlformats.org/officeDocument/2006/relationships/image" Target="media/image982.png"/><Relationship Id="rId99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DDB63-873F-4C6B-83D4-16E49770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64</Pages>
  <Words>21178</Words>
  <Characters>120715</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Генеральному директору</vt:lpstr>
    </vt:vector>
  </TitlesOfParts>
  <Company>Home</Company>
  <LinksUpToDate>false</LinksUpToDate>
  <CharactersWithSpaces>141610</CharactersWithSpaces>
  <SharedDoc>false</SharedDoc>
  <HLinks>
    <vt:vector size="168" baseType="variant">
      <vt:variant>
        <vt:i4>7077958</vt:i4>
      </vt:variant>
      <vt:variant>
        <vt:i4>81</vt:i4>
      </vt:variant>
      <vt:variant>
        <vt:i4>0</vt:i4>
      </vt:variant>
      <vt:variant>
        <vt:i4>5</vt:i4>
      </vt:variant>
      <vt:variant>
        <vt:lpwstr>mailto:rausanbalkibekova@gmail.com</vt:lpwstr>
      </vt:variant>
      <vt:variant>
        <vt:lpwstr/>
      </vt:variant>
      <vt:variant>
        <vt:i4>4653102</vt:i4>
      </vt:variant>
      <vt:variant>
        <vt:i4>78</vt:i4>
      </vt:variant>
      <vt:variant>
        <vt:i4>0</vt:i4>
      </vt:variant>
      <vt:variant>
        <vt:i4>5</vt:i4>
      </vt:variant>
      <vt:variant>
        <vt:lpwstr>mailto:sho.kokebaeva@mail.ru</vt:lpwstr>
      </vt:variant>
      <vt:variant>
        <vt:lpwstr/>
      </vt:variant>
      <vt:variant>
        <vt:i4>786493</vt:i4>
      </vt:variant>
      <vt:variant>
        <vt:i4>75</vt:i4>
      </vt:variant>
      <vt:variant>
        <vt:i4>0</vt:i4>
      </vt:variant>
      <vt:variant>
        <vt:i4>5</vt:i4>
      </vt:variant>
      <vt:variant>
        <vt:lpwstr>mailto:ai.khamitova@dsm.gov.kz</vt:lpwstr>
      </vt:variant>
      <vt:variant>
        <vt:lpwstr/>
      </vt:variant>
      <vt:variant>
        <vt:i4>8257601</vt:i4>
      </vt:variant>
      <vt:variant>
        <vt:i4>72</vt:i4>
      </vt:variant>
      <vt:variant>
        <vt:i4>0</vt:i4>
      </vt:variant>
      <vt:variant>
        <vt:i4>5</vt:i4>
      </vt:variant>
      <vt:variant>
        <vt:lpwstr>mailto:aig.smagulova@dsm.gov.kz</vt:lpwstr>
      </vt:variant>
      <vt:variant>
        <vt:lpwstr/>
      </vt:variant>
      <vt:variant>
        <vt:i4>1507386</vt:i4>
      </vt:variant>
      <vt:variant>
        <vt:i4>69</vt:i4>
      </vt:variant>
      <vt:variant>
        <vt:i4>0</vt:i4>
      </vt:variant>
      <vt:variant>
        <vt:i4>5</vt:i4>
      </vt:variant>
      <vt:variant>
        <vt:lpwstr>mailto:yu.maier@dsm.gov.kz</vt:lpwstr>
      </vt:variant>
      <vt:variant>
        <vt:lpwstr/>
      </vt:variant>
      <vt:variant>
        <vt:i4>2490380</vt:i4>
      </vt:variant>
      <vt:variant>
        <vt:i4>66</vt:i4>
      </vt:variant>
      <vt:variant>
        <vt:i4>0</vt:i4>
      </vt:variant>
      <vt:variant>
        <vt:i4>5</vt:i4>
      </vt:variant>
      <vt:variant>
        <vt:lpwstr>mailto:ak.meirmanova@dsm.gov.kz</vt:lpwstr>
      </vt:variant>
      <vt:variant>
        <vt:lpwstr/>
      </vt:variant>
      <vt:variant>
        <vt:i4>2949128</vt:i4>
      </vt:variant>
      <vt:variant>
        <vt:i4>63</vt:i4>
      </vt:variant>
      <vt:variant>
        <vt:i4>0</vt:i4>
      </vt:variant>
      <vt:variant>
        <vt:i4>5</vt:i4>
      </vt:variant>
      <vt:variant>
        <vt:lpwstr>mailto:a.amir@dsm.gov.kz</vt:lpwstr>
      </vt:variant>
      <vt:variant>
        <vt:lpwstr/>
      </vt:variant>
      <vt:variant>
        <vt:i4>6619204</vt:i4>
      </vt:variant>
      <vt:variant>
        <vt:i4>60</vt:i4>
      </vt:variant>
      <vt:variant>
        <vt:i4>0</vt:i4>
      </vt:variant>
      <vt:variant>
        <vt:i4>5</vt:i4>
      </vt:variant>
      <vt:variant>
        <vt:lpwstr>mailto:a.myrzabekova@dsm.gov.kz</vt:lpwstr>
      </vt:variant>
      <vt:variant>
        <vt:lpwstr/>
      </vt:variant>
      <vt:variant>
        <vt:i4>7274570</vt:i4>
      </vt:variant>
      <vt:variant>
        <vt:i4>57</vt:i4>
      </vt:variant>
      <vt:variant>
        <vt:i4>0</vt:i4>
      </vt:variant>
      <vt:variant>
        <vt:i4>5</vt:i4>
      </vt:variant>
      <vt:variant>
        <vt:lpwstr>mailto:yu.gaisina@dsm.gov.kz</vt:lpwstr>
      </vt:variant>
      <vt:variant>
        <vt:lpwstr/>
      </vt:variant>
      <vt:variant>
        <vt:i4>3604502</vt:i4>
      </vt:variant>
      <vt:variant>
        <vt:i4>54</vt:i4>
      </vt:variant>
      <vt:variant>
        <vt:i4>0</vt:i4>
      </vt:variant>
      <vt:variant>
        <vt:i4>5</vt:i4>
      </vt:variant>
      <vt:variant>
        <vt:lpwstr>mailto:e.sukhonosenko@dsm.gov.kz</vt:lpwstr>
      </vt:variant>
      <vt:variant>
        <vt:lpwstr/>
      </vt:variant>
      <vt:variant>
        <vt:i4>3342358</vt:i4>
      </vt:variant>
      <vt:variant>
        <vt:i4>51</vt:i4>
      </vt:variant>
      <vt:variant>
        <vt:i4>0</vt:i4>
      </vt:variant>
      <vt:variant>
        <vt:i4>5</vt:i4>
      </vt:variant>
      <vt:variant>
        <vt:lpwstr>mailto:sh.turlybaeva@dsm.gov.kz</vt:lpwstr>
      </vt:variant>
      <vt:variant>
        <vt:lpwstr/>
      </vt:variant>
      <vt:variant>
        <vt:i4>4653162</vt:i4>
      </vt:variant>
      <vt:variant>
        <vt:i4>48</vt:i4>
      </vt:variant>
      <vt:variant>
        <vt:i4>0</vt:i4>
      </vt:variant>
      <vt:variant>
        <vt:i4>5</vt:i4>
      </vt:variant>
      <vt:variant>
        <vt:lpwstr>mailto:ak.kulshagaziev@dsm.gov.kz</vt:lpwstr>
      </vt:variant>
      <vt:variant>
        <vt:lpwstr/>
      </vt:variant>
      <vt:variant>
        <vt:i4>2818060</vt:i4>
      </vt:variant>
      <vt:variant>
        <vt:i4>45</vt:i4>
      </vt:variant>
      <vt:variant>
        <vt:i4>0</vt:i4>
      </vt:variant>
      <vt:variant>
        <vt:i4>5</vt:i4>
      </vt:variant>
      <vt:variant>
        <vt:lpwstr>mailto:b.saraltaev@dsm.gov.kz;saraltaev_berdibek@mail.tu</vt:lpwstr>
      </vt:variant>
      <vt:variant>
        <vt:lpwstr/>
      </vt:variant>
      <vt:variant>
        <vt:i4>983075</vt:i4>
      </vt:variant>
      <vt:variant>
        <vt:i4>42</vt:i4>
      </vt:variant>
      <vt:variant>
        <vt:i4>0</vt:i4>
      </vt:variant>
      <vt:variant>
        <vt:i4>5</vt:i4>
      </vt:variant>
      <vt:variant>
        <vt:lpwstr>mailto:b.ibentaeva@dsm.gov.kz</vt:lpwstr>
      </vt:variant>
      <vt:variant>
        <vt:lpwstr/>
      </vt:variant>
      <vt:variant>
        <vt:i4>2490385</vt:i4>
      </vt:variant>
      <vt:variant>
        <vt:i4>39</vt:i4>
      </vt:variant>
      <vt:variant>
        <vt:i4>0</vt:i4>
      </vt:variant>
      <vt:variant>
        <vt:i4>5</vt:i4>
      </vt:variant>
      <vt:variant>
        <vt:lpwstr>mailto:l.nalobina@dsm.gov.kz</vt:lpwstr>
      </vt:variant>
      <vt:variant>
        <vt:lpwstr/>
      </vt:variant>
      <vt:variant>
        <vt:i4>5832829</vt:i4>
      </vt:variant>
      <vt:variant>
        <vt:i4>36</vt:i4>
      </vt:variant>
      <vt:variant>
        <vt:i4>0</vt:i4>
      </vt:variant>
      <vt:variant>
        <vt:i4>5</vt:i4>
      </vt:variant>
      <vt:variant>
        <vt:lpwstr>mailto:karepidnadzor@mail.ru</vt:lpwstr>
      </vt:variant>
      <vt:variant>
        <vt:lpwstr/>
      </vt:variant>
      <vt:variant>
        <vt:i4>46</vt:i4>
      </vt:variant>
      <vt:variant>
        <vt:i4>33</vt:i4>
      </vt:variant>
      <vt:variant>
        <vt:i4>0</vt:i4>
      </vt:variant>
      <vt:variant>
        <vt:i4>5</vt:i4>
      </vt:variant>
      <vt:variant>
        <vt:lpwstr>mailto:al.utegenova@dsm.gov.kz</vt:lpwstr>
      </vt:variant>
      <vt:variant>
        <vt:lpwstr/>
      </vt:variant>
      <vt:variant>
        <vt:i4>3014657</vt:i4>
      </vt:variant>
      <vt:variant>
        <vt:i4>30</vt:i4>
      </vt:variant>
      <vt:variant>
        <vt:i4>0</vt:i4>
      </vt:variant>
      <vt:variant>
        <vt:i4>5</vt:i4>
      </vt:variant>
      <vt:variant>
        <vt:lpwstr>mailto:s.nasyrova@dsm.gov.kz</vt:lpwstr>
      </vt:variant>
      <vt:variant>
        <vt:lpwstr/>
      </vt:variant>
      <vt:variant>
        <vt:i4>983097</vt:i4>
      </vt:variant>
      <vt:variant>
        <vt:i4>27</vt:i4>
      </vt:variant>
      <vt:variant>
        <vt:i4>0</vt:i4>
      </vt:variant>
      <vt:variant>
        <vt:i4>5</vt:i4>
      </vt:variant>
      <vt:variant>
        <vt:lpwstr>mailto:gulzira11@mail.ru</vt:lpwstr>
      </vt:variant>
      <vt:variant>
        <vt:lpwstr/>
      </vt:variant>
      <vt:variant>
        <vt:i4>2752530</vt:i4>
      </vt:variant>
      <vt:variant>
        <vt:i4>24</vt:i4>
      </vt:variant>
      <vt:variant>
        <vt:i4>0</vt:i4>
      </vt:variant>
      <vt:variant>
        <vt:i4>5</vt:i4>
      </vt:variant>
      <vt:variant>
        <vt:lpwstr>mailto:n.taszhurekova@dsm.gov.kz</vt:lpwstr>
      </vt:variant>
      <vt:variant>
        <vt:lpwstr/>
      </vt:variant>
      <vt:variant>
        <vt:i4>1900594</vt:i4>
      </vt:variant>
      <vt:variant>
        <vt:i4>21</vt:i4>
      </vt:variant>
      <vt:variant>
        <vt:i4>0</vt:i4>
      </vt:variant>
      <vt:variant>
        <vt:i4>5</vt:i4>
      </vt:variant>
      <vt:variant>
        <vt:lpwstr>mailto:a.fogel@dsm.gov.kz</vt:lpwstr>
      </vt:variant>
      <vt:variant>
        <vt:lpwstr/>
      </vt:variant>
      <vt:variant>
        <vt:i4>5243001</vt:i4>
      </vt:variant>
      <vt:variant>
        <vt:i4>18</vt:i4>
      </vt:variant>
      <vt:variant>
        <vt:i4>0</vt:i4>
      </vt:variant>
      <vt:variant>
        <vt:i4>5</vt:i4>
      </vt:variant>
      <vt:variant>
        <vt:lpwstr>mailto:as.bazarova@dsm.gov.kz</vt:lpwstr>
      </vt:variant>
      <vt:variant>
        <vt:lpwstr/>
      </vt:variant>
      <vt:variant>
        <vt:i4>4587618</vt:i4>
      </vt:variant>
      <vt:variant>
        <vt:i4>15</vt:i4>
      </vt:variant>
      <vt:variant>
        <vt:i4>0</vt:i4>
      </vt:variant>
      <vt:variant>
        <vt:i4>5</vt:i4>
      </vt:variant>
      <vt:variant>
        <vt:lpwstr>mailto:m.kamzin@dsm.gov.kz</vt:lpwstr>
      </vt:variant>
      <vt:variant>
        <vt:lpwstr/>
      </vt:variant>
      <vt:variant>
        <vt:i4>8192083</vt:i4>
      </vt:variant>
      <vt:variant>
        <vt:i4>12</vt:i4>
      </vt:variant>
      <vt:variant>
        <vt:i4>0</vt:i4>
      </vt:variant>
      <vt:variant>
        <vt:i4>5</vt:i4>
      </vt:variant>
      <vt:variant>
        <vt:lpwstr>mailto:b.esenova@dsm.gov.kz</vt:lpwstr>
      </vt:variant>
      <vt:variant>
        <vt:lpwstr/>
      </vt:variant>
      <vt:variant>
        <vt:i4>1114165</vt:i4>
      </vt:variant>
      <vt:variant>
        <vt:i4>9</vt:i4>
      </vt:variant>
      <vt:variant>
        <vt:i4>0</vt:i4>
      </vt:variant>
      <vt:variant>
        <vt:i4>5</vt:i4>
      </vt:variant>
      <vt:variant>
        <vt:lpwstr>mailto:gu.sirazhidenova@dsm.gov.kz</vt:lpwstr>
      </vt:variant>
      <vt:variant>
        <vt:lpwstr/>
      </vt:variant>
      <vt:variant>
        <vt:i4>6029432</vt:i4>
      </vt:variant>
      <vt:variant>
        <vt:i4>6</vt:i4>
      </vt:variant>
      <vt:variant>
        <vt:i4>0</vt:i4>
      </vt:variant>
      <vt:variant>
        <vt:i4>5</vt:i4>
      </vt:variant>
      <vt:variant>
        <vt:lpwstr>mailto:s.omarkhanov@dsm.gov.kz</vt:lpwstr>
      </vt:variant>
      <vt:variant>
        <vt:lpwstr/>
      </vt:variant>
      <vt:variant>
        <vt:i4>7209053</vt:i4>
      </vt:variant>
      <vt:variant>
        <vt:i4>3</vt:i4>
      </vt:variant>
      <vt:variant>
        <vt:i4>0</vt:i4>
      </vt:variant>
      <vt:variant>
        <vt:i4>5</vt:i4>
      </vt:variant>
      <vt:variant>
        <vt:lpwstr>mailto:za.sarieva@dsm.gov.kz</vt:lpwstr>
      </vt:variant>
      <vt:variant>
        <vt:lpwstr/>
      </vt:variant>
      <vt:variant>
        <vt:i4>1703969</vt:i4>
      </vt:variant>
      <vt:variant>
        <vt:i4>0</vt:i4>
      </vt:variant>
      <vt:variant>
        <vt:i4>0</vt:i4>
      </vt:variant>
      <vt:variant>
        <vt:i4>5</vt:i4>
      </vt:variant>
      <vt:variant>
        <vt:lpwstr>mailto:a.zheksembekova@dsm.gov.kz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Генеральному директору</dc:title>
  <dc:subject/>
  <dc:creator>USER</dc:creator>
  <cp:keywords/>
  <dc:description/>
  <cp:lastModifiedBy>Lazzat M. Myrkhamidova</cp:lastModifiedBy>
  <cp:revision>26</cp:revision>
  <cp:lastPrinted>2024-05-14T12:44:00Z</cp:lastPrinted>
  <dcterms:created xsi:type="dcterms:W3CDTF">2024-04-12T14:59:00Z</dcterms:created>
  <dcterms:modified xsi:type="dcterms:W3CDTF">2024-05-15T06:03:00Z</dcterms:modified>
</cp:coreProperties>
</file>